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5678" w14:textId="77777777" w:rsidR="00745F71" w:rsidRPr="00A3477A" w:rsidRDefault="007A4A0D" w:rsidP="00802E85">
      <w:pPr>
        <w:pStyle w:val="Title"/>
        <w:spacing w:after="120"/>
        <w:rPr>
          <w:sz w:val="22"/>
          <w:szCs w:val="22"/>
        </w:rPr>
      </w:pPr>
      <w:r w:rsidRPr="00A3477A">
        <w:rPr>
          <w:sz w:val="22"/>
          <w:szCs w:val="22"/>
        </w:rPr>
        <w:t xml:space="preserve">Dry Type </w:t>
      </w:r>
      <w:r w:rsidR="00745F71" w:rsidRPr="00A3477A">
        <w:rPr>
          <w:sz w:val="22"/>
          <w:szCs w:val="22"/>
        </w:rPr>
        <w:t xml:space="preserve">Transformers Subcommittee </w:t>
      </w:r>
    </w:p>
    <w:p w14:paraId="20103168" w14:textId="73BC27F6" w:rsidR="00B92774" w:rsidRPr="00A3477A" w:rsidRDefault="00D30022" w:rsidP="00802E85">
      <w:pPr>
        <w:pStyle w:val="BodyText"/>
        <w:spacing w:before="0" w:after="120"/>
        <w:rPr>
          <w:sz w:val="22"/>
        </w:rPr>
      </w:pPr>
      <w:r>
        <w:rPr>
          <w:color w:val="000000"/>
          <w:sz w:val="22"/>
        </w:rPr>
        <w:t xml:space="preserve">Wednesday, </w:t>
      </w:r>
      <w:r w:rsidR="0046200A">
        <w:rPr>
          <w:color w:val="000000"/>
          <w:sz w:val="22"/>
        </w:rPr>
        <w:t>March 22</w:t>
      </w:r>
      <w:r w:rsidR="009246FD">
        <w:rPr>
          <w:color w:val="000000"/>
          <w:sz w:val="22"/>
        </w:rPr>
        <w:t>, 202</w:t>
      </w:r>
      <w:r w:rsidR="0046200A">
        <w:rPr>
          <w:color w:val="000000"/>
          <w:sz w:val="22"/>
        </w:rPr>
        <w:t>3</w:t>
      </w:r>
    </w:p>
    <w:p w14:paraId="28442758" w14:textId="3134AB3E" w:rsidR="00B92774" w:rsidRPr="00A3477A" w:rsidRDefault="00D30022" w:rsidP="00802E85">
      <w:pPr>
        <w:pStyle w:val="BodyText"/>
        <w:spacing w:before="0" w:after="120"/>
        <w:rPr>
          <w:sz w:val="22"/>
        </w:rPr>
      </w:pPr>
      <w:r>
        <w:rPr>
          <w:color w:val="000000"/>
          <w:sz w:val="22"/>
        </w:rPr>
        <w:t>IEEE Transformer D</w:t>
      </w:r>
      <w:r w:rsidR="009246FD">
        <w:rPr>
          <w:color w:val="000000"/>
          <w:sz w:val="22"/>
        </w:rPr>
        <w:t>TSC</w:t>
      </w:r>
      <w:r>
        <w:rPr>
          <w:color w:val="000000"/>
          <w:sz w:val="22"/>
        </w:rPr>
        <w:t xml:space="preserve"> </w:t>
      </w:r>
      <w:r w:rsidR="0046200A">
        <w:rPr>
          <w:color w:val="000000"/>
          <w:sz w:val="22"/>
        </w:rPr>
        <w:t>Spring</w:t>
      </w:r>
      <w:r>
        <w:rPr>
          <w:color w:val="000000"/>
          <w:sz w:val="22"/>
        </w:rPr>
        <w:t xml:space="preserve"> 202</w:t>
      </w:r>
      <w:r w:rsidR="0046200A">
        <w:rPr>
          <w:color w:val="000000"/>
          <w:sz w:val="22"/>
        </w:rPr>
        <w:t>3</w:t>
      </w:r>
      <w:r>
        <w:rPr>
          <w:color w:val="000000"/>
          <w:sz w:val="22"/>
        </w:rPr>
        <w:t xml:space="preserve"> Meet</w:t>
      </w:r>
      <w:r w:rsidR="009246FD">
        <w:rPr>
          <w:color w:val="000000"/>
          <w:sz w:val="22"/>
        </w:rPr>
        <w:t xml:space="preserve">ing </w:t>
      </w:r>
      <w:r w:rsidR="0046200A">
        <w:rPr>
          <w:color w:val="000000"/>
          <w:sz w:val="22"/>
        </w:rPr>
        <w:t>Milwaukee</w:t>
      </w:r>
      <w:r w:rsidR="009246FD">
        <w:rPr>
          <w:color w:val="000000"/>
          <w:sz w:val="22"/>
        </w:rPr>
        <w:t xml:space="preserve">, </w:t>
      </w:r>
      <w:r w:rsidR="0046200A">
        <w:rPr>
          <w:color w:val="000000"/>
          <w:sz w:val="22"/>
        </w:rPr>
        <w:t>WI</w:t>
      </w:r>
    </w:p>
    <w:p w14:paraId="59A61629" w14:textId="2116D6D3" w:rsidR="005B56C3" w:rsidRPr="00A3477A" w:rsidRDefault="00B92774" w:rsidP="00802E85">
      <w:pPr>
        <w:pStyle w:val="BodyText"/>
        <w:spacing w:before="0" w:after="120"/>
        <w:rPr>
          <w:sz w:val="22"/>
        </w:rPr>
      </w:pPr>
      <w:r w:rsidRPr="00A3477A">
        <w:rPr>
          <w:sz w:val="22"/>
        </w:rPr>
        <w:t xml:space="preserve">Chair:  </w:t>
      </w:r>
      <w:r w:rsidR="00AD08FB" w:rsidRPr="00A3477A">
        <w:rPr>
          <w:sz w:val="22"/>
        </w:rPr>
        <w:tab/>
      </w:r>
      <w:r w:rsidR="007A4A0D" w:rsidRPr="00A3477A">
        <w:rPr>
          <w:sz w:val="22"/>
        </w:rPr>
        <w:t>C</w:t>
      </w:r>
      <w:r w:rsidR="00D1093D">
        <w:rPr>
          <w:sz w:val="22"/>
        </w:rPr>
        <w:t>asey Ballard</w:t>
      </w:r>
    </w:p>
    <w:p w14:paraId="53AD0FC4" w14:textId="6FDACCD0" w:rsidR="005B56C3" w:rsidRPr="00A3477A" w:rsidRDefault="005B56C3" w:rsidP="00802E85">
      <w:pPr>
        <w:pStyle w:val="BodyText"/>
        <w:spacing w:before="0" w:after="120"/>
        <w:rPr>
          <w:sz w:val="22"/>
        </w:rPr>
      </w:pPr>
      <w:r w:rsidRPr="00A3477A">
        <w:rPr>
          <w:sz w:val="22"/>
        </w:rPr>
        <w:t xml:space="preserve">Vice-Chair:  </w:t>
      </w:r>
      <w:r w:rsidR="00350584" w:rsidRPr="00A3477A">
        <w:rPr>
          <w:sz w:val="22"/>
        </w:rPr>
        <w:t xml:space="preserve">    </w:t>
      </w:r>
      <w:r w:rsidR="00F01AFD">
        <w:rPr>
          <w:sz w:val="22"/>
        </w:rPr>
        <w:t>David Walker</w:t>
      </w:r>
      <w:r w:rsidR="0046200A">
        <w:rPr>
          <w:sz w:val="22"/>
        </w:rPr>
        <w:t xml:space="preserve"> (absent from meeting)</w:t>
      </w:r>
    </w:p>
    <w:p w14:paraId="3142A91F" w14:textId="119B793C" w:rsidR="00B92774" w:rsidRDefault="00AD08FB" w:rsidP="00802E85">
      <w:pPr>
        <w:pStyle w:val="BodyText"/>
        <w:spacing w:before="0" w:after="120"/>
        <w:rPr>
          <w:sz w:val="22"/>
        </w:rPr>
      </w:pPr>
      <w:r w:rsidRPr="00A3477A">
        <w:rPr>
          <w:sz w:val="22"/>
        </w:rPr>
        <w:t>Secretary:</w:t>
      </w:r>
      <w:r w:rsidRPr="00A3477A">
        <w:rPr>
          <w:sz w:val="22"/>
        </w:rPr>
        <w:tab/>
      </w:r>
      <w:r w:rsidR="005B56C3" w:rsidRPr="00A3477A">
        <w:rPr>
          <w:sz w:val="22"/>
        </w:rPr>
        <w:t>Dav</w:t>
      </w:r>
      <w:r w:rsidR="00F01AFD">
        <w:rPr>
          <w:sz w:val="22"/>
        </w:rPr>
        <w:t>e</w:t>
      </w:r>
      <w:r w:rsidR="005B56C3" w:rsidRPr="00A3477A">
        <w:rPr>
          <w:sz w:val="22"/>
        </w:rPr>
        <w:t xml:space="preserve"> Stankes</w:t>
      </w:r>
      <w:r w:rsidR="00826917">
        <w:rPr>
          <w:sz w:val="22"/>
        </w:rPr>
        <w:t xml:space="preserve"> </w:t>
      </w:r>
    </w:p>
    <w:p w14:paraId="655ED8B6" w14:textId="77777777" w:rsidR="00FE7E8A" w:rsidRPr="00A3477A" w:rsidRDefault="00FE7E8A" w:rsidP="00802E85">
      <w:pPr>
        <w:pStyle w:val="BodyText"/>
        <w:spacing w:before="0" w:after="120"/>
        <w:rPr>
          <w:sz w:val="22"/>
        </w:rPr>
      </w:pPr>
    </w:p>
    <w:p w14:paraId="02AC9EC7" w14:textId="01448236" w:rsidR="00B92774" w:rsidRPr="00A3477A" w:rsidRDefault="007A4A0D" w:rsidP="00802E85">
      <w:pPr>
        <w:pStyle w:val="Heading1"/>
        <w:spacing w:before="0" w:after="120"/>
        <w:ind w:left="720"/>
        <w:rPr>
          <w:sz w:val="22"/>
        </w:rPr>
      </w:pPr>
      <w:r w:rsidRPr="00A3477A">
        <w:rPr>
          <w:sz w:val="22"/>
        </w:rPr>
        <w:t>Introductions</w:t>
      </w:r>
      <w:r w:rsidR="008148C9">
        <w:rPr>
          <w:sz w:val="22"/>
        </w:rPr>
        <w:t xml:space="preserve">, Chairs Remarks </w:t>
      </w:r>
      <w:r w:rsidRPr="00A3477A">
        <w:rPr>
          <w:sz w:val="22"/>
        </w:rPr>
        <w:t>and Approval of Agenda and Minutes</w:t>
      </w:r>
    </w:p>
    <w:p w14:paraId="3353F7E8" w14:textId="77777777" w:rsidR="00A51973" w:rsidRDefault="00A51973" w:rsidP="00802E85">
      <w:pPr>
        <w:spacing w:after="120"/>
        <w:rPr>
          <w:sz w:val="22"/>
          <w:szCs w:val="22"/>
        </w:rPr>
      </w:pPr>
    </w:p>
    <w:p w14:paraId="4428F15C" w14:textId="361CC908" w:rsidR="00462899" w:rsidRDefault="007A4A0D" w:rsidP="00802E85">
      <w:pPr>
        <w:spacing w:after="120"/>
        <w:rPr>
          <w:sz w:val="22"/>
          <w:szCs w:val="22"/>
        </w:rPr>
      </w:pPr>
      <w:r w:rsidRPr="00A3477A">
        <w:rPr>
          <w:sz w:val="22"/>
          <w:szCs w:val="22"/>
        </w:rPr>
        <w:t xml:space="preserve">The </w:t>
      </w:r>
      <w:r w:rsidR="00B247D0">
        <w:rPr>
          <w:sz w:val="22"/>
          <w:szCs w:val="22"/>
        </w:rPr>
        <w:t xml:space="preserve">Dry-type </w:t>
      </w:r>
      <w:r w:rsidR="003C6AF7">
        <w:rPr>
          <w:sz w:val="22"/>
          <w:szCs w:val="22"/>
        </w:rPr>
        <w:t xml:space="preserve">Transformers </w:t>
      </w:r>
      <w:r w:rsidRPr="00A3477A">
        <w:rPr>
          <w:sz w:val="22"/>
          <w:szCs w:val="22"/>
        </w:rPr>
        <w:t>Subc</w:t>
      </w:r>
      <w:r w:rsidR="00F73FD2" w:rsidRPr="00A3477A">
        <w:rPr>
          <w:sz w:val="22"/>
          <w:szCs w:val="22"/>
        </w:rPr>
        <w:t xml:space="preserve">ommittee </w:t>
      </w:r>
      <w:r w:rsidR="003C6AF7">
        <w:rPr>
          <w:sz w:val="22"/>
          <w:szCs w:val="22"/>
        </w:rPr>
        <w:t>(DTS</w:t>
      </w:r>
      <w:r w:rsidR="0046200A">
        <w:rPr>
          <w:sz w:val="22"/>
          <w:szCs w:val="22"/>
        </w:rPr>
        <w:t>C</w:t>
      </w:r>
      <w:r w:rsidR="003C6AF7">
        <w:rPr>
          <w:sz w:val="22"/>
          <w:szCs w:val="22"/>
        </w:rPr>
        <w:t xml:space="preserve">) </w:t>
      </w:r>
      <w:r w:rsidR="00F73FD2" w:rsidRPr="00A3477A">
        <w:rPr>
          <w:sz w:val="22"/>
          <w:szCs w:val="22"/>
        </w:rPr>
        <w:t xml:space="preserve">met </w:t>
      </w:r>
      <w:r w:rsidR="00D30022">
        <w:rPr>
          <w:sz w:val="22"/>
          <w:szCs w:val="22"/>
        </w:rPr>
        <w:t xml:space="preserve">in the </w:t>
      </w:r>
      <w:r w:rsidR="00831CB0">
        <w:rPr>
          <w:sz w:val="22"/>
          <w:szCs w:val="22"/>
        </w:rPr>
        <w:t>Executive Ballroom (2) at the Hyatt Regency Milwaukee, WI on March 22, 2023, at 1:30 PM (CST</w:t>
      </w:r>
      <w:r w:rsidR="00897731">
        <w:rPr>
          <w:sz w:val="22"/>
          <w:szCs w:val="22"/>
        </w:rPr>
        <w:t xml:space="preserve">  </w:t>
      </w:r>
      <w:r w:rsidR="005D6BBD" w:rsidRPr="00A3477A">
        <w:rPr>
          <w:sz w:val="22"/>
          <w:szCs w:val="22"/>
        </w:rPr>
        <w:t xml:space="preserve"> </w:t>
      </w:r>
    </w:p>
    <w:p w14:paraId="215334D8" w14:textId="4BAA6AF6" w:rsidR="009E75F5" w:rsidRDefault="007C53A7" w:rsidP="00802E85">
      <w:pPr>
        <w:spacing w:after="120"/>
        <w:rPr>
          <w:sz w:val="22"/>
          <w:szCs w:val="22"/>
        </w:rPr>
      </w:pPr>
      <w:r>
        <w:rPr>
          <w:sz w:val="22"/>
          <w:szCs w:val="22"/>
        </w:rPr>
        <w:t xml:space="preserve">The </w:t>
      </w:r>
      <w:r w:rsidR="00462899">
        <w:rPr>
          <w:sz w:val="22"/>
          <w:szCs w:val="22"/>
        </w:rPr>
        <w:t>Chair notified the attendees that the meeting would be recorded for the purpose of accurately documenting the minutes, and that recording would be erased once minutes were completed.</w:t>
      </w:r>
      <w:r w:rsidR="005D6BBD" w:rsidRPr="00A3477A">
        <w:rPr>
          <w:sz w:val="22"/>
          <w:szCs w:val="22"/>
        </w:rPr>
        <w:t xml:space="preserve"> </w:t>
      </w:r>
    </w:p>
    <w:p w14:paraId="341D2406" w14:textId="77777777" w:rsidR="00462899" w:rsidRPr="00462899" w:rsidRDefault="00462899" w:rsidP="00802E85">
      <w:pPr>
        <w:spacing w:after="120"/>
        <w:rPr>
          <w:i/>
          <w:iCs/>
          <w:sz w:val="22"/>
          <w:szCs w:val="22"/>
        </w:rPr>
      </w:pPr>
      <w:r w:rsidRPr="00462899">
        <w:rPr>
          <w:i/>
          <w:iCs/>
          <w:sz w:val="22"/>
          <w:szCs w:val="22"/>
        </w:rPr>
        <w:t>Introductions:</w:t>
      </w:r>
    </w:p>
    <w:p w14:paraId="43EEDBCC" w14:textId="10EB8C79" w:rsidR="00570E21" w:rsidRDefault="00AB2D5F" w:rsidP="00802E85">
      <w:pPr>
        <w:spacing w:after="120"/>
        <w:rPr>
          <w:sz w:val="22"/>
          <w:szCs w:val="22"/>
        </w:rPr>
      </w:pPr>
      <w:r>
        <w:rPr>
          <w:sz w:val="22"/>
          <w:szCs w:val="22"/>
        </w:rPr>
        <w:t xml:space="preserve">Introductions were made and </w:t>
      </w:r>
      <w:r w:rsidR="00570E21">
        <w:rPr>
          <w:sz w:val="22"/>
          <w:szCs w:val="22"/>
        </w:rPr>
        <w:t>Chair remin</w:t>
      </w:r>
      <w:r w:rsidR="007C53A7">
        <w:rPr>
          <w:sz w:val="22"/>
          <w:szCs w:val="22"/>
        </w:rPr>
        <w:t>d</w:t>
      </w:r>
      <w:r w:rsidR="00570E21">
        <w:rPr>
          <w:sz w:val="22"/>
          <w:szCs w:val="22"/>
        </w:rPr>
        <w:t xml:space="preserve">ed participants to announce </w:t>
      </w:r>
      <w:r w:rsidR="00033238">
        <w:rPr>
          <w:sz w:val="22"/>
          <w:szCs w:val="22"/>
        </w:rPr>
        <w:t>one’s</w:t>
      </w:r>
      <w:r w:rsidR="00570E21">
        <w:rPr>
          <w:sz w:val="22"/>
          <w:szCs w:val="22"/>
        </w:rPr>
        <w:t xml:space="preserve"> name and affiliation prior to speaking.</w:t>
      </w:r>
      <w:r w:rsidR="005E0EAF">
        <w:rPr>
          <w:sz w:val="22"/>
          <w:szCs w:val="22"/>
        </w:rPr>
        <w:t xml:space="preserve">   </w:t>
      </w:r>
    </w:p>
    <w:p w14:paraId="3778C238" w14:textId="26248FB6" w:rsidR="00BF5DE6" w:rsidRDefault="00BF5DE6" w:rsidP="00802E85">
      <w:pPr>
        <w:spacing w:after="120"/>
        <w:rPr>
          <w:sz w:val="22"/>
          <w:szCs w:val="22"/>
        </w:rPr>
      </w:pPr>
      <w:r>
        <w:rPr>
          <w:sz w:val="22"/>
          <w:szCs w:val="22"/>
        </w:rPr>
        <w:t>Roster was circulated and Chair requested any member who did not receive an e-mail invitation to this meeting to include it as they sign the roster as the e-mail the DTSC has on file is not accurate.</w:t>
      </w:r>
    </w:p>
    <w:p w14:paraId="437D5B70" w14:textId="5A515CE3" w:rsidR="00462899" w:rsidRDefault="00462899" w:rsidP="00802E85">
      <w:pPr>
        <w:spacing w:after="120"/>
        <w:rPr>
          <w:i/>
          <w:iCs/>
          <w:sz w:val="22"/>
          <w:szCs w:val="22"/>
        </w:rPr>
      </w:pPr>
      <w:r w:rsidRPr="00462899">
        <w:rPr>
          <w:i/>
          <w:iCs/>
          <w:sz w:val="22"/>
          <w:szCs w:val="22"/>
        </w:rPr>
        <w:t>Chairs remarks:</w:t>
      </w:r>
    </w:p>
    <w:p w14:paraId="7E6557F0" w14:textId="77777777" w:rsidR="00BF5DE6" w:rsidRPr="00BF5DE6" w:rsidRDefault="00BF5DE6" w:rsidP="00802E85">
      <w:pPr>
        <w:spacing w:after="120"/>
        <w:rPr>
          <w:sz w:val="22"/>
          <w:szCs w:val="22"/>
        </w:rPr>
      </w:pPr>
    </w:p>
    <w:p w14:paraId="524958E4" w14:textId="31A6D30C" w:rsidR="00462899" w:rsidRPr="00DA306F" w:rsidRDefault="00462899" w:rsidP="00802E85">
      <w:pPr>
        <w:spacing w:after="120"/>
        <w:rPr>
          <w:sz w:val="22"/>
          <w:szCs w:val="22"/>
        </w:rPr>
      </w:pPr>
      <w:r w:rsidRPr="00DA306F">
        <w:rPr>
          <w:sz w:val="22"/>
          <w:szCs w:val="22"/>
        </w:rPr>
        <w:t>Currently there is no</w:t>
      </w:r>
      <w:r w:rsidR="00BF5DE6" w:rsidRPr="00DA306F">
        <w:rPr>
          <w:sz w:val="22"/>
          <w:szCs w:val="22"/>
        </w:rPr>
        <w:t xml:space="preserve"> active system to </w:t>
      </w:r>
      <w:r w:rsidRPr="00DA306F">
        <w:rPr>
          <w:sz w:val="22"/>
          <w:szCs w:val="22"/>
        </w:rPr>
        <w:t xml:space="preserve">enter </w:t>
      </w:r>
      <w:r w:rsidR="00BF5DE6" w:rsidRPr="00DA306F">
        <w:rPr>
          <w:sz w:val="22"/>
          <w:szCs w:val="22"/>
        </w:rPr>
        <w:t xml:space="preserve">the required </w:t>
      </w:r>
      <w:r w:rsidR="005E0EAF" w:rsidRPr="00DA306F">
        <w:rPr>
          <w:sz w:val="22"/>
          <w:szCs w:val="22"/>
        </w:rPr>
        <w:t>attendance</w:t>
      </w:r>
      <w:r w:rsidR="00BF5DE6" w:rsidRPr="00DA306F">
        <w:rPr>
          <w:sz w:val="22"/>
          <w:szCs w:val="22"/>
        </w:rPr>
        <w:t xml:space="preserve"> for meetings</w:t>
      </w:r>
      <w:r w:rsidR="005E0EAF" w:rsidRPr="00DA306F">
        <w:rPr>
          <w:sz w:val="22"/>
          <w:szCs w:val="22"/>
        </w:rPr>
        <w:t xml:space="preserve"> as AMS has been deactivated</w:t>
      </w:r>
      <w:r w:rsidR="00BF5DE6" w:rsidRPr="00DA306F">
        <w:rPr>
          <w:sz w:val="22"/>
          <w:szCs w:val="22"/>
        </w:rPr>
        <w:t xml:space="preserve">.  Members will be receiving an e-mail </w:t>
      </w:r>
      <w:r w:rsidR="00DA306F" w:rsidRPr="00DA306F">
        <w:rPr>
          <w:sz w:val="22"/>
          <w:szCs w:val="22"/>
        </w:rPr>
        <w:t>from Member Planet / Committee Management System (CMS) which is the system that is replacing AMS.  Chair asked that members sign in and register on the CMS within the next month.  Registration on the CMS is mandatory requirement for attending IEEE Transformer Committee Meeting.  The C</w:t>
      </w:r>
      <w:r w:rsidR="00716735">
        <w:rPr>
          <w:sz w:val="22"/>
          <w:szCs w:val="22"/>
        </w:rPr>
        <w:t>M</w:t>
      </w:r>
      <w:r w:rsidR="00DA306F" w:rsidRPr="00DA306F">
        <w:rPr>
          <w:sz w:val="22"/>
          <w:szCs w:val="22"/>
        </w:rPr>
        <w:t xml:space="preserve">S is expected to be operational in time for the Fall 2023 meeting. </w:t>
      </w:r>
      <w:r w:rsidR="00716735">
        <w:rPr>
          <w:sz w:val="22"/>
          <w:szCs w:val="22"/>
        </w:rPr>
        <w:t xml:space="preserve">Once CMS is online it is expected that the attendance rosters from meetings that were recorded in Excel </w:t>
      </w:r>
      <w:r w:rsidR="00027EA6">
        <w:rPr>
          <w:sz w:val="22"/>
          <w:szCs w:val="22"/>
        </w:rPr>
        <w:t>spreadsheets</w:t>
      </w:r>
      <w:r w:rsidR="00716735">
        <w:rPr>
          <w:sz w:val="22"/>
          <w:szCs w:val="22"/>
        </w:rPr>
        <w:t xml:space="preserve">, etc. will be uploaded onto the new system </w:t>
      </w:r>
      <w:r w:rsidR="00DD4A82">
        <w:rPr>
          <w:sz w:val="22"/>
          <w:szCs w:val="22"/>
        </w:rPr>
        <w:t xml:space="preserve">as well as </w:t>
      </w:r>
      <w:r w:rsidR="009E7975">
        <w:rPr>
          <w:sz w:val="22"/>
          <w:szCs w:val="22"/>
        </w:rPr>
        <w:t>old AMS attendance data.</w:t>
      </w:r>
    </w:p>
    <w:p w14:paraId="1A2CA827" w14:textId="643AF96F" w:rsidR="005E0EAF" w:rsidRPr="00DA306F" w:rsidRDefault="0044647C" w:rsidP="00802E85">
      <w:pPr>
        <w:spacing w:after="120"/>
        <w:rPr>
          <w:sz w:val="22"/>
          <w:szCs w:val="22"/>
        </w:rPr>
      </w:pPr>
      <w:r>
        <w:rPr>
          <w:sz w:val="22"/>
          <w:szCs w:val="22"/>
        </w:rPr>
        <w:t>Working Group (</w:t>
      </w:r>
      <w:r w:rsidR="005E0EAF" w:rsidRPr="00DA306F">
        <w:rPr>
          <w:sz w:val="22"/>
          <w:szCs w:val="22"/>
        </w:rPr>
        <w:t>WG</w:t>
      </w:r>
      <w:r>
        <w:rPr>
          <w:sz w:val="22"/>
          <w:szCs w:val="22"/>
        </w:rPr>
        <w:t>)</w:t>
      </w:r>
      <w:r w:rsidR="005E0EAF" w:rsidRPr="00DA306F">
        <w:rPr>
          <w:sz w:val="22"/>
          <w:szCs w:val="22"/>
        </w:rPr>
        <w:t xml:space="preserve"> and </w:t>
      </w:r>
      <w:r>
        <w:rPr>
          <w:sz w:val="22"/>
          <w:szCs w:val="22"/>
        </w:rPr>
        <w:t>Task Force (</w:t>
      </w:r>
      <w:r w:rsidR="005E0EAF" w:rsidRPr="00DA306F">
        <w:rPr>
          <w:sz w:val="22"/>
          <w:szCs w:val="22"/>
        </w:rPr>
        <w:t>TF</w:t>
      </w:r>
      <w:r>
        <w:rPr>
          <w:sz w:val="22"/>
          <w:szCs w:val="22"/>
        </w:rPr>
        <w:t>)</w:t>
      </w:r>
      <w:r w:rsidR="005E0EAF" w:rsidRPr="00DA306F">
        <w:rPr>
          <w:sz w:val="22"/>
          <w:szCs w:val="22"/>
        </w:rPr>
        <w:t xml:space="preserve"> minutes from </w:t>
      </w:r>
      <w:r w:rsidR="00AB2D5F" w:rsidRPr="00DA306F">
        <w:rPr>
          <w:sz w:val="22"/>
          <w:szCs w:val="22"/>
        </w:rPr>
        <w:t>Fall</w:t>
      </w:r>
      <w:r w:rsidR="005E0EAF" w:rsidRPr="00DA306F">
        <w:rPr>
          <w:sz w:val="22"/>
          <w:szCs w:val="22"/>
        </w:rPr>
        <w:t xml:space="preserve"> meeting are requested to be turned in</w:t>
      </w:r>
      <w:r w:rsidR="007C53A7" w:rsidRPr="00DA306F">
        <w:rPr>
          <w:sz w:val="22"/>
          <w:szCs w:val="22"/>
        </w:rPr>
        <w:t xml:space="preserve"> </w:t>
      </w:r>
      <w:r w:rsidR="005E0EAF" w:rsidRPr="00DA306F">
        <w:rPr>
          <w:sz w:val="22"/>
          <w:szCs w:val="22"/>
        </w:rPr>
        <w:t xml:space="preserve">to Dave Stankes (Secretary) by </w:t>
      </w:r>
      <w:r w:rsidR="00DA306F" w:rsidRPr="00DA306F">
        <w:rPr>
          <w:sz w:val="22"/>
          <w:szCs w:val="22"/>
        </w:rPr>
        <w:t>March 31</w:t>
      </w:r>
      <w:r w:rsidR="00DA306F" w:rsidRPr="00DA306F">
        <w:rPr>
          <w:sz w:val="22"/>
          <w:szCs w:val="22"/>
          <w:vertAlign w:val="superscript"/>
        </w:rPr>
        <w:t>st</w:t>
      </w:r>
      <w:r w:rsidR="007C53A7" w:rsidRPr="00DA306F">
        <w:rPr>
          <w:sz w:val="22"/>
          <w:szCs w:val="22"/>
        </w:rPr>
        <w:t xml:space="preserve"> </w:t>
      </w:r>
      <w:r w:rsidR="00DA306F" w:rsidRPr="00DA306F">
        <w:rPr>
          <w:sz w:val="22"/>
          <w:szCs w:val="22"/>
        </w:rPr>
        <w:t>.</w:t>
      </w:r>
    </w:p>
    <w:p w14:paraId="0EE76CB4" w14:textId="2145551C" w:rsidR="008D77B2" w:rsidRPr="00E271DE" w:rsidRDefault="00647D48" w:rsidP="00802E85">
      <w:pPr>
        <w:spacing w:after="120"/>
        <w:rPr>
          <w:sz w:val="22"/>
          <w:szCs w:val="22"/>
        </w:rPr>
      </w:pPr>
      <w:r w:rsidRPr="00E271DE">
        <w:rPr>
          <w:sz w:val="22"/>
          <w:szCs w:val="22"/>
        </w:rPr>
        <w:t>Copyright p</w:t>
      </w:r>
      <w:r w:rsidR="008D77B2" w:rsidRPr="00E271DE">
        <w:rPr>
          <w:sz w:val="22"/>
          <w:szCs w:val="22"/>
        </w:rPr>
        <w:t xml:space="preserve">olicy </w:t>
      </w:r>
      <w:r w:rsidR="00091F79" w:rsidRPr="00E271DE">
        <w:rPr>
          <w:sz w:val="22"/>
          <w:szCs w:val="22"/>
        </w:rPr>
        <w:t>and Par</w:t>
      </w:r>
      <w:r w:rsidR="00E271DE" w:rsidRPr="00E271DE">
        <w:rPr>
          <w:sz w:val="22"/>
          <w:szCs w:val="22"/>
        </w:rPr>
        <w:t>ticipant Behavior slides were reviewed with the attendees.</w:t>
      </w:r>
    </w:p>
    <w:p w14:paraId="7F5DE085" w14:textId="457FFDE7" w:rsidR="00647D48" w:rsidRDefault="00647D48" w:rsidP="00802E85">
      <w:pPr>
        <w:spacing w:after="120"/>
        <w:rPr>
          <w:sz w:val="22"/>
          <w:szCs w:val="22"/>
        </w:rPr>
      </w:pPr>
      <w:r>
        <w:rPr>
          <w:sz w:val="22"/>
          <w:szCs w:val="22"/>
        </w:rPr>
        <w:t>Chair encouraged</w:t>
      </w:r>
      <w:r w:rsidR="0044647C">
        <w:rPr>
          <w:sz w:val="22"/>
          <w:szCs w:val="22"/>
        </w:rPr>
        <w:t xml:space="preserve"> </w:t>
      </w:r>
      <w:r>
        <w:rPr>
          <w:sz w:val="22"/>
          <w:szCs w:val="22"/>
        </w:rPr>
        <w:t xml:space="preserve">Chairs to conduct meetings between the main Spring and Fall meetings.   If </w:t>
      </w:r>
      <w:r w:rsidR="0044647C">
        <w:rPr>
          <w:sz w:val="22"/>
          <w:szCs w:val="22"/>
        </w:rPr>
        <w:t xml:space="preserve">a WG is </w:t>
      </w:r>
      <w:r>
        <w:rPr>
          <w:sz w:val="22"/>
          <w:szCs w:val="22"/>
        </w:rPr>
        <w:t xml:space="preserve"> planning to hold a meeting, notification to the broader Transformers Committee meeting can be made by posting to the IEEE Transformer Committee website.  Requests to post invitations on the website can be sent to </w:t>
      </w:r>
      <w:hyperlink r:id="rId11" w:history="1">
        <w:r w:rsidRPr="00252829">
          <w:rPr>
            <w:rStyle w:val="Hyperlink"/>
            <w:sz w:val="22"/>
            <w:szCs w:val="22"/>
          </w:rPr>
          <w:t>tc-webmaster@ieee.org</w:t>
        </w:r>
      </w:hyperlink>
      <w:r>
        <w:rPr>
          <w:sz w:val="22"/>
          <w:szCs w:val="22"/>
        </w:rPr>
        <w:t xml:space="preserve">.   Reminded attendees that attendance and meeting minutes from these </w:t>
      </w:r>
      <w:r w:rsidR="00985C5B">
        <w:rPr>
          <w:sz w:val="22"/>
          <w:szCs w:val="22"/>
        </w:rPr>
        <w:t xml:space="preserve">in between </w:t>
      </w:r>
      <w:r>
        <w:rPr>
          <w:sz w:val="22"/>
          <w:szCs w:val="22"/>
        </w:rPr>
        <w:t xml:space="preserve">meetings must be </w:t>
      </w:r>
      <w:r w:rsidR="00985C5B">
        <w:rPr>
          <w:sz w:val="22"/>
          <w:szCs w:val="22"/>
        </w:rPr>
        <w:t xml:space="preserve">taken and </w:t>
      </w:r>
      <w:r>
        <w:rPr>
          <w:sz w:val="22"/>
          <w:szCs w:val="22"/>
        </w:rPr>
        <w:t>retained</w:t>
      </w:r>
      <w:r w:rsidR="00985C5B">
        <w:rPr>
          <w:sz w:val="22"/>
          <w:szCs w:val="22"/>
        </w:rPr>
        <w:t>,</w:t>
      </w:r>
      <w:r>
        <w:rPr>
          <w:sz w:val="22"/>
          <w:szCs w:val="22"/>
        </w:rPr>
        <w:t xml:space="preserve"> and information from these </w:t>
      </w:r>
      <w:r w:rsidR="00985C5B">
        <w:rPr>
          <w:sz w:val="22"/>
          <w:szCs w:val="22"/>
        </w:rPr>
        <w:t xml:space="preserve">should be </w:t>
      </w:r>
      <w:r>
        <w:rPr>
          <w:sz w:val="22"/>
          <w:szCs w:val="22"/>
        </w:rPr>
        <w:t xml:space="preserve">rolled into the </w:t>
      </w:r>
      <w:r w:rsidR="00985C5B">
        <w:rPr>
          <w:sz w:val="22"/>
          <w:szCs w:val="22"/>
        </w:rPr>
        <w:t xml:space="preserve">minutes you submit for the following </w:t>
      </w:r>
      <w:r>
        <w:rPr>
          <w:sz w:val="22"/>
          <w:szCs w:val="22"/>
        </w:rPr>
        <w:t>Spring or Fall</w:t>
      </w:r>
      <w:r w:rsidR="00985C5B">
        <w:rPr>
          <w:sz w:val="22"/>
          <w:szCs w:val="22"/>
        </w:rPr>
        <w:t xml:space="preserve"> meeting.</w:t>
      </w:r>
      <w:r w:rsidR="0044647C">
        <w:rPr>
          <w:sz w:val="22"/>
          <w:szCs w:val="22"/>
        </w:rPr>
        <w:t xml:space="preserve">   A question was raised whether or not these rules also pertain to TF meetings, and Chair confirmed that </w:t>
      </w:r>
      <w:proofErr w:type="gramStart"/>
      <w:r w:rsidR="0044647C">
        <w:rPr>
          <w:sz w:val="22"/>
          <w:szCs w:val="22"/>
        </w:rPr>
        <w:t>TF’s</w:t>
      </w:r>
      <w:proofErr w:type="gramEnd"/>
      <w:r w:rsidR="0044647C">
        <w:rPr>
          <w:sz w:val="22"/>
          <w:szCs w:val="22"/>
        </w:rPr>
        <w:t xml:space="preserve"> should follow the same rules.</w:t>
      </w:r>
    </w:p>
    <w:p w14:paraId="5A3C53F1" w14:textId="2673E845" w:rsidR="0044647C" w:rsidRDefault="0044647C" w:rsidP="00802E85">
      <w:pPr>
        <w:spacing w:after="120"/>
        <w:rPr>
          <w:sz w:val="22"/>
          <w:szCs w:val="22"/>
        </w:rPr>
      </w:pPr>
      <w:r>
        <w:rPr>
          <w:sz w:val="22"/>
          <w:szCs w:val="22"/>
        </w:rPr>
        <w:t xml:space="preserve">Chair introduced Patrycja Jarosz, the new IEEE Liaison who will be the main contact for the DTSC. </w:t>
      </w:r>
    </w:p>
    <w:p w14:paraId="47A272D6" w14:textId="70E2163C" w:rsidR="008E52BD" w:rsidRDefault="008E52BD" w:rsidP="00802E85">
      <w:pPr>
        <w:spacing w:after="120"/>
        <w:rPr>
          <w:sz w:val="22"/>
          <w:szCs w:val="22"/>
        </w:rPr>
      </w:pPr>
      <w:r>
        <w:rPr>
          <w:sz w:val="22"/>
          <w:szCs w:val="22"/>
        </w:rPr>
        <w:t xml:space="preserve">There is one mandatory training for all leaders of WG’s and TF’s, </w:t>
      </w:r>
      <w:r w:rsidRPr="008E52BD">
        <w:rPr>
          <w:i/>
          <w:iCs/>
          <w:sz w:val="22"/>
          <w:szCs w:val="22"/>
        </w:rPr>
        <w:t>Understanding IEEE SA’s Antitrust, Competition, and Commercial Terms Policies</w:t>
      </w:r>
      <w:r>
        <w:rPr>
          <w:sz w:val="22"/>
          <w:szCs w:val="22"/>
        </w:rPr>
        <w:t>.  Training will take less than 30 minutes.   Leaders must complete the training within 90 days of being appointed or before the end of the year.</w:t>
      </w:r>
      <w:r w:rsidR="001D4E94">
        <w:rPr>
          <w:sz w:val="22"/>
          <w:szCs w:val="22"/>
        </w:rPr>
        <w:t xml:space="preserve">   The </w:t>
      </w:r>
      <w:r w:rsidR="001D4E94" w:rsidRPr="001D4E94">
        <w:rPr>
          <w:i/>
          <w:iCs/>
          <w:sz w:val="22"/>
          <w:szCs w:val="22"/>
        </w:rPr>
        <w:t>WG Chair Fundamentals</w:t>
      </w:r>
      <w:r w:rsidR="001D4E94">
        <w:rPr>
          <w:sz w:val="22"/>
          <w:szCs w:val="22"/>
        </w:rPr>
        <w:t xml:space="preserve"> training that had been previously described as mandatory is now optional (but highly recommended.)</w:t>
      </w:r>
    </w:p>
    <w:p w14:paraId="476BCBF4" w14:textId="4FBE2A3E" w:rsidR="00C62E62" w:rsidRDefault="00831729" w:rsidP="00802E85">
      <w:pPr>
        <w:spacing w:after="120"/>
        <w:rPr>
          <w:sz w:val="22"/>
          <w:szCs w:val="22"/>
        </w:rPr>
      </w:pPr>
      <w:r>
        <w:rPr>
          <w:sz w:val="22"/>
          <w:szCs w:val="22"/>
        </w:rPr>
        <w:lastRenderedPageBreak/>
        <w:t xml:space="preserve">Chair recognized and congratulated DTSC </w:t>
      </w:r>
      <w:r w:rsidR="000C72D8">
        <w:rPr>
          <w:sz w:val="22"/>
          <w:szCs w:val="22"/>
        </w:rPr>
        <w:t xml:space="preserve">member Rhea Montpool who recently attained Transformer Committee </w:t>
      </w:r>
      <w:r w:rsidR="00D23099">
        <w:rPr>
          <w:sz w:val="22"/>
          <w:szCs w:val="22"/>
        </w:rPr>
        <w:t xml:space="preserve">Member status.    Chair encouraged those interested in </w:t>
      </w:r>
      <w:r w:rsidR="00114501">
        <w:rPr>
          <w:sz w:val="22"/>
          <w:szCs w:val="22"/>
        </w:rPr>
        <w:t xml:space="preserve">becoming </w:t>
      </w:r>
      <w:r w:rsidR="00516EFC">
        <w:rPr>
          <w:sz w:val="22"/>
          <w:szCs w:val="22"/>
        </w:rPr>
        <w:t xml:space="preserve">a </w:t>
      </w:r>
      <w:r w:rsidR="00114501">
        <w:rPr>
          <w:sz w:val="22"/>
          <w:szCs w:val="22"/>
        </w:rPr>
        <w:t xml:space="preserve">Committee Member to check the TC website for requirements and procedure </w:t>
      </w:r>
      <w:r w:rsidR="00516EFC">
        <w:rPr>
          <w:sz w:val="22"/>
          <w:szCs w:val="22"/>
        </w:rPr>
        <w:t>for submitting request</w:t>
      </w:r>
      <w:r w:rsidR="005071FA">
        <w:rPr>
          <w:sz w:val="22"/>
          <w:szCs w:val="22"/>
        </w:rPr>
        <w:t>.</w:t>
      </w:r>
    </w:p>
    <w:p w14:paraId="29619C71" w14:textId="4605AEEA" w:rsidR="00B62FEA" w:rsidRDefault="00B62FEA" w:rsidP="00802E85">
      <w:pPr>
        <w:spacing w:after="120"/>
        <w:rPr>
          <w:sz w:val="22"/>
          <w:szCs w:val="22"/>
        </w:rPr>
      </w:pPr>
      <w:r>
        <w:rPr>
          <w:sz w:val="22"/>
          <w:szCs w:val="22"/>
        </w:rPr>
        <w:t xml:space="preserve">Chair also recognized </w:t>
      </w:r>
      <w:r w:rsidR="00622BF7">
        <w:rPr>
          <w:sz w:val="22"/>
          <w:szCs w:val="22"/>
        </w:rPr>
        <w:t xml:space="preserve">and congratulated </w:t>
      </w:r>
      <w:r w:rsidR="00516898">
        <w:rPr>
          <w:sz w:val="22"/>
          <w:szCs w:val="22"/>
        </w:rPr>
        <w:t>Aleksandr (</w:t>
      </w:r>
      <w:r>
        <w:rPr>
          <w:sz w:val="22"/>
          <w:szCs w:val="22"/>
        </w:rPr>
        <w:t>Sasha</w:t>
      </w:r>
      <w:r w:rsidR="00516898">
        <w:rPr>
          <w:sz w:val="22"/>
          <w:szCs w:val="22"/>
        </w:rPr>
        <w:t>)</w:t>
      </w:r>
      <w:r>
        <w:rPr>
          <w:sz w:val="22"/>
          <w:szCs w:val="22"/>
        </w:rPr>
        <w:t xml:space="preserve"> Lev</w:t>
      </w:r>
      <w:r w:rsidR="00DE14DE">
        <w:rPr>
          <w:sz w:val="22"/>
          <w:szCs w:val="22"/>
        </w:rPr>
        <w:t xml:space="preserve">in for </w:t>
      </w:r>
      <w:r w:rsidR="005A4AC5">
        <w:rPr>
          <w:sz w:val="22"/>
          <w:szCs w:val="22"/>
        </w:rPr>
        <w:t xml:space="preserve">receiving Outstanding Contributor award </w:t>
      </w:r>
      <w:r w:rsidR="004E633A">
        <w:rPr>
          <w:sz w:val="22"/>
          <w:szCs w:val="22"/>
        </w:rPr>
        <w:t>for his many great contributions to the</w:t>
      </w:r>
      <w:r w:rsidR="00622BF7">
        <w:rPr>
          <w:sz w:val="22"/>
          <w:szCs w:val="22"/>
        </w:rPr>
        <w:t xml:space="preserve"> </w:t>
      </w:r>
      <w:r w:rsidR="004E633A">
        <w:rPr>
          <w:sz w:val="22"/>
          <w:szCs w:val="22"/>
        </w:rPr>
        <w:t>IEEE Transformer Committee</w:t>
      </w:r>
      <w:r w:rsidR="00622BF7">
        <w:rPr>
          <w:sz w:val="22"/>
          <w:szCs w:val="22"/>
        </w:rPr>
        <w:t>.</w:t>
      </w:r>
    </w:p>
    <w:p w14:paraId="45D740E2" w14:textId="2131C785" w:rsidR="00D20DED" w:rsidRPr="00647D48" w:rsidRDefault="00B56F0C" w:rsidP="00802E85">
      <w:pPr>
        <w:spacing w:after="120"/>
        <w:rPr>
          <w:sz w:val="22"/>
          <w:szCs w:val="22"/>
        </w:rPr>
      </w:pPr>
      <w:r>
        <w:rPr>
          <w:sz w:val="22"/>
          <w:szCs w:val="22"/>
        </w:rPr>
        <w:t xml:space="preserve">Chair </w:t>
      </w:r>
      <w:r w:rsidR="008E21E5">
        <w:rPr>
          <w:sz w:val="22"/>
          <w:szCs w:val="22"/>
        </w:rPr>
        <w:t>reviewed</w:t>
      </w:r>
      <w:r w:rsidR="00F852DE">
        <w:rPr>
          <w:sz w:val="22"/>
          <w:szCs w:val="22"/>
        </w:rPr>
        <w:t xml:space="preserve"> </w:t>
      </w:r>
      <w:r w:rsidR="008E21E5">
        <w:rPr>
          <w:sz w:val="22"/>
          <w:szCs w:val="22"/>
        </w:rPr>
        <w:t xml:space="preserve">slide showing requirements </w:t>
      </w:r>
      <w:r w:rsidR="00F852DE">
        <w:rPr>
          <w:sz w:val="22"/>
          <w:szCs w:val="22"/>
        </w:rPr>
        <w:t>for WG and TF minutes.  Commended the group</w:t>
      </w:r>
      <w:r w:rsidR="00AE1D70">
        <w:rPr>
          <w:sz w:val="22"/>
          <w:szCs w:val="22"/>
        </w:rPr>
        <w:t xml:space="preserve"> for doing a good job complying with these requirements.</w:t>
      </w:r>
    </w:p>
    <w:p w14:paraId="5B98FAE7" w14:textId="11EEA87F" w:rsidR="001C31AB" w:rsidRPr="00E51176" w:rsidRDefault="003C54EA" w:rsidP="00802E85">
      <w:pPr>
        <w:spacing w:after="120"/>
        <w:rPr>
          <w:sz w:val="22"/>
          <w:szCs w:val="22"/>
        </w:rPr>
      </w:pPr>
      <w:r w:rsidRPr="00E51176">
        <w:rPr>
          <w:sz w:val="22"/>
          <w:szCs w:val="22"/>
        </w:rPr>
        <w:t xml:space="preserve">Chair presented a slide with the names of all current members   </w:t>
      </w:r>
      <w:r w:rsidR="004071EA" w:rsidRPr="00E51176">
        <w:rPr>
          <w:sz w:val="22"/>
          <w:szCs w:val="22"/>
        </w:rPr>
        <w:t xml:space="preserve"> </w:t>
      </w:r>
      <w:r w:rsidR="00DE1874" w:rsidRPr="00E51176">
        <w:rPr>
          <w:sz w:val="22"/>
          <w:szCs w:val="22"/>
        </w:rPr>
        <w:t xml:space="preserve">There were </w:t>
      </w:r>
      <w:r w:rsidR="000D77A1" w:rsidRPr="00E51176">
        <w:rPr>
          <w:sz w:val="22"/>
          <w:szCs w:val="22"/>
        </w:rPr>
        <w:t>46</w:t>
      </w:r>
      <w:r w:rsidR="00DE1874" w:rsidRPr="00E51176">
        <w:rPr>
          <w:sz w:val="22"/>
          <w:szCs w:val="22"/>
        </w:rPr>
        <w:t xml:space="preserve"> attendees.   Twenty of the 3</w:t>
      </w:r>
      <w:r w:rsidR="00177F6B" w:rsidRPr="00E51176">
        <w:rPr>
          <w:sz w:val="22"/>
          <w:szCs w:val="22"/>
        </w:rPr>
        <w:t>1</w:t>
      </w:r>
      <w:r w:rsidR="00897731" w:rsidRPr="00E51176">
        <w:rPr>
          <w:sz w:val="22"/>
          <w:szCs w:val="22"/>
        </w:rPr>
        <w:t xml:space="preserve"> members of the D</w:t>
      </w:r>
      <w:r w:rsidR="00345F79" w:rsidRPr="00E51176">
        <w:rPr>
          <w:sz w:val="22"/>
          <w:szCs w:val="22"/>
        </w:rPr>
        <w:t>TS</w:t>
      </w:r>
      <w:r w:rsidR="00233E44" w:rsidRPr="00E51176">
        <w:rPr>
          <w:sz w:val="22"/>
          <w:szCs w:val="22"/>
        </w:rPr>
        <w:t>C</w:t>
      </w:r>
      <w:r w:rsidR="00897731" w:rsidRPr="00E51176">
        <w:rPr>
          <w:sz w:val="22"/>
          <w:szCs w:val="22"/>
        </w:rPr>
        <w:t xml:space="preserve"> were present</w:t>
      </w:r>
      <w:r w:rsidR="004071EA" w:rsidRPr="00E51176">
        <w:rPr>
          <w:sz w:val="22"/>
          <w:szCs w:val="22"/>
        </w:rPr>
        <w:t xml:space="preserve">, so quorum was reached.   </w:t>
      </w:r>
      <w:r w:rsidR="006B08B7" w:rsidRPr="00E51176">
        <w:rPr>
          <w:sz w:val="22"/>
          <w:szCs w:val="22"/>
        </w:rPr>
        <w:t xml:space="preserve"> </w:t>
      </w:r>
      <w:r w:rsidR="00056555" w:rsidRPr="00E51176">
        <w:rPr>
          <w:sz w:val="22"/>
          <w:szCs w:val="22"/>
        </w:rPr>
        <w:t xml:space="preserve">  </w:t>
      </w:r>
      <w:r w:rsidR="00897731" w:rsidRPr="00E51176">
        <w:rPr>
          <w:sz w:val="22"/>
          <w:szCs w:val="22"/>
        </w:rPr>
        <w:t xml:space="preserve"> </w:t>
      </w:r>
    </w:p>
    <w:p w14:paraId="5439B158" w14:textId="1456F885" w:rsidR="00E706E2" w:rsidRPr="00E51176" w:rsidRDefault="00E706E2" w:rsidP="00802E85">
      <w:pPr>
        <w:spacing w:after="120"/>
        <w:rPr>
          <w:i/>
          <w:iCs/>
          <w:sz w:val="22"/>
          <w:szCs w:val="22"/>
        </w:rPr>
      </w:pPr>
      <w:r w:rsidRPr="00E51176">
        <w:rPr>
          <w:i/>
          <w:iCs/>
          <w:sz w:val="22"/>
          <w:szCs w:val="22"/>
        </w:rPr>
        <w:t>Approval of agenda and meeting minutes:</w:t>
      </w:r>
    </w:p>
    <w:p w14:paraId="4F0738A4" w14:textId="6FFAF997" w:rsidR="007814C2" w:rsidRPr="00E51176" w:rsidRDefault="007814C2" w:rsidP="00802E85">
      <w:pPr>
        <w:spacing w:after="120"/>
        <w:rPr>
          <w:sz w:val="22"/>
          <w:szCs w:val="22"/>
        </w:rPr>
      </w:pPr>
      <w:r w:rsidRPr="00E51176">
        <w:rPr>
          <w:sz w:val="22"/>
          <w:szCs w:val="22"/>
        </w:rPr>
        <w:t xml:space="preserve">Chair entertained a motion to approve the planned agenda that was displayed at the meeting.   Motion to Approve – </w:t>
      </w:r>
      <w:r w:rsidR="00AE13E7" w:rsidRPr="00E51176">
        <w:rPr>
          <w:sz w:val="22"/>
          <w:szCs w:val="22"/>
        </w:rPr>
        <w:t>An</w:t>
      </w:r>
      <w:r w:rsidR="007E4531" w:rsidRPr="00E51176">
        <w:rPr>
          <w:sz w:val="22"/>
          <w:szCs w:val="22"/>
        </w:rPr>
        <w:t>iruddha Narawane</w:t>
      </w:r>
      <w:r w:rsidR="00A77A0E" w:rsidRPr="00E51176">
        <w:rPr>
          <w:sz w:val="22"/>
          <w:szCs w:val="22"/>
        </w:rPr>
        <w:t xml:space="preserve">.  </w:t>
      </w:r>
      <w:r w:rsidRPr="00E51176">
        <w:rPr>
          <w:sz w:val="22"/>
          <w:szCs w:val="22"/>
        </w:rPr>
        <w:t xml:space="preserve"> </w:t>
      </w:r>
      <w:r w:rsidR="00A77A0E" w:rsidRPr="00E51176">
        <w:rPr>
          <w:sz w:val="22"/>
          <w:szCs w:val="22"/>
        </w:rPr>
        <w:t xml:space="preserve"> </w:t>
      </w:r>
      <w:r w:rsidR="00012C2E" w:rsidRPr="00E51176">
        <w:rPr>
          <w:sz w:val="22"/>
          <w:szCs w:val="22"/>
        </w:rPr>
        <w:t>Vijay Tendulkar</w:t>
      </w:r>
      <w:r w:rsidR="00A77A0E" w:rsidRPr="00E51176">
        <w:rPr>
          <w:sz w:val="22"/>
          <w:szCs w:val="22"/>
        </w:rPr>
        <w:t xml:space="preserve"> then seconded the </w:t>
      </w:r>
      <w:r w:rsidR="009A3982" w:rsidRPr="00E51176">
        <w:rPr>
          <w:sz w:val="22"/>
          <w:szCs w:val="22"/>
        </w:rPr>
        <w:t>motion</w:t>
      </w:r>
      <w:r w:rsidR="00E51176">
        <w:rPr>
          <w:sz w:val="22"/>
          <w:szCs w:val="22"/>
        </w:rPr>
        <w:t>.</w:t>
      </w:r>
      <w:r w:rsidR="00A77A0E" w:rsidRPr="00E51176">
        <w:rPr>
          <w:sz w:val="22"/>
          <w:szCs w:val="22"/>
        </w:rPr>
        <w:t xml:space="preserve">  </w:t>
      </w:r>
      <w:r w:rsidRPr="00E51176">
        <w:rPr>
          <w:sz w:val="22"/>
          <w:szCs w:val="22"/>
        </w:rPr>
        <w:t xml:space="preserve">Agenda </w:t>
      </w:r>
      <w:r w:rsidR="009A3982" w:rsidRPr="00E51176">
        <w:rPr>
          <w:sz w:val="22"/>
          <w:szCs w:val="22"/>
        </w:rPr>
        <w:t xml:space="preserve">was </w:t>
      </w:r>
      <w:r w:rsidRPr="00E51176">
        <w:rPr>
          <w:sz w:val="22"/>
          <w:szCs w:val="22"/>
        </w:rPr>
        <w:t xml:space="preserve">approved unanimously. </w:t>
      </w:r>
    </w:p>
    <w:p w14:paraId="3054BEFD" w14:textId="0F68B7E6" w:rsidR="00DA2A11" w:rsidRPr="00E51176" w:rsidRDefault="007814C2" w:rsidP="00802E85">
      <w:pPr>
        <w:spacing w:after="120"/>
        <w:rPr>
          <w:sz w:val="22"/>
          <w:szCs w:val="22"/>
        </w:rPr>
      </w:pPr>
      <w:r w:rsidRPr="00E51176">
        <w:rPr>
          <w:sz w:val="22"/>
          <w:szCs w:val="22"/>
        </w:rPr>
        <w:t xml:space="preserve"> Chair entertained a motion to approve the </w:t>
      </w:r>
      <w:r w:rsidR="002B5B9D" w:rsidRPr="00E51176">
        <w:rPr>
          <w:sz w:val="22"/>
          <w:szCs w:val="22"/>
        </w:rPr>
        <w:t>Fall</w:t>
      </w:r>
      <w:r w:rsidR="00A77A0E" w:rsidRPr="00E51176">
        <w:rPr>
          <w:sz w:val="22"/>
          <w:szCs w:val="22"/>
        </w:rPr>
        <w:t xml:space="preserve"> 2022</w:t>
      </w:r>
      <w:r w:rsidRPr="00E51176">
        <w:rPr>
          <w:sz w:val="22"/>
          <w:szCs w:val="22"/>
        </w:rPr>
        <w:t xml:space="preserve"> DTS meeting minutes that were posted on the Transformer Committee website.   Motion to Approve </w:t>
      </w:r>
      <w:r w:rsidR="00DB66C2" w:rsidRPr="00E51176">
        <w:rPr>
          <w:sz w:val="22"/>
          <w:szCs w:val="22"/>
        </w:rPr>
        <w:t>–</w:t>
      </w:r>
      <w:r w:rsidRPr="00E51176">
        <w:rPr>
          <w:sz w:val="22"/>
          <w:szCs w:val="22"/>
        </w:rPr>
        <w:t xml:space="preserve"> </w:t>
      </w:r>
      <w:r w:rsidR="002B5B9D" w:rsidRPr="00E51176">
        <w:rPr>
          <w:sz w:val="22"/>
          <w:szCs w:val="22"/>
        </w:rPr>
        <w:t>Tim</w:t>
      </w:r>
      <w:r w:rsidR="00DB66C2" w:rsidRPr="00E51176">
        <w:rPr>
          <w:sz w:val="22"/>
          <w:szCs w:val="22"/>
        </w:rPr>
        <w:t>-Felix Mai</w:t>
      </w:r>
      <w:r w:rsidRPr="00E51176">
        <w:rPr>
          <w:sz w:val="22"/>
          <w:szCs w:val="22"/>
        </w:rPr>
        <w:t xml:space="preserve"> , 2nd – </w:t>
      </w:r>
      <w:r w:rsidR="00DB66C2" w:rsidRPr="00E51176">
        <w:rPr>
          <w:sz w:val="22"/>
          <w:szCs w:val="22"/>
        </w:rPr>
        <w:t>Joe Tedesco</w:t>
      </w:r>
      <w:r w:rsidRPr="00E51176">
        <w:rPr>
          <w:sz w:val="22"/>
          <w:szCs w:val="22"/>
        </w:rPr>
        <w:t xml:space="preserve">.  The minutes from the </w:t>
      </w:r>
      <w:r w:rsidR="00C6241D" w:rsidRPr="00E51176">
        <w:rPr>
          <w:sz w:val="22"/>
          <w:szCs w:val="22"/>
        </w:rPr>
        <w:t>Spring</w:t>
      </w:r>
      <w:r w:rsidRPr="00E51176">
        <w:rPr>
          <w:sz w:val="22"/>
          <w:szCs w:val="22"/>
        </w:rPr>
        <w:t xml:space="preserve"> 2021 DTS</w:t>
      </w:r>
      <w:r w:rsidR="00C6241D" w:rsidRPr="00E51176">
        <w:rPr>
          <w:sz w:val="22"/>
          <w:szCs w:val="22"/>
        </w:rPr>
        <w:t>C</w:t>
      </w:r>
      <w:r w:rsidRPr="00E51176">
        <w:rPr>
          <w:sz w:val="22"/>
          <w:szCs w:val="22"/>
        </w:rPr>
        <w:t xml:space="preserve"> meeting were approved unanimously.   </w:t>
      </w:r>
    </w:p>
    <w:p w14:paraId="144ACDFF" w14:textId="77777777" w:rsidR="00AF2F8C" w:rsidRPr="00A3477A" w:rsidRDefault="00AF2F8C" w:rsidP="00802E85">
      <w:pPr>
        <w:spacing w:after="120"/>
        <w:rPr>
          <w:sz w:val="22"/>
          <w:szCs w:val="22"/>
        </w:rPr>
      </w:pPr>
    </w:p>
    <w:p w14:paraId="14CD60F1" w14:textId="77777777" w:rsidR="00B92774" w:rsidRPr="00A3477A" w:rsidRDefault="007A4A0D" w:rsidP="00802E85">
      <w:pPr>
        <w:pStyle w:val="Heading1"/>
        <w:spacing w:before="0" w:after="120"/>
        <w:ind w:left="720"/>
        <w:rPr>
          <w:sz w:val="22"/>
        </w:rPr>
      </w:pPr>
      <w:r w:rsidRPr="00A3477A">
        <w:rPr>
          <w:sz w:val="22"/>
        </w:rPr>
        <w:t>Working Group/Task Force Reports</w:t>
      </w:r>
    </w:p>
    <w:p w14:paraId="260CC4F6" w14:textId="77777777" w:rsidR="007A4A0D" w:rsidRDefault="007A4A0D" w:rsidP="00802E85">
      <w:pPr>
        <w:spacing w:after="120"/>
        <w:rPr>
          <w:sz w:val="22"/>
          <w:szCs w:val="22"/>
        </w:rPr>
      </w:pPr>
      <w:r w:rsidRPr="00A3477A">
        <w:rPr>
          <w:sz w:val="22"/>
          <w:szCs w:val="22"/>
        </w:rPr>
        <w:t>The next order of business was the presentation of the reports of the various working groups and task forces</w:t>
      </w:r>
      <w:r w:rsidR="009E75F5" w:rsidRPr="00A3477A">
        <w:rPr>
          <w:sz w:val="22"/>
          <w:szCs w:val="22"/>
        </w:rPr>
        <w:t xml:space="preserve">.  </w:t>
      </w:r>
      <w:r w:rsidRPr="00A3477A">
        <w:rPr>
          <w:sz w:val="22"/>
          <w:szCs w:val="22"/>
        </w:rPr>
        <w:t xml:space="preserve">See the following sections for the individual reports: </w:t>
      </w:r>
    </w:p>
    <w:p w14:paraId="3748BD8D" w14:textId="20AAC759" w:rsidR="00D55B57" w:rsidRPr="00A3477A" w:rsidRDefault="00D55B57" w:rsidP="00802E85">
      <w:pPr>
        <w:spacing w:after="120"/>
        <w:rPr>
          <w:sz w:val="22"/>
          <w:szCs w:val="22"/>
        </w:rPr>
      </w:pPr>
    </w:p>
    <w:p w14:paraId="5F7CE0AE" w14:textId="47201719" w:rsidR="00D55B57" w:rsidRPr="001B1E81" w:rsidRDefault="001B1E81" w:rsidP="008C65DD">
      <w:pPr>
        <w:pStyle w:val="Heading2"/>
        <w:spacing w:before="0" w:after="120" w:line="240" w:lineRule="auto"/>
        <w:ind w:left="720"/>
        <w:jc w:val="both"/>
        <w:rPr>
          <w:rFonts w:eastAsiaTheme="minorHAnsi"/>
          <w:szCs w:val="24"/>
        </w:rPr>
      </w:pPr>
      <w:r w:rsidRPr="001B1E81">
        <w:rPr>
          <w:sz w:val="22"/>
        </w:rPr>
        <w:t xml:space="preserve">Revision of IEEE C57.16   Chair Art Del Rio </w:t>
      </w:r>
      <w:bookmarkStart w:id="0" w:name="OLE_LINK1"/>
    </w:p>
    <w:p w14:paraId="452F8FFA" w14:textId="4570F063" w:rsidR="00D55B57" w:rsidRPr="00957697" w:rsidRDefault="002F1106" w:rsidP="00E81129">
      <w:pPr>
        <w:spacing w:after="120"/>
        <w:rPr>
          <w:rFonts w:ascii="Arial" w:hAnsi="Arial" w:cs="Arial"/>
          <w:b/>
          <w:color w:val="000000"/>
          <w:szCs w:val="24"/>
        </w:rPr>
      </w:pPr>
      <w:r w:rsidRPr="00E81129">
        <w:rPr>
          <w:sz w:val="22"/>
          <w:szCs w:val="22"/>
        </w:rPr>
        <w:t>WG did not meet.  PAR has been extended to end of 2024</w:t>
      </w:r>
      <w:r w:rsidR="00E81129" w:rsidRPr="00E81129">
        <w:rPr>
          <w:sz w:val="22"/>
          <w:szCs w:val="22"/>
        </w:rPr>
        <w:t xml:space="preserve"> allowing the WG to continue work on the document.</w:t>
      </w:r>
    </w:p>
    <w:bookmarkEnd w:id="0"/>
    <w:p w14:paraId="24065537" w14:textId="77777777" w:rsidR="00957697" w:rsidRDefault="00957697" w:rsidP="00957697">
      <w:pPr>
        <w:pStyle w:val="NormalWeb"/>
        <w:spacing w:before="0" w:beforeAutospacing="0" w:after="120" w:afterAutospacing="0"/>
        <w:rPr>
          <w:color w:val="000000" w:themeColor="text1"/>
          <w:sz w:val="22"/>
          <w:szCs w:val="22"/>
        </w:rPr>
      </w:pPr>
    </w:p>
    <w:p w14:paraId="53426EDD" w14:textId="460A2ABA" w:rsidR="00137B2E" w:rsidRDefault="00595111" w:rsidP="007260E8">
      <w:pPr>
        <w:pStyle w:val="Heading2"/>
        <w:numPr>
          <w:ilvl w:val="0"/>
          <w:numId w:val="0"/>
        </w:numPr>
        <w:tabs>
          <w:tab w:val="right" w:pos="9360"/>
        </w:tabs>
        <w:spacing w:before="0" w:after="120" w:line="240" w:lineRule="auto"/>
        <w:rPr>
          <w:sz w:val="22"/>
        </w:rPr>
      </w:pPr>
      <w:r>
        <w:rPr>
          <w:sz w:val="22"/>
        </w:rPr>
        <w:t>D.</w:t>
      </w:r>
      <w:r w:rsidR="00957697">
        <w:rPr>
          <w:sz w:val="22"/>
        </w:rPr>
        <w:t>2</w:t>
      </w:r>
      <w:r>
        <w:rPr>
          <w:sz w:val="22"/>
        </w:rPr>
        <w:t>.</w:t>
      </w:r>
      <w:r w:rsidR="00021A46">
        <w:rPr>
          <w:sz w:val="22"/>
        </w:rPr>
        <w:t>2</w:t>
      </w:r>
      <w:r w:rsidR="007260E8">
        <w:rPr>
          <w:sz w:val="22"/>
        </w:rPr>
        <w:t xml:space="preserve">     </w:t>
      </w:r>
      <w:r w:rsidR="00A66623">
        <w:rPr>
          <w:sz w:val="22"/>
        </w:rPr>
        <w:t>Revision of IEEE C57.12.52      Chair Joseph Tedesco</w:t>
      </w:r>
    </w:p>
    <w:p w14:paraId="0674158B" w14:textId="481EF587" w:rsidR="00137B2E" w:rsidRDefault="00A66623" w:rsidP="00137B2E">
      <w:r>
        <w:rPr>
          <w:sz w:val="22"/>
        </w:rPr>
        <w:t xml:space="preserve">Joe noted that the WG did not meet as </w:t>
      </w:r>
      <w:r w:rsidR="00C21CD2">
        <w:rPr>
          <w:sz w:val="22"/>
        </w:rPr>
        <w:t xml:space="preserve">the document </w:t>
      </w:r>
      <w:r w:rsidR="001C4BA8">
        <w:rPr>
          <w:sz w:val="22"/>
        </w:rPr>
        <w:t>has just completed a ballot recirculation</w:t>
      </w:r>
      <w:r w:rsidR="009D7396">
        <w:rPr>
          <w:sz w:val="22"/>
        </w:rPr>
        <w:t>.  One comment and one disapproval</w:t>
      </w:r>
      <w:r w:rsidR="00AB3737">
        <w:rPr>
          <w:sz w:val="22"/>
        </w:rPr>
        <w:t xml:space="preserve"> </w:t>
      </w:r>
      <w:r w:rsidR="00286E1B">
        <w:rPr>
          <w:sz w:val="22"/>
        </w:rPr>
        <w:t>were</w:t>
      </w:r>
      <w:r w:rsidR="00AB3737">
        <w:rPr>
          <w:sz w:val="22"/>
        </w:rPr>
        <w:t xml:space="preserve"> </w:t>
      </w:r>
      <w:r w:rsidR="00E96DBC">
        <w:rPr>
          <w:sz w:val="22"/>
        </w:rPr>
        <w:t>received,</w:t>
      </w:r>
      <w:r w:rsidR="00AB3737">
        <w:rPr>
          <w:sz w:val="22"/>
        </w:rPr>
        <w:t xml:space="preserve"> and it is expected these can be resolved without the need for another ballot</w:t>
      </w:r>
      <w:r w:rsidR="004B59FA">
        <w:rPr>
          <w:sz w:val="22"/>
        </w:rPr>
        <w:t>.</w:t>
      </w:r>
      <w:r>
        <w:rPr>
          <w:sz w:val="22"/>
        </w:rPr>
        <w:t xml:space="preserve">  </w:t>
      </w:r>
    </w:p>
    <w:p w14:paraId="629C2CC5" w14:textId="77777777" w:rsidR="00137B2E" w:rsidRPr="00137B2E" w:rsidRDefault="00137B2E" w:rsidP="00137B2E"/>
    <w:p w14:paraId="11DC9A26" w14:textId="77777777" w:rsidR="00595111" w:rsidRPr="00A3477A" w:rsidRDefault="00595111" w:rsidP="00802E85">
      <w:pPr>
        <w:spacing w:after="120"/>
        <w:rPr>
          <w:color w:val="000000"/>
          <w:sz w:val="22"/>
          <w:szCs w:val="22"/>
        </w:rPr>
      </w:pPr>
    </w:p>
    <w:p w14:paraId="57125EC6" w14:textId="48B27871" w:rsidR="00117E4D" w:rsidRDefault="00595111" w:rsidP="006F1335">
      <w:pPr>
        <w:pStyle w:val="Heading2"/>
        <w:numPr>
          <w:ilvl w:val="0"/>
          <w:numId w:val="0"/>
        </w:numPr>
        <w:tabs>
          <w:tab w:val="right" w:pos="9360"/>
        </w:tabs>
        <w:spacing w:before="0" w:after="120" w:line="240" w:lineRule="auto"/>
        <w:rPr>
          <w:sz w:val="22"/>
        </w:rPr>
      </w:pPr>
      <w:r>
        <w:rPr>
          <w:sz w:val="22"/>
        </w:rPr>
        <w:t>D.</w:t>
      </w:r>
      <w:r w:rsidR="00E24C69">
        <w:rPr>
          <w:sz w:val="22"/>
        </w:rPr>
        <w:t>2</w:t>
      </w:r>
      <w:r>
        <w:rPr>
          <w:sz w:val="22"/>
        </w:rPr>
        <w:t>.</w:t>
      </w:r>
      <w:r w:rsidR="007B5B3F">
        <w:rPr>
          <w:sz w:val="22"/>
        </w:rPr>
        <w:t>3</w:t>
      </w:r>
      <w:r>
        <w:rPr>
          <w:sz w:val="22"/>
        </w:rPr>
        <w:t xml:space="preserve">  </w:t>
      </w:r>
      <w:r w:rsidR="00277A31">
        <w:rPr>
          <w:sz w:val="22"/>
        </w:rPr>
        <w:t xml:space="preserve"> </w:t>
      </w:r>
      <w:bookmarkStart w:id="1" w:name="_Hlk89957678"/>
      <w:r w:rsidR="00724788" w:rsidRPr="00724788">
        <w:rPr>
          <w:sz w:val="22"/>
        </w:rPr>
        <w:t xml:space="preserve">Revision for IEEE Revision of C57.12.01            Chair Casey Ballard </w:t>
      </w:r>
      <w:bookmarkEnd w:id="1"/>
    </w:p>
    <w:p w14:paraId="46015A72" w14:textId="225794C2" w:rsidR="00E76C24" w:rsidRPr="00E76C24" w:rsidRDefault="00E76C24" w:rsidP="00E76C24">
      <w:pPr>
        <w:spacing w:after="90"/>
        <w:rPr>
          <w:color w:val="000000"/>
          <w:sz w:val="22"/>
          <w:szCs w:val="22"/>
        </w:rPr>
      </w:pPr>
      <w:r w:rsidRPr="00E76C24">
        <w:rPr>
          <w:color w:val="000000"/>
          <w:sz w:val="22"/>
          <w:szCs w:val="22"/>
        </w:rPr>
        <w:t xml:space="preserve">The meeting was called to order </w:t>
      </w:r>
      <w:r w:rsidR="00AD00AB">
        <w:rPr>
          <w:color w:val="000000"/>
          <w:sz w:val="22"/>
          <w:szCs w:val="22"/>
        </w:rPr>
        <w:t xml:space="preserve">on Monday March </w:t>
      </w:r>
      <w:r w:rsidR="00F32016">
        <w:rPr>
          <w:color w:val="000000"/>
          <w:sz w:val="22"/>
          <w:szCs w:val="22"/>
        </w:rPr>
        <w:t xml:space="preserve">20 </w:t>
      </w:r>
      <w:r w:rsidRPr="00E76C24">
        <w:rPr>
          <w:color w:val="000000"/>
          <w:sz w:val="22"/>
          <w:szCs w:val="22"/>
        </w:rPr>
        <w:t>at 1:45 pm by Chair Casey Ballard.</w:t>
      </w:r>
    </w:p>
    <w:p w14:paraId="3CF78E86" w14:textId="77777777" w:rsidR="00E76C24" w:rsidRPr="00E76C24" w:rsidRDefault="00E76C24" w:rsidP="00E76C24">
      <w:pPr>
        <w:spacing w:after="90"/>
        <w:rPr>
          <w:color w:val="000000"/>
          <w:sz w:val="22"/>
          <w:szCs w:val="22"/>
        </w:rPr>
      </w:pPr>
      <w:r w:rsidRPr="00E76C24">
        <w:rPr>
          <w:color w:val="000000"/>
          <w:sz w:val="22"/>
          <w:szCs w:val="22"/>
        </w:rPr>
        <w:t>The chair made opening comments and introduced the leaders of the WG.</w:t>
      </w:r>
    </w:p>
    <w:p w14:paraId="00236C9F" w14:textId="77777777" w:rsidR="00E76C24" w:rsidRPr="00E76C24" w:rsidRDefault="00E76C24" w:rsidP="00E76C24">
      <w:pPr>
        <w:outlineLvl w:val="0"/>
        <w:rPr>
          <w:sz w:val="22"/>
          <w:szCs w:val="22"/>
        </w:rPr>
      </w:pPr>
      <w:r w:rsidRPr="00E76C24">
        <w:rPr>
          <w:sz w:val="22"/>
          <w:szCs w:val="22"/>
        </w:rPr>
        <w:t>This is the third meeting of the WG for this next round of IEEE C57.12.01 continuous revision.</w:t>
      </w:r>
    </w:p>
    <w:p w14:paraId="6A0ABD3E" w14:textId="77777777" w:rsidR="00E76C24" w:rsidRPr="00E76C24" w:rsidRDefault="00E76C24" w:rsidP="00E76C24">
      <w:pPr>
        <w:outlineLvl w:val="0"/>
        <w:rPr>
          <w:sz w:val="22"/>
          <w:szCs w:val="22"/>
        </w:rPr>
      </w:pPr>
    </w:p>
    <w:p w14:paraId="390AD72E" w14:textId="77777777" w:rsidR="00E76C24" w:rsidRPr="00E76C24" w:rsidRDefault="00E76C24" w:rsidP="00E76C24">
      <w:pPr>
        <w:outlineLvl w:val="0"/>
        <w:rPr>
          <w:sz w:val="22"/>
          <w:szCs w:val="22"/>
        </w:rPr>
      </w:pPr>
      <w:r w:rsidRPr="00E76C24">
        <w:rPr>
          <w:sz w:val="22"/>
          <w:szCs w:val="22"/>
        </w:rPr>
        <w:t>Attendance was collected and the meeting was convened with 53 participants, 24 members were present out of 30 total WG members; the meeting quorum was established. The membership can be requested and will be granted if the attendance requirements are met.</w:t>
      </w:r>
    </w:p>
    <w:p w14:paraId="6FEDD7E6" w14:textId="77777777" w:rsidR="00E76C24" w:rsidRPr="00E76C24" w:rsidRDefault="00E76C24" w:rsidP="00E76C24">
      <w:pPr>
        <w:outlineLvl w:val="0"/>
        <w:rPr>
          <w:sz w:val="22"/>
          <w:szCs w:val="22"/>
        </w:rPr>
      </w:pPr>
      <w:r w:rsidRPr="00E76C24">
        <w:rPr>
          <w:sz w:val="22"/>
          <w:szCs w:val="22"/>
        </w:rPr>
        <w:t xml:space="preserve">The list of attendees is presented at the end of this report. </w:t>
      </w:r>
    </w:p>
    <w:p w14:paraId="12808ABE" w14:textId="77777777" w:rsidR="00E76C24" w:rsidRPr="00E76C24" w:rsidRDefault="00E76C24" w:rsidP="00E76C24">
      <w:pPr>
        <w:outlineLvl w:val="0"/>
        <w:rPr>
          <w:sz w:val="22"/>
          <w:szCs w:val="22"/>
        </w:rPr>
      </w:pPr>
    </w:p>
    <w:p w14:paraId="68575BFC" w14:textId="77777777" w:rsidR="00E76C24" w:rsidRPr="00E76C24" w:rsidRDefault="00E76C24" w:rsidP="00E76C24">
      <w:pPr>
        <w:autoSpaceDE w:val="0"/>
        <w:autoSpaceDN w:val="0"/>
        <w:adjustRightInd w:val="0"/>
        <w:outlineLvl w:val="0"/>
        <w:rPr>
          <w:sz w:val="22"/>
          <w:szCs w:val="22"/>
        </w:rPr>
      </w:pPr>
      <w:r w:rsidRPr="00E76C24">
        <w:rPr>
          <w:i/>
          <w:iCs/>
          <w:sz w:val="22"/>
          <w:szCs w:val="22"/>
        </w:rPr>
        <w:t>The Meeting Agenda</w:t>
      </w:r>
      <w:r w:rsidRPr="00E76C24">
        <w:rPr>
          <w:sz w:val="22"/>
          <w:szCs w:val="22"/>
        </w:rPr>
        <w:t xml:space="preserve"> was reviewed.  </w:t>
      </w:r>
    </w:p>
    <w:p w14:paraId="7A70BEE4" w14:textId="77777777" w:rsidR="00E76C24" w:rsidRPr="00E76C24" w:rsidRDefault="00E76C24" w:rsidP="00E76C24">
      <w:pPr>
        <w:autoSpaceDE w:val="0"/>
        <w:autoSpaceDN w:val="0"/>
        <w:adjustRightInd w:val="0"/>
        <w:outlineLvl w:val="0"/>
        <w:rPr>
          <w:sz w:val="22"/>
          <w:szCs w:val="22"/>
        </w:rPr>
      </w:pPr>
      <w:r w:rsidRPr="00E76C24">
        <w:rPr>
          <w:sz w:val="22"/>
          <w:szCs w:val="22"/>
        </w:rPr>
        <w:t xml:space="preserve">Motion: “approve the </w:t>
      </w:r>
      <w:proofErr w:type="gramStart"/>
      <w:r w:rsidRPr="00E76C24">
        <w:rPr>
          <w:sz w:val="22"/>
          <w:szCs w:val="22"/>
        </w:rPr>
        <w:t>Agenda</w:t>
      </w:r>
      <w:proofErr w:type="gramEnd"/>
      <w:r w:rsidRPr="00E76C24">
        <w:rPr>
          <w:sz w:val="22"/>
          <w:szCs w:val="22"/>
        </w:rPr>
        <w:t xml:space="preserve">”, moved by C. Lovins, seconded by A. Narawane, approved unanimously. </w:t>
      </w:r>
    </w:p>
    <w:p w14:paraId="525823B1" w14:textId="77777777" w:rsidR="00E76C24" w:rsidRPr="00E76C24" w:rsidRDefault="00E76C24" w:rsidP="00E76C24">
      <w:pPr>
        <w:autoSpaceDE w:val="0"/>
        <w:autoSpaceDN w:val="0"/>
        <w:adjustRightInd w:val="0"/>
        <w:outlineLvl w:val="0"/>
        <w:rPr>
          <w:sz w:val="22"/>
          <w:szCs w:val="22"/>
        </w:rPr>
      </w:pPr>
      <w:r w:rsidRPr="00E76C24">
        <w:rPr>
          <w:i/>
          <w:iCs/>
          <w:sz w:val="22"/>
          <w:szCs w:val="22"/>
        </w:rPr>
        <w:t>The Unapproved Minutes</w:t>
      </w:r>
      <w:r w:rsidRPr="00E76C24">
        <w:rPr>
          <w:sz w:val="22"/>
          <w:szCs w:val="22"/>
        </w:rPr>
        <w:t xml:space="preserve"> of the Spring 2022 meeting were reviewed (Minutes were posted on the website). </w:t>
      </w:r>
    </w:p>
    <w:p w14:paraId="1A5E28AD" w14:textId="77777777" w:rsidR="00E76C24" w:rsidRPr="00E76C24" w:rsidRDefault="00E76C24" w:rsidP="00E76C24">
      <w:pPr>
        <w:autoSpaceDE w:val="0"/>
        <w:autoSpaceDN w:val="0"/>
        <w:adjustRightInd w:val="0"/>
        <w:outlineLvl w:val="0"/>
        <w:rPr>
          <w:sz w:val="22"/>
          <w:szCs w:val="22"/>
        </w:rPr>
      </w:pPr>
      <w:r w:rsidRPr="00E76C24">
        <w:rPr>
          <w:sz w:val="22"/>
          <w:szCs w:val="22"/>
        </w:rPr>
        <w:lastRenderedPageBreak/>
        <w:t>Motion: “approve the Spring 2022 Meeting Minutes”, moved by T-F. Mai, seconded by J. John, approved unanimously.</w:t>
      </w:r>
    </w:p>
    <w:p w14:paraId="294B337D" w14:textId="77777777" w:rsidR="00E76C24" w:rsidRPr="00E76C24" w:rsidRDefault="00E76C24" w:rsidP="00E76C24">
      <w:pPr>
        <w:outlineLvl w:val="0"/>
        <w:rPr>
          <w:sz w:val="22"/>
          <w:szCs w:val="22"/>
        </w:rPr>
      </w:pPr>
    </w:p>
    <w:p w14:paraId="4503168E" w14:textId="77777777" w:rsidR="00E76C24" w:rsidRPr="00E76C24" w:rsidRDefault="00E76C24" w:rsidP="00E76C24">
      <w:pPr>
        <w:outlineLvl w:val="0"/>
        <w:rPr>
          <w:sz w:val="22"/>
          <w:szCs w:val="22"/>
        </w:rPr>
      </w:pPr>
      <w:r w:rsidRPr="00E76C24">
        <w:rPr>
          <w:sz w:val="22"/>
          <w:szCs w:val="22"/>
        </w:rPr>
        <w:t xml:space="preserve">Chairman requested patent </w:t>
      </w:r>
      <w:proofErr w:type="gramStart"/>
      <w:r w:rsidRPr="00E76C24">
        <w:rPr>
          <w:sz w:val="22"/>
          <w:szCs w:val="22"/>
        </w:rPr>
        <w:t>disclosure,</w:t>
      </w:r>
      <w:proofErr w:type="gramEnd"/>
      <w:r w:rsidRPr="00E76C24">
        <w:rPr>
          <w:sz w:val="22"/>
          <w:szCs w:val="22"/>
        </w:rPr>
        <w:t xml:space="preserve"> no patent claims were made. </w:t>
      </w:r>
    </w:p>
    <w:p w14:paraId="22851EC1" w14:textId="77777777" w:rsidR="00E76C24" w:rsidRPr="00E76C24" w:rsidRDefault="00E76C24" w:rsidP="00E76C24">
      <w:pPr>
        <w:outlineLvl w:val="0"/>
        <w:rPr>
          <w:sz w:val="22"/>
          <w:szCs w:val="22"/>
        </w:rPr>
      </w:pPr>
      <w:r w:rsidRPr="00E76C24">
        <w:rPr>
          <w:sz w:val="22"/>
          <w:szCs w:val="22"/>
        </w:rPr>
        <w:t>IEEE Guidelines on WG procedure and IEEE Copyright policy have been reviewed and understood.</w:t>
      </w:r>
    </w:p>
    <w:p w14:paraId="67F98B6E" w14:textId="77777777" w:rsidR="00E76C24" w:rsidRPr="00E76C24" w:rsidRDefault="00E76C24" w:rsidP="00E76C24">
      <w:pPr>
        <w:autoSpaceDE w:val="0"/>
        <w:autoSpaceDN w:val="0"/>
        <w:adjustRightInd w:val="0"/>
        <w:outlineLvl w:val="0"/>
        <w:rPr>
          <w:sz w:val="22"/>
          <w:szCs w:val="22"/>
        </w:rPr>
      </w:pPr>
    </w:p>
    <w:p w14:paraId="6B66F970" w14:textId="77777777" w:rsidR="00E76C24" w:rsidRPr="00E76C24" w:rsidRDefault="00E76C24" w:rsidP="00E76C24">
      <w:pPr>
        <w:autoSpaceDE w:val="0"/>
        <w:autoSpaceDN w:val="0"/>
        <w:adjustRightInd w:val="0"/>
        <w:outlineLvl w:val="0"/>
        <w:rPr>
          <w:sz w:val="22"/>
          <w:szCs w:val="22"/>
        </w:rPr>
      </w:pPr>
      <w:r w:rsidRPr="00E76C24">
        <w:rPr>
          <w:sz w:val="22"/>
          <w:szCs w:val="22"/>
        </w:rPr>
        <w:t>The chair commented that to be the most efficient all suggestions shall be provided in writing and sent to the Chair in advance of the WG meetings.</w:t>
      </w:r>
    </w:p>
    <w:p w14:paraId="687C2EE7" w14:textId="77777777" w:rsidR="00E76C24" w:rsidRPr="00E76C24" w:rsidRDefault="00E76C24" w:rsidP="00E76C24">
      <w:pPr>
        <w:autoSpaceDE w:val="0"/>
        <w:autoSpaceDN w:val="0"/>
        <w:adjustRightInd w:val="0"/>
        <w:outlineLvl w:val="0"/>
        <w:rPr>
          <w:sz w:val="22"/>
          <w:szCs w:val="22"/>
        </w:rPr>
      </w:pPr>
      <w:r w:rsidRPr="00E76C24">
        <w:rPr>
          <w:sz w:val="22"/>
          <w:szCs w:val="22"/>
        </w:rPr>
        <w:t xml:space="preserve"> </w:t>
      </w:r>
    </w:p>
    <w:p w14:paraId="7F203F70" w14:textId="77777777" w:rsidR="00E76C24" w:rsidRPr="00E76C24" w:rsidRDefault="00E76C24" w:rsidP="00E76C24">
      <w:pPr>
        <w:autoSpaceDE w:val="0"/>
        <w:autoSpaceDN w:val="0"/>
        <w:adjustRightInd w:val="0"/>
        <w:outlineLvl w:val="0"/>
        <w:rPr>
          <w:b/>
          <w:sz w:val="22"/>
          <w:szCs w:val="22"/>
        </w:rPr>
      </w:pPr>
      <w:r w:rsidRPr="00E76C24">
        <w:rPr>
          <w:b/>
          <w:sz w:val="22"/>
          <w:szCs w:val="22"/>
        </w:rPr>
        <w:t>Old Business</w:t>
      </w:r>
    </w:p>
    <w:p w14:paraId="132E9EA1" w14:textId="77777777" w:rsidR="00E76C24" w:rsidRPr="00E76C24" w:rsidRDefault="00E76C24" w:rsidP="00E76C24">
      <w:pPr>
        <w:autoSpaceDE w:val="0"/>
        <w:autoSpaceDN w:val="0"/>
        <w:adjustRightInd w:val="0"/>
        <w:outlineLvl w:val="0"/>
        <w:rPr>
          <w:b/>
          <w:sz w:val="22"/>
          <w:szCs w:val="22"/>
          <w:u w:val="single"/>
        </w:rPr>
      </w:pPr>
      <w:r w:rsidRPr="00E76C24">
        <w:rPr>
          <w:b/>
          <w:sz w:val="22"/>
          <w:szCs w:val="22"/>
          <w:u w:val="single"/>
        </w:rPr>
        <w:t xml:space="preserve">TF Report on Environmental Conditions (Mai) </w:t>
      </w:r>
    </w:p>
    <w:p w14:paraId="7E885289" w14:textId="77777777" w:rsidR="00E76C24" w:rsidRPr="00E76C24" w:rsidRDefault="00E76C24" w:rsidP="00E76C24">
      <w:pPr>
        <w:autoSpaceDE w:val="0"/>
        <w:autoSpaceDN w:val="0"/>
        <w:adjustRightInd w:val="0"/>
        <w:outlineLvl w:val="0"/>
        <w:rPr>
          <w:bCs/>
          <w:sz w:val="22"/>
          <w:szCs w:val="22"/>
        </w:rPr>
      </w:pPr>
      <w:r w:rsidRPr="00E76C24">
        <w:rPr>
          <w:bCs/>
          <w:sz w:val="22"/>
          <w:szCs w:val="22"/>
        </w:rPr>
        <w:t xml:space="preserve">- </w:t>
      </w:r>
      <w:r w:rsidRPr="00E76C24">
        <w:rPr>
          <w:bCs/>
          <w:sz w:val="22"/>
          <w:szCs w:val="22"/>
          <w:u w:val="single"/>
        </w:rPr>
        <w:t>Storage:</w:t>
      </w:r>
      <w:r w:rsidRPr="00E76C24">
        <w:rPr>
          <w:bCs/>
          <w:sz w:val="22"/>
          <w:szCs w:val="22"/>
        </w:rPr>
        <w:t xml:space="preserve"> TF presented the proposal and Tim-Felix moved to include the storage requirements in the clause of Usual Service Conditions. K. Klein seconded. After discussion, the motion was approved with 18 approval votes and 0 votes against.</w:t>
      </w:r>
    </w:p>
    <w:p w14:paraId="4ED35FFC" w14:textId="77777777" w:rsidR="00E76C24" w:rsidRPr="00E76C24" w:rsidRDefault="00E76C24" w:rsidP="00E76C24">
      <w:pPr>
        <w:autoSpaceDE w:val="0"/>
        <w:autoSpaceDN w:val="0"/>
        <w:adjustRightInd w:val="0"/>
        <w:outlineLvl w:val="0"/>
        <w:rPr>
          <w:bCs/>
          <w:sz w:val="22"/>
          <w:szCs w:val="22"/>
        </w:rPr>
      </w:pPr>
    </w:p>
    <w:p w14:paraId="1E161719" w14:textId="77777777" w:rsidR="00E76C24" w:rsidRPr="00E76C24" w:rsidRDefault="00E76C24" w:rsidP="00E76C24">
      <w:pPr>
        <w:autoSpaceDE w:val="0"/>
        <w:autoSpaceDN w:val="0"/>
        <w:adjustRightInd w:val="0"/>
        <w:outlineLvl w:val="0"/>
        <w:rPr>
          <w:bCs/>
          <w:sz w:val="22"/>
          <w:szCs w:val="22"/>
        </w:rPr>
      </w:pPr>
      <w:r w:rsidRPr="00E76C24">
        <w:rPr>
          <w:bCs/>
          <w:sz w:val="22"/>
          <w:szCs w:val="22"/>
        </w:rPr>
        <w:t>Motion:</w:t>
      </w:r>
    </w:p>
    <w:p w14:paraId="5080D7AC" w14:textId="77777777" w:rsidR="00E76C24" w:rsidRPr="00E76C24" w:rsidRDefault="00E76C24" w:rsidP="00E76C24">
      <w:pPr>
        <w:autoSpaceDE w:val="0"/>
        <w:autoSpaceDN w:val="0"/>
        <w:adjustRightInd w:val="0"/>
        <w:outlineLvl w:val="0"/>
        <w:rPr>
          <w:bCs/>
          <w:sz w:val="22"/>
          <w:szCs w:val="22"/>
        </w:rPr>
      </w:pPr>
      <w:r w:rsidRPr="00E76C24">
        <w:rPr>
          <w:bCs/>
          <w:sz w:val="22"/>
          <w:szCs w:val="22"/>
        </w:rPr>
        <w:tab/>
      </w:r>
    </w:p>
    <w:p w14:paraId="79DEC729" w14:textId="77777777" w:rsidR="00E76C24" w:rsidRPr="00E76C24" w:rsidRDefault="00E76C24" w:rsidP="00E76C24">
      <w:pPr>
        <w:autoSpaceDE w:val="0"/>
        <w:autoSpaceDN w:val="0"/>
        <w:adjustRightInd w:val="0"/>
        <w:ind w:firstLine="720"/>
        <w:outlineLvl w:val="0"/>
        <w:rPr>
          <w:b/>
          <w:i/>
          <w:iCs/>
          <w:sz w:val="22"/>
          <w:szCs w:val="22"/>
        </w:rPr>
      </w:pPr>
      <w:r w:rsidRPr="00E76C24">
        <w:rPr>
          <w:b/>
          <w:sz w:val="22"/>
          <w:szCs w:val="22"/>
        </w:rPr>
        <w:t xml:space="preserve">4.1.10 </w:t>
      </w:r>
      <w:r w:rsidRPr="00E76C24">
        <w:rPr>
          <w:b/>
          <w:i/>
          <w:iCs/>
          <w:sz w:val="22"/>
          <w:szCs w:val="22"/>
        </w:rPr>
        <w:t>Storage</w:t>
      </w:r>
    </w:p>
    <w:p w14:paraId="728B5C63" w14:textId="77777777" w:rsidR="00E76C24" w:rsidRPr="00E76C24" w:rsidRDefault="00E76C24" w:rsidP="0083796A">
      <w:pPr>
        <w:numPr>
          <w:ilvl w:val="0"/>
          <w:numId w:val="14"/>
        </w:numPr>
        <w:autoSpaceDE w:val="0"/>
        <w:autoSpaceDN w:val="0"/>
        <w:adjustRightInd w:val="0"/>
        <w:contextualSpacing/>
        <w:outlineLvl w:val="0"/>
        <w:rPr>
          <w:bCs/>
          <w:i/>
          <w:iCs/>
          <w:sz w:val="22"/>
          <w:szCs w:val="22"/>
        </w:rPr>
      </w:pPr>
      <w:r w:rsidRPr="00E76C24">
        <w:rPr>
          <w:bCs/>
          <w:i/>
          <w:iCs/>
          <w:sz w:val="22"/>
          <w:szCs w:val="22"/>
        </w:rPr>
        <w:t xml:space="preserve">Transformers should be stored in such condition to prevent condensation, moisture absorption, and the entrance of water and other foreign material. </w:t>
      </w:r>
    </w:p>
    <w:p w14:paraId="676442C4" w14:textId="77777777" w:rsidR="00E76C24" w:rsidRPr="00E76C24" w:rsidRDefault="00E76C24" w:rsidP="00E76C24">
      <w:pPr>
        <w:autoSpaceDE w:val="0"/>
        <w:autoSpaceDN w:val="0"/>
        <w:adjustRightInd w:val="0"/>
        <w:outlineLvl w:val="0"/>
        <w:rPr>
          <w:bCs/>
          <w:sz w:val="22"/>
          <w:szCs w:val="22"/>
        </w:rPr>
      </w:pPr>
    </w:p>
    <w:p w14:paraId="0C623C56" w14:textId="77777777" w:rsidR="00E76C24" w:rsidRPr="00E76C24" w:rsidRDefault="00E76C24" w:rsidP="00E76C24">
      <w:pPr>
        <w:autoSpaceDE w:val="0"/>
        <w:autoSpaceDN w:val="0"/>
        <w:adjustRightInd w:val="0"/>
        <w:outlineLvl w:val="0"/>
        <w:rPr>
          <w:bCs/>
          <w:sz w:val="22"/>
          <w:szCs w:val="22"/>
        </w:rPr>
      </w:pPr>
      <w:r w:rsidRPr="00E76C24">
        <w:rPr>
          <w:bCs/>
          <w:sz w:val="22"/>
          <w:szCs w:val="22"/>
        </w:rPr>
        <w:t xml:space="preserve">- </w:t>
      </w:r>
      <w:r w:rsidRPr="00E76C24">
        <w:rPr>
          <w:bCs/>
          <w:sz w:val="22"/>
          <w:szCs w:val="22"/>
          <w:u w:val="single"/>
        </w:rPr>
        <w:t xml:space="preserve">Operation: </w:t>
      </w:r>
      <w:r w:rsidRPr="00E76C24">
        <w:rPr>
          <w:bCs/>
          <w:sz w:val="22"/>
          <w:szCs w:val="22"/>
        </w:rPr>
        <w:t>TF presented the proposal and Tim-Felix moved to include the de-energized operation requirements in the clause of Usual Service Conditions as subclause 4.1.11. D. Stankes seconded. After discussion, M. Saraf proposed to substitute the word “should” with “shall”, this friendly amendment was accepted. The motion was approved with 15 approval votes, 0 votes against and 8 abstain.</w:t>
      </w:r>
    </w:p>
    <w:p w14:paraId="2FB16EA2" w14:textId="77777777" w:rsidR="00E76C24" w:rsidRPr="00E76C24" w:rsidRDefault="00E76C24" w:rsidP="00E76C24">
      <w:pPr>
        <w:autoSpaceDE w:val="0"/>
        <w:autoSpaceDN w:val="0"/>
        <w:adjustRightInd w:val="0"/>
        <w:outlineLvl w:val="0"/>
        <w:rPr>
          <w:bCs/>
          <w:sz w:val="22"/>
          <w:szCs w:val="22"/>
        </w:rPr>
      </w:pPr>
    </w:p>
    <w:p w14:paraId="44EE09F4" w14:textId="77777777" w:rsidR="00E76C24" w:rsidRPr="00E76C24" w:rsidRDefault="00E76C24" w:rsidP="00E76C24">
      <w:pPr>
        <w:autoSpaceDE w:val="0"/>
        <w:autoSpaceDN w:val="0"/>
        <w:adjustRightInd w:val="0"/>
        <w:outlineLvl w:val="0"/>
        <w:rPr>
          <w:bCs/>
          <w:sz w:val="22"/>
          <w:szCs w:val="22"/>
        </w:rPr>
      </w:pPr>
      <w:r w:rsidRPr="00E76C24">
        <w:rPr>
          <w:bCs/>
          <w:sz w:val="22"/>
          <w:szCs w:val="22"/>
        </w:rPr>
        <w:t>Motion:</w:t>
      </w:r>
    </w:p>
    <w:p w14:paraId="7B00ABF4" w14:textId="77777777" w:rsidR="00E76C24" w:rsidRPr="00E76C24" w:rsidRDefault="00E76C24" w:rsidP="00E76C24">
      <w:pPr>
        <w:autoSpaceDE w:val="0"/>
        <w:autoSpaceDN w:val="0"/>
        <w:adjustRightInd w:val="0"/>
        <w:outlineLvl w:val="0"/>
        <w:rPr>
          <w:bCs/>
          <w:sz w:val="22"/>
          <w:szCs w:val="22"/>
        </w:rPr>
      </w:pPr>
    </w:p>
    <w:p w14:paraId="63D1B96F" w14:textId="77777777" w:rsidR="00E76C24" w:rsidRPr="00E76C24" w:rsidRDefault="00E76C24" w:rsidP="00E76C24">
      <w:pPr>
        <w:autoSpaceDE w:val="0"/>
        <w:autoSpaceDN w:val="0"/>
        <w:adjustRightInd w:val="0"/>
        <w:ind w:left="720"/>
        <w:outlineLvl w:val="0"/>
        <w:rPr>
          <w:bCs/>
          <w:i/>
          <w:iCs/>
          <w:sz w:val="22"/>
          <w:szCs w:val="22"/>
        </w:rPr>
      </w:pPr>
      <w:r w:rsidRPr="00E76C24">
        <w:rPr>
          <w:b/>
          <w:bCs/>
          <w:i/>
          <w:iCs/>
          <w:sz w:val="22"/>
          <w:szCs w:val="22"/>
        </w:rPr>
        <w:t>4.1.11 Operation</w:t>
      </w:r>
    </w:p>
    <w:p w14:paraId="7FC3B2A9" w14:textId="77777777" w:rsidR="00E76C24" w:rsidRPr="00E76C24" w:rsidRDefault="00E76C24" w:rsidP="00E76C24">
      <w:pPr>
        <w:autoSpaceDE w:val="0"/>
        <w:autoSpaceDN w:val="0"/>
        <w:adjustRightInd w:val="0"/>
        <w:ind w:left="720"/>
        <w:outlineLvl w:val="0"/>
        <w:rPr>
          <w:bCs/>
          <w:i/>
          <w:iCs/>
          <w:sz w:val="22"/>
          <w:szCs w:val="22"/>
        </w:rPr>
      </w:pPr>
      <w:r w:rsidRPr="00E76C24">
        <w:rPr>
          <w:bCs/>
          <w:i/>
          <w:iCs/>
          <w:sz w:val="22"/>
          <w:szCs w:val="22"/>
        </w:rPr>
        <w:t xml:space="preserve">While the transformer is in service, humidity conditions are generally not important. </w:t>
      </w:r>
    </w:p>
    <w:p w14:paraId="11A9E759" w14:textId="77777777" w:rsidR="00E76C24" w:rsidRPr="00E76C24" w:rsidRDefault="00E76C24" w:rsidP="00E76C24">
      <w:pPr>
        <w:autoSpaceDE w:val="0"/>
        <w:autoSpaceDN w:val="0"/>
        <w:adjustRightInd w:val="0"/>
        <w:ind w:left="720"/>
        <w:outlineLvl w:val="0"/>
        <w:rPr>
          <w:bCs/>
          <w:i/>
          <w:iCs/>
          <w:sz w:val="22"/>
          <w:szCs w:val="22"/>
        </w:rPr>
      </w:pPr>
      <w:proofErr w:type="gramStart"/>
      <w:r w:rsidRPr="00E76C24">
        <w:rPr>
          <w:bCs/>
          <w:i/>
          <w:iCs/>
          <w:sz w:val="22"/>
          <w:szCs w:val="22"/>
        </w:rPr>
        <w:t>In the event that</w:t>
      </w:r>
      <w:proofErr w:type="gramEnd"/>
      <w:r w:rsidRPr="00E76C24">
        <w:rPr>
          <w:bCs/>
          <w:i/>
          <w:iCs/>
          <w:sz w:val="22"/>
          <w:szCs w:val="22"/>
        </w:rPr>
        <w:t xml:space="preserve"> a dry-type transformer is de-energized and allowed to cool to ambient temperature, particularly if atmospheric conditions are such as to cause condensation within the housing, precautions shall be taken. If such precautions are not taken the unit should be inspected for evidence of moisture and insulation resistance checked. If there is evidence of moisture or if the insulation resistance is low, the transformer should be dried.</w:t>
      </w:r>
    </w:p>
    <w:p w14:paraId="3E1CEED0" w14:textId="77777777" w:rsidR="00E76C24" w:rsidRPr="00E76C24" w:rsidRDefault="00E76C24" w:rsidP="00E76C24">
      <w:pPr>
        <w:autoSpaceDE w:val="0"/>
        <w:autoSpaceDN w:val="0"/>
        <w:adjustRightInd w:val="0"/>
        <w:outlineLvl w:val="0"/>
        <w:rPr>
          <w:bCs/>
          <w:sz w:val="22"/>
          <w:szCs w:val="22"/>
        </w:rPr>
      </w:pPr>
    </w:p>
    <w:p w14:paraId="77028537" w14:textId="77777777" w:rsidR="00E76C24" w:rsidRPr="00E76C24" w:rsidRDefault="00E76C24" w:rsidP="00E76C24">
      <w:pPr>
        <w:autoSpaceDE w:val="0"/>
        <w:autoSpaceDN w:val="0"/>
        <w:adjustRightInd w:val="0"/>
        <w:outlineLvl w:val="0"/>
        <w:rPr>
          <w:bCs/>
          <w:sz w:val="22"/>
          <w:szCs w:val="22"/>
        </w:rPr>
      </w:pPr>
      <w:r w:rsidRPr="00E76C24">
        <w:rPr>
          <w:bCs/>
          <w:sz w:val="22"/>
          <w:szCs w:val="22"/>
        </w:rPr>
        <w:t xml:space="preserve">- </w:t>
      </w:r>
      <w:r w:rsidRPr="00E76C24">
        <w:rPr>
          <w:bCs/>
          <w:sz w:val="22"/>
          <w:szCs w:val="22"/>
          <w:u w:val="single"/>
        </w:rPr>
        <w:t>Environmental Classes:</w:t>
      </w:r>
      <w:r w:rsidRPr="00E76C24">
        <w:rPr>
          <w:bCs/>
          <w:sz w:val="22"/>
          <w:szCs w:val="22"/>
        </w:rPr>
        <w:t xml:space="preserve"> Tim-Felix presented one of the options for the consideration of WG.  Chair asked WG whether this topic is of interest and got confirmation. The TF will continue the work and prest the proposal in the next meeting. C. Lovins has joined the TF. </w:t>
      </w:r>
    </w:p>
    <w:p w14:paraId="36BD7F26" w14:textId="77777777" w:rsidR="00E76C24" w:rsidRPr="00E76C24" w:rsidRDefault="00E76C24" w:rsidP="00E76C24">
      <w:pPr>
        <w:autoSpaceDE w:val="0"/>
        <w:autoSpaceDN w:val="0"/>
        <w:adjustRightInd w:val="0"/>
        <w:outlineLvl w:val="0"/>
        <w:rPr>
          <w:bCs/>
          <w:sz w:val="22"/>
          <w:szCs w:val="22"/>
        </w:rPr>
      </w:pPr>
      <w:r w:rsidRPr="00E76C24">
        <w:rPr>
          <w:bCs/>
          <w:sz w:val="22"/>
          <w:szCs w:val="22"/>
          <w:u w:val="single"/>
        </w:rPr>
        <w:t>- Flame and Toxicity:</w:t>
      </w:r>
      <w:r w:rsidRPr="00E76C24">
        <w:rPr>
          <w:bCs/>
          <w:sz w:val="22"/>
          <w:szCs w:val="22"/>
        </w:rPr>
        <w:t xml:space="preserve"> S. Chiang presented information on the FST (Flame Spread (Burn Rate), Smoke and Toxicity Requirements applied for the components of the traction infrastructure, including transformers (on-board, trackside transformers, terminals, etc.) Solomon moved to include FST in IEEE C57.12.01, seconded by Tim-Felix; approved with 9 votes for, 2 against and 11 abstained. S. Chiang will join the existing TF on Environmental Conditions to develop and present the specific proposal on FST.</w:t>
      </w:r>
    </w:p>
    <w:p w14:paraId="1EC3AB80" w14:textId="77777777" w:rsidR="00E76C24" w:rsidRPr="00E76C24" w:rsidRDefault="00E76C24" w:rsidP="00E76C24">
      <w:pPr>
        <w:autoSpaceDE w:val="0"/>
        <w:autoSpaceDN w:val="0"/>
        <w:adjustRightInd w:val="0"/>
        <w:outlineLvl w:val="0"/>
        <w:rPr>
          <w:bCs/>
          <w:sz w:val="22"/>
          <w:szCs w:val="22"/>
          <w:u w:val="single"/>
        </w:rPr>
      </w:pPr>
    </w:p>
    <w:p w14:paraId="5397070B" w14:textId="77777777" w:rsidR="00E76C24" w:rsidRPr="00E76C24" w:rsidRDefault="00E76C24" w:rsidP="00E76C24">
      <w:pPr>
        <w:autoSpaceDE w:val="0"/>
        <w:autoSpaceDN w:val="0"/>
        <w:adjustRightInd w:val="0"/>
        <w:outlineLvl w:val="0"/>
        <w:rPr>
          <w:bCs/>
          <w:sz w:val="22"/>
          <w:szCs w:val="22"/>
        </w:rPr>
      </w:pPr>
      <w:r w:rsidRPr="00E76C24">
        <w:rPr>
          <w:b/>
          <w:sz w:val="22"/>
          <w:szCs w:val="22"/>
          <w:u w:val="single"/>
        </w:rPr>
        <w:t xml:space="preserve">TF Report on Solid-Cast Pole-Mounted Transformers (Tedesco) </w:t>
      </w:r>
    </w:p>
    <w:p w14:paraId="63F61E04" w14:textId="77777777" w:rsidR="00E76C24" w:rsidRPr="00E76C24" w:rsidRDefault="00E76C24" w:rsidP="00E76C24">
      <w:pPr>
        <w:autoSpaceDE w:val="0"/>
        <w:autoSpaceDN w:val="0"/>
        <w:adjustRightInd w:val="0"/>
        <w:outlineLvl w:val="0"/>
        <w:rPr>
          <w:bCs/>
          <w:sz w:val="22"/>
          <w:szCs w:val="22"/>
        </w:rPr>
      </w:pPr>
      <w:r w:rsidRPr="00E76C24">
        <w:rPr>
          <w:bCs/>
          <w:sz w:val="22"/>
          <w:szCs w:val="22"/>
        </w:rPr>
        <w:t>To include this type of transformers, the modification of the following sections was proposed: Normative reference, Definitions, Location, Polarity, Table 10, Subclauses 6.3, 6.5.1, Testing.</w:t>
      </w:r>
    </w:p>
    <w:p w14:paraId="73EA644E" w14:textId="77777777" w:rsidR="00E76C24" w:rsidRPr="00E76C24" w:rsidRDefault="00E76C24" w:rsidP="00E76C24">
      <w:pPr>
        <w:autoSpaceDE w:val="0"/>
        <w:autoSpaceDN w:val="0"/>
        <w:adjustRightInd w:val="0"/>
        <w:outlineLvl w:val="0"/>
        <w:rPr>
          <w:bCs/>
          <w:sz w:val="22"/>
          <w:szCs w:val="22"/>
        </w:rPr>
      </w:pPr>
      <w:r w:rsidRPr="00E76C24">
        <w:rPr>
          <w:bCs/>
          <w:sz w:val="22"/>
          <w:szCs w:val="22"/>
        </w:rPr>
        <w:t>J. Tedesco made a motion to include proposed additions and changes in IEEE C57.12.01, T-F. Mai seconded. WG discussion: enclosure / no enclosure, the tests shall be developed if necessary, ice and salt deposition requirements, interchangeability with oil-type. The word “shall” will be substituted with “should” in the proposed wording of clause 6.3. W. Li asked to check the current definition in the (new) C57.12.80 – pole-type vs. pole-mounted. WG approved the motion with 17 approval votes, 1 vote against and 4 abstained.</w:t>
      </w:r>
    </w:p>
    <w:p w14:paraId="0216F0E9" w14:textId="77777777" w:rsidR="00E76C24" w:rsidRPr="00E76C24" w:rsidRDefault="00E76C24" w:rsidP="00E76C24">
      <w:pPr>
        <w:autoSpaceDE w:val="0"/>
        <w:autoSpaceDN w:val="0"/>
        <w:adjustRightInd w:val="0"/>
        <w:outlineLvl w:val="0"/>
        <w:rPr>
          <w:bCs/>
          <w:sz w:val="22"/>
          <w:szCs w:val="22"/>
        </w:rPr>
      </w:pPr>
    </w:p>
    <w:p w14:paraId="4524D5C3" w14:textId="77777777" w:rsidR="00E76C24" w:rsidRPr="00E76C24" w:rsidRDefault="00E76C24" w:rsidP="00E76C24">
      <w:pPr>
        <w:autoSpaceDE w:val="0"/>
        <w:autoSpaceDN w:val="0"/>
        <w:adjustRightInd w:val="0"/>
        <w:outlineLvl w:val="0"/>
        <w:rPr>
          <w:bCs/>
          <w:sz w:val="22"/>
          <w:szCs w:val="22"/>
        </w:rPr>
      </w:pPr>
      <w:r w:rsidRPr="00E76C24">
        <w:rPr>
          <w:bCs/>
          <w:sz w:val="22"/>
          <w:szCs w:val="22"/>
        </w:rPr>
        <w:t>Motion:</w:t>
      </w:r>
    </w:p>
    <w:p w14:paraId="31297FBF" w14:textId="77777777" w:rsidR="00E76C24" w:rsidRPr="00E76C24" w:rsidRDefault="00E76C24" w:rsidP="00E76C24">
      <w:pPr>
        <w:autoSpaceDE w:val="0"/>
        <w:autoSpaceDN w:val="0"/>
        <w:adjustRightInd w:val="0"/>
        <w:outlineLvl w:val="0"/>
        <w:rPr>
          <w:bCs/>
          <w:sz w:val="22"/>
          <w:szCs w:val="22"/>
        </w:rPr>
      </w:pPr>
    </w:p>
    <w:p w14:paraId="20168E11" w14:textId="77777777" w:rsidR="00E76C24" w:rsidRPr="00E76C24" w:rsidRDefault="00E76C24" w:rsidP="00E76C24">
      <w:pPr>
        <w:autoSpaceDE w:val="0"/>
        <w:autoSpaceDN w:val="0"/>
        <w:adjustRightInd w:val="0"/>
        <w:ind w:left="360"/>
        <w:outlineLvl w:val="0"/>
        <w:rPr>
          <w:b/>
          <w:i/>
          <w:iCs/>
          <w:sz w:val="22"/>
          <w:szCs w:val="22"/>
        </w:rPr>
      </w:pPr>
      <w:r w:rsidRPr="00E76C24">
        <w:rPr>
          <w:b/>
          <w:i/>
          <w:iCs/>
          <w:sz w:val="22"/>
          <w:szCs w:val="22"/>
        </w:rPr>
        <w:t>2 Normative references</w:t>
      </w:r>
    </w:p>
    <w:p w14:paraId="1C54E730"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Add C57.12.20</w:t>
      </w:r>
    </w:p>
    <w:p w14:paraId="0035DB15" w14:textId="77777777" w:rsidR="00E76C24" w:rsidRPr="00E76C24" w:rsidRDefault="00E76C24" w:rsidP="00E76C24">
      <w:pPr>
        <w:autoSpaceDE w:val="0"/>
        <w:autoSpaceDN w:val="0"/>
        <w:adjustRightInd w:val="0"/>
        <w:ind w:left="360"/>
        <w:outlineLvl w:val="0"/>
        <w:rPr>
          <w:b/>
          <w:i/>
          <w:iCs/>
          <w:sz w:val="22"/>
          <w:szCs w:val="22"/>
        </w:rPr>
      </w:pPr>
      <w:r w:rsidRPr="00E76C24">
        <w:rPr>
          <w:b/>
          <w:i/>
          <w:iCs/>
          <w:sz w:val="22"/>
          <w:szCs w:val="22"/>
        </w:rPr>
        <w:t>3 Definitions</w:t>
      </w:r>
    </w:p>
    <w:p w14:paraId="2D226269"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Dry-type pole-type transformer: A transformer in which the core and coils are in a dry compound insulating medium, and without an enclosure, suitable for mounting on a pole.</w:t>
      </w:r>
    </w:p>
    <w:p w14:paraId="1B262F50" w14:textId="77777777" w:rsidR="00E76C24" w:rsidRPr="00E76C24" w:rsidRDefault="00E76C24" w:rsidP="00E76C24">
      <w:pPr>
        <w:autoSpaceDE w:val="0"/>
        <w:autoSpaceDN w:val="0"/>
        <w:adjustRightInd w:val="0"/>
        <w:ind w:left="360"/>
        <w:outlineLvl w:val="0"/>
        <w:rPr>
          <w:b/>
          <w:i/>
          <w:iCs/>
          <w:sz w:val="22"/>
          <w:szCs w:val="22"/>
        </w:rPr>
      </w:pPr>
      <w:r w:rsidRPr="00E76C24">
        <w:rPr>
          <w:b/>
          <w:i/>
          <w:iCs/>
          <w:sz w:val="22"/>
          <w:szCs w:val="22"/>
        </w:rPr>
        <w:t>4.1.7 Location</w:t>
      </w:r>
    </w:p>
    <w:p w14:paraId="22F1D7C5"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Pole-type transformers shall be suitable for outdoor operations without an enclosure, meeting the requirements specified in 6.3.</w:t>
      </w:r>
    </w:p>
    <w:p w14:paraId="32EF73E3" w14:textId="77777777" w:rsidR="00E76C24" w:rsidRPr="00E76C24" w:rsidRDefault="00E76C24" w:rsidP="00E76C24">
      <w:pPr>
        <w:autoSpaceDE w:val="0"/>
        <w:autoSpaceDN w:val="0"/>
        <w:adjustRightInd w:val="0"/>
        <w:ind w:left="360"/>
        <w:outlineLvl w:val="0"/>
        <w:rPr>
          <w:bCs/>
          <w:i/>
          <w:iCs/>
          <w:sz w:val="22"/>
          <w:szCs w:val="22"/>
        </w:rPr>
      </w:pPr>
      <w:r w:rsidRPr="00E76C24">
        <w:rPr>
          <w:b/>
          <w:i/>
          <w:iCs/>
          <w:sz w:val="22"/>
          <w:szCs w:val="22"/>
        </w:rPr>
        <w:t xml:space="preserve">5.7.1.1 Polarity of single-phase pole-type </w:t>
      </w:r>
      <w:r w:rsidRPr="00E76C24">
        <w:rPr>
          <w:bCs/>
          <w:i/>
          <w:iCs/>
          <w:sz w:val="22"/>
          <w:szCs w:val="22"/>
        </w:rPr>
        <w:t>transformers</w:t>
      </w:r>
    </w:p>
    <w:p w14:paraId="273DA4B5"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Polarity shall be additive for all single-phase pole-type transformers in sizes 200 kVA and smaller having high-voltage windings 8660 V and below. Polarity shall be subtractive for all other single-phase pole-type transformers.</w:t>
      </w:r>
    </w:p>
    <w:p w14:paraId="02E4740C" w14:textId="77777777" w:rsidR="00E76C24" w:rsidRPr="00E76C24" w:rsidRDefault="00E76C24" w:rsidP="00E76C24">
      <w:pPr>
        <w:autoSpaceDE w:val="0"/>
        <w:autoSpaceDN w:val="0"/>
        <w:adjustRightInd w:val="0"/>
        <w:ind w:left="360"/>
        <w:outlineLvl w:val="0"/>
        <w:rPr>
          <w:b/>
          <w:i/>
          <w:iCs/>
          <w:sz w:val="22"/>
          <w:szCs w:val="22"/>
        </w:rPr>
      </w:pPr>
      <w:r w:rsidRPr="00E76C24">
        <w:rPr>
          <w:b/>
          <w:i/>
          <w:iCs/>
          <w:sz w:val="22"/>
          <w:szCs w:val="22"/>
        </w:rPr>
        <w:t>Table 10 (in Clause 5.12 Nameplates)</w:t>
      </w:r>
    </w:p>
    <w:p w14:paraId="11449DFE"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Enclosure designation, footnote k (addition is underlined)</w:t>
      </w:r>
    </w:p>
    <w:p w14:paraId="106DE482"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 xml:space="preserve">The preferred enclosure designations are from NEMA C57.12.55. </w:t>
      </w:r>
      <w:r w:rsidRPr="00E76C24">
        <w:rPr>
          <w:bCs/>
          <w:i/>
          <w:iCs/>
          <w:sz w:val="22"/>
          <w:szCs w:val="22"/>
          <w:u w:val="single"/>
        </w:rPr>
        <w:t>Pole-type transformers may be labeled as “None.”</w:t>
      </w:r>
      <w:r w:rsidRPr="00E76C24">
        <w:rPr>
          <w:bCs/>
          <w:i/>
          <w:iCs/>
          <w:sz w:val="22"/>
          <w:szCs w:val="22"/>
        </w:rPr>
        <w:t xml:space="preserve"> If specified, other designations may be used.</w:t>
      </w:r>
    </w:p>
    <w:p w14:paraId="62E4016D" w14:textId="77777777" w:rsidR="00E76C24" w:rsidRPr="00E76C24" w:rsidRDefault="00E76C24" w:rsidP="00E76C24">
      <w:pPr>
        <w:autoSpaceDE w:val="0"/>
        <w:autoSpaceDN w:val="0"/>
        <w:adjustRightInd w:val="0"/>
        <w:ind w:left="360"/>
        <w:outlineLvl w:val="0"/>
        <w:rPr>
          <w:b/>
          <w:i/>
          <w:iCs/>
          <w:sz w:val="22"/>
          <w:szCs w:val="22"/>
        </w:rPr>
      </w:pPr>
      <w:r w:rsidRPr="00E76C24">
        <w:rPr>
          <w:b/>
          <w:i/>
          <w:iCs/>
          <w:sz w:val="22"/>
          <w:szCs w:val="22"/>
        </w:rPr>
        <w:t>6.3 Pole-type transformer</w:t>
      </w:r>
    </w:p>
    <w:p w14:paraId="6017A742"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These dry-type transformers are installed outdoors without an enclosure and are directly exposed to precipitation, humidity, condensation, pollution, ambient temperatures, and solar ultraviolet radiation. The external materials used in the transformer shall limit degradation and/or damage from this direct exposure. The air and creepage distances for high-voltage and low-voltage bushings shall be designed for such exposure.</w:t>
      </w:r>
    </w:p>
    <w:p w14:paraId="06788811"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For maximum interchangeability, support lugs shall comply with IEEE Std C57.12.20. The maximum dimensions and weights of these transformers shall comply with IEEE Std C57.12.20.</w:t>
      </w:r>
    </w:p>
    <w:p w14:paraId="590895AB"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This subclause would be new. The current subclauses 6.3 through 6.7 would be incremented to 6.4 through 6.8.</w:t>
      </w:r>
    </w:p>
    <w:p w14:paraId="3962A261" w14:textId="77777777" w:rsidR="00E76C24" w:rsidRPr="00E76C24" w:rsidRDefault="00E76C24" w:rsidP="00E76C24">
      <w:pPr>
        <w:autoSpaceDE w:val="0"/>
        <w:autoSpaceDN w:val="0"/>
        <w:adjustRightInd w:val="0"/>
        <w:ind w:left="360"/>
        <w:outlineLvl w:val="0"/>
        <w:rPr>
          <w:b/>
          <w:i/>
          <w:iCs/>
          <w:sz w:val="22"/>
          <w:szCs w:val="22"/>
        </w:rPr>
      </w:pPr>
      <w:r w:rsidRPr="00E76C24">
        <w:rPr>
          <w:b/>
          <w:i/>
          <w:iCs/>
          <w:sz w:val="22"/>
          <w:szCs w:val="22"/>
        </w:rPr>
        <w:t>6.5.1 Terminals of single-phase pole-type transformers</w:t>
      </w:r>
    </w:p>
    <w:p w14:paraId="17FC343D" w14:textId="77777777" w:rsidR="00E76C24" w:rsidRPr="00E76C24" w:rsidRDefault="00E76C24" w:rsidP="0083796A">
      <w:pPr>
        <w:numPr>
          <w:ilvl w:val="0"/>
          <w:numId w:val="13"/>
        </w:numPr>
        <w:autoSpaceDE w:val="0"/>
        <w:autoSpaceDN w:val="0"/>
        <w:adjustRightInd w:val="0"/>
        <w:ind w:left="1080"/>
        <w:contextualSpacing/>
        <w:outlineLvl w:val="0"/>
        <w:rPr>
          <w:bCs/>
          <w:i/>
          <w:iCs/>
          <w:sz w:val="22"/>
          <w:szCs w:val="22"/>
        </w:rPr>
      </w:pPr>
      <w:r w:rsidRPr="00E76C24">
        <w:rPr>
          <w:bCs/>
          <w:i/>
          <w:iCs/>
          <w:sz w:val="22"/>
          <w:szCs w:val="22"/>
        </w:rPr>
        <w:t>For maximum interchangeability, bushings and terminals shall be in accordance with IEEE Std C57.12.20.</w:t>
      </w:r>
    </w:p>
    <w:p w14:paraId="416CC933" w14:textId="77777777" w:rsidR="00E76C24" w:rsidRPr="00E76C24" w:rsidRDefault="00E76C24" w:rsidP="00E76C24">
      <w:pPr>
        <w:autoSpaceDE w:val="0"/>
        <w:autoSpaceDN w:val="0"/>
        <w:adjustRightInd w:val="0"/>
        <w:outlineLvl w:val="0"/>
        <w:rPr>
          <w:bCs/>
          <w:sz w:val="22"/>
          <w:szCs w:val="22"/>
        </w:rPr>
      </w:pPr>
      <w:r w:rsidRPr="00E76C24">
        <w:rPr>
          <w:bCs/>
          <w:sz w:val="22"/>
          <w:szCs w:val="22"/>
        </w:rPr>
        <w:t xml:space="preserve">  </w:t>
      </w:r>
    </w:p>
    <w:p w14:paraId="056F767C" w14:textId="77777777" w:rsidR="00E76C24" w:rsidRPr="00E76C24" w:rsidRDefault="00E76C24" w:rsidP="00E76C24">
      <w:pPr>
        <w:autoSpaceDE w:val="0"/>
        <w:autoSpaceDN w:val="0"/>
        <w:adjustRightInd w:val="0"/>
        <w:outlineLvl w:val="0"/>
        <w:rPr>
          <w:bCs/>
          <w:sz w:val="22"/>
          <w:szCs w:val="22"/>
          <w:u w:val="single"/>
        </w:rPr>
      </w:pPr>
      <w:r w:rsidRPr="00E76C24">
        <w:rPr>
          <w:b/>
          <w:sz w:val="22"/>
          <w:szCs w:val="22"/>
          <w:u w:val="single"/>
        </w:rPr>
        <w:t>Insulation Resistance Testing Pass/Fail Criteria (Tedesco)</w:t>
      </w:r>
      <w:r w:rsidRPr="00E76C24">
        <w:rPr>
          <w:bCs/>
          <w:sz w:val="22"/>
          <w:szCs w:val="22"/>
          <w:u w:val="single"/>
        </w:rPr>
        <w:t xml:space="preserve"> </w:t>
      </w:r>
      <w:r w:rsidRPr="00E76C24">
        <w:rPr>
          <w:bCs/>
          <w:sz w:val="22"/>
          <w:szCs w:val="22"/>
        </w:rPr>
        <w:t>J. Tedesco will participate in the work of TF on insulation resistance in Test SC and monitor the development. No changes are proposed for this revision.</w:t>
      </w:r>
    </w:p>
    <w:p w14:paraId="20211511" w14:textId="77777777" w:rsidR="00E76C24" w:rsidRPr="00E76C24" w:rsidRDefault="00E76C24" w:rsidP="00E76C24">
      <w:pPr>
        <w:autoSpaceDE w:val="0"/>
        <w:autoSpaceDN w:val="0"/>
        <w:adjustRightInd w:val="0"/>
        <w:outlineLvl w:val="0"/>
        <w:rPr>
          <w:bCs/>
          <w:sz w:val="22"/>
          <w:szCs w:val="22"/>
        </w:rPr>
      </w:pPr>
    </w:p>
    <w:p w14:paraId="3031F27C" w14:textId="77777777" w:rsidR="00E76C24" w:rsidRPr="00E76C24" w:rsidRDefault="00E76C24" w:rsidP="00E76C24">
      <w:pPr>
        <w:autoSpaceDE w:val="0"/>
        <w:autoSpaceDN w:val="0"/>
        <w:adjustRightInd w:val="0"/>
        <w:outlineLvl w:val="0"/>
        <w:rPr>
          <w:bCs/>
          <w:sz w:val="22"/>
          <w:szCs w:val="22"/>
          <w:u w:val="single"/>
        </w:rPr>
      </w:pPr>
    </w:p>
    <w:p w14:paraId="07305990" w14:textId="77777777" w:rsidR="00E76C24" w:rsidRPr="00E76C24" w:rsidRDefault="00E76C24" w:rsidP="00E76C24">
      <w:pPr>
        <w:rPr>
          <w:b/>
          <w:sz w:val="22"/>
          <w:szCs w:val="22"/>
        </w:rPr>
      </w:pPr>
      <w:r w:rsidRPr="00E76C24">
        <w:rPr>
          <w:b/>
          <w:sz w:val="22"/>
          <w:szCs w:val="22"/>
        </w:rPr>
        <w:t>New Business</w:t>
      </w:r>
    </w:p>
    <w:p w14:paraId="64E8ACF9" w14:textId="77777777" w:rsidR="00E76C24" w:rsidRPr="00E76C24" w:rsidRDefault="00E76C24" w:rsidP="00E76C24">
      <w:pPr>
        <w:rPr>
          <w:bCs/>
          <w:color w:val="000000"/>
          <w:sz w:val="22"/>
          <w:szCs w:val="22"/>
        </w:rPr>
      </w:pPr>
      <w:r w:rsidRPr="00E76C24">
        <w:rPr>
          <w:bCs/>
          <w:sz w:val="22"/>
          <w:szCs w:val="22"/>
        </w:rPr>
        <w:t>No New Business was discussed in the meeting.</w:t>
      </w:r>
    </w:p>
    <w:p w14:paraId="4D40A71F" w14:textId="77777777" w:rsidR="00E76C24" w:rsidRPr="00E76C24" w:rsidRDefault="00E76C24" w:rsidP="00E76C24">
      <w:pPr>
        <w:rPr>
          <w:color w:val="000000"/>
          <w:sz w:val="22"/>
          <w:szCs w:val="22"/>
        </w:rPr>
      </w:pPr>
      <w:r w:rsidRPr="00E76C24">
        <w:rPr>
          <w:color w:val="000000"/>
          <w:sz w:val="22"/>
          <w:szCs w:val="22"/>
        </w:rPr>
        <w:t>New topics may include:</w:t>
      </w:r>
    </w:p>
    <w:p w14:paraId="445821DC" w14:textId="77777777" w:rsidR="00E76C24" w:rsidRPr="00E76C24" w:rsidRDefault="00E76C24" w:rsidP="0083796A">
      <w:pPr>
        <w:numPr>
          <w:ilvl w:val="0"/>
          <w:numId w:val="13"/>
        </w:numPr>
        <w:autoSpaceDE w:val="0"/>
        <w:autoSpaceDN w:val="0"/>
        <w:adjustRightInd w:val="0"/>
        <w:contextualSpacing/>
        <w:outlineLvl w:val="0"/>
        <w:rPr>
          <w:bCs/>
          <w:sz w:val="22"/>
          <w:szCs w:val="22"/>
          <w:u w:val="single"/>
        </w:rPr>
      </w:pPr>
      <w:r w:rsidRPr="00E76C24">
        <w:rPr>
          <w:color w:val="000000"/>
          <w:sz w:val="22"/>
          <w:szCs w:val="22"/>
          <w:u w:val="single"/>
        </w:rPr>
        <w:t xml:space="preserve">Electric Vehicle Charging Transformers </w:t>
      </w:r>
    </w:p>
    <w:p w14:paraId="0417C759" w14:textId="77777777" w:rsidR="00E76C24" w:rsidRPr="00E76C24" w:rsidRDefault="00E76C24" w:rsidP="0083796A">
      <w:pPr>
        <w:numPr>
          <w:ilvl w:val="0"/>
          <w:numId w:val="13"/>
        </w:numPr>
        <w:autoSpaceDE w:val="0"/>
        <w:autoSpaceDN w:val="0"/>
        <w:adjustRightInd w:val="0"/>
        <w:contextualSpacing/>
        <w:outlineLvl w:val="0"/>
        <w:rPr>
          <w:bCs/>
          <w:sz w:val="22"/>
          <w:szCs w:val="22"/>
          <w:u w:val="single"/>
        </w:rPr>
      </w:pPr>
      <w:r w:rsidRPr="00E76C24">
        <w:rPr>
          <w:color w:val="000000"/>
          <w:sz w:val="22"/>
          <w:szCs w:val="22"/>
          <w:u w:val="single"/>
        </w:rPr>
        <w:t xml:space="preserve">On-load Tap Changers </w:t>
      </w:r>
    </w:p>
    <w:p w14:paraId="1F474D51" w14:textId="77777777" w:rsidR="00E76C24" w:rsidRPr="00E76C24" w:rsidRDefault="00E76C24" w:rsidP="0083796A">
      <w:pPr>
        <w:numPr>
          <w:ilvl w:val="0"/>
          <w:numId w:val="13"/>
        </w:numPr>
        <w:autoSpaceDE w:val="0"/>
        <w:autoSpaceDN w:val="0"/>
        <w:adjustRightInd w:val="0"/>
        <w:contextualSpacing/>
        <w:outlineLvl w:val="0"/>
        <w:rPr>
          <w:bCs/>
          <w:sz w:val="22"/>
          <w:szCs w:val="22"/>
          <w:u w:val="single"/>
        </w:rPr>
      </w:pPr>
      <w:r w:rsidRPr="00E76C24">
        <w:rPr>
          <w:color w:val="000000"/>
          <w:sz w:val="22"/>
          <w:szCs w:val="22"/>
          <w:u w:val="single"/>
        </w:rPr>
        <w:t xml:space="preserve">25 Times Limit On Short Circuit Current </w:t>
      </w:r>
    </w:p>
    <w:p w14:paraId="0D6DE7CF" w14:textId="77777777" w:rsidR="00E76C24" w:rsidRPr="00E76C24" w:rsidRDefault="00E76C24" w:rsidP="0083796A">
      <w:pPr>
        <w:numPr>
          <w:ilvl w:val="0"/>
          <w:numId w:val="13"/>
        </w:numPr>
        <w:autoSpaceDE w:val="0"/>
        <w:autoSpaceDN w:val="0"/>
        <w:adjustRightInd w:val="0"/>
        <w:contextualSpacing/>
        <w:outlineLvl w:val="0"/>
        <w:rPr>
          <w:bCs/>
          <w:sz w:val="22"/>
          <w:szCs w:val="22"/>
          <w:u w:val="single"/>
        </w:rPr>
      </w:pPr>
      <w:r w:rsidRPr="00E76C24">
        <w:rPr>
          <w:color w:val="000000"/>
          <w:sz w:val="22"/>
          <w:szCs w:val="22"/>
          <w:u w:val="single"/>
        </w:rPr>
        <w:t>Consequences of Exceeding a Maximum System Voltage</w:t>
      </w:r>
    </w:p>
    <w:p w14:paraId="4C629956" w14:textId="77777777" w:rsidR="00E76C24" w:rsidRPr="00E76C24" w:rsidRDefault="00E76C24" w:rsidP="0083796A">
      <w:pPr>
        <w:numPr>
          <w:ilvl w:val="0"/>
          <w:numId w:val="13"/>
        </w:numPr>
        <w:autoSpaceDE w:val="0"/>
        <w:autoSpaceDN w:val="0"/>
        <w:adjustRightInd w:val="0"/>
        <w:contextualSpacing/>
        <w:outlineLvl w:val="0"/>
        <w:rPr>
          <w:bCs/>
          <w:sz w:val="22"/>
          <w:szCs w:val="22"/>
          <w:u w:val="single"/>
        </w:rPr>
      </w:pPr>
      <w:r w:rsidRPr="00E76C24">
        <w:rPr>
          <w:color w:val="000000"/>
          <w:sz w:val="22"/>
          <w:szCs w:val="22"/>
          <w:u w:val="single"/>
        </w:rPr>
        <w:t xml:space="preserve">Inclusion of 50 Hz </w:t>
      </w:r>
    </w:p>
    <w:p w14:paraId="7DA1475D" w14:textId="77777777" w:rsidR="00E76C24" w:rsidRPr="00E76C24" w:rsidRDefault="00E76C24" w:rsidP="00E76C24">
      <w:pPr>
        <w:rPr>
          <w:color w:val="000000"/>
          <w:sz w:val="22"/>
          <w:szCs w:val="22"/>
        </w:rPr>
      </w:pPr>
    </w:p>
    <w:p w14:paraId="2F3BB3CC" w14:textId="77777777" w:rsidR="00E76C24" w:rsidRPr="00E76C24" w:rsidRDefault="00E76C24" w:rsidP="00E76C24">
      <w:pPr>
        <w:rPr>
          <w:color w:val="000000"/>
          <w:sz w:val="22"/>
          <w:szCs w:val="22"/>
          <w:u w:val="single"/>
        </w:rPr>
      </w:pPr>
      <w:r w:rsidRPr="00E76C24">
        <w:rPr>
          <w:color w:val="000000"/>
          <w:sz w:val="22"/>
          <w:szCs w:val="22"/>
          <w:u w:val="single"/>
        </w:rPr>
        <w:t>Other New Business</w:t>
      </w:r>
    </w:p>
    <w:p w14:paraId="206D5A13" w14:textId="77777777" w:rsidR="00E76C24" w:rsidRPr="00E76C24" w:rsidRDefault="00E76C24" w:rsidP="00E76C24">
      <w:pPr>
        <w:rPr>
          <w:color w:val="000000"/>
          <w:sz w:val="22"/>
          <w:szCs w:val="22"/>
        </w:rPr>
      </w:pPr>
      <w:r w:rsidRPr="00E76C24">
        <w:rPr>
          <w:color w:val="000000"/>
          <w:sz w:val="22"/>
          <w:szCs w:val="22"/>
        </w:rPr>
        <w:t>None.</w:t>
      </w:r>
    </w:p>
    <w:p w14:paraId="1E2550E3" w14:textId="77777777" w:rsidR="00E76C24" w:rsidRPr="00E76C24" w:rsidRDefault="00E76C24" w:rsidP="00E76C24">
      <w:pPr>
        <w:tabs>
          <w:tab w:val="left" w:pos="1074"/>
        </w:tabs>
        <w:kinsoku w:val="0"/>
        <w:overflowPunct w:val="0"/>
        <w:contextualSpacing/>
        <w:textAlignment w:val="baseline"/>
        <w:rPr>
          <w:rFonts w:eastAsia="Cambria"/>
          <w:color w:val="000000"/>
          <w:spacing w:val="-1"/>
          <w:kern w:val="24"/>
          <w:sz w:val="22"/>
          <w:szCs w:val="22"/>
          <w:lang w:eastAsia="zh-CN"/>
        </w:rPr>
      </w:pPr>
    </w:p>
    <w:p w14:paraId="189CE0F8" w14:textId="77777777" w:rsidR="00E76C24" w:rsidRPr="00E76C24" w:rsidRDefault="00E76C24" w:rsidP="00E76C24">
      <w:pPr>
        <w:tabs>
          <w:tab w:val="left" w:pos="1074"/>
        </w:tabs>
        <w:kinsoku w:val="0"/>
        <w:overflowPunct w:val="0"/>
        <w:contextualSpacing/>
        <w:textAlignment w:val="baseline"/>
        <w:rPr>
          <w:sz w:val="22"/>
          <w:szCs w:val="22"/>
          <w:lang w:eastAsia="zh-CN"/>
        </w:rPr>
      </w:pPr>
      <w:r w:rsidRPr="00E76C24">
        <w:rPr>
          <w:rFonts w:eastAsia="Cambria"/>
          <w:color w:val="000000"/>
          <w:spacing w:val="-1"/>
          <w:kern w:val="24"/>
          <w:sz w:val="22"/>
          <w:szCs w:val="22"/>
          <w:lang w:eastAsia="zh-CN"/>
        </w:rPr>
        <w:t>The WG will meet again during the Fall 23 IEEE TC meeting.</w:t>
      </w:r>
    </w:p>
    <w:p w14:paraId="556F4F07" w14:textId="77777777" w:rsidR="00E76C24" w:rsidRPr="00E76C24" w:rsidRDefault="00E76C24" w:rsidP="00E76C24">
      <w:pPr>
        <w:outlineLvl w:val="0"/>
        <w:rPr>
          <w:sz w:val="22"/>
          <w:szCs w:val="22"/>
          <w:lang w:eastAsia="zh-CN"/>
        </w:rPr>
      </w:pPr>
    </w:p>
    <w:p w14:paraId="2A379D94" w14:textId="77777777" w:rsidR="00E76C24" w:rsidRPr="00E76C24" w:rsidRDefault="00E76C24" w:rsidP="00E76C24">
      <w:pPr>
        <w:outlineLvl w:val="0"/>
        <w:rPr>
          <w:color w:val="000000"/>
          <w:sz w:val="22"/>
          <w:szCs w:val="22"/>
        </w:rPr>
      </w:pPr>
      <w:r w:rsidRPr="00E76C24">
        <w:rPr>
          <w:color w:val="000000"/>
          <w:sz w:val="22"/>
          <w:szCs w:val="22"/>
        </w:rPr>
        <w:lastRenderedPageBreak/>
        <w:t xml:space="preserve">With no further business, the meeting was adjourned at </w:t>
      </w:r>
      <w:r w:rsidRPr="00E76C24">
        <w:rPr>
          <w:sz w:val="22"/>
          <w:szCs w:val="22"/>
        </w:rPr>
        <w:t>3:00 pm</w:t>
      </w:r>
      <w:r w:rsidRPr="00E76C24">
        <w:rPr>
          <w:color w:val="000000"/>
          <w:sz w:val="22"/>
          <w:szCs w:val="22"/>
        </w:rPr>
        <w:t>.</w:t>
      </w:r>
    </w:p>
    <w:p w14:paraId="32A50F08" w14:textId="77777777" w:rsidR="00E76C24" w:rsidRPr="00E76C24" w:rsidRDefault="00E76C24" w:rsidP="00E76C24">
      <w:pPr>
        <w:outlineLvl w:val="0"/>
        <w:rPr>
          <w:color w:val="000000"/>
          <w:sz w:val="22"/>
          <w:szCs w:val="22"/>
        </w:rPr>
      </w:pPr>
    </w:p>
    <w:p w14:paraId="013E7EB3" w14:textId="77777777" w:rsidR="00E76C24" w:rsidRPr="00E76C24" w:rsidRDefault="00E76C24" w:rsidP="00E76C24">
      <w:pPr>
        <w:rPr>
          <w:color w:val="000000"/>
          <w:sz w:val="22"/>
          <w:szCs w:val="22"/>
        </w:rPr>
      </w:pPr>
      <w:r w:rsidRPr="00E76C24">
        <w:rPr>
          <w:color w:val="000000"/>
          <w:sz w:val="22"/>
          <w:szCs w:val="22"/>
        </w:rPr>
        <w:t>Chair: Casey Ballard</w:t>
      </w:r>
    </w:p>
    <w:p w14:paraId="558F55DE" w14:textId="77777777" w:rsidR="00E76C24" w:rsidRPr="00E76C24" w:rsidRDefault="00E76C24" w:rsidP="00E76C24">
      <w:pPr>
        <w:rPr>
          <w:color w:val="000000"/>
          <w:sz w:val="22"/>
          <w:szCs w:val="22"/>
        </w:rPr>
      </w:pPr>
      <w:r w:rsidRPr="00E76C24">
        <w:rPr>
          <w:color w:val="000000"/>
          <w:sz w:val="22"/>
          <w:szCs w:val="22"/>
        </w:rPr>
        <w:t>Secretary: Sasha Levin</w:t>
      </w:r>
    </w:p>
    <w:p w14:paraId="76DE125E" w14:textId="77777777" w:rsidR="00E76C24" w:rsidRPr="00E76C24" w:rsidRDefault="00E76C24" w:rsidP="00E76C24">
      <w:pPr>
        <w:rPr>
          <w:color w:val="000000"/>
          <w:sz w:val="22"/>
          <w:szCs w:val="22"/>
        </w:rPr>
      </w:pPr>
    </w:p>
    <w:p w14:paraId="40739AF5" w14:textId="77777777" w:rsidR="00E76C24" w:rsidRPr="00E76C24" w:rsidRDefault="00E76C24" w:rsidP="00E76C24">
      <w:pPr>
        <w:rPr>
          <w:b/>
          <w:bCs/>
          <w:color w:val="000000"/>
          <w:sz w:val="22"/>
          <w:szCs w:val="22"/>
        </w:rPr>
      </w:pPr>
      <w:r w:rsidRPr="00E76C24">
        <w:rPr>
          <w:b/>
          <w:bCs/>
          <w:color w:val="000000"/>
          <w:sz w:val="22"/>
          <w:szCs w:val="22"/>
        </w:rPr>
        <w:t>WG IEEE C57.12.01 Meeting Participants List – Spring 2023</w:t>
      </w:r>
    </w:p>
    <w:tbl>
      <w:tblPr>
        <w:tblW w:w="9805" w:type="dxa"/>
        <w:tblInd w:w="2" w:type="dxa"/>
        <w:tblLayout w:type="fixed"/>
        <w:tblCellMar>
          <w:left w:w="0" w:type="dxa"/>
          <w:right w:w="0" w:type="dxa"/>
        </w:tblCellMar>
        <w:tblLook w:val="0000" w:firstRow="0" w:lastRow="0" w:firstColumn="0" w:lastColumn="0" w:noHBand="0" w:noVBand="0"/>
      </w:tblPr>
      <w:tblGrid>
        <w:gridCol w:w="6"/>
        <w:gridCol w:w="1160"/>
        <w:gridCol w:w="6"/>
        <w:gridCol w:w="1883"/>
        <w:gridCol w:w="1800"/>
        <w:gridCol w:w="3780"/>
        <w:gridCol w:w="1170"/>
      </w:tblGrid>
      <w:tr w:rsidR="00E76C24" w:rsidRPr="00E76C24" w14:paraId="1AB908D3"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2E0C77C1" w14:textId="77777777" w:rsidR="00E76C24" w:rsidRPr="00E76C24" w:rsidRDefault="00E76C24" w:rsidP="00E76C24">
            <w:pPr>
              <w:widowControl w:val="0"/>
              <w:kinsoku w:val="0"/>
              <w:overflowPunct w:val="0"/>
              <w:spacing w:before="87" w:after="66" w:line="216" w:lineRule="exact"/>
              <w:ind w:left="72"/>
              <w:jc w:val="center"/>
              <w:textAlignment w:val="baseline"/>
              <w:rPr>
                <w:rFonts w:cs="Arial"/>
                <w:b/>
                <w:bCs/>
                <w:sz w:val="20"/>
                <w:lang w:eastAsia="zh-CN"/>
              </w:rPr>
            </w:pPr>
          </w:p>
        </w:tc>
        <w:tc>
          <w:tcPr>
            <w:tcW w:w="1883" w:type="dxa"/>
            <w:tcBorders>
              <w:top w:val="single" w:sz="2" w:space="0" w:color="auto"/>
              <w:left w:val="single" w:sz="2" w:space="0" w:color="auto"/>
              <w:bottom w:val="single" w:sz="2" w:space="0" w:color="auto"/>
              <w:right w:val="single" w:sz="2" w:space="0" w:color="auto"/>
            </w:tcBorders>
            <w:vAlign w:val="center"/>
          </w:tcPr>
          <w:p w14:paraId="2F5AFD48" w14:textId="77777777" w:rsidR="00E76C24" w:rsidRPr="00E76C24" w:rsidRDefault="00E76C24" w:rsidP="00E76C24">
            <w:pPr>
              <w:widowControl w:val="0"/>
              <w:kinsoku w:val="0"/>
              <w:overflowPunct w:val="0"/>
              <w:spacing w:before="447" w:after="138" w:line="216" w:lineRule="exact"/>
              <w:jc w:val="center"/>
              <w:textAlignment w:val="baseline"/>
              <w:rPr>
                <w:rFonts w:cs="Arial"/>
                <w:b/>
                <w:bCs/>
                <w:sz w:val="20"/>
                <w:lang w:eastAsia="zh-CN"/>
              </w:rPr>
            </w:pPr>
            <w:r w:rsidRPr="00E76C24">
              <w:rPr>
                <w:rFonts w:cs="Arial"/>
                <w:b/>
                <w:bCs/>
                <w:sz w:val="20"/>
                <w:lang w:eastAsia="zh-CN"/>
              </w:rPr>
              <w:t>Last name</w:t>
            </w:r>
          </w:p>
        </w:tc>
        <w:tc>
          <w:tcPr>
            <w:tcW w:w="1800" w:type="dxa"/>
            <w:tcBorders>
              <w:top w:val="single" w:sz="2" w:space="0" w:color="auto"/>
              <w:left w:val="single" w:sz="2" w:space="0" w:color="auto"/>
              <w:bottom w:val="single" w:sz="2" w:space="0" w:color="auto"/>
              <w:right w:val="single" w:sz="2" w:space="0" w:color="auto"/>
            </w:tcBorders>
            <w:vAlign w:val="center"/>
          </w:tcPr>
          <w:p w14:paraId="50B388A6" w14:textId="77777777" w:rsidR="00E76C24" w:rsidRPr="00E76C24" w:rsidRDefault="00E76C24" w:rsidP="00E76C24">
            <w:pPr>
              <w:widowControl w:val="0"/>
              <w:kinsoku w:val="0"/>
              <w:overflowPunct w:val="0"/>
              <w:spacing w:before="447" w:after="138" w:line="216" w:lineRule="exact"/>
              <w:ind w:right="677"/>
              <w:jc w:val="center"/>
              <w:textAlignment w:val="baseline"/>
              <w:rPr>
                <w:rFonts w:cs="Arial"/>
                <w:b/>
                <w:bCs/>
                <w:sz w:val="20"/>
                <w:lang w:eastAsia="zh-CN"/>
              </w:rPr>
            </w:pPr>
            <w:r w:rsidRPr="00E76C24">
              <w:rPr>
                <w:rFonts w:cs="Arial"/>
                <w:b/>
                <w:bCs/>
                <w:sz w:val="20"/>
                <w:lang w:eastAsia="zh-CN"/>
              </w:rPr>
              <w:t>First name</w:t>
            </w:r>
          </w:p>
        </w:tc>
        <w:tc>
          <w:tcPr>
            <w:tcW w:w="3780" w:type="dxa"/>
            <w:tcBorders>
              <w:top w:val="single" w:sz="2" w:space="0" w:color="auto"/>
              <w:left w:val="single" w:sz="2" w:space="0" w:color="auto"/>
              <w:bottom w:val="single" w:sz="2" w:space="0" w:color="auto"/>
              <w:right w:val="single" w:sz="2" w:space="0" w:color="auto"/>
            </w:tcBorders>
            <w:vAlign w:val="center"/>
          </w:tcPr>
          <w:p w14:paraId="128E2BD0" w14:textId="77777777" w:rsidR="00E76C24" w:rsidRPr="00E76C24" w:rsidRDefault="00E76C24" w:rsidP="00E76C24">
            <w:pPr>
              <w:widowControl w:val="0"/>
              <w:kinsoku w:val="0"/>
              <w:overflowPunct w:val="0"/>
              <w:spacing w:before="447" w:after="138" w:line="216" w:lineRule="exact"/>
              <w:ind w:right="1746"/>
              <w:jc w:val="center"/>
              <w:textAlignment w:val="baseline"/>
              <w:rPr>
                <w:rFonts w:cs="Arial"/>
                <w:b/>
                <w:bCs/>
                <w:sz w:val="20"/>
                <w:lang w:eastAsia="zh-CN"/>
              </w:rPr>
            </w:pPr>
            <w:r w:rsidRPr="00E76C24">
              <w:rPr>
                <w:rFonts w:cs="Arial"/>
                <w:b/>
                <w:bCs/>
                <w:sz w:val="20"/>
                <w:lang w:eastAsia="zh-CN"/>
              </w:rPr>
              <w:t>Company Name</w:t>
            </w:r>
          </w:p>
        </w:tc>
        <w:tc>
          <w:tcPr>
            <w:tcW w:w="1170" w:type="dxa"/>
            <w:tcBorders>
              <w:top w:val="single" w:sz="2" w:space="0" w:color="auto"/>
              <w:left w:val="single" w:sz="2" w:space="0" w:color="auto"/>
              <w:bottom w:val="single" w:sz="2" w:space="0" w:color="auto"/>
              <w:right w:val="single" w:sz="2" w:space="0" w:color="auto"/>
            </w:tcBorders>
            <w:vAlign w:val="center"/>
          </w:tcPr>
          <w:p w14:paraId="7333866D" w14:textId="77777777" w:rsidR="00E76C24" w:rsidRPr="00E76C24" w:rsidRDefault="00E76C24" w:rsidP="00E76C24">
            <w:pPr>
              <w:widowControl w:val="0"/>
              <w:kinsoku w:val="0"/>
              <w:overflowPunct w:val="0"/>
              <w:spacing w:before="458" w:after="113" w:line="230" w:lineRule="exact"/>
              <w:ind w:right="274"/>
              <w:jc w:val="center"/>
              <w:textAlignment w:val="baseline"/>
              <w:rPr>
                <w:rFonts w:cs="Arial"/>
                <w:b/>
                <w:bCs/>
                <w:sz w:val="20"/>
                <w:lang w:eastAsia="zh-CN"/>
              </w:rPr>
            </w:pPr>
            <w:r w:rsidRPr="00E76C24">
              <w:rPr>
                <w:rFonts w:cs="Arial"/>
                <w:b/>
                <w:bCs/>
                <w:sz w:val="20"/>
                <w:lang w:eastAsia="zh-CN"/>
              </w:rPr>
              <w:t>Role</w:t>
            </w:r>
          </w:p>
        </w:tc>
      </w:tr>
      <w:tr w:rsidR="00E76C24" w:rsidRPr="00E76C24" w14:paraId="37B6C76D" w14:textId="77777777" w:rsidTr="008B0CC7">
        <w:trPr>
          <w:gridBefore w:val="1"/>
          <w:wBefore w:w="6" w:type="dxa"/>
          <w:trHeight w:val="355"/>
        </w:trPr>
        <w:tc>
          <w:tcPr>
            <w:tcW w:w="1166" w:type="dxa"/>
            <w:gridSpan w:val="2"/>
            <w:tcBorders>
              <w:top w:val="single" w:sz="2" w:space="0" w:color="auto"/>
              <w:left w:val="single" w:sz="2" w:space="0" w:color="auto"/>
              <w:bottom w:val="single" w:sz="2" w:space="0" w:color="auto"/>
              <w:right w:val="single" w:sz="2" w:space="0" w:color="auto"/>
            </w:tcBorders>
            <w:vAlign w:val="center"/>
          </w:tcPr>
          <w:p w14:paraId="479438A1" w14:textId="77777777" w:rsidR="00E76C24" w:rsidRPr="00E76C24" w:rsidRDefault="00E76C24" w:rsidP="00E76C24">
            <w:pPr>
              <w:widowControl w:val="0"/>
              <w:kinsoku w:val="0"/>
              <w:overflowPunct w:val="0"/>
              <w:spacing w:before="87" w:after="66" w:line="216" w:lineRule="exact"/>
              <w:ind w:left="72"/>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1C4D5840" w14:textId="77777777" w:rsidR="00E76C24" w:rsidRPr="00E76C24" w:rsidRDefault="00E76C24" w:rsidP="00E76C24">
            <w:pPr>
              <w:widowControl w:val="0"/>
              <w:kinsoku w:val="0"/>
              <w:overflowPunct w:val="0"/>
              <w:spacing w:before="447" w:after="138" w:line="216" w:lineRule="exact"/>
              <w:jc w:val="center"/>
              <w:textAlignment w:val="baseline"/>
              <w:rPr>
                <w:rFonts w:cs="Arial"/>
                <w:sz w:val="20"/>
                <w:lang w:eastAsia="zh-CN"/>
              </w:rPr>
            </w:pPr>
            <w:r w:rsidRPr="00E76C24">
              <w:rPr>
                <w:rFonts w:cs="Arial"/>
                <w:sz w:val="20"/>
                <w:lang w:eastAsia="zh-CN"/>
              </w:rPr>
              <w:t>Amin</w:t>
            </w:r>
          </w:p>
        </w:tc>
        <w:tc>
          <w:tcPr>
            <w:tcW w:w="1800" w:type="dxa"/>
            <w:tcBorders>
              <w:top w:val="single" w:sz="2" w:space="0" w:color="auto"/>
              <w:left w:val="single" w:sz="2" w:space="0" w:color="auto"/>
              <w:bottom w:val="single" w:sz="2" w:space="0" w:color="auto"/>
              <w:right w:val="single" w:sz="2" w:space="0" w:color="auto"/>
            </w:tcBorders>
            <w:vAlign w:val="center"/>
          </w:tcPr>
          <w:p w14:paraId="5E3F47F8" w14:textId="77777777" w:rsidR="00E76C24" w:rsidRPr="00E76C24" w:rsidRDefault="00E76C24" w:rsidP="00E76C24">
            <w:pPr>
              <w:widowControl w:val="0"/>
              <w:kinsoku w:val="0"/>
              <w:overflowPunct w:val="0"/>
              <w:spacing w:before="447" w:after="138" w:line="216" w:lineRule="exact"/>
              <w:ind w:right="677"/>
              <w:jc w:val="center"/>
              <w:textAlignment w:val="baseline"/>
              <w:rPr>
                <w:rFonts w:cs="Arial"/>
                <w:sz w:val="20"/>
                <w:lang w:eastAsia="zh-CN"/>
              </w:rPr>
            </w:pPr>
            <w:r w:rsidRPr="00E76C24">
              <w:rPr>
                <w:rFonts w:cs="Arial"/>
                <w:sz w:val="20"/>
                <w:lang w:eastAsia="zh-CN"/>
              </w:rPr>
              <w:t>Mihir</w:t>
            </w:r>
          </w:p>
        </w:tc>
        <w:tc>
          <w:tcPr>
            <w:tcW w:w="3780" w:type="dxa"/>
            <w:tcBorders>
              <w:top w:val="single" w:sz="2" w:space="0" w:color="auto"/>
              <w:left w:val="single" w:sz="2" w:space="0" w:color="auto"/>
              <w:bottom w:val="single" w:sz="2" w:space="0" w:color="auto"/>
              <w:right w:val="single" w:sz="2" w:space="0" w:color="auto"/>
            </w:tcBorders>
            <w:vAlign w:val="center"/>
          </w:tcPr>
          <w:p w14:paraId="3CB8E231" w14:textId="77777777" w:rsidR="00E76C24" w:rsidRPr="00E76C24" w:rsidRDefault="00E76C24" w:rsidP="00E76C24">
            <w:pPr>
              <w:widowControl w:val="0"/>
              <w:kinsoku w:val="0"/>
              <w:overflowPunct w:val="0"/>
              <w:spacing w:before="447" w:after="138" w:line="216" w:lineRule="exact"/>
              <w:ind w:right="1746"/>
              <w:jc w:val="center"/>
              <w:textAlignment w:val="baseline"/>
              <w:rPr>
                <w:rFonts w:cs="Arial"/>
                <w:sz w:val="20"/>
                <w:lang w:eastAsia="zh-CN"/>
              </w:rPr>
            </w:pPr>
            <w:r w:rsidRPr="00E76C24">
              <w:rPr>
                <w:rFonts w:cs="Arial"/>
                <w:sz w:val="20"/>
                <w:lang w:eastAsia="zh-CN"/>
              </w:rPr>
              <w:t>EATON Corporation</w:t>
            </w:r>
          </w:p>
        </w:tc>
        <w:tc>
          <w:tcPr>
            <w:tcW w:w="1170" w:type="dxa"/>
            <w:tcBorders>
              <w:top w:val="single" w:sz="2" w:space="0" w:color="auto"/>
              <w:left w:val="single" w:sz="2" w:space="0" w:color="auto"/>
              <w:bottom w:val="single" w:sz="2" w:space="0" w:color="auto"/>
              <w:right w:val="single" w:sz="2" w:space="0" w:color="auto"/>
            </w:tcBorders>
            <w:vAlign w:val="center"/>
          </w:tcPr>
          <w:p w14:paraId="1BCA3743" w14:textId="77777777" w:rsidR="00E76C24" w:rsidRPr="00E76C24" w:rsidRDefault="00E76C24" w:rsidP="00E76C24">
            <w:pPr>
              <w:widowControl w:val="0"/>
              <w:kinsoku w:val="0"/>
              <w:overflowPunct w:val="0"/>
              <w:spacing w:before="458" w:after="113" w:line="230" w:lineRule="exact"/>
              <w:ind w:right="274"/>
              <w:jc w:val="center"/>
              <w:textAlignment w:val="baseline"/>
              <w:rPr>
                <w:rFonts w:cs="Arial"/>
                <w:sz w:val="20"/>
                <w:lang w:eastAsia="zh-CN"/>
              </w:rPr>
            </w:pPr>
            <w:r w:rsidRPr="00E76C24">
              <w:rPr>
                <w:rFonts w:cs="Arial"/>
                <w:sz w:val="20"/>
                <w:lang w:eastAsia="zh-CN"/>
              </w:rPr>
              <w:t>Guest</w:t>
            </w:r>
          </w:p>
        </w:tc>
      </w:tr>
      <w:tr w:rsidR="00E76C24" w:rsidRPr="00E76C24" w14:paraId="527EACAA"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A0D8260" w14:textId="77777777" w:rsidR="00E76C24" w:rsidRPr="00E76C24" w:rsidRDefault="00E76C24" w:rsidP="00E76C24">
            <w:pPr>
              <w:widowControl w:val="0"/>
              <w:kinsoku w:val="0"/>
              <w:overflowPunct w:val="0"/>
              <w:jc w:val="center"/>
              <w:textAlignment w:val="baseline"/>
              <w:rPr>
                <w:rFonts w:cs="Arial"/>
                <w:sz w:val="20"/>
                <w:highlight w:val="yellow"/>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734F9EA6"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Ballard</w:t>
            </w:r>
          </w:p>
        </w:tc>
        <w:tc>
          <w:tcPr>
            <w:tcW w:w="1800" w:type="dxa"/>
            <w:tcBorders>
              <w:top w:val="single" w:sz="2" w:space="0" w:color="auto"/>
              <w:left w:val="single" w:sz="2" w:space="0" w:color="auto"/>
              <w:bottom w:val="single" w:sz="2" w:space="0" w:color="auto"/>
              <w:right w:val="single" w:sz="2" w:space="0" w:color="auto"/>
            </w:tcBorders>
            <w:vAlign w:val="center"/>
          </w:tcPr>
          <w:p w14:paraId="50863739"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Robert</w:t>
            </w:r>
          </w:p>
        </w:tc>
        <w:tc>
          <w:tcPr>
            <w:tcW w:w="3780" w:type="dxa"/>
            <w:tcBorders>
              <w:top w:val="single" w:sz="2" w:space="0" w:color="auto"/>
              <w:left w:val="single" w:sz="2" w:space="0" w:color="auto"/>
              <w:bottom w:val="single" w:sz="2" w:space="0" w:color="auto"/>
              <w:right w:val="single" w:sz="2" w:space="0" w:color="auto"/>
            </w:tcBorders>
            <w:vAlign w:val="center"/>
          </w:tcPr>
          <w:p w14:paraId="4801555B"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DuPont</w:t>
            </w:r>
          </w:p>
        </w:tc>
        <w:tc>
          <w:tcPr>
            <w:tcW w:w="1170" w:type="dxa"/>
            <w:tcBorders>
              <w:top w:val="single" w:sz="2" w:space="0" w:color="auto"/>
              <w:left w:val="single" w:sz="2" w:space="0" w:color="auto"/>
              <w:bottom w:val="single" w:sz="2" w:space="0" w:color="auto"/>
              <w:right w:val="single" w:sz="2" w:space="0" w:color="auto"/>
            </w:tcBorders>
            <w:vAlign w:val="center"/>
          </w:tcPr>
          <w:p w14:paraId="7634611E"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Chair</w:t>
            </w:r>
          </w:p>
        </w:tc>
      </w:tr>
      <w:tr w:rsidR="00E76C24" w:rsidRPr="00E76C24" w14:paraId="6243E99D"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0B2DDD5"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48F519AF"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Bratu</w:t>
            </w:r>
          </w:p>
        </w:tc>
        <w:tc>
          <w:tcPr>
            <w:tcW w:w="1800" w:type="dxa"/>
            <w:tcBorders>
              <w:top w:val="single" w:sz="2" w:space="0" w:color="auto"/>
              <w:left w:val="single" w:sz="2" w:space="0" w:color="auto"/>
              <w:bottom w:val="single" w:sz="2" w:space="0" w:color="auto"/>
              <w:right w:val="single" w:sz="2" w:space="0" w:color="auto"/>
            </w:tcBorders>
            <w:vAlign w:val="center"/>
          </w:tcPr>
          <w:p w14:paraId="7DE7183A"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Lorin</w:t>
            </w:r>
          </w:p>
        </w:tc>
        <w:tc>
          <w:tcPr>
            <w:tcW w:w="3780" w:type="dxa"/>
            <w:tcBorders>
              <w:top w:val="single" w:sz="2" w:space="0" w:color="auto"/>
              <w:left w:val="single" w:sz="2" w:space="0" w:color="auto"/>
              <w:bottom w:val="single" w:sz="2" w:space="0" w:color="auto"/>
              <w:right w:val="single" w:sz="2" w:space="0" w:color="auto"/>
            </w:tcBorders>
            <w:vAlign w:val="center"/>
          </w:tcPr>
          <w:p w14:paraId="2599581E"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Trench Group</w:t>
            </w:r>
          </w:p>
        </w:tc>
        <w:tc>
          <w:tcPr>
            <w:tcW w:w="1170" w:type="dxa"/>
            <w:tcBorders>
              <w:top w:val="single" w:sz="2" w:space="0" w:color="auto"/>
              <w:left w:val="single" w:sz="2" w:space="0" w:color="auto"/>
              <w:bottom w:val="single" w:sz="2" w:space="0" w:color="auto"/>
              <w:right w:val="single" w:sz="2" w:space="0" w:color="auto"/>
            </w:tcBorders>
            <w:vAlign w:val="center"/>
          </w:tcPr>
          <w:p w14:paraId="06D631DF"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 (RM)</w:t>
            </w:r>
          </w:p>
        </w:tc>
      </w:tr>
      <w:tr w:rsidR="00E76C24" w:rsidRPr="00E76C24" w14:paraId="64DCBAD5"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2660F50"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006663C2" w14:textId="77777777" w:rsidR="00E76C24" w:rsidRPr="00E76C24" w:rsidRDefault="00E76C24" w:rsidP="00E76C24">
            <w:pPr>
              <w:widowControl w:val="0"/>
              <w:kinsoku w:val="0"/>
              <w:overflowPunct w:val="0"/>
              <w:spacing w:after="31" w:line="228" w:lineRule="exact"/>
              <w:ind w:left="58"/>
              <w:jc w:val="center"/>
              <w:textAlignment w:val="baseline"/>
              <w:rPr>
                <w:rFonts w:cs="Arial"/>
                <w:sz w:val="20"/>
                <w:lang w:eastAsia="zh-CN"/>
              </w:rPr>
            </w:pPr>
            <w:r w:rsidRPr="00E76C24">
              <w:rPr>
                <w:rFonts w:cs="Arial"/>
                <w:sz w:val="20"/>
                <w:lang w:eastAsia="zh-CN"/>
              </w:rPr>
              <w:t>Chiang</w:t>
            </w:r>
          </w:p>
        </w:tc>
        <w:tc>
          <w:tcPr>
            <w:tcW w:w="1800" w:type="dxa"/>
            <w:tcBorders>
              <w:top w:val="single" w:sz="2" w:space="0" w:color="auto"/>
              <w:left w:val="single" w:sz="2" w:space="0" w:color="auto"/>
              <w:bottom w:val="single" w:sz="2" w:space="0" w:color="auto"/>
              <w:right w:val="single" w:sz="2" w:space="0" w:color="auto"/>
            </w:tcBorders>
            <w:vAlign w:val="center"/>
          </w:tcPr>
          <w:p w14:paraId="730DA7F8" w14:textId="77777777" w:rsidR="00E76C24" w:rsidRPr="00E76C24" w:rsidRDefault="00E76C24" w:rsidP="00E76C24">
            <w:pPr>
              <w:widowControl w:val="0"/>
              <w:kinsoku w:val="0"/>
              <w:overflowPunct w:val="0"/>
              <w:spacing w:after="31" w:line="228" w:lineRule="exact"/>
              <w:ind w:left="53"/>
              <w:jc w:val="center"/>
              <w:textAlignment w:val="baseline"/>
              <w:rPr>
                <w:rFonts w:cs="Arial"/>
                <w:sz w:val="20"/>
                <w:lang w:eastAsia="zh-CN"/>
              </w:rPr>
            </w:pPr>
            <w:r w:rsidRPr="00E76C24">
              <w:rPr>
                <w:rFonts w:cs="Arial"/>
                <w:sz w:val="20"/>
                <w:lang w:eastAsia="zh-CN"/>
              </w:rPr>
              <w:t>Solomon</w:t>
            </w:r>
          </w:p>
        </w:tc>
        <w:tc>
          <w:tcPr>
            <w:tcW w:w="3780" w:type="dxa"/>
            <w:tcBorders>
              <w:top w:val="single" w:sz="2" w:space="0" w:color="auto"/>
              <w:left w:val="single" w:sz="2" w:space="0" w:color="auto"/>
              <w:bottom w:val="single" w:sz="2" w:space="0" w:color="auto"/>
              <w:right w:val="single" w:sz="2" w:space="0" w:color="auto"/>
            </w:tcBorders>
            <w:vAlign w:val="center"/>
          </w:tcPr>
          <w:p w14:paraId="6DF1D286" w14:textId="77777777" w:rsidR="00E76C24" w:rsidRPr="00E76C24" w:rsidRDefault="00E76C24" w:rsidP="00E76C24">
            <w:pPr>
              <w:widowControl w:val="0"/>
              <w:kinsoku w:val="0"/>
              <w:overflowPunct w:val="0"/>
              <w:spacing w:after="57" w:line="202" w:lineRule="exact"/>
              <w:ind w:left="48"/>
              <w:jc w:val="center"/>
              <w:textAlignment w:val="baseline"/>
              <w:rPr>
                <w:rFonts w:cs="Arial"/>
                <w:sz w:val="20"/>
                <w:lang w:eastAsia="zh-CN"/>
              </w:rPr>
            </w:pPr>
            <w:r w:rsidRPr="00E76C24">
              <w:rPr>
                <w:rFonts w:cs="Arial"/>
                <w:sz w:val="20"/>
                <w:lang w:eastAsia="zh-CN"/>
              </w:rPr>
              <w:t>The Gund Company</w:t>
            </w:r>
          </w:p>
        </w:tc>
        <w:tc>
          <w:tcPr>
            <w:tcW w:w="1170" w:type="dxa"/>
            <w:tcBorders>
              <w:top w:val="single" w:sz="2" w:space="0" w:color="auto"/>
              <w:left w:val="single" w:sz="2" w:space="0" w:color="auto"/>
              <w:bottom w:val="single" w:sz="2" w:space="0" w:color="auto"/>
              <w:right w:val="single" w:sz="2" w:space="0" w:color="auto"/>
            </w:tcBorders>
            <w:vAlign w:val="center"/>
          </w:tcPr>
          <w:p w14:paraId="71264973" w14:textId="77777777" w:rsidR="00E76C24" w:rsidRPr="00E76C24" w:rsidRDefault="00E76C24" w:rsidP="00E76C24">
            <w:pPr>
              <w:widowControl w:val="0"/>
              <w:kinsoku w:val="0"/>
              <w:overflowPunct w:val="0"/>
              <w:spacing w:after="57" w:line="202" w:lineRule="exact"/>
              <w:ind w:left="58"/>
              <w:jc w:val="center"/>
              <w:textAlignment w:val="baseline"/>
              <w:rPr>
                <w:rFonts w:cs="Arial"/>
                <w:sz w:val="20"/>
                <w:lang w:eastAsia="zh-CN"/>
              </w:rPr>
            </w:pPr>
            <w:r w:rsidRPr="00E76C24">
              <w:rPr>
                <w:rFonts w:cs="Arial"/>
                <w:sz w:val="20"/>
                <w:lang w:eastAsia="zh-CN"/>
              </w:rPr>
              <w:t>Member</w:t>
            </w:r>
          </w:p>
        </w:tc>
      </w:tr>
      <w:tr w:rsidR="00E76C24" w:rsidRPr="00E76C24" w14:paraId="42C9634D"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2F8798A"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115B55CA" w14:textId="77777777" w:rsidR="00E76C24" w:rsidRPr="00E76C24" w:rsidRDefault="00E76C24" w:rsidP="00E76C24">
            <w:pPr>
              <w:widowControl w:val="0"/>
              <w:kinsoku w:val="0"/>
              <w:overflowPunct w:val="0"/>
              <w:spacing w:after="31" w:line="228" w:lineRule="exact"/>
              <w:ind w:left="58"/>
              <w:jc w:val="center"/>
              <w:textAlignment w:val="baseline"/>
              <w:rPr>
                <w:rFonts w:cs="Arial"/>
                <w:sz w:val="20"/>
                <w:lang w:eastAsia="zh-CN"/>
              </w:rPr>
            </w:pPr>
            <w:r w:rsidRPr="00E76C24">
              <w:rPr>
                <w:rFonts w:cs="Arial"/>
                <w:sz w:val="20"/>
                <w:lang w:eastAsia="zh-CN"/>
              </w:rPr>
              <w:t>Cole</w:t>
            </w:r>
          </w:p>
        </w:tc>
        <w:tc>
          <w:tcPr>
            <w:tcW w:w="1800" w:type="dxa"/>
            <w:tcBorders>
              <w:top w:val="single" w:sz="2" w:space="0" w:color="auto"/>
              <w:left w:val="single" w:sz="2" w:space="0" w:color="auto"/>
              <w:bottom w:val="single" w:sz="2" w:space="0" w:color="auto"/>
              <w:right w:val="single" w:sz="2" w:space="0" w:color="auto"/>
            </w:tcBorders>
            <w:vAlign w:val="center"/>
          </w:tcPr>
          <w:p w14:paraId="77F6D1C4" w14:textId="77777777" w:rsidR="00E76C24" w:rsidRPr="00E76C24" w:rsidRDefault="00E76C24" w:rsidP="00E76C24">
            <w:pPr>
              <w:widowControl w:val="0"/>
              <w:kinsoku w:val="0"/>
              <w:overflowPunct w:val="0"/>
              <w:spacing w:after="31" w:line="228" w:lineRule="exact"/>
              <w:ind w:left="53"/>
              <w:jc w:val="center"/>
              <w:textAlignment w:val="baseline"/>
              <w:rPr>
                <w:rFonts w:cs="Arial"/>
                <w:sz w:val="20"/>
                <w:lang w:eastAsia="zh-CN"/>
              </w:rPr>
            </w:pPr>
            <w:r w:rsidRPr="00E76C24">
              <w:rPr>
                <w:rFonts w:cs="Arial"/>
                <w:sz w:val="20"/>
                <w:lang w:eastAsia="zh-CN"/>
              </w:rPr>
              <w:t>Casey</w:t>
            </w:r>
          </w:p>
        </w:tc>
        <w:tc>
          <w:tcPr>
            <w:tcW w:w="3780" w:type="dxa"/>
            <w:tcBorders>
              <w:top w:val="single" w:sz="2" w:space="0" w:color="auto"/>
              <w:left w:val="single" w:sz="2" w:space="0" w:color="auto"/>
              <w:bottom w:val="single" w:sz="2" w:space="0" w:color="auto"/>
              <w:right w:val="single" w:sz="2" w:space="0" w:color="auto"/>
            </w:tcBorders>
            <w:vAlign w:val="center"/>
          </w:tcPr>
          <w:p w14:paraId="52DA4390" w14:textId="77777777" w:rsidR="00E76C24" w:rsidRPr="00E76C24" w:rsidRDefault="00E76C24" w:rsidP="00E76C24">
            <w:pPr>
              <w:widowControl w:val="0"/>
              <w:kinsoku w:val="0"/>
              <w:overflowPunct w:val="0"/>
              <w:spacing w:after="57" w:line="202" w:lineRule="exact"/>
              <w:ind w:left="48"/>
              <w:jc w:val="center"/>
              <w:textAlignment w:val="baseline"/>
              <w:rPr>
                <w:rFonts w:cs="Arial"/>
                <w:sz w:val="20"/>
                <w:lang w:eastAsia="zh-CN"/>
              </w:rPr>
            </w:pPr>
            <w:r w:rsidRPr="00E76C24">
              <w:rPr>
                <w:rFonts w:cs="Arial"/>
                <w:sz w:val="20"/>
                <w:lang w:eastAsia="zh-CN"/>
              </w:rPr>
              <w:t>Invenergy</w:t>
            </w:r>
          </w:p>
        </w:tc>
        <w:tc>
          <w:tcPr>
            <w:tcW w:w="1170" w:type="dxa"/>
            <w:tcBorders>
              <w:top w:val="single" w:sz="2" w:space="0" w:color="auto"/>
              <w:left w:val="single" w:sz="2" w:space="0" w:color="auto"/>
              <w:bottom w:val="single" w:sz="2" w:space="0" w:color="auto"/>
              <w:right w:val="single" w:sz="2" w:space="0" w:color="auto"/>
            </w:tcBorders>
            <w:vAlign w:val="center"/>
          </w:tcPr>
          <w:p w14:paraId="1A5ED2CB" w14:textId="77777777" w:rsidR="00E76C24" w:rsidRPr="00E76C24" w:rsidRDefault="00E76C24" w:rsidP="00E76C24">
            <w:pPr>
              <w:widowControl w:val="0"/>
              <w:kinsoku w:val="0"/>
              <w:overflowPunct w:val="0"/>
              <w:spacing w:after="57" w:line="202"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0F980929"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42F36B99"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0F739245" w14:textId="77777777" w:rsidR="00E76C24" w:rsidRPr="00E76C24" w:rsidRDefault="00E76C24" w:rsidP="00E76C24">
            <w:pPr>
              <w:widowControl w:val="0"/>
              <w:kinsoku w:val="0"/>
              <w:overflowPunct w:val="0"/>
              <w:spacing w:after="31" w:line="228" w:lineRule="exact"/>
              <w:ind w:left="58"/>
              <w:jc w:val="center"/>
              <w:textAlignment w:val="baseline"/>
              <w:rPr>
                <w:rFonts w:cs="Arial"/>
                <w:sz w:val="20"/>
                <w:lang w:eastAsia="zh-CN"/>
              </w:rPr>
            </w:pPr>
            <w:r w:rsidRPr="00E76C24">
              <w:rPr>
                <w:rFonts w:cs="Arial"/>
                <w:sz w:val="20"/>
                <w:lang w:eastAsia="zh-CN"/>
              </w:rPr>
              <w:t>Debass</w:t>
            </w:r>
          </w:p>
        </w:tc>
        <w:tc>
          <w:tcPr>
            <w:tcW w:w="1800" w:type="dxa"/>
            <w:tcBorders>
              <w:top w:val="single" w:sz="2" w:space="0" w:color="auto"/>
              <w:left w:val="single" w:sz="2" w:space="0" w:color="auto"/>
              <w:bottom w:val="single" w:sz="2" w:space="0" w:color="auto"/>
              <w:right w:val="single" w:sz="2" w:space="0" w:color="auto"/>
            </w:tcBorders>
            <w:vAlign w:val="center"/>
          </w:tcPr>
          <w:p w14:paraId="5FBF11B1" w14:textId="77777777" w:rsidR="00E76C24" w:rsidRPr="00E76C24" w:rsidRDefault="00E76C24" w:rsidP="00E76C24">
            <w:pPr>
              <w:widowControl w:val="0"/>
              <w:kinsoku w:val="0"/>
              <w:overflowPunct w:val="0"/>
              <w:spacing w:after="31" w:line="228" w:lineRule="exact"/>
              <w:ind w:left="53"/>
              <w:jc w:val="center"/>
              <w:textAlignment w:val="baseline"/>
              <w:rPr>
                <w:rFonts w:cs="Arial"/>
                <w:sz w:val="20"/>
                <w:lang w:eastAsia="zh-CN"/>
              </w:rPr>
            </w:pPr>
            <w:r w:rsidRPr="00E76C24">
              <w:rPr>
                <w:rFonts w:cs="Arial"/>
                <w:sz w:val="20"/>
                <w:lang w:eastAsia="zh-CN"/>
              </w:rPr>
              <w:t>Samson</w:t>
            </w:r>
          </w:p>
        </w:tc>
        <w:tc>
          <w:tcPr>
            <w:tcW w:w="3780" w:type="dxa"/>
            <w:tcBorders>
              <w:top w:val="single" w:sz="2" w:space="0" w:color="auto"/>
              <w:left w:val="single" w:sz="2" w:space="0" w:color="auto"/>
              <w:bottom w:val="single" w:sz="2" w:space="0" w:color="auto"/>
              <w:right w:val="single" w:sz="2" w:space="0" w:color="auto"/>
            </w:tcBorders>
            <w:vAlign w:val="center"/>
          </w:tcPr>
          <w:p w14:paraId="4016AF15" w14:textId="77777777" w:rsidR="00E76C24" w:rsidRPr="00E76C24" w:rsidRDefault="00E76C24" w:rsidP="00E76C24">
            <w:pPr>
              <w:widowControl w:val="0"/>
              <w:kinsoku w:val="0"/>
              <w:overflowPunct w:val="0"/>
              <w:spacing w:after="57" w:line="202" w:lineRule="exact"/>
              <w:ind w:left="48"/>
              <w:jc w:val="center"/>
              <w:textAlignment w:val="baseline"/>
              <w:rPr>
                <w:rFonts w:cs="Arial"/>
                <w:sz w:val="20"/>
                <w:lang w:eastAsia="zh-CN"/>
              </w:rPr>
            </w:pPr>
            <w:r w:rsidRPr="00E76C24">
              <w:rPr>
                <w:rFonts w:cs="Arial"/>
                <w:sz w:val="20"/>
                <w:lang w:eastAsia="zh-CN"/>
              </w:rPr>
              <w:t>EPRI</w:t>
            </w:r>
          </w:p>
          <w:p w14:paraId="4147952A" w14:textId="77777777" w:rsidR="00E76C24" w:rsidRPr="00E76C24" w:rsidRDefault="00E76C24" w:rsidP="00E76C24">
            <w:pPr>
              <w:widowControl w:val="0"/>
              <w:kinsoku w:val="0"/>
              <w:overflowPunct w:val="0"/>
              <w:spacing w:after="57" w:line="202" w:lineRule="exact"/>
              <w:ind w:left="48"/>
              <w:jc w:val="center"/>
              <w:textAlignment w:val="baseline"/>
              <w:rPr>
                <w:rFonts w:cs="Arial"/>
                <w:sz w:val="20"/>
                <w:lang w:eastAsia="zh-CN"/>
              </w:rPr>
            </w:pPr>
          </w:p>
        </w:tc>
        <w:tc>
          <w:tcPr>
            <w:tcW w:w="1170" w:type="dxa"/>
            <w:tcBorders>
              <w:top w:val="single" w:sz="2" w:space="0" w:color="auto"/>
              <w:left w:val="single" w:sz="2" w:space="0" w:color="auto"/>
              <w:bottom w:val="single" w:sz="2" w:space="0" w:color="auto"/>
              <w:right w:val="single" w:sz="2" w:space="0" w:color="auto"/>
            </w:tcBorders>
            <w:vAlign w:val="center"/>
          </w:tcPr>
          <w:p w14:paraId="7232529B" w14:textId="77777777" w:rsidR="00E76C24" w:rsidRPr="00E76C24" w:rsidRDefault="00E76C24" w:rsidP="00E76C24">
            <w:pPr>
              <w:widowControl w:val="0"/>
              <w:kinsoku w:val="0"/>
              <w:overflowPunct w:val="0"/>
              <w:spacing w:after="57" w:line="202" w:lineRule="exact"/>
              <w:ind w:left="58"/>
              <w:jc w:val="center"/>
              <w:textAlignment w:val="baseline"/>
              <w:rPr>
                <w:rFonts w:cs="Arial"/>
                <w:sz w:val="20"/>
                <w:lang w:eastAsia="zh-CN"/>
              </w:rPr>
            </w:pPr>
            <w:r w:rsidRPr="00E76C24">
              <w:rPr>
                <w:rFonts w:cs="Arial"/>
                <w:sz w:val="20"/>
                <w:lang w:eastAsia="zh-CN"/>
              </w:rPr>
              <w:t>Guest (RM)</w:t>
            </w:r>
          </w:p>
        </w:tc>
      </w:tr>
      <w:tr w:rsidR="00E76C24" w:rsidRPr="00E76C24" w14:paraId="61C054A1"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56A41F51"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715253D2"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Frye</w:t>
            </w:r>
          </w:p>
        </w:tc>
        <w:tc>
          <w:tcPr>
            <w:tcW w:w="1800" w:type="dxa"/>
            <w:tcBorders>
              <w:top w:val="single" w:sz="2" w:space="0" w:color="auto"/>
              <w:left w:val="single" w:sz="2" w:space="0" w:color="auto"/>
              <w:bottom w:val="single" w:sz="2" w:space="0" w:color="auto"/>
              <w:right w:val="single" w:sz="2" w:space="0" w:color="auto"/>
            </w:tcBorders>
            <w:vAlign w:val="center"/>
          </w:tcPr>
          <w:p w14:paraId="7E66809E"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Rich</w:t>
            </w:r>
          </w:p>
        </w:tc>
        <w:tc>
          <w:tcPr>
            <w:tcW w:w="3780" w:type="dxa"/>
            <w:tcBorders>
              <w:top w:val="single" w:sz="2" w:space="0" w:color="auto"/>
              <w:left w:val="single" w:sz="2" w:space="0" w:color="auto"/>
              <w:bottom w:val="single" w:sz="2" w:space="0" w:color="auto"/>
              <w:right w:val="single" w:sz="2" w:space="0" w:color="auto"/>
            </w:tcBorders>
            <w:vAlign w:val="center"/>
          </w:tcPr>
          <w:p w14:paraId="3D612BCE"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Eaton</w:t>
            </w:r>
          </w:p>
          <w:p w14:paraId="53DA41CC"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p>
        </w:tc>
        <w:tc>
          <w:tcPr>
            <w:tcW w:w="1170" w:type="dxa"/>
            <w:tcBorders>
              <w:top w:val="single" w:sz="2" w:space="0" w:color="auto"/>
              <w:left w:val="single" w:sz="2" w:space="0" w:color="auto"/>
              <w:bottom w:val="single" w:sz="2" w:space="0" w:color="auto"/>
              <w:right w:val="single" w:sz="2" w:space="0" w:color="auto"/>
            </w:tcBorders>
            <w:vAlign w:val="center"/>
          </w:tcPr>
          <w:p w14:paraId="771AFF48"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50EB062A"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2A7B9ED9"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6389B60F"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Fu</w:t>
            </w:r>
          </w:p>
        </w:tc>
        <w:tc>
          <w:tcPr>
            <w:tcW w:w="1800" w:type="dxa"/>
            <w:tcBorders>
              <w:top w:val="single" w:sz="2" w:space="0" w:color="auto"/>
              <w:left w:val="single" w:sz="2" w:space="0" w:color="auto"/>
              <w:bottom w:val="single" w:sz="2" w:space="0" w:color="auto"/>
              <w:right w:val="single" w:sz="2" w:space="0" w:color="auto"/>
            </w:tcBorders>
            <w:vAlign w:val="center"/>
          </w:tcPr>
          <w:p w14:paraId="351A4560"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Renjie</w:t>
            </w:r>
          </w:p>
        </w:tc>
        <w:tc>
          <w:tcPr>
            <w:tcW w:w="3780" w:type="dxa"/>
            <w:tcBorders>
              <w:top w:val="single" w:sz="2" w:space="0" w:color="auto"/>
              <w:left w:val="single" w:sz="2" w:space="0" w:color="auto"/>
              <w:bottom w:val="single" w:sz="2" w:space="0" w:color="auto"/>
              <w:right w:val="single" w:sz="2" w:space="0" w:color="auto"/>
            </w:tcBorders>
            <w:vAlign w:val="center"/>
          </w:tcPr>
          <w:p w14:paraId="4BE44B3E"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ERMCO</w:t>
            </w:r>
          </w:p>
        </w:tc>
        <w:tc>
          <w:tcPr>
            <w:tcW w:w="1170" w:type="dxa"/>
            <w:tcBorders>
              <w:top w:val="single" w:sz="2" w:space="0" w:color="auto"/>
              <w:left w:val="single" w:sz="2" w:space="0" w:color="auto"/>
              <w:bottom w:val="single" w:sz="2" w:space="0" w:color="auto"/>
              <w:right w:val="single" w:sz="2" w:space="0" w:color="auto"/>
            </w:tcBorders>
            <w:vAlign w:val="center"/>
          </w:tcPr>
          <w:p w14:paraId="10275B6C"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53D76D2F"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358617B"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50A09EEC"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Fyrer</w:t>
            </w:r>
          </w:p>
        </w:tc>
        <w:tc>
          <w:tcPr>
            <w:tcW w:w="1800" w:type="dxa"/>
            <w:tcBorders>
              <w:top w:val="single" w:sz="2" w:space="0" w:color="auto"/>
              <w:left w:val="single" w:sz="2" w:space="0" w:color="auto"/>
              <w:bottom w:val="single" w:sz="2" w:space="0" w:color="auto"/>
              <w:right w:val="single" w:sz="2" w:space="0" w:color="auto"/>
            </w:tcBorders>
            <w:vAlign w:val="center"/>
          </w:tcPr>
          <w:p w14:paraId="3CFDAB83"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Bob</w:t>
            </w:r>
          </w:p>
        </w:tc>
        <w:tc>
          <w:tcPr>
            <w:tcW w:w="3780" w:type="dxa"/>
            <w:tcBorders>
              <w:top w:val="single" w:sz="2" w:space="0" w:color="auto"/>
              <w:left w:val="single" w:sz="2" w:space="0" w:color="auto"/>
              <w:bottom w:val="single" w:sz="2" w:space="0" w:color="auto"/>
              <w:right w:val="single" w:sz="2" w:space="0" w:color="auto"/>
            </w:tcBorders>
            <w:vAlign w:val="center"/>
          </w:tcPr>
          <w:p w14:paraId="6AA98A04"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DuPont</w:t>
            </w:r>
          </w:p>
        </w:tc>
        <w:tc>
          <w:tcPr>
            <w:tcW w:w="1170" w:type="dxa"/>
            <w:tcBorders>
              <w:top w:val="single" w:sz="2" w:space="0" w:color="auto"/>
              <w:left w:val="single" w:sz="2" w:space="0" w:color="auto"/>
              <w:bottom w:val="single" w:sz="2" w:space="0" w:color="auto"/>
              <w:right w:val="single" w:sz="2" w:space="0" w:color="auto"/>
            </w:tcBorders>
            <w:vAlign w:val="center"/>
          </w:tcPr>
          <w:p w14:paraId="0520BBF6"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Member</w:t>
            </w:r>
          </w:p>
        </w:tc>
      </w:tr>
      <w:tr w:rsidR="00E76C24" w:rsidRPr="00E76C24" w14:paraId="47C71DF4"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A849359"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1B1566B2"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Gabriel</w:t>
            </w:r>
          </w:p>
        </w:tc>
        <w:tc>
          <w:tcPr>
            <w:tcW w:w="1800" w:type="dxa"/>
            <w:tcBorders>
              <w:top w:val="single" w:sz="2" w:space="0" w:color="auto"/>
              <w:left w:val="single" w:sz="2" w:space="0" w:color="auto"/>
              <w:bottom w:val="single" w:sz="2" w:space="0" w:color="auto"/>
              <w:right w:val="single" w:sz="2" w:space="0" w:color="auto"/>
            </w:tcBorders>
            <w:vAlign w:val="center"/>
          </w:tcPr>
          <w:p w14:paraId="1F117855"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Delgado Zamora</w:t>
            </w:r>
          </w:p>
        </w:tc>
        <w:tc>
          <w:tcPr>
            <w:tcW w:w="3780" w:type="dxa"/>
            <w:tcBorders>
              <w:top w:val="single" w:sz="2" w:space="0" w:color="auto"/>
              <w:left w:val="single" w:sz="2" w:space="0" w:color="auto"/>
              <w:bottom w:val="single" w:sz="2" w:space="0" w:color="auto"/>
              <w:right w:val="single" w:sz="2" w:space="0" w:color="auto"/>
            </w:tcBorders>
            <w:vAlign w:val="center"/>
          </w:tcPr>
          <w:p w14:paraId="7C421B29"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Invenergy</w:t>
            </w:r>
          </w:p>
        </w:tc>
        <w:tc>
          <w:tcPr>
            <w:tcW w:w="1170" w:type="dxa"/>
            <w:tcBorders>
              <w:top w:val="single" w:sz="2" w:space="0" w:color="auto"/>
              <w:left w:val="single" w:sz="2" w:space="0" w:color="auto"/>
              <w:bottom w:val="single" w:sz="2" w:space="0" w:color="auto"/>
              <w:right w:val="single" w:sz="2" w:space="0" w:color="auto"/>
            </w:tcBorders>
            <w:vAlign w:val="center"/>
          </w:tcPr>
          <w:p w14:paraId="0F18DC46"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156BDD11"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3CD50025"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52735180"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Gara</w:t>
            </w:r>
          </w:p>
        </w:tc>
        <w:tc>
          <w:tcPr>
            <w:tcW w:w="1800" w:type="dxa"/>
            <w:tcBorders>
              <w:top w:val="single" w:sz="2" w:space="0" w:color="auto"/>
              <w:left w:val="single" w:sz="2" w:space="0" w:color="auto"/>
              <w:bottom w:val="single" w:sz="2" w:space="0" w:color="auto"/>
              <w:right w:val="single" w:sz="2" w:space="0" w:color="auto"/>
            </w:tcBorders>
            <w:vAlign w:val="center"/>
          </w:tcPr>
          <w:p w14:paraId="2D0A6EF9"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Lorne</w:t>
            </w:r>
          </w:p>
        </w:tc>
        <w:tc>
          <w:tcPr>
            <w:tcW w:w="3780" w:type="dxa"/>
            <w:tcBorders>
              <w:top w:val="single" w:sz="2" w:space="0" w:color="auto"/>
              <w:left w:val="single" w:sz="2" w:space="0" w:color="auto"/>
              <w:bottom w:val="single" w:sz="2" w:space="0" w:color="auto"/>
              <w:right w:val="single" w:sz="2" w:space="0" w:color="auto"/>
            </w:tcBorders>
            <w:vAlign w:val="center"/>
          </w:tcPr>
          <w:p w14:paraId="04500746"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Telos</w:t>
            </w:r>
          </w:p>
        </w:tc>
        <w:tc>
          <w:tcPr>
            <w:tcW w:w="1170" w:type="dxa"/>
            <w:tcBorders>
              <w:top w:val="single" w:sz="2" w:space="0" w:color="auto"/>
              <w:left w:val="single" w:sz="2" w:space="0" w:color="auto"/>
              <w:bottom w:val="single" w:sz="2" w:space="0" w:color="auto"/>
              <w:right w:val="single" w:sz="2" w:space="0" w:color="auto"/>
            </w:tcBorders>
            <w:vAlign w:val="center"/>
          </w:tcPr>
          <w:p w14:paraId="0D33C07B"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64EA43B1"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60C995C"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0C644381"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Chrysler</w:t>
            </w:r>
          </w:p>
        </w:tc>
        <w:tc>
          <w:tcPr>
            <w:tcW w:w="1800" w:type="dxa"/>
            <w:tcBorders>
              <w:top w:val="single" w:sz="2" w:space="0" w:color="auto"/>
              <w:left w:val="single" w:sz="2" w:space="0" w:color="auto"/>
              <w:bottom w:val="single" w:sz="2" w:space="0" w:color="auto"/>
              <w:right w:val="single" w:sz="2" w:space="0" w:color="auto"/>
            </w:tcBorders>
            <w:vAlign w:val="center"/>
          </w:tcPr>
          <w:p w14:paraId="7D7E609C"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Rhett</w:t>
            </w:r>
          </w:p>
        </w:tc>
        <w:tc>
          <w:tcPr>
            <w:tcW w:w="3780" w:type="dxa"/>
            <w:tcBorders>
              <w:top w:val="single" w:sz="2" w:space="0" w:color="auto"/>
              <w:left w:val="single" w:sz="2" w:space="0" w:color="auto"/>
              <w:bottom w:val="single" w:sz="2" w:space="0" w:color="auto"/>
              <w:right w:val="single" w:sz="2" w:space="0" w:color="auto"/>
            </w:tcBorders>
            <w:vAlign w:val="center"/>
          </w:tcPr>
          <w:p w14:paraId="744D3C13"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ERMCO</w:t>
            </w:r>
          </w:p>
        </w:tc>
        <w:tc>
          <w:tcPr>
            <w:tcW w:w="1170" w:type="dxa"/>
            <w:tcBorders>
              <w:top w:val="single" w:sz="2" w:space="0" w:color="auto"/>
              <w:left w:val="single" w:sz="2" w:space="0" w:color="auto"/>
              <w:bottom w:val="single" w:sz="2" w:space="0" w:color="auto"/>
              <w:right w:val="single" w:sz="2" w:space="0" w:color="auto"/>
            </w:tcBorders>
            <w:vAlign w:val="center"/>
          </w:tcPr>
          <w:p w14:paraId="5206AB66"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1E288B51"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A33BCC3"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7DDD480C"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Grajeda</w:t>
            </w:r>
          </w:p>
        </w:tc>
        <w:tc>
          <w:tcPr>
            <w:tcW w:w="1800" w:type="dxa"/>
            <w:tcBorders>
              <w:top w:val="single" w:sz="2" w:space="0" w:color="auto"/>
              <w:left w:val="single" w:sz="2" w:space="0" w:color="auto"/>
              <w:bottom w:val="single" w:sz="2" w:space="0" w:color="auto"/>
              <w:right w:val="single" w:sz="2" w:space="0" w:color="auto"/>
            </w:tcBorders>
            <w:vAlign w:val="center"/>
          </w:tcPr>
          <w:p w14:paraId="2D21F1F1"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Rafael</w:t>
            </w:r>
          </w:p>
        </w:tc>
        <w:tc>
          <w:tcPr>
            <w:tcW w:w="3780" w:type="dxa"/>
            <w:tcBorders>
              <w:top w:val="single" w:sz="2" w:space="0" w:color="auto"/>
              <w:left w:val="single" w:sz="2" w:space="0" w:color="auto"/>
              <w:bottom w:val="single" w:sz="2" w:space="0" w:color="auto"/>
              <w:right w:val="single" w:sz="2" w:space="0" w:color="auto"/>
            </w:tcBorders>
            <w:vAlign w:val="center"/>
          </w:tcPr>
          <w:p w14:paraId="0A4B6E84"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EATON Corporation</w:t>
            </w:r>
          </w:p>
        </w:tc>
        <w:tc>
          <w:tcPr>
            <w:tcW w:w="1170" w:type="dxa"/>
            <w:tcBorders>
              <w:top w:val="single" w:sz="2" w:space="0" w:color="auto"/>
              <w:left w:val="single" w:sz="2" w:space="0" w:color="auto"/>
              <w:bottom w:val="single" w:sz="2" w:space="0" w:color="auto"/>
              <w:right w:val="single" w:sz="2" w:space="0" w:color="auto"/>
            </w:tcBorders>
            <w:vAlign w:val="center"/>
          </w:tcPr>
          <w:p w14:paraId="0ADB67C4"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 (RM)</w:t>
            </w:r>
          </w:p>
        </w:tc>
      </w:tr>
      <w:tr w:rsidR="00E76C24" w:rsidRPr="00E76C24" w14:paraId="54981E21"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14757659"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7949F897"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Gross</w:t>
            </w:r>
          </w:p>
        </w:tc>
        <w:tc>
          <w:tcPr>
            <w:tcW w:w="1800" w:type="dxa"/>
            <w:tcBorders>
              <w:top w:val="single" w:sz="2" w:space="0" w:color="auto"/>
              <w:left w:val="single" w:sz="2" w:space="0" w:color="auto"/>
              <w:bottom w:val="single" w:sz="2" w:space="0" w:color="auto"/>
              <w:right w:val="single" w:sz="2" w:space="0" w:color="auto"/>
            </w:tcBorders>
            <w:vAlign w:val="center"/>
          </w:tcPr>
          <w:p w14:paraId="25D2A4E7"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Detlev</w:t>
            </w:r>
          </w:p>
        </w:tc>
        <w:tc>
          <w:tcPr>
            <w:tcW w:w="3780" w:type="dxa"/>
            <w:tcBorders>
              <w:top w:val="single" w:sz="2" w:space="0" w:color="auto"/>
              <w:left w:val="single" w:sz="2" w:space="0" w:color="auto"/>
              <w:bottom w:val="single" w:sz="2" w:space="0" w:color="auto"/>
              <w:right w:val="single" w:sz="2" w:space="0" w:color="auto"/>
            </w:tcBorders>
            <w:vAlign w:val="center"/>
          </w:tcPr>
          <w:p w14:paraId="1D0D0910"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Power Diagnostix</w:t>
            </w:r>
          </w:p>
        </w:tc>
        <w:tc>
          <w:tcPr>
            <w:tcW w:w="1170" w:type="dxa"/>
            <w:tcBorders>
              <w:top w:val="single" w:sz="2" w:space="0" w:color="auto"/>
              <w:left w:val="single" w:sz="2" w:space="0" w:color="auto"/>
              <w:bottom w:val="single" w:sz="2" w:space="0" w:color="auto"/>
              <w:right w:val="single" w:sz="2" w:space="0" w:color="auto"/>
            </w:tcBorders>
            <w:vAlign w:val="center"/>
          </w:tcPr>
          <w:p w14:paraId="182167CF"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r w:rsidRPr="00E76C24">
              <w:rPr>
                <w:rFonts w:cs="Arial"/>
                <w:sz w:val="20"/>
                <w:lang w:eastAsia="zh-CN"/>
              </w:rPr>
              <w:t>Guest</w:t>
            </w:r>
          </w:p>
        </w:tc>
      </w:tr>
      <w:tr w:rsidR="00E76C24" w:rsidRPr="00E76C24" w14:paraId="5FD8D8EA" w14:textId="77777777" w:rsidTr="008B0CC7">
        <w:trPr>
          <w:gridBefore w:val="1"/>
          <w:wBefore w:w="6" w:type="dxa"/>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AC8BF16" w14:textId="77777777" w:rsidR="00E76C24" w:rsidRPr="00E76C24" w:rsidRDefault="00E76C24" w:rsidP="00E76C24">
            <w:pPr>
              <w:widowControl w:val="0"/>
              <w:kinsoku w:val="0"/>
              <w:overflowPunct w:val="0"/>
              <w:jc w:val="center"/>
              <w:textAlignment w:val="baseline"/>
              <w:rPr>
                <w:rFonts w:cs="Arial"/>
                <w:sz w:val="20"/>
                <w:lang w:eastAsia="zh-CN"/>
              </w:rPr>
            </w:pPr>
            <w:r w:rsidRPr="00E76C24">
              <w:rPr>
                <w:rFonts w:cs="Arial"/>
                <w:sz w:val="20"/>
                <w:lang w:eastAsia="zh-CN"/>
              </w:rPr>
              <w:t>p</w:t>
            </w:r>
          </w:p>
        </w:tc>
        <w:tc>
          <w:tcPr>
            <w:tcW w:w="1883" w:type="dxa"/>
            <w:tcBorders>
              <w:top w:val="single" w:sz="2" w:space="0" w:color="auto"/>
              <w:left w:val="single" w:sz="2" w:space="0" w:color="auto"/>
              <w:bottom w:val="single" w:sz="2" w:space="0" w:color="auto"/>
              <w:right w:val="single" w:sz="2" w:space="0" w:color="auto"/>
            </w:tcBorders>
            <w:vAlign w:val="center"/>
          </w:tcPr>
          <w:p w14:paraId="3257ACCC" w14:textId="77777777" w:rsidR="00E76C24" w:rsidRPr="00E76C24" w:rsidRDefault="00E76C24" w:rsidP="00E76C24">
            <w:pPr>
              <w:widowControl w:val="0"/>
              <w:kinsoku w:val="0"/>
              <w:overflowPunct w:val="0"/>
              <w:spacing w:after="36" w:line="227" w:lineRule="exact"/>
              <w:ind w:left="58"/>
              <w:jc w:val="center"/>
              <w:textAlignment w:val="baseline"/>
              <w:rPr>
                <w:rFonts w:cs="Arial"/>
                <w:sz w:val="20"/>
                <w:lang w:eastAsia="zh-CN"/>
              </w:rPr>
            </w:pPr>
            <w:r w:rsidRPr="00E76C24">
              <w:rPr>
                <w:rFonts w:cs="Arial"/>
                <w:sz w:val="20"/>
                <w:lang w:eastAsia="zh-CN"/>
              </w:rPr>
              <w:t>Guang</w:t>
            </w:r>
          </w:p>
        </w:tc>
        <w:tc>
          <w:tcPr>
            <w:tcW w:w="1800" w:type="dxa"/>
            <w:tcBorders>
              <w:top w:val="single" w:sz="2" w:space="0" w:color="auto"/>
              <w:left w:val="single" w:sz="2" w:space="0" w:color="auto"/>
              <w:bottom w:val="single" w:sz="2" w:space="0" w:color="auto"/>
              <w:right w:val="single" w:sz="2" w:space="0" w:color="auto"/>
            </w:tcBorders>
            <w:vAlign w:val="center"/>
          </w:tcPr>
          <w:p w14:paraId="688CE70C" w14:textId="77777777" w:rsidR="00E76C24" w:rsidRPr="00E76C24" w:rsidRDefault="00E76C24" w:rsidP="00E76C24">
            <w:pPr>
              <w:widowControl w:val="0"/>
              <w:kinsoku w:val="0"/>
              <w:overflowPunct w:val="0"/>
              <w:spacing w:after="36" w:line="227" w:lineRule="exact"/>
              <w:ind w:left="53"/>
              <w:jc w:val="center"/>
              <w:textAlignment w:val="baseline"/>
              <w:rPr>
                <w:rFonts w:cs="Arial"/>
                <w:sz w:val="20"/>
                <w:lang w:eastAsia="zh-CN"/>
              </w:rPr>
            </w:pPr>
            <w:r w:rsidRPr="00E76C24">
              <w:rPr>
                <w:rFonts w:cs="Arial"/>
                <w:sz w:val="20"/>
                <w:lang w:eastAsia="zh-CN"/>
              </w:rPr>
              <w:t>Yuan</w:t>
            </w:r>
          </w:p>
        </w:tc>
        <w:tc>
          <w:tcPr>
            <w:tcW w:w="3780" w:type="dxa"/>
            <w:tcBorders>
              <w:top w:val="single" w:sz="2" w:space="0" w:color="auto"/>
              <w:left w:val="single" w:sz="2" w:space="0" w:color="auto"/>
              <w:bottom w:val="single" w:sz="2" w:space="0" w:color="auto"/>
              <w:right w:val="single" w:sz="2" w:space="0" w:color="auto"/>
            </w:tcBorders>
            <w:vAlign w:val="center"/>
          </w:tcPr>
          <w:p w14:paraId="0088A881" w14:textId="77777777" w:rsidR="00E76C24" w:rsidRPr="00E76C24" w:rsidRDefault="00E76C24" w:rsidP="00E76C24">
            <w:pPr>
              <w:widowControl w:val="0"/>
              <w:kinsoku w:val="0"/>
              <w:overflowPunct w:val="0"/>
              <w:spacing w:after="56" w:line="205" w:lineRule="exact"/>
              <w:ind w:left="48"/>
              <w:jc w:val="center"/>
              <w:textAlignment w:val="baseline"/>
              <w:rPr>
                <w:rFonts w:cs="Arial"/>
                <w:sz w:val="20"/>
                <w:lang w:eastAsia="zh-CN"/>
              </w:rPr>
            </w:pPr>
            <w:r w:rsidRPr="00E76C24">
              <w:rPr>
                <w:rFonts w:cs="Arial"/>
                <w:sz w:val="20"/>
                <w:lang w:eastAsia="zh-CN"/>
              </w:rPr>
              <w:t>Hitachi Energy</w:t>
            </w:r>
          </w:p>
        </w:tc>
        <w:tc>
          <w:tcPr>
            <w:tcW w:w="1170" w:type="dxa"/>
            <w:tcBorders>
              <w:top w:val="single" w:sz="2" w:space="0" w:color="auto"/>
              <w:left w:val="single" w:sz="2" w:space="0" w:color="auto"/>
              <w:bottom w:val="single" w:sz="2" w:space="0" w:color="auto"/>
              <w:right w:val="single" w:sz="2" w:space="0" w:color="auto"/>
            </w:tcBorders>
            <w:vAlign w:val="center"/>
          </w:tcPr>
          <w:p w14:paraId="15B51AFB" w14:textId="77777777" w:rsidR="00E76C24" w:rsidRPr="00E76C24" w:rsidRDefault="00E76C24" w:rsidP="00E76C24">
            <w:pPr>
              <w:widowControl w:val="0"/>
              <w:kinsoku w:val="0"/>
              <w:overflowPunct w:val="0"/>
              <w:spacing w:after="56" w:line="205" w:lineRule="exact"/>
              <w:ind w:left="58"/>
              <w:jc w:val="center"/>
              <w:textAlignment w:val="baseline"/>
              <w:rPr>
                <w:rFonts w:cs="Arial"/>
                <w:sz w:val="20"/>
                <w:lang w:eastAsia="zh-CN"/>
              </w:rPr>
            </w:pPr>
          </w:p>
        </w:tc>
      </w:tr>
      <w:tr w:rsidR="00E76C24" w:rsidRPr="00E76C24" w14:paraId="2BA8D273"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1D066429"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193D3E48"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Hernandez</w:t>
            </w:r>
          </w:p>
        </w:tc>
        <w:tc>
          <w:tcPr>
            <w:tcW w:w="1800" w:type="dxa"/>
            <w:tcBorders>
              <w:top w:val="single" w:sz="2" w:space="0" w:color="auto"/>
              <w:left w:val="single" w:sz="2" w:space="0" w:color="auto"/>
              <w:bottom w:val="single" w:sz="2" w:space="0" w:color="auto"/>
              <w:right w:val="single" w:sz="2" w:space="0" w:color="auto"/>
            </w:tcBorders>
            <w:vAlign w:val="center"/>
          </w:tcPr>
          <w:p w14:paraId="5D8B0B46"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Giovanni</w:t>
            </w:r>
          </w:p>
        </w:tc>
        <w:tc>
          <w:tcPr>
            <w:tcW w:w="3780" w:type="dxa"/>
            <w:tcBorders>
              <w:top w:val="single" w:sz="2" w:space="0" w:color="auto"/>
              <w:left w:val="single" w:sz="2" w:space="0" w:color="auto"/>
              <w:bottom w:val="single" w:sz="2" w:space="0" w:color="auto"/>
              <w:right w:val="single" w:sz="2" w:space="0" w:color="auto"/>
            </w:tcBorders>
            <w:vAlign w:val="center"/>
          </w:tcPr>
          <w:p w14:paraId="3A3C6255"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Virginia Transformer Corp.</w:t>
            </w:r>
          </w:p>
        </w:tc>
        <w:tc>
          <w:tcPr>
            <w:tcW w:w="1170" w:type="dxa"/>
            <w:tcBorders>
              <w:top w:val="single" w:sz="2" w:space="0" w:color="auto"/>
              <w:left w:val="single" w:sz="2" w:space="0" w:color="auto"/>
              <w:bottom w:val="single" w:sz="2" w:space="0" w:color="auto"/>
              <w:right w:val="single" w:sz="2" w:space="0" w:color="auto"/>
            </w:tcBorders>
            <w:vAlign w:val="center"/>
          </w:tcPr>
          <w:p w14:paraId="399531EB" w14:textId="77777777" w:rsidR="00E76C24" w:rsidRPr="00E76C24" w:rsidRDefault="00E76C24" w:rsidP="00E76C24">
            <w:pPr>
              <w:kinsoku w:val="0"/>
              <w:overflowPunct w:val="0"/>
              <w:spacing w:after="56" w:line="205" w:lineRule="exact"/>
              <w:jc w:val="center"/>
              <w:textAlignment w:val="baseline"/>
              <w:rPr>
                <w:rFonts w:cs="Arial"/>
                <w:sz w:val="20"/>
              </w:rPr>
            </w:pPr>
            <w:r w:rsidRPr="00E76C24">
              <w:rPr>
                <w:rFonts w:cs="Arial"/>
                <w:sz w:val="20"/>
              </w:rPr>
              <w:t>Member</w:t>
            </w:r>
          </w:p>
        </w:tc>
      </w:tr>
      <w:tr w:rsidR="00E76C24" w:rsidRPr="00E76C24" w14:paraId="23E88F7C"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69E4399"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093F271" w14:textId="77777777" w:rsidR="00E76C24" w:rsidRPr="00E76C24" w:rsidRDefault="00E76C24" w:rsidP="00E76C24">
            <w:pPr>
              <w:kinsoku w:val="0"/>
              <w:overflowPunct w:val="0"/>
              <w:spacing w:after="36" w:line="230" w:lineRule="exact"/>
              <w:ind w:left="68"/>
              <w:jc w:val="center"/>
              <w:textAlignment w:val="baseline"/>
              <w:rPr>
                <w:rFonts w:cs="Arial"/>
                <w:sz w:val="20"/>
              </w:rPr>
            </w:pPr>
            <w:r w:rsidRPr="00E76C24">
              <w:rPr>
                <w:rFonts w:cs="Arial"/>
                <w:sz w:val="20"/>
              </w:rPr>
              <w:t>Hernandez Cano</w:t>
            </w:r>
          </w:p>
        </w:tc>
        <w:tc>
          <w:tcPr>
            <w:tcW w:w="1800" w:type="dxa"/>
            <w:tcBorders>
              <w:top w:val="single" w:sz="2" w:space="0" w:color="auto"/>
              <w:left w:val="single" w:sz="2" w:space="0" w:color="auto"/>
              <w:bottom w:val="single" w:sz="2" w:space="0" w:color="auto"/>
              <w:right w:val="single" w:sz="2" w:space="0" w:color="auto"/>
            </w:tcBorders>
            <w:vAlign w:val="center"/>
          </w:tcPr>
          <w:p w14:paraId="46C892D2" w14:textId="77777777" w:rsidR="00E76C24" w:rsidRPr="00E76C24" w:rsidRDefault="00E76C24" w:rsidP="00E76C24">
            <w:pPr>
              <w:kinsoku w:val="0"/>
              <w:overflowPunct w:val="0"/>
              <w:spacing w:after="36" w:line="230" w:lineRule="exact"/>
              <w:ind w:left="53"/>
              <w:jc w:val="center"/>
              <w:textAlignment w:val="baseline"/>
              <w:rPr>
                <w:rFonts w:cs="Arial"/>
                <w:sz w:val="20"/>
              </w:rPr>
            </w:pPr>
            <w:r w:rsidRPr="00E76C24">
              <w:rPr>
                <w:rFonts w:cs="Arial"/>
                <w:sz w:val="20"/>
              </w:rPr>
              <w:t>Sergio</w:t>
            </w:r>
          </w:p>
        </w:tc>
        <w:tc>
          <w:tcPr>
            <w:tcW w:w="3780" w:type="dxa"/>
            <w:tcBorders>
              <w:top w:val="single" w:sz="2" w:space="0" w:color="auto"/>
              <w:left w:val="single" w:sz="2" w:space="0" w:color="auto"/>
              <w:bottom w:val="single" w:sz="2" w:space="0" w:color="auto"/>
              <w:right w:val="single" w:sz="2" w:space="0" w:color="auto"/>
            </w:tcBorders>
            <w:vAlign w:val="center"/>
          </w:tcPr>
          <w:p w14:paraId="17B55DDB" w14:textId="77777777" w:rsidR="00E76C24" w:rsidRPr="00E76C24" w:rsidRDefault="00E76C24" w:rsidP="00E76C24">
            <w:pPr>
              <w:kinsoku w:val="0"/>
              <w:overflowPunct w:val="0"/>
              <w:spacing w:after="61" w:line="205" w:lineRule="exact"/>
              <w:ind w:left="48"/>
              <w:jc w:val="center"/>
              <w:textAlignment w:val="baseline"/>
              <w:rPr>
                <w:rFonts w:cs="Arial"/>
                <w:sz w:val="20"/>
              </w:rPr>
            </w:pPr>
            <w:r w:rsidRPr="00E76C24">
              <w:rPr>
                <w:rFonts w:cs="Arial"/>
                <w:sz w:val="20"/>
              </w:rPr>
              <w:t>Hammond Power Solutions</w:t>
            </w:r>
          </w:p>
        </w:tc>
        <w:tc>
          <w:tcPr>
            <w:tcW w:w="1170" w:type="dxa"/>
            <w:tcBorders>
              <w:top w:val="single" w:sz="2" w:space="0" w:color="auto"/>
              <w:left w:val="single" w:sz="2" w:space="0" w:color="auto"/>
              <w:bottom w:val="single" w:sz="2" w:space="0" w:color="auto"/>
              <w:right w:val="single" w:sz="2" w:space="0" w:color="auto"/>
            </w:tcBorders>
            <w:vAlign w:val="center"/>
          </w:tcPr>
          <w:p w14:paraId="23DE5827" w14:textId="77777777" w:rsidR="00E76C24" w:rsidRPr="00E76C24" w:rsidRDefault="00E76C24" w:rsidP="00E76C24">
            <w:pPr>
              <w:kinsoku w:val="0"/>
              <w:overflowPunct w:val="0"/>
              <w:spacing w:after="61" w:line="205" w:lineRule="exact"/>
              <w:ind w:left="58"/>
              <w:jc w:val="center"/>
              <w:textAlignment w:val="baseline"/>
              <w:rPr>
                <w:rFonts w:cs="Arial"/>
                <w:sz w:val="20"/>
              </w:rPr>
            </w:pPr>
            <w:r w:rsidRPr="00E76C24">
              <w:rPr>
                <w:rFonts w:cs="Arial"/>
                <w:sz w:val="20"/>
              </w:rPr>
              <w:t>Member</w:t>
            </w:r>
          </w:p>
        </w:tc>
      </w:tr>
      <w:tr w:rsidR="00E76C24" w:rsidRPr="00E76C24" w14:paraId="70086BA2"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2BD54E2E"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31251527" w14:textId="77777777" w:rsidR="00E76C24" w:rsidRPr="00E76C24" w:rsidRDefault="00E76C24" w:rsidP="00E76C24">
            <w:pPr>
              <w:kinsoku w:val="0"/>
              <w:overflowPunct w:val="0"/>
              <w:spacing w:after="36" w:line="230" w:lineRule="exact"/>
              <w:ind w:left="68"/>
              <w:jc w:val="center"/>
              <w:textAlignment w:val="baseline"/>
              <w:rPr>
                <w:rFonts w:cs="Arial"/>
                <w:sz w:val="20"/>
              </w:rPr>
            </w:pPr>
            <w:r w:rsidRPr="00E76C24">
              <w:rPr>
                <w:rFonts w:cs="Arial"/>
                <w:sz w:val="20"/>
              </w:rPr>
              <w:t>Hogg</w:t>
            </w:r>
          </w:p>
        </w:tc>
        <w:tc>
          <w:tcPr>
            <w:tcW w:w="1800" w:type="dxa"/>
            <w:tcBorders>
              <w:top w:val="single" w:sz="2" w:space="0" w:color="auto"/>
              <w:left w:val="single" w:sz="2" w:space="0" w:color="auto"/>
              <w:bottom w:val="single" w:sz="2" w:space="0" w:color="auto"/>
              <w:right w:val="single" w:sz="2" w:space="0" w:color="auto"/>
            </w:tcBorders>
            <w:vAlign w:val="center"/>
          </w:tcPr>
          <w:p w14:paraId="76A935DB" w14:textId="77777777" w:rsidR="00E76C24" w:rsidRPr="00E76C24" w:rsidRDefault="00E76C24" w:rsidP="00E76C24">
            <w:pPr>
              <w:kinsoku w:val="0"/>
              <w:overflowPunct w:val="0"/>
              <w:spacing w:after="36" w:line="230" w:lineRule="exact"/>
              <w:ind w:left="53"/>
              <w:jc w:val="center"/>
              <w:textAlignment w:val="baseline"/>
              <w:rPr>
                <w:rFonts w:cs="Arial"/>
                <w:sz w:val="20"/>
              </w:rPr>
            </w:pPr>
            <w:r w:rsidRPr="00E76C24">
              <w:rPr>
                <w:rFonts w:cs="Arial"/>
                <w:sz w:val="20"/>
              </w:rPr>
              <w:t>Ryan</w:t>
            </w:r>
          </w:p>
        </w:tc>
        <w:tc>
          <w:tcPr>
            <w:tcW w:w="3780" w:type="dxa"/>
            <w:tcBorders>
              <w:top w:val="single" w:sz="2" w:space="0" w:color="auto"/>
              <w:left w:val="single" w:sz="2" w:space="0" w:color="auto"/>
              <w:bottom w:val="single" w:sz="2" w:space="0" w:color="auto"/>
              <w:right w:val="single" w:sz="2" w:space="0" w:color="auto"/>
            </w:tcBorders>
            <w:vAlign w:val="center"/>
          </w:tcPr>
          <w:p w14:paraId="548417B5" w14:textId="77777777" w:rsidR="00E76C24" w:rsidRPr="00E76C24" w:rsidRDefault="00E76C24" w:rsidP="00E76C24">
            <w:pPr>
              <w:kinsoku w:val="0"/>
              <w:overflowPunct w:val="0"/>
              <w:spacing w:after="61" w:line="205" w:lineRule="exact"/>
              <w:ind w:left="48"/>
              <w:jc w:val="center"/>
              <w:textAlignment w:val="baseline"/>
              <w:rPr>
                <w:rFonts w:cs="Arial"/>
                <w:sz w:val="20"/>
              </w:rPr>
            </w:pPr>
            <w:r w:rsidRPr="00E76C24">
              <w:rPr>
                <w:rFonts w:cs="Arial"/>
                <w:sz w:val="20"/>
              </w:rPr>
              <w:t>Bureau of Reclamation</w:t>
            </w:r>
          </w:p>
        </w:tc>
        <w:tc>
          <w:tcPr>
            <w:tcW w:w="1170" w:type="dxa"/>
            <w:tcBorders>
              <w:top w:val="single" w:sz="2" w:space="0" w:color="auto"/>
              <w:left w:val="single" w:sz="2" w:space="0" w:color="auto"/>
              <w:bottom w:val="single" w:sz="2" w:space="0" w:color="auto"/>
              <w:right w:val="single" w:sz="2" w:space="0" w:color="auto"/>
            </w:tcBorders>
            <w:vAlign w:val="center"/>
          </w:tcPr>
          <w:p w14:paraId="6A8E4C0D" w14:textId="77777777" w:rsidR="00E76C24" w:rsidRPr="00E76C24" w:rsidRDefault="00E76C24" w:rsidP="00E76C24">
            <w:pPr>
              <w:kinsoku w:val="0"/>
              <w:overflowPunct w:val="0"/>
              <w:spacing w:after="61" w:line="205" w:lineRule="exact"/>
              <w:ind w:left="58"/>
              <w:jc w:val="center"/>
              <w:textAlignment w:val="baseline"/>
              <w:rPr>
                <w:rFonts w:cs="Arial"/>
                <w:sz w:val="20"/>
              </w:rPr>
            </w:pPr>
            <w:r w:rsidRPr="00E76C24">
              <w:rPr>
                <w:rFonts w:cs="Arial"/>
                <w:sz w:val="20"/>
              </w:rPr>
              <w:t>Member</w:t>
            </w:r>
          </w:p>
        </w:tc>
      </w:tr>
      <w:tr w:rsidR="00E76C24" w:rsidRPr="00E76C24" w14:paraId="1DEAAFCB"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E1608AF"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7E57EB86" w14:textId="77777777" w:rsidR="00E76C24" w:rsidRPr="00E76C24" w:rsidRDefault="00E76C24" w:rsidP="00E76C24">
            <w:pPr>
              <w:kinsoku w:val="0"/>
              <w:overflowPunct w:val="0"/>
              <w:spacing w:after="36" w:line="230" w:lineRule="exact"/>
              <w:ind w:left="68"/>
              <w:jc w:val="center"/>
              <w:textAlignment w:val="baseline"/>
              <w:rPr>
                <w:rFonts w:cs="Arial"/>
                <w:sz w:val="20"/>
              </w:rPr>
            </w:pPr>
            <w:r w:rsidRPr="00E76C24">
              <w:rPr>
                <w:rFonts w:cs="Arial"/>
                <w:sz w:val="20"/>
              </w:rPr>
              <w:t>Hopkinson</w:t>
            </w:r>
          </w:p>
        </w:tc>
        <w:tc>
          <w:tcPr>
            <w:tcW w:w="1800" w:type="dxa"/>
            <w:tcBorders>
              <w:top w:val="single" w:sz="2" w:space="0" w:color="auto"/>
              <w:left w:val="single" w:sz="2" w:space="0" w:color="auto"/>
              <w:bottom w:val="single" w:sz="2" w:space="0" w:color="auto"/>
              <w:right w:val="single" w:sz="2" w:space="0" w:color="auto"/>
            </w:tcBorders>
            <w:vAlign w:val="center"/>
          </w:tcPr>
          <w:p w14:paraId="0DF37E9A" w14:textId="77777777" w:rsidR="00E76C24" w:rsidRPr="00E76C24" w:rsidRDefault="00E76C24" w:rsidP="00E76C24">
            <w:pPr>
              <w:kinsoku w:val="0"/>
              <w:overflowPunct w:val="0"/>
              <w:spacing w:after="36" w:line="230" w:lineRule="exact"/>
              <w:ind w:left="53"/>
              <w:jc w:val="center"/>
              <w:textAlignment w:val="baseline"/>
              <w:rPr>
                <w:rFonts w:cs="Arial"/>
                <w:sz w:val="20"/>
              </w:rPr>
            </w:pPr>
            <w:r w:rsidRPr="00E76C24">
              <w:rPr>
                <w:rFonts w:cs="Arial"/>
                <w:sz w:val="20"/>
              </w:rPr>
              <w:t>Philip</w:t>
            </w:r>
          </w:p>
        </w:tc>
        <w:tc>
          <w:tcPr>
            <w:tcW w:w="3780" w:type="dxa"/>
            <w:tcBorders>
              <w:top w:val="single" w:sz="2" w:space="0" w:color="auto"/>
              <w:left w:val="single" w:sz="2" w:space="0" w:color="auto"/>
              <w:bottom w:val="single" w:sz="2" w:space="0" w:color="auto"/>
              <w:right w:val="single" w:sz="2" w:space="0" w:color="auto"/>
            </w:tcBorders>
            <w:vAlign w:val="center"/>
          </w:tcPr>
          <w:p w14:paraId="514C846E" w14:textId="77777777" w:rsidR="00E76C24" w:rsidRPr="00E76C24" w:rsidRDefault="00E76C24" w:rsidP="00E76C24">
            <w:pPr>
              <w:kinsoku w:val="0"/>
              <w:overflowPunct w:val="0"/>
              <w:spacing w:after="61" w:line="205" w:lineRule="exact"/>
              <w:ind w:left="48"/>
              <w:jc w:val="center"/>
              <w:textAlignment w:val="baseline"/>
              <w:rPr>
                <w:rFonts w:cs="Arial"/>
                <w:sz w:val="20"/>
              </w:rPr>
            </w:pPr>
            <w:r w:rsidRPr="00E76C24">
              <w:rPr>
                <w:rFonts w:cs="Arial"/>
                <w:sz w:val="20"/>
              </w:rPr>
              <w:t>HVOLT Inc.</w:t>
            </w:r>
          </w:p>
        </w:tc>
        <w:tc>
          <w:tcPr>
            <w:tcW w:w="1170" w:type="dxa"/>
            <w:tcBorders>
              <w:top w:val="single" w:sz="2" w:space="0" w:color="auto"/>
              <w:left w:val="single" w:sz="2" w:space="0" w:color="auto"/>
              <w:bottom w:val="single" w:sz="2" w:space="0" w:color="auto"/>
              <w:right w:val="single" w:sz="2" w:space="0" w:color="auto"/>
            </w:tcBorders>
            <w:vAlign w:val="center"/>
          </w:tcPr>
          <w:p w14:paraId="7F81496C" w14:textId="77777777" w:rsidR="00E76C24" w:rsidRPr="00E76C24" w:rsidRDefault="00E76C24" w:rsidP="00E76C24">
            <w:pPr>
              <w:kinsoku w:val="0"/>
              <w:overflowPunct w:val="0"/>
              <w:spacing w:after="61" w:line="205" w:lineRule="exact"/>
              <w:ind w:left="58"/>
              <w:jc w:val="center"/>
              <w:textAlignment w:val="baseline"/>
              <w:rPr>
                <w:rFonts w:cs="Arial"/>
                <w:sz w:val="20"/>
              </w:rPr>
            </w:pPr>
            <w:r w:rsidRPr="00E76C24">
              <w:rPr>
                <w:rFonts w:cs="Arial"/>
                <w:sz w:val="20"/>
              </w:rPr>
              <w:t>Guest</w:t>
            </w:r>
          </w:p>
        </w:tc>
      </w:tr>
      <w:tr w:rsidR="00E76C24" w:rsidRPr="00E76C24" w14:paraId="41E96083"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4F66C674"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34D82376" w14:textId="77777777" w:rsidR="00E76C24" w:rsidRPr="00E76C24" w:rsidRDefault="00E76C24" w:rsidP="00E76C24">
            <w:pPr>
              <w:kinsoku w:val="0"/>
              <w:overflowPunct w:val="0"/>
              <w:spacing w:after="36" w:line="230" w:lineRule="exact"/>
              <w:ind w:left="68"/>
              <w:jc w:val="center"/>
              <w:textAlignment w:val="baseline"/>
              <w:rPr>
                <w:rFonts w:cs="Arial"/>
                <w:sz w:val="20"/>
              </w:rPr>
            </w:pPr>
            <w:r w:rsidRPr="00E76C24">
              <w:rPr>
                <w:rFonts w:cs="Arial"/>
                <w:sz w:val="20"/>
              </w:rPr>
              <w:t>John</w:t>
            </w:r>
          </w:p>
        </w:tc>
        <w:tc>
          <w:tcPr>
            <w:tcW w:w="1800" w:type="dxa"/>
            <w:tcBorders>
              <w:top w:val="single" w:sz="2" w:space="0" w:color="auto"/>
              <w:left w:val="single" w:sz="2" w:space="0" w:color="auto"/>
              <w:bottom w:val="single" w:sz="2" w:space="0" w:color="auto"/>
              <w:right w:val="single" w:sz="2" w:space="0" w:color="auto"/>
            </w:tcBorders>
            <w:vAlign w:val="center"/>
          </w:tcPr>
          <w:p w14:paraId="62D53F1B" w14:textId="77777777" w:rsidR="00E76C24" w:rsidRPr="00E76C24" w:rsidRDefault="00E76C24" w:rsidP="00E76C24">
            <w:pPr>
              <w:kinsoku w:val="0"/>
              <w:overflowPunct w:val="0"/>
              <w:spacing w:after="36" w:line="230" w:lineRule="exact"/>
              <w:ind w:left="53"/>
              <w:jc w:val="center"/>
              <w:textAlignment w:val="baseline"/>
              <w:rPr>
                <w:rFonts w:cs="Arial"/>
                <w:sz w:val="20"/>
              </w:rPr>
            </w:pPr>
            <w:r w:rsidRPr="00E76C24">
              <w:rPr>
                <w:rFonts w:cs="Arial"/>
                <w:sz w:val="20"/>
              </w:rPr>
              <w:t>John</w:t>
            </w:r>
          </w:p>
        </w:tc>
        <w:tc>
          <w:tcPr>
            <w:tcW w:w="3780" w:type="dxa"/>
            <w:tcBorders>
              <w:top w:val="single" w:sz="2" w:space="0" w:color="auto"/>
              <w:left w:val="single" w:sz="2" w:space="0" w:color="auto"/>
              <w:bottom w:val="single" w:sz="2" w:space="0" w:color="auto"/>
              <w:right w:val="single" w:sz="2" w:space="0" w:color="auto"/>
            </w:tcBorders>
            <w:vAlign w:val="center"/>
          </w:tcPr>
          <w:p w14:paraId="29E2D576" w14:textId="77777777" w:rsidR="00E76C24" w:rsidRPr="00E76C24" w:rsidRDefault="00E76C24" w:rsidP="00E76C24">
            <w:pPr>
              <w:kinsoku w:val="0"/>
              <w:overflowPunct w:val="0"/>
              <w:spacing w:after="61" w:line="205" w:lineRule="exact"/>
              <w:ind w:left="48"/>
              <w:jc w:val="center"/>
              <w:textAlignment w:val="baseline"/>
              <w:rPr>
                <w:rFonts w:cs="Arial"/>
                <w:sz w:val="20"/>
              </w:rPr>
            </w:pPr>
            <w:r w:rsidRPr="00E76C24">
              <w:rPr>
                <w:rFonts w:cs="Arial"/>
                <w:sz w:val="20"/>
              </w:rPr>
              <w:t>Virginia Transformer Corp.</w:t>
            </w:r>
          </w:p>
        </w:tc>
        <w:tc>
          <w:tcPr>
            <w:tcW w:w="1170" w:type="dxa"/>
            <w:tcBorders>
              <w:top w:val="single" w:sz="2" w:space="0" w:color="auto"/>
              <w:left w:val="single" w:sz="2" w:space="0" w:color="auto"/>
              <w:bottom w:val="single" w:sz="2" w:space="0" w:color="auto"/>
              <w:right w:val="single" w:sz="2" w:space="0" w:color="auto"/>
            </w:tcBorders>
            <w:vAlign w:val="center"/>
          </w:tcPr>
          <w:p w14:paraId="7E23E3DC" w14:textId="77777777" w:rsidR="00E76C24" w:rsidRPr="00E76C24" w:rsidRDefault="00E76C24" w:rsidP="00E76C24">
            <w:pPr>
              <w:kinsoku w:val="0"/>
              <w:overflowPunct w:val="0"/>
              <w:spacing w:after="61" w:line="205" w:lineRule="exact"/>
              <w:ind w:left="58"/>
              <w:jc w:val="center"/>
              <w:textAlignment w:val="baseline"/>
              <w:rPr>
                <w:rFonts w:cs="Arial"/>
                <w:sz w:val="20"/>
              </w:rPr>
            </w:pPr>
            <w:r w:rsidRPr="00E76C24">
              <w:rPr>
                <w:rFonts w:cs="Arial"/>
                <w:sz w:val="20"/>
              </w:rPr>
              <w:t>Guest</w:t>
            </w:r>
          </w:p>
        </w:tc>
      </w:tr>
      <w:tr w:rsidR="00E76C24" w:rsidRPr="00E76C24" w14:paraId="2F00EE25"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31286984"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7664C451"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Klein</w:t>
            </w:r>
          </w:p>
        </w:tc>
        <w:tc>
          <w:tcPr>
            <w:tcW w:w="1800" w:type="dxa"/>
            <w:tcBorders>
              <w:top w:val="single" w:sz="2" w:space="0" w:color="auto"/>
              <w:left w:val="single" w:sz="2" w:space="0" w:color="auto"/>
              <w:bottom w:val="single" w:sz="2" w:space="0" w:color="auto"/>
              <w:right w:val="single" w:sz="2" w:space="0" w:color="auto"/>
            </w:tcBorders>
            <w:vAlign w:val="center"/>
          </w:tcPr>
          <w:p w14:paraId="12CC4FB0"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Ken</w:t>
            </w:r>
          </w:p>
        </w:tc>
        <w:tc>
          <w:tcPr>
            <w:tcW w:w="3780" w:type="dxa"/>
            <w:tcBorders>
              <w:top w:val="single" w:sz="2" w:space="0" w:color="auto"/>
              <w:left w:val="single" w:sz="2" w:space="0" w:color="auto"/>
              <w:bottom w:val="single" w:sz="2" w:space="0" w:color="auto"/>
              <w:right w:val="single" w:sz="2" w:space="0" w:color="auto"/>
            </w:tcBorders>
            <w:vAlign w:val="center"/>
          </w:tcPr>
          <w:p w14:paraId="4319DAF2"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Grand Power Systems</w:t>
            </w:r>
          </w:p>
        </w:tc>
        <w:tc>
          <w:tcPr>
            <w:tcW w:w="1170" w:type="dxa"/>
            <w:tcBorders>
              <w:top w:val="single" w:sz="2" w:space="0" w:color="auto"/>
              <w:left w:val="single" w:sz="2" w:space="0" w:color="auto"/>
              <w:bottom w:val="single" w:sz="2" w:space="0" w:color="auto"/>
              <w:right w:val="single" w:sz="2" w:space="0" w:color="auto"/>
            </w:tcBorders>
            <w:vAlign w:val="center"/>
          </w:tcPr>
          <w:p w14:paraId="51F13EBE" w14:textId="77777777" w:rsidR="00E76C24" w:rsidRPr="00E76C24" w:rsidRDefault="00E76C24" w:rsidP="00E76C24">
            <w:pPr>
              <w:kinsoku w:val="0"/>
              <w:overflowPunct w:val="0"/>
              <w:spacing w:after="56" w:line="205" w:lineRule="exact"/>
              <w:ind w:left="58"/>
              <w:jc w:val="center"/>
              <w:textAlignment w:val="baseline"/>
              <w:rPr>
                <w:rFonts w:cs="Arial"/>
                <w:sz w:val="20"/>
              </w:rPr>
            </w:pPr>
            <w:r w:rsidRPr="00E76C24">
              <w:rPr>
                <w:rFonts w:cs="Arial"/>
                <w:sz w:val="20"/>
              </w:rPr>
              <w:t>Member</w:t>
            </w:r>
          </w:p>
        </w:tc>
      </w:tr>
      <w:tr w:rsidR="00E76C24" w:rsidRPr="00E76C24" w14:paraId="44F1F1D8"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51BCC33A"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519A7457"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Kushal</w:t>
            </w:r>
          </w:p>
        </w:tc>
        <w:tc>
          <w:tcPr>
            <w:tcW w:w="1800" w:type="dxa"/>
            <w:tcBorders>
              <w:top w:val="single" w:sz="2" w:space="0" w:color="auto"/>
              <w:left w:val="single" w:sz="2" w:space="0" w:color="auto"/>
              <w:bottom w:val="single" w:sz="2" w:space="0" w:color="auto"/>
              <w:right w:val="single" w:sz="2" w:space="0" w:color="auto"/>
            </w:tcBorders>
            <w:vAlign w:val="center"/>
          </w:tcPr>
          <w:p w14:paraId="2D6E1981"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Mahajan</w:t>
            </w:r>
          </w:p>
        </w:tc>
        <w:tc>
          <w:tcPr>
            <w:tcW w:w="3780" w:type="dxa"/>
            <w:tcBorders>
              <w:top w:val="single" w:sz="2" w:space="0" w:color="auto"/>
              <w:left w:val="single" w:sz="2" w:space="0" w:color="auto"/>
              <w:bottom w:val="single" w:sz="2" w:space="0" w:color="auto"/>
              <w:right w:val="single" w:sz="2" w:space="0" w:color="auto"/>
            </w:tcBorders>
            <w:vAlign w:val="center"/>
          </w:tcPr>
          <w:p w14:paraId="73D532EA"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EATON Corporation</w:t>
            </w:r>
          </w:p>
        </w:tc>
        <w:tc>
          <w:tcPr>
            <w:tcW w:w="1170" w:type="dxa"/>
            <w:tcBorders>
              <w:top w:val="single" w:sz="2" w:space="0" w:color="auto"/>
              <w:left w:val="single" w:sz="2" w:space="0" w:color="auto"/>
              <w:bottom w:val="single" w:sz="2" w:space="0" w:color="auto"/>
              <w:right w:val="single" w:sz="2" w:space="0" w:color="auto"/>
            </w:tcBorders>
            <w:vAlign w:val="center"/>
          </w:tcPr>
          <w:p w14:paraId="550F3F08" w14:textId="77777777" w:rsidR="00E76C24" w:rsidRPr="00E76C24" w:rsidRDefault="00E76C24" w:rsidP="00E76C24">
            <w:pPr>
              <w:kinsoku w:val="0"/>
              <w:overflowPunct w:val="0"/>
              <w:spacing w:after="56" w:line="205" w:lineRule="exact"/>
              <w:ind w:left="58"/>
              <w:jc w:val="center"/>
              <w:textAlignment w:val="baseline"/>
              <w:rPr>
                <w:rFonts w:cs="Arial"/>
                <w:sz w:val="20"/>
              </w:rPr>
            </w:pPr>
            <w:r w:rsidRPr="00E76C24">
              <w:rPr>
                <w:rFonts w:cs="Arial"/>
                <w:sz w:val="20"/>
              </w:rPr>
              <w:t>Member</w:t>
            </w:r>
          </w:p>
        </w:tc>
      </w:tr>
      <w:tr w:rsidR="00E76C24" w:rsidRPr="00E76C24" w14:paraId="32BEA639"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10D7C071"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3FFE61C7"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Lee</w:t>
            </w:r>
          </w:p>
        </w:tc>
        <w:tc>
          <w:tcPr>
            <w:tcW w:w="1800" w:type="dxa"/>
            <w:tcBorders>
              <w:top w:val="single" w:sz="2" w:space="0" w:color="auto"/>
              <w:left w:val="single" w:sz="2" w:space="0" w:color="auto"/>
              <w:bottom w:val="single" w:sz="2" w:space="0" w:color="auto"/>
              <w:right w:val="single" w:sz="2" w:space="0" w:color="auto"/>
            </w:tcBorders>
            <w:vAlign w:val="center"/>
          </w:tcPr>
          <w:p w14:paraId="1CF9E803" w14:textId="77777777" w:rsidR="00E76C24" w:rsidRPr="00E76C24" w:rsidRDefault="00E76C24" w:rsidP="00E76C24">
            <w:pPr>
              <w:kinsoku w:val="0"/>
              <w:overflowPunct w:val="0"/>
              <w:spacing w:after="41" w:line="227" w:lineRule="exact"/>
              <w:ind w:left="53"/>
              <w:jc w:val="center"/>
              <w:textAlignment w:val="baseline"/>
              <w:rPr>
                <w:rFonts w:cs="Arial"/>
                <w:sz w:val="20"/>
              </w:rPr>
            </w:pPr>
            <w:r w:rsidRPr="00E76C24">
              <w:rPr>
                <w:rFonts w:cs="Arial"/>
                <w:sz w:val="20"/>
              </w:rPr>
              <w:t>Moonhee</w:t>
            </w:r>
          </w:p>
        </w:tc>
        <w:tc>
          <w:tcPr>
            <w:tcW w:w="3780" w:type="dxa"/>
            <w:tcBorders>
              <w:top w:val="single" w:sz="2" w:space="0" w:color="auto"/>
              <w:left w:val="single" w:sz="2" w:space="0" w:color="auto"/>
              <w:bottom w:val="single" w:sz="2" w:space="0" w:color="auto"/>
              <w:right w:val="single" w:sz="2" w:space="0" w:color="auto"/>
            </w:tcBorders>
            <w:vAlign w:val="center"/>
          </w:tcPr>
          <w:p w14:paraId="3A4670F7" w14:textId="77777777" w:rsidR="00E76C24" w:rsidRPr="00E76C24" w:rsidRDefault="00E76C24" w:rsidP="00E76C24">
            <w:pPr>
              <w:kinsoku w:val="0"/>
              <w:overflowPunct w:val="0"/>
              <w:spacing w:after="61" w:line="205" w:lineRule="exact"/>
              <w:ind w:left="48"/>
              <w:jc w:val="center"/>
              <w:textAlignment w:val="baseline"/>
              <w:rPr>
                <w:rFonts w:cs="Arial"/>
                <w:sz w:val="20"/>
              </w:rPr>
            </w:pPr>
            <w:r w:rsidRPr="00E76C24">
              <w:rPr>
                <w:rFonts w:cs="Arial"/>
                <w:sz w:val="20"/>
              </w:rPr>
              <w:t>Hammond Power Solutions</w:t>
            </w:r>
          </w:p>
        </w:tc>
        <w:tc>
          <w:tcPr>
            <w:tcW w:w="1170" w:type="dxa"/>
            <w:tcBorders>
              <w:top w:val="single" w:sz="2" w:space="0" w:color="auto"/>
              <w:left w:val="single" w:sz="2" w:space="0" w:color="auto"/>
              <w:bottom w:val="single" w:sz="2" w:space="0" w:color="auto"/>
              <w:right w:val="single" w:sz="2" w:space="0" w:color="auto"/>
            </w:tcBorders>
            <w:vAlign w:val="center"/>
          </w:tcPr>
          <w:p w14:paraId="3B687E36" w14:textId="77777777" w:rsidR="00E76C24" w:rsidRPr="00E76C24" w:rsidRDefault="00E76C24" w:rsidP="00E76C24">
            <w:pPr>
              <w:kinsoku w:val="0"/>
              <w:overflowPunct w:val="0"/>
              <w:spacing w:after="61" w:line="205" w:lineRule="exact"/>
              <w:ind w:left="58"/>
              <w:jc w:val="center"/>
              <w:textAlignment w:val="baseline"/>
              <w:rPr>
                <w:rFonts w:cs="Arial"/>
                <w:sz w:val="20"/>
              </w:rPr>
            </w:pPr>
            <w:r w:rsidRPr="00E76C24">
              <w:rPr>
                <w:rFonts w:cs="Arial"/>
                <w:sz w:val="20"/>
              </w:rPr>
              <w:t>Member</w:t>
            </w:r>
          </w:p>
        </w:tc>
      </w:tr>
      <w:tr w:rsidR="00E76C24" w:rsidRPr="00E76C24" w14:paraId="0CA65F26"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56FBB2EB"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110BD5E3"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Levin</w:t>
            </w:r>
          </w:p>
        </w:tc>
        <w:tc>
          <w:tcPr>
            <w:tcW w:w="1800" w:type="dxa"/>
            <w:tcBorders>
              <w:top w:val="single" w:sz="2" w:space="0" w:color="auto"/>
              <w:left w:val="single" w:sz="2" w:space="0" w:color="auto"/>
              <w:bottom w:val="single" w:sz="2" w:space="0" w:color="auto"/>
              <w:right w:val="single" w:sz="2" w:space="0" w:color="auto"/>
            </w:tcBorders>
            <w:vAlign w:val="center"/>
          </w:tcPr>
          <w:p w14:paraId="0E192A41" w14:textId="77777777" w:rsidR="00E76C24" w:rsidRPr="00E76C24" w:rsidRDefault="00E76C24" w:rsidP="00E76C24">
            <w:pPr>
              <w:kinsoku w:val="0"/>
              <w:overflowPunct w:val="0"/>
              <w:spacing w:after="31" w:line="228" w:lineRule="exact"/>
              <w:ind w:left="53"/>
              <w:jc w:val="center"/>
              <w:textAlignment w:val="baseline"/>
              <w:rPr>
                <w:rFonts w:cs="Arial"/>
                <w:sz w:val="20"/>
              </w:rPr>
            </w:pPr>
            <w:r w:rsidRPr="00E76C24">
              <w:rPr>
                <w:rFonts w:cs="Arial"/>
                <w:sz w:val="20"/>
              </w:rPr>
              <w:t>Aleksandr</w:t>
            </w:r>
          </w:p>
        </w:tc>
        <w:tc>
          <w:tcPr>
            <w:tcW w:w="3780" w:type="dxa"/>
            <w:tcBorders>
              <w:top w:val="single" w:sz="2" w:space="0" w:color="auto"/>
              <w:left w:val="single" w:sz="2" w:space="0" w:color="auto"/>
              <w:bottom w:val="single" w:sz="2" w:space="0" w:color="auto"/>
              <w:right w:val="single" w:sz="2" w:space="0" w:color="auto"/>
            </w:tcBorders>
            <w:vAlign w:val="center"/>
          </w:tcPr>
          <w:p w14:paraId="7676A958" w14:textId="77777777" w:rsidR="00E76C24" w:rsidRPr="00E76C24" w:rsidRDefault="00E76C24" w:rsidP="00E76C24">
            <w:pPr>
              <w:kinsoku w:val="0"/>
              <w:overflowPunct w:val="0"/>
              <w:spacing w:after="57" w:line="202" w:lineRule="exact"/>
              <w:ind w:left="48"/>
              <w:jc w:val="center"/>
              <w:textAlignment w:val="baseline"/>
              <w:rPr>
                <w:rFonts w:cs="Arial"/>
                <w:sz w:val="20"/>
              </w:rPr>
            </w:pPr>
            <w:r w:rsidRPr="00E76C24">
              <w:rPr>
                <w:rFonts w:cs="Arial"/>
                <w:sz w:val="20"/>
              </w:rPr>
              <w:t>Weidmann Electrical Technology</w:t>
            </w:r>
          </w:p>
        </w:tc>
        <w:tc>
          <w:tcPr>
            <w:tcW w:w="1170" w:type="dxa"/>
            <w:tcBorders>
              <w:top w:val="single" w:sz="2" w:space="0" w:color="auto"/>
              <w:left w:val="single" w:sz="2" w:space="0" w:color="auto"/>
              <w:bottom w:val="single" w:sz="2" w:space="0" w:color="auto"/>
              <w:right w:val="single" w:sz="2" w:space="0" w:color="auto"/>
            </w:tcBorders>
            <w:vAlign w:val="center"/>
          </w:tcPr>
          <w:p w14:paraId="414B9BD7" w14:textId="77777777" w:rsidR="00E76C24" w:rsidRPr="00E76C24" w:rsidRDefault="00E76C24" w:rsidP="00E76C24">
            <w:pPr>
              <w:kinsoku w:val="0"/>
              <w:overflowPunct w:val="0"/>
              <w:spacing w:after="57" w:line="202" w:lineRule="exact"/>
              <w:ind w:left="58"/>
              <w:jc w:val="center"/>
              <w:textAlignment w:val="baseline"/>
              <w:rPr>
                <w:rFonts w:cs="Arial"/>
                <w:sz w:val="20"/>
              </w:rPr>
            </w:pPr>
            <w:r w:rsidRPr="00E76C24">
              <w:rPr>
                <w:rFonts w:cs="Arial"/>
                <w:sz w:val="20"/>
              </w:rPr>
              <w:t>Secretary</w:t>
            </w:r>
          </w:p>
        </w:tc>
      </w:tr>
      <w:tr w:rsidR="00E76C24" w:rsidRPr="00E76C24" w14:paraId="429F27AC"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59CF8B0"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51FD6781"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Li</w:t>
            </w:r>
          </w:p>
        </w:tc>
        <w:tc>
          <w:tcPr>
            <w:tcW w:w="1800" w:type="dxa"/>
            <w:tcBorders>
              <w:top w:val="single" w:sz="2" w:space="0" w:color="auto"/>
              <w:left w:val="single" w:sz="2" w:space="0" w:color="auto"/>
              <w:bottom w:val="single" w:sz="2" w:space="0" w:color="auto"/>
              <w:right w:val="single" w:sz="2" w:space="0" w:color="auto"/>
            </w:tcBorders>
            <w:vAlign w:val="center"/>
          </w:tcPr>
          <w:p w14:paraId="0178AB77"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Weijun</w:t>
            </w:r>
          </w:p>
        </w:tc>
        <w:tc>
          <w:tcPr>
            <w:tcW w:w="3780" w:type="dxa"/>
            <w:tcBorders>
              <w:top w:val="single" w:sz="2" w:space="0" w:color="auto"/>
              <w:left w:val="single" w:sz="2" w:space="0" w:color="auto"/>
              <w:bottom w:val="single" w:sz="2" w:space="0" w:color="auto"/>
              <w:right w:val="single" w:sz="2" w:space="0" w:color="auto"/>
            </w:tcBorders>
            <w:vAlign w:val="center"/>
          </w:tcPr>
          <w:p w14:paraId="0D56A16A"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Braintree Electric Light Dept.</w:t>
            </w:r>
          </w:p>
        </w:tc>
        <w:tc>
          <w:tcPr>
            <w:tcW w:w="1170" w:type="dxa"/>
            <w:tcBorders>
              <w:top w:val="single" w:sz="2" w:space="0" w:color="auto"/>
              <w:left w:val="single" w:sz="2" w:space="0" w:color="auto"/>
              <w:bottom w:val="single" w:sz="2" w:space="0" w:color="auto"/>
              <w:right w:val="single" w:sz="2" w:space="0" w:color="auto"/>
            </w:tcBorders>
            <w:vAlign w:val="center"/>
          </w:tcPr>
          <w:p w14:paraId="4F7B274A" w14:textId="77777777" w:rsidR="00E76C24" w:rsidRPr="00E76C24" w:rsidRDefault="00E76C24" w:rsidP="00E76C24">
            <w:pPr>
              <w:kinsoku w:val="0"/>
              <w:overflowPunct w:val="0"/>
              <w:spacing w:after="56" w:line="205" w:lineRule="exact"/>
              <w:ind w:left="58"/>
              <w:jc w:val="center"/>
              <w:textAlignment w:val="baseline"/>
              <w:rPr>
                <w:rFonts w:cs="Arial"/>
                <w:sz w:val="20"/>
              </w:rPr>
            </w:pPr>
            <w:r w:rsidRPr="00E76C24">
              <w:rPr>
                <w:rFonts w:cs="Arial"/>
                <w:sz w:val="20"/>
              </w:rPr>
              <w:t>Member</w:t>
            </w:r>
          </w:p>
        </w:tc>
      </w:tr>
      <w:tr w:rsidR="00E76C24" w:rsidRPr="00E76C24" w14:paraId="1DF2F759"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EC1D549"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1D204FA0"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Lovins</w:t>
            </w:r>
          </w:p>
        </w:tc>
        <w:tc>
          <w:tcPr>
            <w:tcW w:w="1800" w:type="dxa"/>
            <w:tcBorders>
              <w:top w:val="single" w:sz="2" w:space="0" w:color="auto"/>
              <w:left w:val="single" w:sz="2" w:space="0" w:color="auto"/>
              <w:bottom w:val="single" w:sz="2" w:space="0" w:color="auto"/>
              <w:right w:val="single" w:sz="2" w:space="0" w:color="auto"/>
            </w:tcBorders>
            <w:vAlign w:val="center"/>
          </w:tcPr>
          <w:p w14:paraId="7B9B7B92" w14:textId="77777777" w:rsidR="00E76C24" w:rsidRPr="00E76C24" w:rsidRDefault="00E76C24" w:rsidP="00E76C24">
            <w:pPr>
              <w:kinsoku w:val="0"/>
              <w:overflowPunct w:val="0"/>
              <w:spacing w:after="41" w:line="227" w:lineRule="exact"/>
              <w:ind w:left="53"/>
              <w:jc w:val="center"/>
              <w:textAlignment w:val="baseline"/>
              <w:rPr>
                <w:rFonts w:cs="Arial"/>
                <w:sz w:val="20"/>
              </w:rPr>
            </w:pPr>
            <w:r w:rsidRPr="00E76C24">
              <w:rPr>
                <w:rFonts w:cs="Arial"/>
                <w:sz w:val="20"/>
              </w:rPr>
              <w:t>Colby</w:t>
            </w:r>
          </w:p>
        </w:tc>
        <w:tc>
          <w:tcPr>
            <w:tcW w:w="3780" w:type="dxa"/>
            <w:tcBorders>
              <w:top w:val="single" w:sz="2" w:space="0" w:color="auto"/>
              <w:left w:val="single" w:sz="2" w:space="0" w:color="auto"/>
              <w:bottom w:val="single" w:sz="2" w:space="0" w:color="auto"/>
              <w:right w:val="single" w:sz="2" w:space="0" w:color="auto"/>
            </w:tcBorders>
            <w:vAlign w:val="center"/>
          </w:tcPr>
          <w:p w14:paraId="16E09710" w14:textId="77777777" w:rsidR="00E76C24" w:rsidRPr="00E76C24" w:rsidRDefault="00E76C24" w:rsidP="00E76C24">
            <w:pPr>
              <w:kinsoku w:val="0"/>
              <w:overflowPunct w:val="0"/>
              <w:spacing w:after="61" w:line="205" w:lineRule="exact"/>
              <w:ind w:left="48"/>
              <w:jc w:val="center"/>
              <w:textAlignment w:val="baseline"/>
              <w:rPr>
                <w:rFonts w:cs="Arial"/>
                <w:sz w:val="20"/>
              </w:rPr>
            </w:pPr>
            <w:r w:rsidRPr="00E76C24">
              <w:rPr>
                <w:rFonts w:cs="Arial"/>
                <w:sz w:val="20"/>
              </w:rPr>
              <w:t>Federal Pacific</w:t>
            </w:r>
          </w:p>
        </w:tc>
        <w:tc>
          <w:tcPr>
            <w:tcW w:w="1170" w:type="dxa"/>
            <w:tcBorders>
              <w:top w:val="single" w:sz="2" w:space="0" w:color="auto"/>
              <w:left w:val="single" w:sz="2" w:space="0" w:color="auto"/>
              <w:bottom w:val="single" w:sz="2" w:space="0" w:color="auto"/>
              <w:right w:val="single" w:sz="2" w:space="0" w:color="auto"/>
            </w:tcBorders>
            <w:vAlign w:val="center"/>
          </w:tcPr>
          <w:p w14:paraId="41100094" w14:textId="77777777" w:rsidR="00E76C24" w:rsidRPr="00E76C24" w:rsidRDefault="00E76C24" w:rsidP="00E76C24">
            <w:pPr>
              <w:kinsoku w:val="0"/>
              <w:overflowPunct w:val="0"/>
              <w:spacing w:after="61" w:line="205" w:lineRule="exact"/>
              <w:ind w:left="58"/>
              <w:jc w:val="center"/>
              <w:textAlignment w:val="baseline"/>
              <w:rPr>
                <w:rFonts w:cs="Arial"/>
                <w:sz w:val="20"/>
              </w:rPr>
            </w:pPr>
            <w:r w:rsidRPr="00E76C24">
              <w:rPr>
                <w:rFonts w:cs="Arial"/>
                <w:sz w:val="20"/>
              </w:rPr>
              <w:t>Member</w:t>
            </w:r>
          </w:p>
        </w:tc>
      </w:tr>
      <w:tr w:rsidR="00E76C24" w:rsidRPr="00E76C24" w14:paraId="33D4600D"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D07D30C"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038324E"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Mai</w:t>
            </w:r>
          </w:p>
        </w:tc>
        <w:tc>
          <w:tcPr>
            <w:tcW w:w="1800" w:type="dxa"/>
            <w:tcBorders>
              <w:top w:val="single" w:sz="2" w:space="0" w:color="auto"/>
              <w:left w:val="single" w:sz="2" w:space="0" w:color="auto"/>
              <w:bottom w:val="single" w:sz="2" w:space="0" w:color="auto"/>
              <w:right w:val="single" w:sz="2" w:space="0" w:color="auto"/>
            </w:tcBorders>
            <w:vAlign w:val="center"/>
          </w:tcPr>
          <w:p w14:paraId="06EE7DA2" w14:textId="77777777" w:rsidR="00E76C24" w:rsidRPr="00E76C24" w:rsidRDefault="00E76C24" w:rsidP="00E76C24">
            <w:pPr>
              <w:kinsoku w:val="0"/>
              <w:overflowPunct w:val="0"/>
              <w:spacing w:after="31" w:line="228" w:lineRule="exact"/>
              <w:ind w:left="53"/>
              <w:jc w:val="center"/>
              <w:textAlignment w:val="baseline"/>
              <w:rPr>
                <w:rFonts w:cs="Arial"/>
                <w:sz w:val="20"/>
              </w:rPr>
            </w:pPr>
            <w:r w:rsidRPr="00E76C24">
              <w:rPr>
                <w:rFonts w:cs="Arial"/>
                <w:sz w:val="20"/>
              </w:rPr>
              <w:t>Tim-Felix</w:t>
            </w:r>
          </w:p>
        </w:tc>
        <w:tc>
          <w:tcPr>
            <w:tcW w:w="3780" w:type="dxa"/>
            <w:tcBorders>
              <w:top w:val="single" w:sz="2" w:space="0" w:color="auto"/>
              <w:left w:val="single" w:sz="2" w:space="0" w:color="auto"/>
              <w:bottom w:val="single" w:sz="2" w:space="0" w:color="auto"/>
              <w:right w:val="single" w:sz="2" w:space="0" w:color="auto"/>
            </w:tcBorders>
            <w:vAlign w:val="center"/>
          </w:tcPr>
          <w:p w14:paraId="0656522D" w14:textId="77777777" w:rsidR="00E76C24" w:rsidRPr="00E76C24" w:rsidRDefault="00E76C24" w:rsidP="00E76C24">
            <w:pPr>
              <w:kinsoku w:val="0"/>
              <w:overflowPunct w:val="0"/>
              <w:spacing w:after="57" w:line="202" w:lineRule="exact"/>
              <w:ind w:left="48"/>
              <w:jc w:val="center"/>
              <w:textAlignment w:val="baseline"/>
              <w:rPr>
                <w:rFonts w:cs="Arial"/>
                <w:sz w:val="20"/>
              </w:rPr>
            </w:pPr>
            <w:r w:rsidRPr="00E76C24">
              <w:rPr>
                <w:rFonts w:cs="Arial"/>
                <w:sz w:val="20"/>
              </w:rPr>
              <w:t>Siemens Energy</w:t>
            </w:r>
          </w:p>
        </w:tc>
        <w:tc>
          <w:tcPr>
            <w:tcW w:w="1170" w:type="dxa"/>
            <w:tcBorders>
              <w:top w:val="single" w:sz="2" w:space="0" w:color="auto"/>
              <w:left w:val="single" w:sz="2" w:space="0" w:color="auto"/>
              <w:bottom w:val="single" w:sz="2" w:space="0" w:color="auto"/>
              <w:right w:val="single" w:sz="2" w:space="0" w:color="auto"/>
            </w:tcBorders>
            <w:vAlign w:val="center"/>
          </w:tcPr>
          <w:p w14:paraId="389B2B2E" w14:textId="77777777" w:rsidR="00E76C24" w:rsidRPr="00E76C24" w:rsidRDefault="00E76C24" w:rsidP="00E76C24">
            <w:pPr>
              <w:kinsoku w:val="0"/>
              <w:overflowPunct w:val="0"/>
              <w:spacing w:after="57" w:line="202" w:lineRule="exact"/>
              <w:ind w:left="58"/>
              <w:jc w:val="center"/>
              <w:textAlignment w:val="baseline"/>
              <w:rPr>
                <w:rFonts w:cs="Arial"/>
                <w:sz w:val="20"/>
              </w:rPr>
            </w:pPr>
            <w:r w:rsidRPr="00E76C24">
              <w:rPr>
                <w:rFonts w:cs="Arial"/>
                <w:sz w:val="20"/>
              </w:rPr>
              <w:t>Member</w:t>
            </w:r>
          </w:p>
        </w:tc>
      </w:tr>
      <w:tr w:rsidR="00E76C24" w:rsidRPr="00E76C24" w14:paraId="360160BD"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575AB96"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3E4483AA"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Mani</w:t>
            </w:r>
          </w:p>
        </w:tc>
        <w:tc>
          <w:tcPr>
            <w:tcW w:w="1800" w:type="dxa"/>
            <w:tcBorders>
              <w:top w:val="single" w:sz="2" w:space="0" w:color="auto"/>
              <w:left w:val="single" w:sz="2" w:space="0" w:color="auto"/>
              <w:bottom w:val="single" w:sz="2" w:space="0" w:color="auto"/>
              <w:right w:val="single" w:sz="2" w:space="0" w:color="auto"/>
            </w:tcBorders>
            <w:vAlign w:val="center"/>
          </w:tcPr>
          <w:p w14:paraId="657BF96E" w14:textId="77777777" w:rsidR="00E76C24" w:rsidRPr="00E76C24" w:rsidRDefault="00E76C24" w:rsidP="00E76C24">
            <w:pPr>
              <w:kinsoku w:val="0"/>
              <w:overflowPunct w:val="0"/>
              <w:spacing w:after="31" w:line="228" w:lineRule="exact"/>
              <w:ind w:left="53"/>
              <w:jc w:val="center"/>
              <w:textAlignment w:val="baseline"/>
              <w:rPr>
                <w:rFonts w:cs="Arial"/>
                <w:sz w:val="20"/>
              </w:rPr>
            </w:pPr>
            <w:r w:rsidRPr="00E76C24">
              <w:rPr>
                <w:rFonts w:cs="Arial"/>
                <w:sz w:val="20"/>
              </w:rPr>
              <w:t>Kumar</w:t>
            </w:r>
          </w:p>
        </w:tc>
        <w:tc>
          <w:tcPr>
            <w:tcW w:w="3780" w:type="dxa"/>
            <w:tcBorders>
              <w:top w:val="single" w:sz="2" w:space="0" w:color="auto"/>
              <w:left w:val="single" w:sz="2" w:space="0" w:color="auto"/>
              <w:bottom w:val="single" w:sz="2" w:space="0" w:color="auto"/>
              <w:right w:val="single" w:sz="2" w:space="0" w:color="auto"/>
            </w:tcBorders>
            <w:vAlign w:val="center"/>
          </w:tcPr>
          <w:p w14:paraId="601CE7A5" w14:textId="77777777" w:rsidR="00E76C24" w:rsidRPr="00E76C24" w:rsidRDefault="00E76C24" w:rsidP="00E76C24">
            <w:pPr>
              <w:kinsoku w:val="0"/>
              <w:overflowPunct w:val="0"/>
              <w:spacing w:after="57" w:line="202" w:lineRule="exact"/>
              <w:ind w:left="48"/>
              <w:jc w:val="center"/>
              <w:textAlignment w:val="baseline"/>
              <w:rPr>
                <w:rFonts w:cs="Arial"/>
                <w:sz w:val="20"/>
              </w:rPr>
            </w:pPr>
            <w:r w:rsidRPr="00E76C24">
              <w:rPr>
                <w:rFonts w:cs="Arial"/>
                <w:sz w:val="20"/>
              </w:rPr>
              <w:t>Duke Energy</w:t>
            </w:r>
          </w:p>
        </w:tc>
        <w:tc>
          <w:tcPr>
            <w:tcW w:w="1170" w:type="dxa"/>
            <w:tcBorders>
              <w:top w:val="single" w:sz="2" w:space="0" w:color="auto"/>
              <w:left w:val="single" w:sz="2" w:space="0" w:color="auto"/>
              <w:bottom w:val="single" w:sz="2" w:space="0" w:color="auto"/>
              <w:right w:val="single" w:sz="2" w:space="0" w:color="auto"/>
            </w:tcBorders>
            <w:vAlign w:val="center"/>
          </w:tcPr>
          <w:p w14:paraId="4FEF9A5A" w14:textId="77777777" w:rsidR="00E76C24" w:rsidRPr="00E76C24" w:rsidRDefault="00E76C24" w:rsidP="00E76C24">
            <w:pPr>
              <w:kinsoku w:val="0"/>
              <w:overflowPunct w:val="0"/>
              <w:spacing w:after="57" w:line="202" w:lineRule="exact"/>
              <w:ind w:left="58"/>
              <w:jc w:val="center"/>
              <w:textAlignment w:val="baseline"/>
              <w:rPr>
                <w:rFonts w:cs="Arial"/>
                <w:sz w:val="20"/>
              </w:rPr>
            </w:pPr>
            <w:r w:rsidRPr="00E76C24">
              <w:rPr>
                <w:rFonts w:cs="Arial"/>
                <w:sz w:val="20"/>
              </w:rPr>
              <w:t>Guest (RM)</w:t>
            </w:r>
          </w:p>
        </w:tc>
      </w:tr>
      <w:tr w:rsidR="00E76C24" w:rsidRPr="00E76C24" w14:paraId="233DDF84"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DE8F7AB"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1D724020"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McKinney</w:t>
            </w:r>
          </w:p>
        </w:tc>
        <w:tc>
          <w:tcPr>
            <w:tcW w:w="1800" w:type="dxa"/>
            <w:tcBorders>
              <w:top w:val="single" w:sz="2" w:space="0" w:color="auto"/>
              <w:left w:val="single" w:sz="2" w:space="0" w:color="auto"/>
              <w:bottom w:val="single" w:sz="2" w:space="0" w:color="auto"/>
              <w:right w:val="single" w:sz="2" w:space="0" w:color="auto"/>
            </w:tcBorders>
            <w:vAlign w:val="center"/>
          </w:tcPr>
          <w:p w14:paraId="4312DFC5" w14:textId="77777777" w:rsidR="00E76C24" w:rsidRPr="00E76C24" w:rsidRDefault="00E76C24" w:rsidP="00E76C24">
            <w:pPr>
              <w:kinsoku w:val="0"/>
              <w:overflowPunct w:val="0"/>
              <w:spacing w:after="41" w:line="227" w:lineRule="exact"/>
              <w:ind w:left="53"/>
              <w:jc w:val="center"/>
              <w:textAlignment w:val="baseline"/>
              <w:rPr>
                <w:rFonts w:cs="Arial"/>
                <w:sz w:val="20"/>
              </w:rPr>
            </w:pPr>
            <w:r w:rsidRPr="00E76C24">
              <w:rPr>
                <w:rFonts w:cs="Arial"/>
                <w:sz w:val="20"/>
              </w:rPr>
              <w:t>Kenneth</w:t>
            </w:r>
          </w:p>
        </w:tc>
        <w:tc>
          <w:tcPr>
            <w:tcW w:w="3780" w:type="dxa"/>
            <w:tcBorders>
              <w:top w:val="single" w:sz="2" w:space="0" w:color="auto"/>
              <w:left w:val="single" w:sz="2" w:space="0" w:color="auto"/>
              <w:bottom w:val="single" w:sz="2" w:space="0" w:color="auto"/>
              <w:right w:val="single" w:sz="2" w:space="0" w:color="auto"/>
            </w:tcBorders>
            <w:vAlign w:val="center"/>
          </w:tcPr>
          <w:p w14:paraId="461F61BB" w14:textId="77777777" w:rsidR="00E76C24" w:rsidRPr="00E76C24" w:rsidRDefault="00E76C24" w:rsidP="00E76C24">
            <w:pPr>
              <w:kinsoku w:val="0"/>
              <w:overflowPunct w:val="0"/>
              <w:spacing w:after="66" w:line="202" w:lineRule="exact"/>
              <w:ind w:left="48"/>
              <w:jc w:val="center"/>
              <w:textAlignment w:val="baseline"/>
              <w:rPr>
                <w:rFonts w:cs="Arial"/>
                <w:sz w:val="20"/>
              </w:rPr>
            </w:pPr>
            <w:r w:rsidRPr="00E76C24">
              <w:rPr>
                <w:rFonts w:cs="Arial"/>
                <w:sz w:val="20"/>
              </w:rPr>
              <w:t>UL</w:t>
            </w:r>
          </w:p>
        </w:tc>
        <w:tc>
          <w:tcPr>
            <w:tcW w:w="1170" w:type="dxa"/>
            <w:tcBorders>
              <w:top w:val="single" w:sz="2" w:space="0" w:color="auto"/>
              <w:left w:val="single" w:sz="2" w:space="0" w:color="auto"/>
              <w:bottom w:val="single" w:sz="2" w:space="0" w:color="auto"/>
              <w:right w:val="single" w:sz="2" w:space="0" w:color="auto"/>
            </w:tcBorders>
            <w:vAlign w:val="center"/>
          </w:tcPr>
          <w:p w14:paraId="3CF5229E" w14:textId="77777777" w:rsidR="00E76C24" w:rsidRPr="00E76C24" w:rsidRDefault="00E76C24" w:rsidP="00E76C24">
            <w:pPr>
              <w:kinsoku w:val="0"/>
              <w:overflowPunct w:val="0"/>
              <w:spacing w:after="66" w:line="202" w:lineRule="exact"/>
              <w:ind w:left="58"/>
              <w:jc w:val="center"/>
              <w:textAlignment w:val="baseline"/>
              <w:rPr>
                <w:rFonts w:cs="Arial"/>
                <w:sz w:val="20"/>
              </w:rPr>
            </w:pPr>
            <w:r w:rsidRPr="00E76C24">
              <w:rPr>
                <w:rFonts w:cs="Arial"/>
                <w:sz w:val="20"/>
              </w:rPr>
              <w:t>Member</w:t>
            </w:r>
          </w:p>
        </w:tc>
      </w:tr>
      <w:tr w:rsidR="00E76C24" w:rsidRPr="00E76C24" w14:paraId="75B353A6"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17B495CF"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5E3EB49"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Montpool</w:t>
            </w:r>
          </w:p>
        </w:tc>
        <w:tc>
          <w:tcPr>
            <w:tcW w:w="1800" w:type="dxa"/>
            <w:tcBorders>
              <w:top w:val="single" w:sz="2" w:space="0" w:color="auto"/>
              <w:left w:val="single" w:sz="2" w:space="0" w:color="auto"/>
              <w:bottom w:val="single" w:sz="2" w:space="0" w:color="auto"/>
              <w:right w:val="single" w:sz="2" w:space="0" w:color="auto"/>
            </w:tcBorders>
            <w:vAlign w:val="center"/>
          </w:tcPr>
          <w:p w14:paraId="13C61522"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Rhea</w:t>
            </w:r>
          </w:p>
        </w:tc>
        <w:tc>
          <w:tcPr>
            <w:tcW w:w="3780" w:type="dxa"/>
            <w:tcBorders>
              <w:top w:val="single" w:sz="2" w:space="0" w:color="auto"/>
              <w:left w:val="single" w:sz="2" w:space="0" w:color="auto"/>
              <w:bottom w:val="single" w:sz="2" w:space="0" w:color="auto"/>
              <w:right w:val="single" w:sz="2" w:space="0" w:color="auto"/>
            </w:tcBorders>
            <w:vAlign w:val="center"/>
          </w:tcPr>
          <w:p w14:paraId="31256303"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Schneider Electric</w:t>
            </w:r>
          </w:p>
        </w:tc>
        <w:tc>
          <w:tcPr>
            <w:tcW w:w="1170" w:type="dxa"/>
            <w:tcBorders>
              <w:top w:val="single" w:sz="2" w:space="0" w:color="auto"/>
              <w:left w:val="single" w:sz="2" w:space="0" w:color="auto"/>
              <w:bottom w:val="single" w:sz="2" w:space="0" w:color="auto"/>
              <w:right w:val="single" w:sz="2" w:space="0" w:color="auto"/>
            </w:tcBorders>
            <w:vAlign w:val="center"/>
          </w:tcPr>
          <w:p w14:paraId="025443A2" w14:textId="77777777" w:rsidR="00E76C24" w:rsidRPr="00E76C24" w:rsidRDefault="00E76C24" w:rsidP="00E76C24">
            <w:pPr>
              <w:kinsoku w:val="0"/>
              <w:overflowPunct w:val="0"/>
              <w:spacing w:after="56" w:line="205" w:lineRule="exact"/>
              <w:ind w:left="58"/>
              <w:jc w:val="center"/>
              <w:textAlignment w:val="baseline"/>
              <w:rPr>
                <w:rFonts w:cs="Arial"/>
                <w:sz w:val="20"/>
              </w:rPr>
            </w:pPr>
            <w:r w:rsidRPr="00E76C24">
              <w:rPr>
                <w:rFonts w:cs="Arial"/>
                <w:sz w:val="20"/>
              </w:rPr>
              <w:t>Member</w:t>
            </w:r>
          </w:p>
        </w:tc>
      </w:tr>
      <w:tr w:rsidR="00E76C24" w:rsidRPr="00E76C24" w14:paraId="6AC014B8"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B9CF12D"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4EDD5571"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Moreno</w:t>
            </w:r>
          </w:p>
        </w:tc>
        <w:tc>
          <w:tcPr>
            <w:tcW w:w="1800" w:type="dxa"/>
            <w:tcBorders>
              <w:top w:val="single" w:sz="2" w:space="0" w:color="auto"/>
              <w:left w:val="single" w:sz="2" w:space="0" w:color="auto"/>
              <w:bottom w:val="single" w:sz="2" w:space="0" w:color="auto"/>
              <w:right w:val="single" w:sz="2" w:space="0" w:color="auto"/>
            </w:tcBorders>
            <w:vAlign w:val="center"/>
          </w:tcPr>
          <w:p w14:paraId="1C23A0E7"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Andre</w:t>
            </w:r>
          </w:p>
        </w:tc>
        <w:tc>
          <w:tcPr>
            <w:tcW w:w="3780" w:type="dxa"/>
            <w:tcBorders>
              <w:top w:val="single" w:sz="2" w:space="0" w:color="auto"/>
              <w:left w:val="single" w:sz="2" w:space="0" w:color="auto"/>
              <w:bottom w:val="single" w:sz="2" w:space="0" w:color="auto"/>
              <w:right w:val="single" w:sz="2" w:space="0" w:color="auto"/>
            </w:tcBorders>
            <w:vAlign w:val="center"/>
          </w:tcPr>
          <w:p w14:paraId="1DE07105"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Siemens Energy</w:t>
            </w:r>
          </w:p>
        </w:tc>
        <w:tc>
          <w:tcPr>
            <w:tcW w:w="1170" w:type="dxa"/>
            <w:tcBorders>
              <w:top w:val="single" w:sz="2" w:space="0" w:color="auto"/>
              <w:left w:val="single" w:sz="2" w:space="0" w:color="auto"/>
              <w:bottom w:val="single" w:sz="2" w:space="0" w:color="auto"/>
              <w:right w:val="single" w:sz="2" w:space="0" w:color="auto"/>
            </w:tcBorders>
            <w:vAlign w:val="center"/>
          </w:tcPr>
          <w:p w14:paraId="465CA203" w14:textId="77777777" w:rsidR="00E76C24" w:rsidRPr="00E76C24" w:rsidRDefault="00E76C24" w:rsidP="00E76C24">
            <w:pPr>
              <w:kinsoku w:val="0"/>
              <w:overflowPunct w:val="0"/>
              <w:spacing w:after="56" w:line="205" w:lineRule="exact"/>
              <w:ind w:left="58"/>
              <w:jc w:val="center"/>
              <w:textAlignment w:val="baseline"/>
              <w:rPr>
                <w:rFonts w:cs="Arial"/>
                <w:sz w:val="20"/>
              </w:rPr>
            </w:pPr>
            <w:r w:rsidRPr="00E76C24">
              <w:rPr>
                <w:rFonts w:cs="Arial"/>
                <w:sz w:val="20"/>
              </w:rPr>
              <w:t>Guest</w:t>
            </w:r>
          </w:p>
        </w:tc>
      </w:tr>
      <w:tr w:rsidR="00E76C24" w:rsidRPr="00E76C24" w14:paraId="452BD008"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5E7C98F"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82C5050" w14:textId="77777777" w:rsidR="00E76C24" w:rsidRPr="00E76C24" w:rsidRDefault="00E76C24" w:rsidP="00E76C24">
            <w:pPr>
              <w:kinsoku w:val="0"/>
              <w:overflowPunct w:val="0"/>
              <w:spacing w:after="36" w:line="227" w:lineRule="exact"/>
              <w:ind w:left="68"/>
              <w:jc w:val="center"/>
              <w:textAlignment w:val="baseline"/>
              <w:rPr>
                <w:rFonts w:cs="Arial"/>
                <w:sz w:val="20"/>
              </w:rPr>
            </w:pPr>
            <w:r w:rsidRPr="00E76C24">
              <w:rPr>
                <w:rFonts w:cs="Arial"/>
                <w:sz w:val="20"/>
              </w:rPr>
              <w:t>Narawane</w:t>
            </w:r>
          </w:p>
        </w:tc>
        <w:tc>
          <w:tcPr>
            <w:tcW w:w="1800" w:type="dxa"/>
            <w:tcBorders>
              <w:top w:val="single" w:sz="2" w:space="0" w:color="auto"/>
              <w:left w:val="single" w:sz="2" w:space="0" w:color="auto"/>
              <w:bottom w:val="single" w:sz="2" w:space="0" w:color="auto"/>
              <w:right w:val="single" w:sz="2" w:space="0" w:color="auto"/>
            </w:tcBorders>
            <w:vAlign w:val="center"/>
          </w:tcPr>
          <w:p w14:paraId="2711CCFA" w14:textId="77777777" w:rsidR="00E76C24" w:rsidRPr="00E76C24" w:rsidRDefault="00E76C24" w:rsidP="00E76C24">
            <w:pPr>
              <w:kinsoku w:val="0"/>
              <w:overflowPunct w:val="0"/>
              <w:spacing w:after="36" w:line="227" w:lineRule="exact"/>
              <w:ind w:left="53"/>
              <w:jc w:val="center"/>
              <w:textAlignment w:val="baseline"/>
              <w:rPr>
                <w:rFonts w:cs="Arial"/>
                <w:sz w:val="20"/>
              </w:rPr>
            </w:pPr>
            <w:r w:rsidRPr="00E76C24">
              <w:rPr>
                <w:rFonts w:cs="Arial"/>
                <w:sz w:val="20"/>
              </w:rPr>
              <w:t>Aniruddha</w:t>
            </w:r>
          </w:p>
        </w:tc>
        <w:tc>
          <w:tcPr>
            <w:tcW w:w="3780" w:type="dxa"/>
            <w:tcBorders>
              <w:top w:val="single" w:sz="2" w:space="0" w:color="auto"/>
              <w:left w:val="single" w:sz="2" w:space="0" w:color="auto"/>
              <w:bottom w:val="single" w:sz="2" w:space="0" w:color="auto"/>
              <w:right w:val="single" w:sz="2" w:space="0" w:color="auto"/>
            </w:tcBorders>
            <w:vAlign w:val="center"/>
          </w:tcPr>
          <w:p w14:paraId="70F16A55" w14:textId="77777777" w:rsidR="00E76C24" w:rsidRPr="00E76C24" w:rsidRDefault="00E76C24" w:rsidP="00E76C24">
            <w:pPr>
              <w:kinsoku w:val="0"/>
              <w:overflowPunct w:val="0"/>
              <w:spacing w:after="56" w:line="205" w:lineRule="exact"/>
              <w:ind w:left="48"/>
              <w:jc w:val="center"/>
              <w:textAlignment w:val="baseline"/>
              <w:rPr>
                <w:rFonts w:cs="Arial"/>
                <w:sz w:val="20"/>
              </w:rPr>
            </w:pPr>
            <w:r w:rsidRPr="00E76C24">
              <w:rPr>
                <w:rFonts w:cs="Arial"/>
                <w:sz w:val="20"/>
              </w:rPr>
              <w:t>EATON Corporation</w:t>
            </w:r>
          </w:p>
        </w:tc>
        <w:tc>
          <w:tcPr>
            <w:tcW w:w="1170" w:type="dxa"/>
            <w:tcBorders>
              <w:top w:val="single" w:sz="2" w:space="0" w:color="auto"/>
              <w:left w:val="single" w:sz="2" w:space="0" w:color="auto"/>
              <w:bottom w:val="single" w:sz="2" w:space="0" w:color="auto"/>
              <w:right w:val="single" w:sz="2" w:space="0" w:color="auto"/>
            </w:tcBorders>
            <w:vAlign w:val="center"/>
          </w:tcPr>
          <w:p w14:paraId="78894513" w14:textId="77777777" w:rsidR="00E76C24" w:rsidRPr="00E76C24" w:rsidRDefault="00E76C24" w:rsidP="00E76C24">
            <w:pPr>
              <w:kinsoku w:val="0"/>
              <w:overflowPunct w:val="0"/>
              <w:spacing w:after="56" w:line="205" w:lineRule="exact"/>
              <w:ind w:left="58"/>
              <w:jc w:val="center"/>
              <w:textAlignment w:val="baseline"/>
              <w:rPr>
                <w:rFonts w:cs="Arial"/>
                <w:sz w:val="20"/>
              </w:rPr>
            </w:pPr>
            <w:r w:rsidRPr="00E76C24">
              <w:rPr>
                <w:rFonts w:cs="Arial"/>
                <w:sz w:val="20"/>
              </w:rPr>
              <w:t>Member</w:t>
            </w:r>
          </w:p>
        </w:tc>
      </w:tr>
      <w:tr w:rsidR="00E76C24" w:rsidRPr="00E76C24" w14:paraId="378AE20A"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3CD88C90"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5A9538FE"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Nunn</w:t>
            </w:r>
          </w:p>
        </w:tc>
        <w:tc>
          <w:tcPr>
            <w:tcW w:w="1800" w:type="dxa"/>
            <w:tcBorders>
              <w:top w:val="single" w:sz="2" w:space="0" w:color="auto"/>
              <w:left w:val="single" w:sz="2" w:space="0" w:color="auto"/>
              <w:bottom w:val="single" w:sz="2" w:space="0" w:color="auto"/>
              <w:right w:val="single" w:sz="2" w:space="0" w:color="auto"/>
            </w:tcBorders>
            <w:vAlign w:val="center"/>
          </w:tcPr>
          <w:p w14:paraId="29B84975"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Shawn</w:t>
            </w:r>
          </w:p>
        </w:tc>
        <w:tc>
          <w:tcPr>
            <w:tcW w:w="3780" w:type="dxa"/>
            <w:tcBorders>
              <w:top w:val="single" w:sz="2" w:space="0" w:color="auto"/>
              <w:left w:val="single" w:sz="2" w:space="0" w:color="auto"/>
              <w:bottom w:val="single" w:sz="2" w:space="0" w:color="auto"/>
              <w:right w:val="single" w:sz="2" w:space="0" w:color="auto"/>
            </w:tcBorders>
            <w:vAlign w:val="center"/>
          </w:tcPr>
          <w:p w14:paraId="1DE6D789"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Hitachi Energy</w:t>
            </w:r>
          </w:p>
        </w:tc>
        <w:tc>
          <w:tcPr>
            <w:tcW w:w="1170" w:type="dxa"/>
            <w:tcBorders>
              <w:top w:val="single" w:sz="2" w:space="0" w:color="auto"/>
              <w:left w:val="single" w:sz="2" w:space="0" w:color="auto"/>
              <w:bottom w:val="single" w:sz="2" w:space="0" w:color="auto"/>
              <w:right w:val="single" w:sz="2" w:space="0" w:color="auto"/>
            </w:tcBorders>
            <w:vAlign w:val="center"/>
          </w:tcPr>
          <w:p w14:paraId="3BE767EE"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Member</w:t>
            </w:r>
          </w:p>
        </w:tc>
      </w:tr>
      <w:tr w:rsidR="00E76C24" w:rsidRPr="00E76C24" w14:paraId="107B1B6E"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60E6588"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515A12AF"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 xml:space="preserve"> Nunn</w:t>
            </w:r>
          </w:p>
        </w:tc>
        <w:tc>
          <w:tcPr>
            <w:tcW w:w="1800" w:type="dxa"/>
            <w:tcBorders>
              <w:top w:val="single" w:sz="2" w:space="0" w:color="auto"/>
              <w:left w:val="single" w:sz="2" w:space="0" w:color="auto"/>
              <w:bottom w:val="single" w:sz="2" w:space="0" w:color="auto"/>
              <w:right w:val="single" w:sz="2" w:space="0" w:color="auto"/>
            </w:tcBorders>
            <w:vAlign w:val="center"/>
          </w:tcPr>
          <w:p w14:paraId="078B9C38"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 xml:space="preserve"> Tommy</w:t>
            </w:r>
          </w:p>
        </w:tc>
        <w:tc>
          <w:tcPr>
            <w:tcW w:w="3780" w:type="dxa"/>
            <w:tcBorders>
              <w:top w:val="single" w:sz="2" w:space="0" w:color="auto"/>
              <w:left w:val="single" w:sz="2" w:space="0" w:color="auto"/>
              <w:bottom w:val="single" w:sz="2" w:space="0" w:color="auto"/>
              <w:right w:val="single" w:sz="2" w:space="0" w:color="auto"/>
            </w:tcBorders>
            <w:vAlign w:val="center"/>
          </w:tcPr>
          <w:p w14:paraId="11F4BF41"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w:t>
            </w:r>
          </w:p>
        </w:tc>
        <w:tc>
          <w:tcPr>
            <w:tcW w:w="1170" w:type="dxa"/>
            <w:tcBorders>
              <w:top w:val="single" w:sz="2" w:space="0" w:color="auto"/>
              <w:left w:val="single" w:sz="2" w:space="0" w:color="auto"/>
              <w:bottom w:val="single" w:sz="2" w:space="0" w:color="auto"/>
              <w:right w:val="single" w:sz="2" w:space="0" w:color="auto"/>
            </w:tcBorders>
            <w:vAlign w:val="center"/>
          </w:tcPr>
          <w:p w14:paraId="7559C8D9"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Guest</w:t>
            </w:r>
          </w:p>
        </w:tc>
      </w:tr>
      <w:tr w:rsidR="00E76C24" w:rsidRPr="00E76C24" w14:paraId="721259D3"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5DD80255"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42DE59A2"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Peterson</w:t>
            </w:r>
          </w:p>
        </w:tc>
        <w:tc>
          <w:tcPr>
            <w:tcW w:w="1800" w:type="dxa"/>
            <w:tcBorders>
              <w:top w:val="single" w:sz="2" w:space="0" w:color="auto"/>
              <w:left w:val="single" w:sz="2" w:space="0" w:color="auto"/>
              <w:bottom w:val="single" w:sz="2" w:space="0" w:color="auto"/>
              <w:right w:val="single" w:sz="2" w:space="0" w:color="auto"/>
            </w:tcBorders>
            <w:vAlign w:val="center"/>
          </w:tcPr>
          <w:p w14:paraId="67218520"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Caroline</w:t>
            </w:r>
          </w:p>
        </w:tc>
        <w:tc>
          <w:tcPr>
            <w:tcW w:w="3780" w:type="dxa"/>
            <w:tcBorders>
              <w:top w:val="single" w:sz="2" w:space="0" w:color="auto"/>
              <w:left w:val="single" w:sz="2" w:space="0" w:color="auto"/>
              <w:bottom w:val="single" w:sz="2" w:space="0" w:color="auto"/>
              <w:right w:val="single" w:sz="2" w:space="0" w:color="auto"/>
            </w:tcBorders>
            <w:vAlign w:val="center"/>
          </w:tcPr>
          <w:p w14:paraId="0BFCFE56"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Xcel Energy</w:t>
            </w:r>
          </w:p>
        </w:tc>
        <w:tc>
          <w:tcPr>
            <w:tcW w:w="1170" w:type="dxa"/>
            <w:tcBorders>
              <w:top w:val="single" w:sz="2" w:space="0" w:color="auto"/>
              <w:left w:val="single" w:sz="2" w:space="0" w:color="auto"/>
              <w:bottom w:val="single" w:sz="2" w:space="0" w:color="auto"/>
              <w:right w:val="single" w:sz="2" w:space="0" w:color="auto"/>
            </w:tcBorders>
            <w:vAlign w:val="center"/>
          </w:tcPr>
          <w:p w14:paraId="03B5D754"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Guest (RM)</w:t>
            </w:r>
          </w:p>
        </w:tc>
      </w:tr>
      <w:tr w:rsidR="00E76C24" w:rsidRPr="00E76C24" w14:paraId="05304569"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450CE937" w14:textId="77777777" w:rsidR="00E76C24" w:rsidRPr="00E76C24" w:rsidRDefault="00E76C24" w:rsidP="00E76C24">
            <w:pPr>
              <w:kinsoku w:val="0"/>
              <w:overflowPunct w:val="0"/>
              <w:jc w:val="center"/>
              <w:textAlignment w:val="baseline"/>
              <w:rPr>
                <w:rFonts w:cs="Arial"/>
                <w:sz w:val="20"/>
              </w:rPr>
            </w:pPr>
            <w:r w:rsidRPr="00E76C24">
              <w:rPr>
                <w:rFonts w:cs="Arial"/>
                <w:sz w:val="20"/>
              </w:rPr>
              <w:lastRenderedPageBreak/>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1B5BBCAC"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Podgorski</w:t>
            </w:r>
          </w:p>
        </w:tc>
        <w:tc>
          <w:tcPr>
            <w:tcW w:w="1800" w:type="dxa"/>
            <w:tcBorders>
              <w:top w:val="single" w:sz="2" w:space="0" w:color="auto"/>
              <w:left w:val="single" w:sz="2" w:space="0" w:color="auto"/>
              <w:bottom w:val="single" w:sz="2" w:space="0" w:color="auto"/>
              <w:right w:val="single" w:sz="2" w:space="0" w:color="auto"/>
            </w:tcBorders>
            <w:vAlign w:val="center"/>
          </w:tcPr>
          <w:p w14:paraId="2961D639"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Damian</w:t>
            </w:r>
          </w:p>
        </w:tc>
        <w:tc>
          <w:tcPr>
            <w:tcW w:w="3780" w:type="dxa"/>
            <w:tcBorders>
              <w:top w:val="single" w:sz="2" w:space="0" w:color="auto"/>
              <w:left w:val="single" w:sz="2" w:space="0" w:color="auto"/>
              <w:bottom w:val="single" w:sz="2" w:space="0" w:color="auto"/>
              <w:right w:val="single" w:sz="2" w:space="0" w:color="auto"/>
            </w:tcBorders>
            <w:vAlign w:val="center"/>
          </w:tcPr>
          <w:p w14:paraId="296403FA"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Sargent and Lundy</w:t>
            </w:r>
          </w:p>
        </w:tc>
        <w:tc>
          <w:tcPr>
            <w:tcW w:w="1170" w:type="dxa"/>
            <w:tcBorders>
              <w:top w:val="single" w:sz="2" w:space="0" w:color="auto"/>
              <w:left w:val="single" w:sz="2" w:space="0" w:color="auto"/>
              <w:bottom w:val="single" w:sz="2" w:space="0" w:color="auto"/>
              <w:right w:val="single" w:sz="2" w:space="0" w:color="auto"/>
            </w:tcBorders>
            <w:vAlign w:val="center"/>
          </w:tcPr>
          <w:p w14:paraId="7CF95B4B"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 xml:space="preserve">Guest </w:t>
            </w:r>
          </w:p>
        </w:tc>
      </w:tr>
      <w:tr w:rsidR="00E76C24" w:rsidRPr="00E76C24" w14:paraId="5E2EA3F0"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27E375AF"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5C267850"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Plante</w:t>
            </w:r>
          </w:p>
        </w:tc>
        <w:tc>
          <w:tcPr>
            <w:tcW w:w="1800" w:type="dxa"/>
            <w:tcBorders>
              <w:top w:val="single" w:sz="2" w:space="0" w:color="auto"/>
              <w:left w:val="single" w:sz="2" w:space="0" w:color="auto"/>
              <w:bottom w:val="single" w:sz="2" w:space="0" w:color="auto"/>
              <w:right w:val="single" w:sz="2" w:space="0" w:color="auto"/>
            </w:tcBorders>
            <w:vAlign w:val="center"/>
          </w:tcPr>
          <w:p w14:paraId="4AE288AD"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Sylvain</w:t>
            </w:r>
          </w:p>
        </w:tc>
        <w:tc>
          <w:tcPr>
            <w:tcW w:w="3780" w:type="dxa"/>
            <w:tcBorders>
              <w:top w:val="single" w:sz="2" w:space="0" w:color="auto"/>
              <w:left w:val="single" w:sz="2" w:space="0" w:color="auto"/>
              <w:bottom w:val="single" w:sz="2" w:space="0" w:color="auto"/>
              <w:right w:val="single" w:sz="2" w:space="0" w:color="auto"/>
            </w:tcBorders>
            <w:vAlign w:val="center"/>
          </w:tcPr>
          <w:p w14:paraId="6FA23919"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Hydro Quebec</w:t>
            </w:r>
          </w:p>
        </w:tc>
        <w:tc>
          <w:tcPr>
            <w:tcW w:w="1170" w:type="dxa"/>
            <w:tcBorders>
              <w:top w:val="single" w:sz="2" w:space="0" w:color="auto"/>
              <w:left w:val="single" w:sz="2" w:space="0" w:color="auto"/>
              <w:bottom w:val="single" w:sz="2" w:space="0" w:color="auto"/>
              <w:right w:val="single" w:sz="2" w:space="0" w:color="auto"/>
            </w:tcBorders>
            <w:vAlign w:val="center"/>
          </w:tcPr>
          <w:p w14:paraId="3D7575A2"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Guest</w:t>
            </w:r>
          </w:p>
        </w:tc>
      </w:tr>
      <w:tr w:rsidR="00E76C24" w:rsidRPr="00E76C24" w14:paraId="3B24272A"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3E541118"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3A209691"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Powell</w:t>
            </w:r>
          </w:p>
        </w:tc>
        <w:tc>
          <w:tcPr>
            <w:tcW w:w="1800" w:type="dxa"/>
            <w:tcBorders>
              <w:top w:val="single" w:sz="2" w:space="0" w:color="auto"/>
              <w:left w:val="single" w:sz="2" w:space="0" w:color="auto"/>
              <w:bottom w:val="single" w:sz="2" w:space="0" w:color="auto"/>
              <w:right w:val="single" w:sz="2" w:space="0" w:color="auto"/>
            </w:tcBorders>
            <w:vAlign w:val="center"/>
          </w:tcPr>
          <w:p w14:paraId="0F3D1225"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Chris</w:t>
            </w:r>
          </w:p>
        </w:tc>
        <w:tc>
          <w:tcPr>
            <w:tcW w:w="3780" w:type="dxa"/>
            <w:tcBorders>
              <w:top w:val="single" w:sz="2" w:space="0" w:color="auto"/>
              <w:left w:val="single" w:sz="2" w:space="0" w:color="auto"/>
              <w:bottom w:val="single" w:sz="2" w:space="0" w:color="auto"/>
              <w:right w:val="single" w:sz="2" w:space="0" w:color="auto"/>
            </w:tcBorders>
            <w:vAlign w:val="center"/>
          </w:tcPr>
          <w:p w14:paraId="34EDC446"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Intermountain Electronics</w:t>
            </w:r>
          </w:p>
        </w:tc>
        <w:tc>
          <w:tcPr>
            <w:tcW w:w="1170" w:type="dxa"/>
            <w:tcBorders>
              <w:top w:val="single" w:sz="2" w:space="0" w:color="auto"/>
              <w:left w:val="single" w:sz="2" w:space="0" w:color="auto"/>
              <w:bottom w:val="single" w:sz="2" w:space="0" w:color="auto"/>
              <w:right w:val="single" w:sz="2" w:space="0" w:color="auto"/>
            </w:tcBorders>
            <w:vAlign w:val="center"/>
          </w:tcPr>
          <w:p w14:paraId="208F7910"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Member</w:t>
            </w:r>
          </w:p>
        </w:tc>
      </w:tr>
      <w:tr w:rsidR="00E76C24" w:rsidRPr="00E76C24" w14:paraId="480E8940"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4FF539E"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237BAAE"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Pugal</w:t>
            </w:r>
          </w:p>
        </w:tc>
        <w:tc>
          <w:tcPr>
            <w:tcW w:w="1800" w:type="dxa"/>
            <w:tcBorders>
              <w:top w:val="single" w:sz="2" w:space="0" w:color="auto"/>
              <w:left w:val="single" w:sz="2" w:space="0" w:color="auto"/>
              <w:bottom w:val="single" w:sz="2" w:space="0" w:color="auto"/>
              <w:right w:val="single" w:sz="2" w:space="0" w:color="auto"/>
            </w:tcBorders>
            <w:vAlign w:val="center"/>
          </w:tcPr>
          <w:p w14:paraId="2F015671"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Servaraj</w:t>
            </w:r>
          </w:p>
        </w:tc>
        <w:tc>
          <w:tcPr>
            <w:tcW w:w="3780" w:type="dxa"/>
            <w:tcBorders>
              <w:top w:val="single" w:sz="2" w:space="0" w:color="auto"/>
              <w:left w:val="single" w:sz="2" w:space="0" w:color="auto"/>
              <w:bottom w:val="single" w:sz="2" w:space="0" w:color="auto"/>
              <w:right w:val="single" w:sz="2" w:space="0" w:color="auto"/>
            </w:tcBorders>
            <w:vAlign w:val="center"/>
          </w:tcPr>
          <w:p w14:paraId="615DED7D" w14:textId="77777777" w:rsidR="00E76C24" w:rsidRPr="00E76C24" w:rsidRDefault="00E76C24" w:rsidP="00E76C24">
            <w:pPr>
              <w:kinsoku w:val="0"/>
              <w:overflowPunct w:val="0"/>
              <w:spacing w:after="58" w:line="201" w:lineRule="exact"/>
              <w:ind w:left="48"/>
              <w:jc w:val="center"/>
              <w:textAlignment w:val="baseline"/>
              <w:rPr>
                <w:rFonts w:cs="Arial"/>
                <w:sz w:val="20"/>
              </w:rPr>
            </w:pPr>
            <w:r w:rsidRPr="00E76C24">
              <w:rPr>
                <w:rFonts w:cs="Arial"/>
                <w:sz w:val="20"/>
              </w:rPr>
              <w:t>VA Transformers</w:t>
            </w:r>
          </w:p>
        </w:tc>
        <w:tc>
          <w:tcPr>
            <w:tcW w:w="1170" w:type="dxa"/>
            <w:tcBorders>
              <w:top w:val="single" w:sz="2" w:space="0" w:color="auto"/>
              <w:left w:val="single" w:sz="2" w:space="0" w:color="auto"/>
              <w:bottom w:val="single" w:sz="2" w:space="0" w:color="auto"/>
              <w:right w:val="single" w:sz="2" w:space="0" w:color="auto"/>
            </w:tcBorders>
            <w:vAlign w:val="center"/>
          </w:tcPr>
          <w:p w14:paraId="6B6CCD58"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Guest (RM)</w:t>
            </w:r>
          </w:p>
        </w:tc>
      </w:tr>
      <w:tr w:rsidR="00E76C24" w:rsidRPr="00E76C24" w14:paraId="0A6FCEA7"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0B445D2"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4EE786DE" w14:textId="77777777" w:rsidR="00E76C24" w:rsidRPr="00E76C24" w:rsidRDefault="00E76C24" w:rsidP="00E76C24">
            <w:pPr>
              <w:kinsoku w:val="0"/>
              <w:overflowPunct w:val="0"/>
              <w:spacing w:after="31" w:line="228" w:lineRule="exact"/>
              <w:ind w:left="68"/>
              <w:jc w:val="center"/>
              <w:textAlignment w:val="baseline"/>
              <w:rPr>
                <w:rFonts w:cs="Arial"/>
                <w:sz w:val="20"/>
              </w:rPr>
            </w:pPr>
            <w:r w:rsidRPr="00E76C24">
              <w:rPr>
                <w:rFonts w:cs="Arial"/>
                <w:sz w:val="20"/>
              </w:rPr>
              <w:t>Sandoval</w:t>
            </w:r>
          </w:p>
        </w:tc>
        <w:tc>
          <w:tcPr>
            <w:tcW w:w="1800" w:type="dxa"/>
            <w:tcBorders>
              <w:top w:val="single" w:sz="2" w:space="0" w:color="auto"/>
              <w:left w:val="single" w:sz="2" w:space="0" w:color="auto"/>
              <w:bottom w:val="single" w:sz="2" w:space="0" w:color="auto"/>
              <w:right w:val="single" w:sz="2" w:space="0" w:color="auto"/>
            </w:tcBorders>
            <w:vAlign w:val="center"/>
          </w:tcPr>
          <w:p w14:paraId="232DDCF9" w14:textId="77777777" w:rsidR="00E76C24" w:rsidRPr="00E76C24" w:rsidRDefault="00E76C24" w:rsidP="00E76C24">
            <w:pPr>
              <w:kinsoku w:val="0"/>
              <w:overflowPunct w:val="0"/>
              <w:spacing w:after="31" w:line="228" w:lineRule="exact"/>
              <w:jc w:val="center"/>
              <w:textAlignment w:val="baseline"/>
              <w:rPr>
                <w:rFonts w:cs="Arial"/>
                <w:sz w:val="20"/>
              </w:rPr>
            </w:pPr>
            <w:r w:rsidRPr="00E76C24">
              <w:rPr>
                <w:rFonts w:cs="Arial"/>
                <w:sz w:val="20"/>
              </w:rPr>
              <w:t>Alberto</w:t>
            </w:r>
          </w:p>
        </w:tc>
        <w:tc>
          <w:tcPr>
            <w:tcW w:w="3780" w:type="dxa"/>
            <w:tcBorders>
              <w:top w:val="single" w:sz="2" w:space="0" w:color="auto"/>
              <w:left w:val="single" w:sz="2" w:space="0" w:color="auto"/>
              <w:bottom w:val="single" w:sz="2" w:space="0" w:color="auto"/>
              <w:right w:val="single" w:sz="2" w:space="0" w:color="auto"/>
            </w:tcBorders>
            <w:vAlign w:val="center"/>
          </w:tcPr>
          <w:p w14:paraId="31830CA2" w14:textId="77777777" w:rsidR="00E76C24" w:rsidRPr="00E76C24" w:rsidRDefault="00E76C24" w:rsidP="00E76C24">
            <w:pPr>
              <w:kinsoku w:val="0"/>
              <w:overflowPunct w:val="0"/>
              <w:spacing w:after="58" w:line="201" w:lineRule="exact"/>
              <w:jc w:val="center"/>
              <w:textAlignment w:val="baseline"/>
              <w:rPr>
                <w:rFonts w:cs="Arial"/>
                <w:sz w:val="20"/>
              </w:rPr>
            </w:pPr>
            <w:r w:rsidRPr="00E76C24">
              <w:rPr>
                <w:rFonts w:cs="Arial"/>
                <w:sz w:val="20"/>
              </w:rPr>
              <w:t>EATON Corporation</w:t>
            </w:r>
          </w:p>
        </w:tc>
        <w:tc>
          <w:tcPr>
            <w:tcW w:w="1170" w:type="dxa"/>
            <w:tcBorders>
              <w:top w:val="single" w:sz="2" w:space="0" w:color="auto"/>
              <w:left w:val="single" w:sz="2" w:space="0" w:color="auto"/>
              <w:bottom w:val="single" w:sz="2" w:space="0" w:color="auto"/>
              <w:right w:val="single" w:sz="2" w:space="0" w:color="auto"/>
            </w:tcBorders>
            <w:vAlign w:val="center"/>
          </w:tcPr>
          <w:p w14:paraId="0B8863F8" w14:textId="77777777" w:rsidR="00E76C24" w:rsidRPr="00E76C24" w:rsidRDefault="00E76C24" w:rsidP="00E76C24">
            <w:pPr>
              <w:kinsoku w:val="0"/>
              <w:overflowPunct w:val="0"/>
              <w:spacing w:after="58" w:line="201" w:lineRule="exact"/>
              <w:ind w:left="58"/>
              <w:jc w:val="center"/>
              <w:textAlignment w:val="baseline"/>
              <w:rPr>
                <w:rFonts w:cs="Arial"/>
                <w:sz w:val="20"/>
              </w:rPr>
            </w:pPr>
            <w:r w:rsidRPr="00E76C24">
              <w:rPr>
                <w:rFonts w:cs="Arial"/>
                <w:sz w:val="20"/>
              </w:rPr>
              <w:t>Guest (RM)</w:t>
            </w:r>
          </w:p>
        </w:tc>
      </w:tr>
      <w:tr w:rsidR="00E76C24" w:rsidRPr="00E76C24" w14:paraId="63F616DF"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E57A0ED"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2C59026"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Saraf</w:t>
            </w:r>
          </w:p>
        </w:tc>
        <w:tc>
          <w:tcPr>
            <w:tcW w:w="1800" w:type="dxa"/>
            <w:tcBorders>
              <w:top w:val="single" w:sz="2" w:space="0" w:color="auto"/>
              <w:left w:val="single" w:sz="2" w:space="0" w:color="auto"/>
              <w:bottom w:val="single" w:sz="2" w:space="0" w:color="auto"/>
              <w:right w:val="single" w:sz="2" w:space="0" w:color="auto"/>
            </w:tcBorders>
            <w:vAlign w:val="center"/>
          </w:tcPr>
          <w:p w14:paraId="7037B295" w14:textId="77777777" w:rsidR="00E76C24" w:rsidRPr="00E76C24" w:rsidRDefault="00E76C24" w:rsidP="00E76C24">
            <w:pPr>
              <w:kinsoku w:val="0"/>
              <w:overflowPunct w:val="0"/>
              <w:spacing w:after="41" w:line="227" w:lineRule="exact"/>
              <w:jc w:val="center"/>
              <w:textAlignment w:val="baseline"/>
              <w:rPr>
                <w:rFonts w:cs="Arial"/>
                <w:sz w:val="20"/>
              </w:rPr>
            </w:pPr>
            <w:r w:rsidRPr="00E76C24">
              <w:rPr>
                <w:rFonts w:cs="Arial"/>
                <w:sz w:val="20"/>
              </w:rPr>
              <w:t>Manish</w:t>
            </w:r>
          </w:p>
        </w:tc>
        <w:tc>
          <w:tcPr>
            <w:tcW w:w="3780" w:type="dxa"/>
            <w:tcBorders>
              <w:top w:val="single" w:sz="2" w:space="0" w:color="auto"/>
              <w:left w:val="single" w:sz="2" w:space="0" w:color="auto"/>
              <w:bottom w:val="single" w:sz="2" w:space="0" w:color="auto"/>
              <w:right w:val="single" w:sz="2" w:space="0" w:color="auto"/>
            </w:tcBorders>
            <w:vAlign w:val="center"/>
          </w:tcPr>
          <w:p w14:paraId="23CAE17D" w14:textId="77777777" w:rsidR="00E76C24" w:rsidRPr="00E76C24" w:rsidRDefault="00E76C24" w:rsidP="00E76C24">
            <w:pPr>
              <w:kinsoku w:val="0"/>
              <w:overflowPunct w:val="0"/>
              <w:spacing w:after="67" w:line="201" w:lineRule="exact"/>
              <w:ind w:left="48"/>
              <w:jc w:val="center"/>
              <w:textAlignment w:val="baseline"/>
              <w:rPr>
                <w:rFonts w:cs="Arial"/>
                <w:sz w:val="20"/>
              </w:rPr>
            </w:pPr>
            <w:r w:rsidRPr="00E76C24">
              <w:rPr>
                <w:rFonts w:cs="Arial"/>
                <w:sz w:val="20"/>
              </w:rPr>
              <w:t>Hammond Power Solutions</w:t>
            </w:r>
          </w:p>
        </w:tc>
        <w:tc>
          <w:tcPr>
            <w:tcW w:w="1170" w:type="dxa"/>
            <w:tcBorders>
              <w:top w:val="single" w:sz="2" w:space="0" w:color="auto"/>
              <w:left w:val="single" w:sz="2" w:space="0" w:color="auto"/>
              <w:bottom w:val="single" w:sz="2" w:space="0" w:color="auto"/>
              <w:right w:val="single" w:sz="2" w:space="0" w:color="auto"/>
            </w:tcBorders>
            <w:vAlign w:val="center"/>
          </w:tcPr>
          <w:p w14:paraId="39393D6B" w14:textId="77777777" w:rsidR="00E76C24" w:rsidRPr="00E76C24" w:rsidRDefault="00E76C24" w:rsidP="00E76C24">
            <w:pPr>
              <w:kinsoku w:val="0"/>
              <w:overflowPunct w:val="0"/>
              <w:spacing w:after="67" w:line="201" w:lineRule="exact"/>
              <w:ind w:left="58"/>
              <w:jc w:val="center"/>
              <w:textAlignment w:val="baseline"/>
              <w:rPr>
                <w:rFonts w:cs="Arial"/>
                <w:sz w:val="20"/>
              </w:rPr>
            </w:pPr>
            <w:r w:rsidRPr="00E76C24">
              <w:rPr>
                <w:rFonts w:cs="Arial"/>
                <w:sz w:val="20"/>
              </w:rPr>
              <w:t>Member</w:t>
            </w:r>
          </w:p>
        </w:tc>
      </w:tr>
      <w:tr w:rsidR="00E76C24" w:rsidRPr="00E76C24" w14:paraId="0DDEEE7C"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2D86384"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726EBE7A"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Sawant</w:t>
            </w:r>
          </w:p>
        </w:tc>
        <w:tc>
          <w:tcPr>
            <w:tcW w:w="1800" w:type="dxa"/>
            <w:tcBorders>
              <w:top w:val="single" w:sz="2" w:space="0" w:color="auto"/>
              <w:left w:val="single" w:sz="2" w:space="0" w:color="auto"/>
              <w:bottom w:val="single" w:sz="2" w:space="0" w:color="auto"/>
              <w:right w:val="single" w:sz="2" w:space="0" w:color="auto"/>
            </w:tcBorders>
            <w:vAlign w:val="center"/>
          </w:tcPr>
          <w:p w14:paraId="1D8E5485" w14:textId="77777777" w:rsidR="00E76C24" w:rsidRPr="00E76C24" w:rsidRDefault="00E76C24" w:rsidP="00E76C24">
            <w:pPr>
              <w:kinsoku w:val="0"/>
              <w:overflowPunct w:val="0"/>
              <w:spacing w:after="41" w:line="227" w:lineRule="exact"/>
              <w:jc w:val="center"/>
              <w:textAlignment w:val="baseline"/>
              <w:rPr>
                <w:rFonts w:cs="Arial"/>
                <w:sz w:val="20"/>
              </w:rPr>
            </w:pPr>
            <w:r w:rsidRPr="00E76C24">
              <w:rPr>
                <w:rFonts w:cs="Arial"/>
                <w:sz w:val="20"/>
              </w:rPr>
              <w:t xml:space="preserve"> Anil</w:t>
            </w:r>
          </w:p>
        </w:tc>
        <w:tc>
          <w:tcPr>
            <w:tcW w:w="3780" w:type="dxa"/>
            <w:tcBorders>
              <w:top w:val="single" w:sz="2" w:space="0" w:color="auto"/>
              <w:left w:val="single" w:sz="2" w:space="0" w:color="auto"/>
              <w:bottom w:val="single" w:sz="2" w:space="0" w:color="auto"/>
              <w:right w:val="single" w:sz="2" w:space="0" w:color="auto"/>
            </w:tcBorders>
            <w:vAlign w:val="center"/>
          </w:tcPr>
          <w:p w14:paraId="784D3214" w14:textId="77777777" w:rsidR="00E76C24" w:rsidRPr="00E76C24" w:rsidRDefault="00E76C24" w:rsidP="00E76C24">
            <w:pPr>
              <w:kinsoku w:val="0"/>
              <w:overflowPunct w:val="0"/>
              <w:spacing w:after="67" w:line="201" w:lineRule="exact"/>
              <w:ind w:left="48"/>
              <w:jc w:val="center"/>
              <w:textAlignment w:val="baseline"/>
              <w:rPr>
                <w:rFonts w:cs="Arial"/>
                <w:sz w:val="20"/>
              </w:rPr>
            </w:pPr>
            <w:r w:rsidRPr="00E76C24">
              <w:rPr>
                <w:rFonts w:cs="Arial"/>
                <w:sz w:val="20"/>
              </w:rPr>
              <w:t>Virginia Transformer</w:t>
            </w:r>
          </w:p>
        </w:tc>
        <w:tc>
          <w:tcPr>
            <w:tcW w:w="1170" w:type="dxa"/>
            <w:tcBorders>
              <w:top w:val="single" w:sz="2" w:space="0" w:color="auto"/>
              <w:left w:val="single" w:sz="2" w:space="0" w:color="auto"/>
              <w:bottom w:val="single" w:sz="2" w:space="0" w:color="auto"/>
              <w:right w:val="single" w:sz="2" w:space="0" w:color="auto"/>
            </w:tcBorders>
            <w:vAlign w:val="center"/>
          </w:tcPr>
          <w:p w14:paraId="44871935" w14:textId="77777777" w:rsidR="00E76C24" w:rsidRPr="00E76C24" w:rsidRDefault="00E76C24" w:rsidP="00E76C24">
            <w:pPr>
              <w:kinsoku w:val="0"/>
              <w:overflowPunct w:val="0"/>
              <w:spacing w:after="67" w:line="201" w:lineRule="exact"/>
              <w:ind w:left="58"/>
              <w:jc w:val="center"/>
              <w:textAlignment w:val="baseline"/>
              <w:rPr>
                <w:rFonts w:cs="Arial"/>
                <w:sz w:val="20"/>
              </w:rPr>
            </w:pPr>
            <w:r w:rsidRPr="00E76C24">
              <w:rPr>
                <w:rFonts w:cs="Arial"/>
                <w:sz w:val="20"/>
              </w:rPr>
              <w:t>Guest</w:t>
            </w:r>
          </w:p>
        </w:tc>
      </w:tr>
      <w:tr w:rsidR="00E76C24" w:rsidRPr="00E76C24" w14:paraId="78B2883E"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3C6FB190"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23FBA2BA" w14:textId="77777777" w:rsidR="00E76C24" w:rsidRPr="00E76C24" w:rsidRDefault="00E76C24" w:rsidP="00E76C24">
            <w:pPr>
              <w:kinsoku w:val="0"/>
              <w:overflowPunct w:val="0"/>
              <w:spacing w:after="36" w:line="230" w:lineRule="exact"/>
              <w:ind w:left="68"/>
              <w:jc w:val="center"/>
              <w:textAlignment w:val="baseline"/>
              <w:rPr>
                <w:rFonts w:cs="Arial"/>
                <w:sz w:val="20"/>
              </w:rPr>
            </w:pPr>
            <w:r w:rsidRPr="00E76C24">
              <w:rPr>
                <w:rFonts w:cs="Arial"/>
                <w:sz w:val="20"/>
              </w:rPr>
              <w:t>Shertukde</w:t>
            </w:r>
          </w:p>
        </w:tc>
        <w:tc>
          <w:tcPr>
            <w:tcW w:w="1800" w:type="dxa"/>
            <w:tcBorders>
              <w:top w:val="single" w:sz="2" w:space="0" w:color="auto"/>
              <w:left w:val="single" w:sz="2" w:space="0" w:color="auto"/>
              <w:bottom w:val="single" w:sz="2" w:space="0" w:color="auto"/>
              <w:right w:val="single" w:sz="2" w:space="0" w:color="auto"/>
            </w:tcBorders>
            <w:vAlign w:val="center"/>
          </w:tcPr>
          <w:p w14:paraId="079E8301" w14:textId="77777777" w:rsidR="00E76C24" w:rsidRPr="00E76C24" w:rsidRDefault="00E76C24" w:rsidP="00E76C24">
            <w:pPr>
              <w:kinsoku w:val="0"/>
              <w:overflowPunct w:val="0"/>
              <w:spacing w:after="36" w:line="230" w:lineRule="exact"/>
              <w:jc w:val="center"/>
              <w:textAlignment w:val="baseline"/>
              <w:rPr>
                <w:rFonts w:cs="Arial"/>
                <w:sz w:val="20"/>
              </w:rPr>
            </w:pPr>
            <w:r w:rsidRPr="00E76C24">
              <w:rPr>
                <w:rFonts w:cs="Arial"/>
                <w:sz w:val="20"/>
              </w:rPr>
              <w:t>Hemchandra</w:t>
            </w:r>
          </w:p>
        </w:tc>
        <w:tc>
          <w:tcPr>
            <w:tcW w:w="3780" w:type="dxa"/>
            <w:tcBorders>
              <w:top w:val="single" w:sz="2" w:space="0" w:color="auto"/>
              <w:left w:val="single" w:sz="2" w:space="0" w:color="auto"/>
              <w:bottom w:val="single" w:sz="2" w:space="0" w:color="auto"/>
              <w:right w:val="single" w:sz="2" w:space="0" w:color="auto"/>
            </w:tcBorders>
            <w:vAlign w:val="center"/>
          </w:tcPr>
          <w:p w14:paraId="67147123" w14:textId="77777777" w:rsidR="00E76C24" w:rsidRPr="00E76C24" w:rsidRDefault="00E76C24" w:rsidP="00E76C24">
            <w:pPr>
              <w:kinsoku w:val="0"/>
              <w:overflowPunct w:val="0"/>
              <w:spacing w:after="62" w:line="204" w:lineRule="exact"/>
              <w:ind w:left="48"/>
              <w:jc w:val="center"/>
              <w:textAlignment w:val="baseline"/>
              <w:rPr>
                <w:rFonts w:cs="Arial"/>
                <w:sz w:val="20"/>
              </w:rPr>
            </w:pPr>
            <w:r w:rsidRPr="00E76C24">
              <w:rPr>
                <w:rFonts w:cs="Arial"/>
                <w:sz w:val="20"/>
              </w:rPr>
              <w:t>UHART</w:t>
            </w:r>
          </w:p>
        </w:tc>
        <w:tc>
          <w:tcPr>
            <w:tcW w:w="1170" w:type="dxa"/>
            <w:tcBorders>
              <w:top w:val="single" w:sz="2" w:space="0" w:color="auto"/>
              <w:left w:val="single" w:sz="2" w:space="0" w:color="auto"/>
              <w:bottom w:val="single" w:sz="2" w:space="0" w:color="auto"/>
              <w:right w:val="single" w:sz="2" w:space="0" w:color="auto"/>
            </w:tcBorders>
            <w:vAlign w:val="center"/>
          </w:tcPr>
          <w:p w14:paraId="16453943" w14:textId="77777777" w:rsidR="00E76C24" w:rsidRPr="00E76C24" w:rsidRDefault="00E76C24" w:rsidP="00E76C24">
            <w:pPr>
              <w:kinsoku w:val="0"/>
              <w:overflowPunct w:val="0"/>
              <w:spacing w:after="62" w:line="204" w:lineRule="exact"/>
              <w:ind w:left="58"/>
              <w:jc w:val="center"/>
              <w:textAlignment w:val="baseline"/>
              <w:rPr>
                <w:rFonts w:cs="Arial"/>
                <w:sz w:val="20"/>
              </w:rPr>
            </w:pPr>
            <w:r w:rsidRPr="00E76C24">
              <w:rPr>
                <w:rFonts w:cs="Arial"/>
                <w:sz w:val="20"/>
              </w:rPr>
              <w:t>Guest (RM)</w:t>
            </w:r>
          </w:p>
        </w:tc>
      </w:tr>
      <w:tr w:rsidR="00E76C24" w:rsidRPr="00E76C24" w14:paraId="299A0B09"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421A89C"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4A4E4CB3" w14:textId="77777777" w:rsidR="00E76C24" w:rsidRPr="00E76C24" w:rsidRDefault="00E76C24" w:rsidP="00E76C24">
            <w:pPr>
              <w:kinsoku w:val="0"/>
              <w:overflowPunct w:val="0"/>
              <w:spacing w:after="36" w:line="230" w:lineRule="exact"/>
              <w:ind w:left="68"/>
              <w:jc w:val="center"/>
              <w:textAlignment w:val="baseline"/>
              <w:rPr>
                <w:rFonts w:cs="Arial"/>
                <w:sz w:val="20"/>
              </w:rPr>
            </w:pPr>
            <w:r w:rsidRPr="00E76C24">
              <w:rPr>
                <w:rFonts w:cs="Arial"/>
                <w:sz w:val="20"/>
              </w:rPr>
              <w:t>Sohail</w:t>
            </w:r>
          </w:p>
        </w:tc>
        <w:tc>
          <w:tcPr>
            <w:tcW w:w="1800" w:type="dxa"/>
            <w:tcBorders>
              <w:top w:val="single" w:sz="2" w:space="0" w:color="auto"/>
              <w:left w:val="single" w:sz="2" w:space="0" w:color="auto"/>
              <w:bottom w:val="single" w:sz="2" w:space="0" w:color="auto"/>
              <w:right w:val="single" w:sz="2" w:space="0" w:color="auto"/>
            </w:tcBorders>
            <w:vAlign w:val="center"/>
          </w:tcPr>
          <w:p w14:paraId="38E15BC0" w14:textId="77777777" w:rsidR="00E76C24" w:rsidRPr="00E76C24" w:rsidRDefault="00E76C24" w:rsidP="00E76C24">
            <w:pPr>
              <w:kinsoku w:val="0"/>
              <w:overflowPunct w:val="0"/>
              <w:spacing w:after="36" w:line="230" w:lineRule="exact"/>
              <w:jc w:val="center"/>
              <w:textAlignment w:val="baseline"/>
              <w:rPr>
                <w:rFonts w:cs="Arial"/>
                <w:sz w:val="20"/>
              </w:rPr>
            </w:pPr>
            <w:r w:rsidRPr="00E76C24">
              <w:rPr>
                <w:rFonts w:cs="Arial"/>
                <w:sz w:val="20"/>
              </w:rPr>
              <w:t>Mihammad Abdullah</w:t>
            </w:r>
          </w:p>
        </w:tc>
        <w:tc>
          <w:tcPr>
            <w:tcW w:w="3780" w:type="dxa"/>
            <w:tcBorders>
              <w:top w:val="single" w:sz="2" w:space="0" w:color="auto"/>
              <w:left w:val="single" w:sz="2" w:space="0" w:color="auto"/>
              <w:bottom w:val="single" w:sz="2" w:space="0" w:color="auto"/>
              <w:right w:val="single" w:sz="2" w:space="0" w:color="auto"/>
            </w:tcBorders>
            <w:vAlign w:val="center"/>
          </w:tcPr>
          <w:p w14:paraId="38899DBB" w14:textId="77777777" w:rsidR="00E76C24" w:rsidRPr="00E76C24" w:rsidRDefault="00E76C24" w:rsidP="00E76C24">
            <w:pPr>
              <w:kinsoku w:val="0"/>
              <w:overflowPunct w:val="0"/>
              <w:spacing w:after="62" w:line="204" w:lineRule="exact"/>
              <w:ind w:left="48"/>
              <w:jc w:val="center"/>
              <w:textAlignment w:val="baseline"/>
              <w:rPr>
                <w:rFonts w:cs="Arial"/>
                <w:sz w:val="20"/>
              </w:rPr>
            </w:pPr>
            <w:r w:rsidRPr="00E76C24">
              <w:rPr>
                <w:rFonts w:cs="Arial"/>
                <w:sz w:val="20"/>
              </w:rPr>
              <w:t>Trench Limited</w:t>
            </w:r>
          </w:p>
        </w:tc>
        <w:tc>
          <w:tcPr>
            <w:tcW w:w="1170" w:type="dxa"/>
            <w:tcBorders>
              <w:top w:val="single" w:sz="2" w:space="0" w:color="auto"/>
              <w:left w:val="single" w:sz="2" w:space="0" w:color="auto"/>
              <w:bottom w:val="single" w:sz="2" w:space="0" w:color="auto"/>
              <w:right w:val="single" w:sz="2" w:space="0" w:color="auto"/>
            </w:tcBorders>
            <w:vAlign w:val="center"/>
          </w:tcPr>
          <w:p w14:paraId="1274E5A1" w14:textId="77777777" w:rsidR="00E76C24" w:rsidRPr="00E76C24" w:rsidRDefault="00E76C24" w:rsidP="00E76C24">
            <w:pPr>
              <w:kinsoku w:val="0"/>
              <w:overflowPunct w:val="0"/>
              <w:spacing w:after="62" w:line="204" w:lineRule="exact"/>
              <w:ind w:left="58"/>
              <w:jc w:val="center"/>
              <w:textAlignment w:val="baseline"/>
              <w:rPr>
                <w:rFonts w:cs="Arial"/>
                <w:sz w:val="20"/>
              </w:rPr>
            </w:pPr>
            <w:r w:rsidRPr="00E76C24">
              <w:rPr>
                <w:rFonts w:cs="Arial"/>
                <w:sz w:val="20"/>
              </w:rPr>
              <w:t>Guest (RM)</w:t>
            </w:r>
          </w:p>
        </w:tc>
      </w:tr>
      <w:tr w:rsidR="00E76C24" w:rsidRPr="00E76C24" w14:paraId="39CA00E1"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15A61EEE"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20FD4EF4"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Sonnenberg</w:t>
            </w:r>
          </w:p>
        </w:tc>
        <w:tc>
          <w:tcPr>
            <w:tcW w:w="1800" w:type="dxa"/>
            <w:tcBorders>
              <w:top w:val="single" w:sz="2" w:space="0" w:color="auto"/>
              <w:left w:val="single" w:sz="2" w:space="0" w:color="auto"/>
              <w:bottom w:val="single" w:sz="2" w:space="0" w:color="auto"/>
              <w:right w:val="single" w:sz="2" w:space="0" w:color="auto"/>
            </w:tcBorders>
            <w:vAlign w:val="center"/>
          </w:tcPr>
          <w:p w14:paraId="30CAACDA" w14:textId="77777777" w:rsidR="00E76C24" w:rsidRPr="00E76C24" w:rsidRDefault="00E76C24" w:rsidP="00E76C24">
            <w:pPr>
              <w:kinsoku w:val="0"/>
              <w:overflowPunct w:val="0"/>
              <w:spacing w:after="41" w:line="227" w:lineRule="exact"/>
              <w:jc w:val="center"/>
              <w:textAlignment w:val="baseline"/>
              <w:rPr>
                <w:rFonts w:cs="Arial"/>
                <w:sz w:val="20"/>
              </w:rPr>
            </w:pPr>
            <w:r w:rsidRPr="00E76C24">
              <w:rPr>
                <w:rFonts w:cs="Arial"/>
                <w:sz w:val="20"/>
              </w:rPr>
              <w:t>Brian</w:t>
            </w:r>
          </w:p>
        </w:tc>
        <w:tc>
          <w:tcPr>
            <w:tcW w:w="3780" w:type="dxa"/>
            <w:tcBorders>
              <w:top w:val="single" w:sz="2" w:space="0" w:color="auto"/>
              <w:left w:val="single" w:sz="2" w:space="0" w:color="auto"/>
              <w:bottom w:val="single" w:sz="2" w:space="0" w:color="auto"/>
              <w:right w:val="single" w:sz="2" w:space="0" w:color="auto"/>
            </w:tcBorders>
            <w:vAlign w:val="center"/>
          </w:tcPr>
          <w:p w14:paraId="6A55E23D" w14:textId="77777777" w:rsidR="00E76C24" w:rsidRPr="00E76C24" w:rsidRDefault="00E76C24" w:rsidP="00E76C24">
            <w:pPr>
              <w:kinsoku w:val="0"/>
              <w:overflowPunct w:val="0"/>
              <w:spacing w:after="67" w:line="201" w:lineRule="exact"/>
              <w:ind w:left="48"/>
              <w:jc w:val="center"/>
              <w:textAlignment w:val="baseline"/>
              <w:rPr>
                <w:rFonts w:cs="Arial"/>
                <w:sz w:val="20"/>
              </w:rPr>
            </w:pPr>
            <w:r w:rsidRPr="00E76C24">
              <w:rPr>
                <w:rFonts w:cs="Arial"/>
                <w:sz w:val="20"/>
              </w:rPr>
              <w:t>Instrument Transformers, LLC</w:t>
            </w:r>
          </w:p>
        </w:tc>
        <w:tc>
          <w:tcPr>
            <w:tcW w:w="1170" w:type="dxa"/>
            <w:tcBorders>
              <w:top w:val="single" w:sz="2" w:space="0" w:color="auto"/>
              <w:left w:val="single" w:sz="2" w:space="0" w:color="auto"/>
              <w:bottom w:val="single" w:sz="2" w:space="0" w:color="auto"/>
              <w:right w:val="single" w:sz="2" w:space="0" w:color="auto"/>
            </w:tcBorders>
            <w:vAlign w:val="center"/>
          </w:tcPr>
          <w:p w14:paraId="7BD51D17" w14:textId="77777777" w:rsidR="00E76C24" w:rsidRPr="00E76C24" w:rsidRDefault="00E76C24" w:rsidP="00E76C24">
            <w:pPr>
              <w:kinsoku w:val="0"/>
              <w:overflowPunct w:val="0"/>
              <w:spacing w:after="67" w:line="201" w:lineRule="exact"/>
              <w:ind w:left="58"/>
              <w:jc w:val="center"/>
              <w:textAlignment w:val="baseline"/>
              <w:rPr>
                <w:rFonts w:cs="Arial"/>
                <w:sz w:val="20"/>
              </w:rPr>
            </w:pPr>
            <w:r w:rsidRPr="00E76C24">
              <w:rPr>
                <w:rFonts w:cs="Arial"/>
                <w:sz w:val="20"/>
              </w:rPr>
              <w:t>Member</w:t>
            </w:r>
          </w:p>
        </w:tc>
      </w:tr>
      <w:tr w:rsidR="00E76C24" w:rsidRPr="00E76C24" w14:paraId="45C999FD"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15908597"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6461C121" w14:textId="77777777" w:rsidR="00E76C24" w:rsidRPr="00E76C24" w:rsidRDefault="00E76C24" w:rsidP="00E76C24">
            <w:pPr>
              <w:kinsoku w:val="0"/>
              <w:overflowPunct w:val="0"/>
              <w:spacing w:after="41" w:line="227" w:lineRule="exact"/>
              <w:ind w:left="68"/>
              <w:jc w:val="center"/>
              <w:textAlignment w:val="baseline"/>
              <w:rPr>
                <w:rFonts w:cs="Arial"/>
                <w:sz w:val="20"/>
              </w:rPr>
            </w:pPr>
            <w:r w:rsidRPr="00E76C24">
              <w:rPr>
                <w:rFonts w:cs="Arial"/>
                <w:sz w:val="20"/>
              </w:rPr>
              <w:t>Staley</w:t>
            </w:r>
          </w:p>
        </w:tc>
        <w:tc>
          <w:tcPr>
            <w:tcW w:w="1800" w:type="dxa"/>
            <w:tcBorders>
              <w:top w:val="single" w:sz="2" w:space="0" w:color="auto"/>
              <w:left w:val="single" w:sz="2" w:space="0" w:color="auto"/>
              <w:bottom w:val="single" w:sz="2" w:space="0" w:color="auto"/>
              <w:right w:val="single" w:sz="2" w:space="0" w:color="auto"/>
            </w:tcBorders>
            <w:vAlign w:val="center"/>
          </w:tcPr>
          <w:p w14:paraId="153AEF93" w14:textId="77777777" w:rsidR="00E76C24" w:rsidRPr="00E76C24" w:rsidRDefault="00E76C24" w:rsidP="00E76C24">
            <w:pPr>
              <w:kinsoku w:val="0"/>
              <w:overflowPunct w:val="0"/>
              <w:spacing w:after="41" w:line="227" w:lineRule="exact"/>
              <w:jc w:val="center"/>
              <w:textAlignment w:val="baseline"/>
              <w:rPr>
                <w:rFonts w:cs="Arial"/>
                <w:sz w:val="20"/>
              </w:rPr>
            </w:pPr>
            <w:r w:rsidRPr="00E76C24">
              <w:rPr>
                <w:rFonts w:cs="Arial"/>
                <w:sz w:val="20"/>
              </w:rPr>
              <w:t>Brad</w:t>
            </w:r>
          </w:p>
        </w:tc>
        <w:tc>
          <w:tcPr>
            <w:tcW w:w="3780" w:type="dxa"/>
            <w:tcBorders>
              <w:top w:val="single" w:sz="2" w:space="0" w:color="auto"/>
              <w:left w:val="single" w:sz="2" w:space="0" w:color="auto"/>
              <w:bottom w:val="single" w:sz="2" w:space="0" w:color="auto"/>
              <w:right w:val="single" w:sz="2" w:space="0" w:color="auto"/>
            </w:tcBorders>
            <w:vAlign w:val="center"/>
          </w:tcPr>
          <w:p w14:paraId="1105930D" w14:textId="77777777" w:rsidR="00E76C24" w:rsidRPr="00E76C24" w:rsidRDefault="00E76C24" w:rsidP="00E76C24">
            <w:pPr>
              <w:kinsoku w:val="0"/>
              <w:overflowPunct w:val="0"/>
              <w:spacing w:after="67" w:line="201" w:lineRule="exact"/>
              <w:ind w:left="48"/>
              <w:jc w:val="center"/>
              <w:textAlignment w:val="baseline"/>
              <w:rPr>
                <w:rFonts w:cs="Arial"/>
                <w:sz w:val="20"/>
              </w:rPr>
            </w:pPr>
            <w:r w:rsidRPr="00E76C24">
              <w:rPr>
                <w:rFonts w:cs="Arial"/>
                <w:sz w:val="20"/>
              </w:rPr>
              <w:t>Leeward Renewable Energy</w:t>
            </w:r>
          </w:p>
        </w:tc>
        <w:tc>
          <w:tcPr>
            <w:tcW w:w="1170" w:type="dxa"/>
            <w:tcBorders>
              <w:top w:val="single" w:sz="2" w:space="0" w:color="auto"/>
              <w:left w:val="single" w:sz="2" w:space="0" w:color="auto"/>
              <w:bottom w:val="single" w:sz="2" w:space="0" w:color="auto"/>
              <w:right w:val="single" w:sz="2" w:space="0" w:color="auto"/>
            </w:tcBorders>
            <w:vAlign w:val="center"/>
          </w:tcPr>
          <w:p w14:paraId="1DE7197D" w14:textId="77777777" w:rsidR="00E76C24" w:rsidRPr="00E76C24" w:rsidRDefault="00E76C24" w:rsidP="00E76C24">
            <w:pPr>
              <w:kinsoku w:val="0"/>
              <w:overflowPunct w:val="0"/>
              <w:spacing w:after="67" w:line="201" w:lineRule="exact"/>
              <w:ind w:left="58"/>
              <w:jc w:val="center"/>
              <w:textAlignment w:val="baseline"/>
              <w:rPr>
                <w:rFonts w:cs="Arial"/>
                <w:sz w:val="20"/>
              </w:rPr>
            </w:pPr>
            <w:r w:rsidRPr="00E76C24">
              <w:rPr>
                <w:rFonts w:cs="Arial"/>
                <w:sz w:val="20"/>
              </w:rPr>
              <w:t>Guest</w:t>
            </w:r>
          </w:p>
        </w:tc>
      </w:tr>
      <w:tr w:rsidR="00E76C24" w:rsidRPr="00E76C24" w14:paraId="7581C6FA"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622566FC"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4FECB6D9" w14:textId="77777777" w:rsidR="00E76C24" w:rsidRPr="00E76C24" w:rsidRDefault="00E76C24" w:rsidP="00E76C24">
            <w:pPr>
              <w:kinsoku w:val="0"/>
              <w:overflowPunct w:val="0"/>
              <w:spacing w:after="31" w:line="230" w:lineRule="exact"/>
              <w:ind w:left="68"/>
              <w:jc w:val="center"/>
              <w:textAlignment w:val="baseline"/>
              <w:rPr>
                <w:rFonts w:cs="Arial"/>
                <w:sz w:val="20"/>
              </w:rPr>
            </w:pPr>
            <w:r w:rsidRPr="00E76C24">
              <w:rPr>
                <w:rFonts w:cs="Arial"/>
                <w:sz w:val="20"/>
              </w:rPr>
              <w:t>Stankes</w:t>
            </w:r>
          </w:p>
        </w:tc>
        <w:tc>
          <w:tcPr>
            <w:tcW w:w="1800" w:type="dxa"/>
            <w:tcBorders>
              <w:top w:val="single" w:sz="2" w:space="0" w:color="auto"/>
              <w:left w:val="single" w:sz="2" w:space="0" w:color="auto"/>
              <w:bottom w:val="single" w:sz="2" w:space="0" w:color="auto"/>
              <w:right w:val="single" w:sz="2" w:space="0" w:color="auto"/>
            </w:tcBorders>
            <w:vAlign w:val="center"/>
          </w:tcPr>
          <w:p w14:paraId="472F92DA" w14:textId="77777777" w:rsidR="00E76C24" w:rsidRPr="00E76C24" w:rsidRDefault="00E76C24" w:rsidP="00E76C24">
            <w:pPr>
              <w:kinsoku w:val="0"/>
              <w:overflowPunct w:val="0"/>
              <w:spacing w:after="31" w:line="230" w:lineRule="exact"/>
              <w:jc w:val="center"/>
              <w:textAlignment w:val="baseline"/>
              <w:rPr>
                <w:rFonts w:cs="Arial"/>
                <w:sz w:val="20"/>
              </w:rPr>
            </w:pPr>
            <w:r w:rsidRPr="00E76C24">
              <w:rPr>
                <w:rFonts w:cs="Arial"/>
                <w:sz w:val="20"/>
              </w:rPr>
              <w:t>David</w:t>
            </w:r>
          </w:p>
        </w:tc>
        <w:tc>
          <w:tcPr>
            <w:tcW w:w="3780" w:type="dxa"/>
            <w:tcBorders>
              <w:top w:val="single" w:sz="2" w:space="0" w:color="auto"/>
              <w:left w:val="single" w:sz="2" w:space="0" w:color="auto"/>
              <w:bottom w:val="single" w:sz="2" w:space="0" w:color="auto"/>
              <w:right w:val="single" w:sz="2" w:space="0" w:color="auto"/>
            </w:tcBorders>
            <w:vAlign w:val="center"/>
          </w:tcPr>
          <w:p w14:paraId="07217DE1" w14:textId="77777777" w:rsidR="00E76C24" w:rsidRPr="00E76C24" w:rsidRDefault="00E76C24" w:rsidP="00E76C24">
            <w:pPr>
              <w:kinsoku w:val="0"/>
              <w:overflowPunct w:val="0"/>
              <w:spacing w:after="57" w:line="204" w:lineRule="exact"/>
              <w:ind w:left="48"/>
              <w:jc w:val="center"/>
              <w:textAlignment w:val="baseline"/>
              <w:rPr>
                <w:rFonts w:cs="Arial"/>
                <w:sz w:val="20"/>
              </w:rPr>
            </w:pPr>
            <w:r w:rsidRPr="00E76C24">
              <w:rPr>
                <w:rFonts w:cs="Arial"/>
                <w:sz w:val="20"/>
              </w:rPr>
              <w:t>3M</w:t>
            </w:r>
          </w:p>
        </w:tc>
        <w:tc>
          <w:tcPr>
            <w:tcW w:w="1170" w:type="dxa"/>
            <w:tcBorders>
              <w:top w:val="single" w:sz="2" w:space="0" w:color="auto"/>
              <w:left w:val="single" w:sz="2" w:space="0" w:color="auto"/>
              <w:bottom w:val="single" w:sz="2" w:space="0" w:color="auto"/>
              <w:right w:val="single" w:sz="2" w:space="0" w:color="auto"/>
            </w:tcBorders>
            <w:vAlign w:val="center"/>
          </w:tcPr>
          <w:p w14:paraId="2AE6DB8F" w14:textId="77777777" w:rsidR="00E76C24" w:rsidRPr="00E76C24" w:rsidRDefault="00E76C24" w:rsidP="00E76C24">
            <w:pPr>
              <w:kinsoku w:val="0"/>
              <w:overflowPunct w:val="0"/>
              <w:spacing w:after="57" w:line="204" w:lineRule="exact"/>
              <w:ind w:left="58"/>
              <w:jc w:val="center"/>
              <w:textAlignment w:val="baseline"/>
              <w:rPr>
                <w:rFonts w:cs="Arial"/>
                <w:sz w:val="20"/>
              </w:rPr>
            </w:pPr>
            <w:r w:rsidRPr="00E76C24">
              <w:rPr>
                <w:rFonts w:cs="Arial"/>
                <w:sz w:val="20"/>
              </w:rPr>
              <w:t>Member</w:t>
            </w:r>
          </w:p>
        </w:tc>
      </w:tr>
      <w:tr w:rsidR="00E76C24" w:rsidRPr="00E76C24" w14:paraId="477D98C0"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0EBB5059"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43060C9F" w14:textId="77777777" w:rsidR="00E76C24" w:rsidRPr="00E76C24" w:rsidRDefault="00E76C24" w:rsidP="00E76C24">
            <w:pPr>
              <w:kinsoku w:val="0"/>
              <w:overflowPunct w:val="0"/>
              <w:spacing w:after="36" w:line="227" w:lineRule="exact"/>
              <w:ind w:left="63"/>
              <w:jc w:val="center"/>
              <w:textAlignment w:val="baseline"/>
              <w:rPr>
                <w:rFonts w:cs="Arial"/>
                <w:sz w:val="20"/>
              </w:rPr>
            </w:pPr>
            <w:r w:rsidRPr="00E76C24">
              <w:rPr>
                <w:rFonts w:cs="Arial"/>
                <w:sz w:val="20"/>
              </w:rPr>
              <w:t>Stretch</w:t>
            </w:r>
          </w:p>
        </w:tc>
        <w:tc>
          <w:tcPr>
            <w:tcW w:w="1800" w:type="dxa"/>
            <w:tcBorders>
              <w:top w:val="single" w:sz="2" w:space="0" w:color="auto"/>
              <w:left w:val="single" w:sz="2" w:space="0" w:color="auto"/>
              <w:bottom w:val="single" w:sz="2" w:space="0" w:color="auto"/>
              <w:right w:val="single" w:sz="2" w:space="0" w:color="auto"/>
            </w:tcBorders>
            <w:vAlign w:val="center"/>
          </w:tcPr>
          <w:p w14:paraId="5A1F02A2" w14:textId="77777777" w:rsidR="00E76C24" w:rsidRPr="00E76C24" w:rsidRDefault="00E76C24" w:rsidP="00E76C24">
            <w:pPr>
              <w:kinsoku w:val="0"/>
              <w:overflowPunct w:val="0"/>
              <w:spacing w:after="36" w:line="227" w:lineRule="exact"/>
              <w:ind w:left="57"/>
              <w:jc w:val="center"/>
              <w:textAlignment w:val="baseline"/>
              <w:rPr>
                <w:rFonts w:cs="Arial"/>
                <w:sz w:val="20"/>
              </w:rPr>
            </w:pPr>
            <w:r w:rsidRPr="00E76C24">
              <w:rPr>
                <w:rFonts w:cs="Arial"/>
                <w:sz w:val="20"/>
              </w:rPr>
              <w:t>Kerwin</w:t>
            </w:r>
          </w:p>
        </w:tc>
        <w:tc>
          <w:tcPr>
            <w:tcW w:w="3780" w:type="dxa"/>
            <w:tcBorders>
              <w:top w:val="single" w:sz="2" w:space="0" w:color="auto"/>
              <w:left w:val="single" w:sz="2" w:space="0" w:color="auto"/>
              <w:bottom w:val="single" w:sz="2" w:space="0" w:color="auto"/>
              <w:right w:val="single" w:sz="2" w:space="0" w:color="auto"/>
            </w:tcBorders>
            <w:vAlign w:val="center"/>
          </w:tcPr>
          <w:p w14:paraId="72B4D6A4" w14:textId="77777777" w:rsidR="00E76C24" w:rsidRPr="00E76C24" w:rsidRDefault="00E76C24" w:rsidP="00E76C24">
            <w:pPr>
              <w:kinsoku w:val="0"/>
              <w:overflowPunct w:val="0"/>
              <w:spacing w:after="57" w:line="204" w:lineRule="exact"/>
              <w:ind w:left="57"/>
              <w:jc w:val="center"/>
              <w:textAlignment w:val="baseline"/>
              <w:rPr>
                <w:rFonts w:cs="Arial"/>
                <w:sz w:val="20"/>
              </w:rPr>
            </w:pPr>
            <w:r w:rsidRPr="00E76C24">
              <w:rPr>
                <w:rFonts w:cs="Arial"/>
                <w:sz w:val="20"/>
              </w:rPr>
              <w:t>Siemens Energy</w:t>
            </w:r>
          </w:p>
        </w:tc>
        <w:tc>
          <w:tcPr>
            <w:tcW w:w="1170" w:type="dxa"/>
            <w:tcBorders>
              <w:top w:val="single" w:sz="2" w:space="0" w:color="auto"/>
              <w:left w:val="single" w:sz="2" w:space="0" w:color="auto"/>
              <w:bottom w:val="single" w:sz="2" w:space="0" w:color="auto"/>
              <w:right w:val="single" w:sz="2" w:space="0" w:color="auto"/>
            </w:tcBorders>
            <w:vAlign w:val="center"/>
          </w:tcPr>
          <w:p w14:paraId="1E9B50F5" w14:textId="77777777" w:rsidR="00E76C24" w:rsidRPr="00E76C24" w:rsidRDefault="00E76C24" w:rsidP="00E76C24">
            <w:pPr>
              <w:kinsoku w:val="0"/>
              <w:overflowPunct w:val="0"/>
              <w:spacing w:after="57" w:line="204" w:lineRule="exact"/>
              <w:ind w:left="58"/>
              <w:jc w:val="center"/>
              <w:textAlignment w:val="baseline"/>
              <w:rPr>
                <w:rFonts w:cs="Arial"/>
                <w:sz w:val="20"/>
              </w:rPr>
            </w:pPr>
            <w:r w:rsidRPr="00E76C24">
              <w:rPr>
                <w:rFonts w:cs="Arial"/>
                <w:sz w:val="20"/>
              </w:rPr>
              <w:t>Member</w:t>
            </w:r>
          </w:p>
        </w:tc>
      </w:tr>
      <w:tr w:rsidR="00E76C24" w:rsidRPr="00E76C24" w14:paraId="7D3E2CA8"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3859DE1C"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6AAAA246" w14:textId="77777777" w:rsidR="00E76C24" w:rsidRPr="00E76C24" w:rsidRDefault="00E76C24" w:rsidP="00E76C24">
            <w:pPr>
              <w:kinsoku w:val="0"/>
              <w:overflowPunct w:val="0"/>
              <w:spacing w:after="36" w:line="227" w:lineRule="exact"/>
              <w:ind w:left="63"/>
              <w:jc w:val="center"/>
              <w:textAlignment w:val="baseline"/>
              <w:rPr>
                <w:rFonts w:cs="Arial"/>
                <w:sz w:val="20"/>
              </w:rPr>
            </w:pPr>
            <w:r w:rsidRPr="00E76C24">
              <w:rPr>
                <w:rFonts w:cs="Arial"/>
                <w:sz w:val="20"/>
              </w:rPr>
              <w:t>Szczechwski</w:t>
            </w:r>
          </w:p>
        </w:tc>
        <w:tc>
          <w:tcPr>
            <w:tcW w:w="1800" w:type="dxa"/>
            <w:tcBorders>
              <w:top w:val="single" w:sz="2" w:space="0" w:color="auto"/>
              <w:left w:val="single" w:sz="2" w:space="0" w:color="auto"/>
              <w:bottom w:val="single" w:sz="2" w:space="0" w:color="auto"/>
              <w:right w:val="single" w:sz="2" w:space="0" w:color="auto"/>
            </w:tcBorders>
            <w:vAlign w:val="center"/>
          </w:tcPr>
          <w:p w14:paraId="2F2049EC" w14:textId="77777777" w:rsidR="00E76C24" w:rsidRPr="00E76C24" w:rsidRDefault="00E76C24" w:rsidP="00E76C24">
            <w:pPr>
              <w:kinsoku w:val="0"/>
              <w:overflowPunct w:val="0"/>
              <w:spacing w:after="36" w:line="227" w:lineRule="exact"/>
              <w:ind w:left="57"/>
              <w:jc w:val="center"/>
              <w:textAlignment w:val="baseline"/>
              <w:rPr>
                <w:rFonts w:cs="Arial"/>
                <w:sz w:val="20"/>
              </w:rPr>
            </w:pPr>
            <w:r w:rsidRPr="00E76C24">
              <w:rPr>
                <w:rFonts w:cs="Arial"/>
                <w:sz w:val="20"/>
              </w:rPr>
              <w:t>Janusz</w:t>
            </w:r>
          </w:p>
        </w:tc>
        <w:tc>
          <w:tcPr>
            <w:tcW w:w="3780" w:type="dxa"/>
            <w:tcBorders>
              <w:top w:val="single" w:sz="2" w:space="0" w:color="auto"/>
              <w:left w:val="single" w:sz="2" w:space="0" w:color="auto"/>
              <w:bottom w:val="single" w:sz="2" w:space="0" w:color="auto"/>
              <w:right w:val="single" w:sz="2" w:space="0" w:color="auto"/>
            </w:tcBorders>
            <w:vAlign w:val="center"/>
          </w:tcPr>
          <w:p w14:paraId="04C0AB32" w14:textId="77777777" w:rsidR="00E76C24" w:rsidRPr="00E76C24" w:rsidRDefault="00E76C24" w:rsidP="00E76C24">
            <w:pPr>
              <w:kinsoku w:val="0"/>
              <w:overflowPunct w:val="0"/>
              <w:spacing w:after="57" w:line="204" w:lineRule="exact"/>
              <w:ind w:left="57"/>
              <w:jc w:val="center"/>
              <w:textAlignment w:val="baseline"/>
              <w:rPr>
                <w:rFonts w:cs="Arial"/>
                <w:sz w:val="20"/>
              </w:rPr>
            </w:pPr>
            <w:r w:rsidRPr="00E76C24">
              <w:rPr>
                <w:rFonts w:cs="Arial"/>
                <w:sz w:val="20"/>
              </w:rPr>
              <w:t>Reinhausen</w:t>
            </w:r>
          </w:p>
        </w:tc>
        <w:tc>
          <w:tcPr>
            <w:tcW w:w="1170" w:type="dxa"/>
            <w:tcBorders>
              <w:top w:val="single" w:sz="2" w:space="0" w:color="auto"/>
              <w:left w:val="single" w:sz="2" w:space="0" w:color="auto"/>
              <w:bottom w:val="single" w:sz="2" w:space="0" w:color="auto"/>
              <w:right w:val="single" w:sz="2" w:space="0" w:color="auto"/>
            </w:tcBorders>
            <w:vAlign w:val="center"/>
          </w:tcPr>
          <w:p w14:paraId="6E744313" w14:textId="77777777" w:rsidR="00E76C24" w:rsidRPr="00E76C24" w:rsidRDefault="00E76C24" w:rsidP="00E76C24">
            <w:pPr>
              <w:kinsoku w:val="0"/>
              <w:overflowPunct w:val="0"/>
              <w:spacing w:after="57" w:line="204" w:lineRule="exact"/>
              <w:ind w:left="58"/>
              <w:jc w:val="center"/>
              <w:textAlignment w:val="baseline"/>
              <w:rPr>
                <w:rFonts w:cs="Arial"/>
                <w:sz w:val="20"/>
              </w:rPr>
            </w:pPr>
            <w:r w:rsidRPr="00E76C24">
              <w:rPr>
                <w:rFonts w:cs="Arial"/>
                <w:sz w:val="20"/>
              </w:rPr>
              <w:t>Guest</w:t>
            </w:r>
          </w:p>
        </w:tc>
      </w:tr>
      <w:tr w:rsidR="00E76C24" w:rsidRPr="00E76C24" w14:paraId="214F3E0E"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55441381"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2FAD1A0D" w14:textId="77777777" w:rsidR="00E76C24" w:rsidRPr="00E76C24" w:rsidRDefault="00E76C24" w:rsidP="00E76C24">
            <w:pPr>
              <w:kinsoku w:val="0"/>
              <w:overflowPunct w:val="0"/>
              <w:spacing w:after="36" w:line="227" w:lineRule="exact"/>
              <w:ind w:left="63"/>
              <w:jc w:val="center"/>
              <w:textAlignment w:val="baseline"/>
              <w:rPr>
                <w:rFonts w:cs="Arial"/>
                <w:sz w:val="20"/>
              </w:rPr>
            </w:pPr>
            <w:r w:rsidRPr="00E76C24">
              <w:rPr>
                <w:rFonts w:cs="Arial"/>
                <w:sz w:val="20"/>
              </w:rPr>
              <w:t>Sze</w:t>
            </w:r>
          </w:p>
        </w:tc>
        <w:tc>
          <w:tcPr>
            <w:tcW w:w="1800" w:type="dxa"/>
            <w:tcBorders>
              <w:top w:val="single" w:sz="2" w:space="0" w:color="auto"/>
              <w:left w:val="single" w:sz="2" w:space="0" w:color="auto"/>
              <w:bottom w:val="single" w:sz="2" w:space="0" w:color="auto"/>
              <w:right w:val="single" w:sz="2" w:space="0" w:color="auto"/>
            </w:tcBorders>
            <w:vAlign w:val="center"/>
          </w:tcPr>
          <w:p w14:paraId="1ECD2490" w14:textId="77777777" w:rsidR="00E76C24" w:rsidRPr="00E76C24" w:rsidRDefault="00E76C24" w:rsidP="00E76C24">
            <w:pPr>
              <w:kinsoku w:val="0"/>
              <w:overflowPunct w:val="0"/>
              <w:spacing w:after="36" w:line="227" w:lineRule="exact"/>
              <w:ind w:left="57"/>
              <w:jc w:val="center"/>
              <w:textAlignment w:val="baseline"/>
              <w:rPr>
                <w:rFonts w:cs="Arial"/>
                <w:sz w:val="20"/>
              </w:rPr>
            </w:pPr>
            <w:r w:rsidRPr="00E76C24">
              <w:rPr>
                <w:rFonts w:cs="Arial"/>
                <w:sz w:val="20"/>
              </w:rPr>
              <w:t>Matthew</w:t>
            </w:r>
          </w:p>
        </w:tc>
        <w:tc>
          <w:tcPr>
            <w:tcW w:w="3780" w:type="dxa"/>
            <w:tcBorders>
              <w:top w:val="single" w:sz="2" w:space="0" w:color="auto"/>
              <w:left w:val="single" w:sz="2" w:space="0" w:color="auto"/>
              <w:bottom w:val="single" w:sz="2" w:space="0" w:color="auto"/>
              <w:right w:val="single" w:sz="2" w:space="0" w:color="auto"/>
            </w:tcBorders>
            <w:vAlign w:val="center"/>
          </w:tcPr>
          <w:p w14:paraId="3F0078DC" w14:textId="77777777" w:rsidR="00E76C24" w:rsidRPr="00E76C24" w:rsidRDefault="00E76C24" w:rsidP="00E76C24">
            <w:pPr>
              <w:kinsoku w:val="0"/>
              <w:overflowPunct w:val="0"/>
              <w:spacing w:after="57" w:line="204" w:lineRule="exact"/>
              <w:ind w:left="57"/>
              <w:jc w:val="center"/>
              <w:textAlignment w:val="baseline"/>
              <w:rPr>
                <w:rFonts w:cs="Arial"/>
                <w:sz w:val="20"/>
              </w:rPr>
            </w:pPr>
            <w:r w:rsidRPr="00E76C24">
              <w:rPr>
                <w:rFonts w:cs="Arial"/>
                <w:sz w:val="20"/>
              </w:rPr>
              <w:t>Omicron Electronics</w:t>
            </w:r>
          </w:p>
        </w:tc>
        <w:tc>
          <w:tcPr>
            <w:tcW w:w="1170" w:type="dxa"/>
            <w:tcBorders>
              <w:top w:val="single" w:sz="2" w:space="0" w:color="auto"/>
              <w:left w:val="single" w:sz="2" w:space="0" w:color="auto"/>
              <w:bottom w:val="single" w:sz="2" w:space="0" w:color="auto"/>
              <w:right w:val="single" w:sz="2" w:space="0" w:color="auto"/>
            </w:tcBorders>
            <w:vAlign w:val="center"/>
          </w:tcPr>
          <w:p w14:paraId="102973E1" w14:textId="77777777" w:rsidR="00E76C24" w:rsidRPr="00E76C24" w:rsidRDefault="00E76C24" w:rsidP="00E76C24">
            <w:pPr>
              <w:kinsoku w:val="0"/>
              <w:overflowPunct w:val="0"/>
              <w:spacing w:after="57" w:line="204" w:lineRule="exact"/>
              <w:ind w:left="58"/>
              <w:jc w:val="center"/>
              <w:textAlignment w:val="baseline"/>
              <w:rPr>
                <w:rFonts w:cs="Arial"/>
                <w:sz w:val="20"/>
              </w:rPr>
            </w:pPr>
            <w:r w:rsidRPr="00E76C24">
              <w:rPr>
                <w:rFonts w:cs="Arial"/>
                <w:sz w:val="20"/>
              </w:rPr>
              <w:t>Guest</w:t>
            </w:r>
          </w:p>
        </w:tc>
      </w:tr>
      <w:tr w:rsidR="00E76C24" w:rsidRPr="00E76C24" w14:paraId="4ABBD623" w14:textId="77777777" w:rsidTr="008B0CC7">
        <w:trPr>
          <w:trHeight w:val="283"/>
        </w:trPr>
        <w:tc>
          <w:tcPr>
            <w:tcW w:w="1166" w:type="dxa"/>
            <w:gridSpan w:val="2"/>
            <w:tcBorders>
              <w:top w:val="single" w:sz="2" w:space="0" w:color="auto"/>
              <w:left w:val="single" w:sz="2" w:space="0" w:color="auto"/>
              <w:bottom w:val="single" w:sz="2" w:space="0" w:color="auto"/>
              <w:right w:val="single" w:sz="2" w:space="0" w:color="auto"/>
            </w:tcBorders>
            <w:vAlign w:val="center"/>
          </w:tcPr>
          <w:p w14:paraId="780C6537"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0E93EFC9" w14:textId="77777777" w:rsidR="00E76C24" w:rsidRPr="00E76C24" w:rsidRDefault="00E76C24" w:rsidP="00E76C24">
            <w:pPr>
              <w:kinsoku w:val="0"/>
              <w:overflowPunct w:val="0"/>
              <w:spacing w:after="41" w:line="227" w:lineRule="exact"/>
              <w:ind w:left="63"/>
              <w:jc w:val="center"/>
              <w:textAlignment w:val="baseline"/>
              <w:rPr>
                <w:rFonts w:cs="Arial"/>
                <w:sz w:val="20"/>
              </w:rPr>
            </w:pPr>
            <w:r w:rsidRPr="00E76C24">
              <w:rPr>
                <w:rFonts w:cs="Arial"/>
                <w:sz w:val="20"/>
              </w:rPr>
              <w:t>Tatu</w:t>
            </w:r>
          </w:p>
        </w:tc>
        <w:tc>
          <w:tcPr>
            <w:tcW w:w="1800" w:type="dxa"/>
            <w:tcBorders>
              <w:top w:val="single" w:sz="2" w:space="0" w:color="auto"/>
              <w:left w:val="single" w:sz="2" w:space="0" w:color="auto"/>
              <w:bottom w:val="single" w:sz="2" w:space="0" w:color="auto"/>
              <w:right w:val="single" w:sz="2" w:space="0" w:color="auto"/>
            </w:tcBorders>
            <w:vAlign w:val="center"/>
          </w:tcPr>
          <w:p w14:paraId="5C62AEC9" w14:textId="77777777" w:rsidR="00E76C24" w:rsidRPr="00E76C24" w:rsidRDefault="00E76C24" w:rsidP="00E76C24">
            <w:pPr>
              <w:kinsoku w:val="0"/>
              <w:overflowPunct w:val="0"/>
              <w:spacing w:after="41" w:line="227" w:lineRule="exact"/>
              <w:ind w:left="57"/>
              <w:jc w:val="center"/>
              <w:textAlignment w:val="baseline"/>
              <w:rPr>
                <w:rFonts w:cs="Arial"/>
                <w:sz w:val="20"/>
              </w:rPr>
            </w:pPr>
            <w:r w:rsidRPr="00E76C24">
              <w:rPr>
                <w:rFonts w:cs="Arial"/>
                <w:sz w:val="20"/>
              </w:rPr>
              <w:t>Valeriu</w:t>
            </w:r>
          </w:p>
        </w:tc>
        <w:tc>
          <w:tcPr>
            <w:tcW w:w="3780" w:type="dxa"/>
            <w:tcBorders>
              <w:top w:val="single" w:sz="2" w:space="0" w:color="auto"/>
              <w:left w:val="single" w:sz="2" w:space="0" w:color="auto"/>
              <w:bottom w:val="single" w:sz="2" w:space="0" w:color="auto"/>
              <w:right w:val="single" w:sz="2" w:space="0" w:color="auto"/>
            </w:tcBorders>
            <w:vAlign w:val="center"/>
          </w:tcPr>
          <w:p w14:paraId="50D83AC5" w14:textId="77777777" w:rsidR="00E76C24" w:rsidRPr="00E76C24" w:rsidRDefault="00E76C24" w:rsidP="00E76C24">
            <w:pPr>
              <w:kinsoku w:val="0"/>
              <w:overflowPunct w:val="0"/>
              <w:spacing w:after="67" w:line="201" w:lineRule="exact"/>
              <w:ind w:left="57"/>
              <w:jc w:val="center"/>
              <w:textAlignment w:val="baseline"/>
              <w:rPr>
                <w:rFonts w:cs="Arial"/>
                <w:sz w:val="20"/>
              </w:rPr>
            </w:pPr>
            <w:r w:rsidRPr="00E76C24">
              <w:rPr>
                <w:rFonts w:cs="Arial"/>
                <w:sz w:val="20"/>
              </w:rPr>
              <w:t>Powersmiths</w:t>
            </w:r>
          </w:p>
          <w:p w14:paraId="12538B09" w14:textId="77777777" w:rsidR="00E76C24" w:rsidRPr="00E76C24" w:rsidRDefault="00E76C24" w:rsidP="00E76C24">
            <w:pPr>
              <w:kinsoku w:val="0"/>
              <w:overflowPunct w:val="0"/>
              <w:spacing w:after="67" w:line="201" w:lineRule="exact"/>
              <w:ind w:left="57"/>
              <w:jc w:val="center"/>
              <w:textAlignment w:val="baseline"/>
              <w:rPr>
                <w:rFonts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2A09883A" w14:textId="77777777" w:rsidR="00E76C24" w:rsidRPr="00E76C24" w:rsidRDefault="00E76C24" w:rsidP="00E76C24">
            <w:pPr>
              <w:kinsoku w:val="0"/>
              <w:overflowPunct w:val="0"/>
              <w:spacing w:after="67" w:line="201" w:lineRule="exact"/>
              <w:ind w:left="58"/>
              <w:jc w:val="center"/>
              <w:textAlignment w:val="baseline"/>
              <w:rPr>
                <w:rFonts w:cs="Arial"/>
                <w:sz w:val="20"/>
              </w:rPr>
            </w:pPr>
            <w:r w:rsidRPr="00E76C24">
              <w:rPr>
                <w:rFonts w:cs="Arial"/>
                <w:sz w:val="20"/>
              </w:rPr>
              <w:t>Guest (RM)</w:t>
            </w:r>
          </w:p>
        </w:tc>
      </w:tr>
      <w:tr w:rsidR="00E76C24" w:rsidRPr="00E76C24" w14:paraId="6D77D5D6"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2312D7FB"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24F474CD" w14:textId="77777777" w:rsidR="00E76C24" w:rsidRPr="00E76C24" w:rsidRDefault="00E76C24" w:rsidP="00E76C24">
            <w:pPr>
              <w:kinsoku w:val="0"/>
              <w:overflowPunct w:val="0"/>
              <w:spacing w:after="41" w:line="227" w:lineRule="exact"/>
              <w:ind w:left="63"/>
              <w:jc w:val="center"/>
              <w:textAlignment w:val="baseline"/>
              <w:rPr>
                <w:rFonts w:cs="Arial"/>
                <w:sz w:val="20"/>
              </w:rPr>
            </w:pPr>
            <w:r w:rsidRPr="00E76C24">
              <w:rPr>
                <w:rFonts w:cs="Arial"/>
                <w:sz w:val="20"/>
              </w:rPr>
              <w:t>Tedesco</w:t>
            </w:r>
          </w:p>
        </w:tc>
        <w:tc>
          <w:tcPr>
            <w:tcW w:w="1800" w:type="dxa"/>
            <w:tcBorders>
              <w:top w:val="single" w:sz="2" w:space="0" w:color="auto"/>
              <w:left w:val="single" w:sz="2" w:space="0" w:color="auto"/>
              <w:bottom w:val="single" w:sz="2" w:space="0" w:color="auto"/>
              <w:right w:val="single" w:sz="2" w:space="0" w:color="auto"/>
            </w:tcBorders>
            <w:vAlign w:val="center"/>
          </w:tcPr>
          <w:p w14:paraId="5131B44A" w14:textId="77777777" w:rsidR="00E76C24" w:rsidRPr="00E76C24" w:rsidRDefault="00E76C24" w:rsidP="00E76C24">
            <w:pPr>
              <w:kinsoku w:val="0"/>
              <w:overflowPunct w:val="0"/>
              <w:spacing w:after="41" w:line="227" w:lineRule="exact"/>
              <w:ind w:left="57"/>
              <w:jc w:val="center"/>
              <w:textAlignment w:val="baseline"/>
              <w:rPr>
                <w:rFonts w:cs="Arial"/>
                <w:sz w:val="20"/>
              </w:rPr>
            </w:pPr>
            <w:r w:rsidRPr="00E76C24">
              <w:rPr>
                <w:rFonts w:cs="Arial"/>
                <w:sz w:val="20"/>
              </w:rPr>
              <w:t>Joseph</w:t>
            </w:r>
          </w:p>
        </w:tc>
        <w:tc>
          <w:tcPr>
            <w:tcW w:w="3780" w:type="dxa"/>
            <w:tcBorders>
              <w:top w:val="single" w:sz="2" w:space="0" w:color="auto"/>
              <w:left w:val="single" w:sz="2" w:space="0" w:color="auto"/>
              <w:bottom w:val="single" w:sz="2" w:space="0" w:color="auto"/>
              <w:right w:val="single" w:sz="2" w:space="0" w:color="auto"/>
            </w:tcBorders>
            <w:vAlign w:val="center"/>
          </w:tcPr>
          <w:p w14:paraId="7ADE5039" w14:textId="77777777" w:rsidR="00E76C24" w:rsidRPr="00E76C24" w:rsidRDefault="00E76C24" w:rsidP="00E76C24">
            <w:pPr>
              <w:kinsoku w:val="0"/>
              <w:overflowPunct w:val="0"/>
              <w:spacing w:after="67" w:line="201" w:lineRule="exact"/>
              <w:ind w:left="57"/>
              <w:jc w:val="center"/>
              <w:textAlignment w:val="baseline"/>
              <w:rPr>
                <w:rFonts w:cs="Arial"/>
                <w:sz w:val="20"/>
              </w:rPr>
            </w:pPr>
            <w:r w:rsidRPr="00E76C24">
              <w:rPr>
                <w:rFonts w:cs="Arial"/>
                <w:sz w:val="20"/>
              </w:rPr>
              <w:t>Hitachi Energy</w:t>
            </w:r>
          </w:p>
        </w:tc>
        <w:tc>
          <w:tcPr>
            <w:tcW w:w="1170" w:type="dxa"/>
            <w:tcBorders>
              <w:top w:val="single" w:sz="2" w:space="0" w:color="auto"/>
              <w:left w:val="single" w:sz="2" w:space="0" w:color="auto"/>
              <w:bottom w:val="single" w:sz="2" w:space="0" w:color="auto"/>
              <w:right w:val="single" w:sz="2" w:space="0" w:color="auto"/>
            </w:tcBorders>
            <w:vAlign w:val="center"/>
          </w:tcPr>
          <w:p w14:paraId="3DB896A4" w14:textId="77777777" w:rsidR="00E76C24" w:rsidRPr="00E76C24" w:rsidRDefault="00E76C24" w:rsidP="00E76C24">
            <w:pPr>
              <w:kinsoku w:val="0"/>
              <w:overflowPunct w:val="0"/>
              <w:spacing w:after="67" w:line="201" w:lineRule="exact"/>
              <w:ind w:left="58"/>
              <w:jc w:val="center"/>
              <w:textAlignment w:val="baseline"/>
              <w:rPr>
                <w:rFonts w:cs="Arial"/>
                <w:sz w:val="20"/>
              </w:rPr>
            </w:pPr>
            <w:r w:rsidRPr="00E76C24">
              <w:rPr>
                <w:rFonts w:cs="Arial"/>
                <w:sz w:val="20"/>
              </w:rPr>
              <w:t>Member</w:t>
            </w:r>
          </w:p>
        </w:tc>
      </w:tr>
      <w:tr w:rsidR="00E76C24" w:rsidRPr="00E76C24" w14:paraId="5666EAC3" w14:textId="77777777" w:rsidTr="008B0CC7">
        <w:trPr>
          <w:trHeight w:val="288"/>
        </w:trPr>
        <w:tc>
          <w:tcPr>
            <w:tcW w:w="1166" w:type="dxa"/>
            <w:gridSpan w:val="2"/>
            <w:tcBorders>
              <w:top w:val="single" w:sz="2" w:space="0" w:color="auto"/>
              <w:left w:val="single" w:sz="2" w:space="0" w:color="auto"/>
              <w:bottom w:val="single" w:sz="2" w:space="0" w:color="auto"/>
              <w:right w:val="single" w:sz="2" w:space="0" w:color="auto"/>
            </w:tcBorders>
            <w:vAlign w:val="center"/>
          </w:tcPr>
          <w:p w14:paraId="29535ECA" w14:textId="77777777" w:rsidR="00E76C24" w:rsidRPr="00E76C24" w:rsidRDefault="00E76C24" w:rsidP="00E76C24">
            <w:pPr>
              <w:kinsoku w:val="0"/>
              <w:overflowPunct w:val="0"/>
              <w:jc w:val="center"/>
              <w:textAlignment w:val="baseline"/>
              <w:rPr>
                <w:rFonts w:cs="Arial"/>
                <w:sz w:val="20"/>
              </w:rPr>
            </w:pPr>
            <w:r w:rsidRPr="00E76C24">
              <w:rPr>
                <w:rFonts w:cs="Arial"/>
                <w:sz w:val="20"/>
              </w:rPr>
              <w:t>p</w:t>
            </w:r>
          </w:p>
        </w:tc>
        <w:tc>
          <w:tcPr>
            <w:tcW w:w="1889" w:type="dxa"/>
            <w:gridSpan w:val="2"/>
            <w:tcBorders>
              <w:top w:val="single" w:sz="2" w:space="0" w:color="auto"/>
              <w:left w:val="single" w:sz="2" w:space="0" w:color="auto"/>
              <w:bottom w:val="single" w:sz="2" w:space="0" w:color="auto"/>
              <w:right w:val="single" w:sz="2" w:space="0" w:color="auto"/>
            </w:tcBorders>
            <w:vAlign w:val="center"/>
          </w:tcPr>
          <w:p w14:paraId="7E684285" w14:textId="77777777" w:rsidR="00E76C24" w:rsidRPr="00E76C24" w:rsidRDefault="00E76C24" w:rsidP="00E76C24">
            <w:pPr>
              <w:kinsoku w:val="0"/>
              <w:overflowPunct w:val="0"/>
              <w:spacing w:after="36" w:line="227" w:lineRule="exact"/>
              <w:ind w:left="63"/>
              <w:jc w:val="center"/>
              <w:textAlignment w:val="baseline"/>
              <w:rPr>
                <w:rFonts w:cs="Arial"/>
                <w:sz w:val="20"/>
              </w:rPr>
            </w:pPr>
            <w:r w:rsidRPr="00E76C24">
              <w:rPr>
                <w:rFonts w:cs="Arial"/>
                <w:sz w:val="20"/>
              </w:rPr>
              <w:t>Tendulkar</w:t>
            </w:r>
          </w:p>
        </w:tc>
        <w:tc>
          <w:tcPr>
            <w:tcW w:w="1800" w:type="dxa"/>
            <w:tcBorders>
              <w:top w:val="single" w:sz="2" w:space="0" w:color="auto"/>
              <w:left w:val="single" w:sz="2" w:space="0" w:color="auto"/>
              <w:bottom w:val="single" w:sz="2" w:space="0" w:color="auto"/>
              <w:right w:val="single" w:sz="2" w:space="0" w:color="auto"/>
            </w:tcBorders>
            <w:vAlign w:val="center"/>
          </w:tcPr>
          <w:p w14:paraId="00CCF20A" w14:textId="77777777" w:rsidR="00E76C24" w:rsidRPr="00E76C24" w:rsidRDefault="00E76C24" w:rsidP="00E76C24">
            <w:pPr>
              <w:kinsoku w:val="0"/>
              <w:overflowPunct w:val="0"/>
              <w:spacing w:after="36" w:line="227" w:lineRule="exact"/>
              <w:ind w:left="57"/>
              <w:jc w:val="center"/>
              <w:textAlignment w:val="baseline"/>
              <w:rPr>
                <w:rFonts w:cs="Arial"/>
                <w:sz w:val="20"/>
              </w:rPr>
            </w:pPr>
            <w:r w:rsidRPr="00E76C24">
              <w:rPr>
                <w:rFonts w:cs="Arial"/>
                <w:sz w:val="20"/>
              </w:rPr>
              <w:t>Vijay</w:t>
            </w:r>
          </w:p>
        </w:tc>
        <w:tc>
          <w:tcPr>
            <w:tcW w:w="3780" w:type="dxa"/>
            <w:tcBorders>
              <w:top w:val="single" w:sz="2" w:space="0" w:color="auto"/>
              <w:left w:val="single" w:sz="2" w:space="0" w:color="auto"/>
              <w:bottom w:val="single" w:sz="2" w:space="0" w:color="auto"/>
              <w:right w:val="single" w:sz="2" w:space="0" w:color="auto"/>
            </w:tcBorders>
            <w:vAlign w:val="center"/>
          </w:tcPr>
          <w:p w14:paraId="516E17B7" w14:textId="77777777" w:rsidR="00E76C24" w:rsidRPr="00E76C24" w:rsidRDefault="00E76C24" w:rsidP="00E76C24">
            <w:pPr>
              <w:kinsoku w:val="0"/>
              <w:overflowPunct w:val="0"/>
              <w:spacing w:after="57" w:line="204" w:lineRule="exact"/>
              <w:ind w:left="57"/>
              <w:jc w:val="center"/>
              <w:textAlignment w:val="baseline"/>
              <w:rPr>
                <w:rFonts w:cs="Arial"/>
                <w:sz w:val="20"/>
              </w:rPr>
            </w:pPr>
            <w:r w:rsidRPr="00E76C24">
              <w:rPr>
                <w:rFonts w:cs="Arial"/>
                <w:sz w:val="20"/>
              </w:rPr>
              <w:t>Eaton Santa ana, CA</w:t>
            </w:r>
          </w:p>
          <w:p w14:paraId="07909629" w14:textId="77777777" w:rsidR="00E76C24" w:rsidRPr="00E76C24" w:rsidRDefault="00E76C24" w:rsidP="00E76C24">
            <w:pPr>
              <w:kinsoku w:val="0"/>
              <w:overflowPunct w:val="0"/>
              <w:spacing w:after="57" w:line="204" w:lineRule="exact"/>
              <w:ind w:left="57"/>
              <w:jc w:val="center"/>
              <w:textAlignment w:val="baseline"/>
              <w:rPr>
                <w:rFonts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50DD5732" w14:textId="77777777" w:rsidR="00E76C24" w:rsidRPr="00E76C24" w:rsidRDefault="00E76C24" w:rsidP="00E76C24">
            <w:pPr>
              <w:kinsoku w:val="0"/>
              <w:overflowPunct w:val="0"/>
              <w:spacing w:after="57" w:line="204" w:lineRule="exact"/>
              <w:ind w:left="58"/>
              <w:jc w:val="center"/>
              <w:textAlignment w:val="baseline"/>
              <w:rPr>
                <w:rFonts w:cs="Arial"/>
                <w:sz w:val="20"/>
              </w:rPr>
            </w:pPr>
            <w:r w:rsidRPr="00E76C24">
              <w:rPr>
                <w:rFonts w:cs="Arial"/>
                <w:sz w:val="20"/>
              </w:rPr>
              <w:t>Member</w:t>
            </w:r>
          </w:p>
        </w:tc>
      </w:tr>
    </w:tbl>
    <w:p w14:paraId="45490D43" w14:textId="77777777" w:rsidR="00E76C24" w:rsidRPr="00E76C24" w:rsidRDefault="00E76C24" w:rsidP="00E76C24">
      <w:pPr>
        <w:rPr>
          <w:snapToGrid w:val="0"/>
          <w:sz w:val="20"/>
        </w:rPr>
      </w:pPr>
    </w:p>
    <w:p w14:paraId="26BCF12E" w14:textId="758853A2" w:rsidR="0046409E" w:rsidRDefault="0046409E" w:rsidP="00987CB1">
      <w:pPr>
        <w:jc w:val="both"/>
        <w:rPr>
          <w:rFonts w:eastAsiaTheme="minorHAnsi"/>
          <w:szCs w:val="24"/>
        </w:rPr>
      </w:pPr>
    </w:p>
    <w:p w14:paraId="35C5598C" w14:textId="77777777" w:rsidR="00CC1F31" w:rsidRDefault="00CC1F31" w:rsidP="00CC1F31">
      <w:pPr>
        <w:pStyle w:val="NormalWeb"/>
        <w:kinsoku w:val="0"/>
        <w:overflowPunct w:val="0"/>
        <w:spacing w:before="0" w:beforeAutospacing="0" w:after="0" w:afterAutospacing="0"/>
        <w:ind w:left="720"/>
        <w:textAlignment w:val="baseline"/>
      </w:pPr>
    </w:p>
    <w:p w14:paraId="77386F4A" w14:textId="77777777" w:rsidR="007B5B3F" w:rsidRDefault="007B5B3F" w:rsidP="00802E85">
      <w:pPr>
        <w:pStyle w:val="NormalWeb"/>
        <w:spacing w:before="0" w:beforeAutospacing="0" w:after="120" w:afterAutospacing="0"/>
        <w:jc w:val="both"/>
        <w:rPr>
          <w:sz w:val="22"/>
          <w:szCs w:val="22"/>
        </w:rPr>
      </w:pPr>
    </w:p>
    <w:p w14:paraId="4D36DEE1" w14:textId="02DE487D" w:rsidR="0046409E" w:rsidRDefault="00117E4D" w:rsidP="008A2C21">
      <w:pPr>
        <w:pStyle w:val="Heading2"/>
        <w:numPr>
          <w:ilvl w:val="0"/>
          <w:numId w:val="0"/>
        </w:numPr>
        <w:tabs>
          <w:tab w:val="right" w:pos="9360"/>
        </w:tabs>
        <w:spacing w:before="0" w:after="120" w:line="240" w:lineRule="auto"/>
        <w:rPr>
          <w:sz w:val="22"/>
        </w:rPr>
      </w:pPr>
      <w:bookmarkStart w:id="2" w:name="_Hlk8056286"/>
      <w:r>
        <w:rPr>
          <w:sz w:val="22"/>
        </w:rPr>
        <w:t>D.</w:t>
      </w:r>
      <w:r w:rsidR="00103D4A">
        <w:rPr>
          <w:sz w:val="22"/>
        </w:rPr>
        <w:t>2</w:t>
      </w:r>
      <w:r>
        <w:rPr>
          <w:sz w:val="22"/>
        </w:rPr>
        <w:t>.</w:t>
      </w:r>
      <w:r w:rsidR="004841B3">
        <w:rPr>
          <w:sz w:val="22"/>
        </w:rPr>
        <w:t>4</w:t>
      </w:r>
      <w:r w:rsidR="008A2C21">
        <w:rPr>
          <w:sz w:val="22"/>
        </w:rPr>
        <w:t xml:space="preserve"> </w:t>
      </w:r>
      <w:r w:rsidR="00F00829">
        <w:rPr>
          <w:sz w:val="22"/>
        </w:rPr>
        <w:t xml:space="preserve">    C57.134    Chair Colby Lovins</w:t>
      </w:r>
    </w:p>
    <w:p w14:paraId="27E21922" w14:textId="55B47787" w:rsidR="0046409E" w:rsidRDefault="002C13D3" w:rsidP="0046409E">
      <w:r>
        <w:rPr>
          <w:sz w:val="22"/>
        </w:rPr>
        <w:t>Colby noted that the WG did not meet as the document</w:t>
      </w:r>
      <w:r w:rsidR="008C3EB0">
        <w:rPr>
          <w:sz w:val="22"/>
        </w:rPr>
        <w:t xml:space="preserve"> is currently in comment resolution</w:t>
      </w:r>
      <w:r>
        <w:rPr>
          <w:sz w:val="22"/>
        </w:rPr>
        <w:t xml:space="preserve">.  </w:t>
      </w:r>
      <w:r w:rsidR="009E4DCE">
        <w:rPr>
          <w:sz w:val="22"/>
        </w:rPr>
        <w:t xml:space="preserve">Ballot achieved 94% approval </w:t>
      </w:r>
      <w:r w:rsidR="009F75F1">
        <w:rPr>
          <w:sz w:val="22"/>
        </w:rPr>
        <w:t>response</w:t>
      </w:r>
      <w:r w:rsidR="00DA1FA5">
        <w:rPr>
          <w:sz w:val="22"/>
        </w:rPr>
        <w:t xml:space="preserve">.   </w:t>
      </w:r>
      <w:r w:rsidR="009E4DCE">
        <w:rPr>
          <w:sz w:val="22"/>
        </w:rPr>
        <w:t xml:space="preserve">50 comments </w:t>
      </w:r>
      <w:r w:rsidR="00DA1FA5">
        <w:rPr>
          <w:sz w:val="22"/>
        </w:rPr>
        <w:t xml:space="preserve">were received with </w:t>
      </w:r>
      <w:r w:rsidR="009E4DCE">
        <w:rPr>
          <w:sz w:val="22"/>
        </w:rPr>
        <w:t xml:space="preserve">4 </w:t>
      </w:r>
      <w:r w:rsidR="009F75F1">
        <w:rPr>
          <w:sz w:val="22"/>
        </w:rPr>
        <w:t>disapprovals with commen</w:t>
      </w:r>
      <w:r w:rsidR="003A2BCA">
        <w:rPr>
          <w:sz w:val="22"/>
        </w:rPr>
        <w:t>ts.   C</w:t>
      </w:r>
      <w:r w:rsidR="000713C0">
        <w:rPr>
          <w:sz w:val="22"/>
        </w:rPr>
        <w:t xml:space="preserve">olby will plan to send out an invitation </w:t>
      </w:r>
      <w:r w:rsidR="000712A3">
        <w:rPr>
          <w:sz w:val="22"/>
        </w:rPr>
        <w:t xml:space="preserve">for addressing these comments </w:t>
      </w:r>
      <w:r w:rsidR="000713C0">
        <w:rPr>
          <w:sz w:val="22"/>
        </w:rPr>
        <w:t xml:space="preserve">to the Comment Resolution Team </w:t>
      </w:r>
      <w:r w:rsidR="00E1728A">
        <w:rPr>
          <w:sz w:val="22"/>
        </w:rPr>
        <w:t>in April</w:t>
      </w:r>
      <w:r w:rsidR="000712A3">
        <w:rPr>
          <w:sz w:val="22"/>
        </w:rPr>
        <w:t>.  E</w:t>
      </w:r>
      <w:r w:rsidR="00F246BC">
        <w:rPr>
          <w:sz w:val="22"/>
        </w:rPr>
        <w:t xml:space="preserve">xpect to complete recirculation ballot and be ready to submit to REVCOM </w:t>
      </w:r>
      <w:r w:rsidR="00E34DBE">
        <w:rPr>
          <w:sz w:val="22"/>
        </w:rPr>
        <w:t>in time for their October meeting.</w:t>
      </w:r>
    </w:p>
    <w:p w14:paraId="296EF4A8" w14:textId="77777777" w:rsidR="00C15C77" w:rsidRDefault="00C15C77" w:rsidP="0046409E"/>
    <w:p w14:paraId="78BD00A2" w14:textId="77777777" w:rsidR="00C15C77" w:rsidRPr="0046409E" w:rsidRDefault="00C15C77" w:rsidP="0046409E"/>
    <w:bookmarkEnd w:id="2"/>
    <w:p w14:paraId="17269DA3" w14:textId="3D9141DF" w:rsidR="00501237" w:rsidRDefault="00501237" w:rsidP="00501237">
      <w:pPr>
        <w:pStyle w:val="Heading2"/>
        <w:numPr>
          <w:ilvl w:val="0"/>
          <w:numId w:val="0"/>
        </w:numPr>
        <w:tabs>
          <w:tab w:val="right" w:pos="9360"/>
        </w:tabs>
        <w:spacing w:before="0" w:after="120" w:line="240" w:lineRule="auto"/>
        <w:rPr>
          <w:sz w:val="22"/>
        </w:rPr>
      </w:pPr>
      <w:r>
        <w:rPr>
          <w:sz w:val="22"/>
        </w:rPr>
        <w:t>D.</w:t>
      </w:r>
      <w:r w:rsidR="006F21CD">
        <w:rPr>
          <w:sz w:val="22"/>
        </w:rPr>
        <w:t>2</w:t>
      </w:r>
      <w:r>
        <w:rPr>
          <w:sz w:val="22"/>
        </w:rPr>
        <w:t>.</w:t>
      </w:r>
      <w:r w:rsidR="004841B3">
        <w:rPr>
          <w:sz w:val="22"/>
        </w:rPr>
        <w:t>5</w:t>
      </w:r>
      <w:r>
        <w:rPr>
          <w:sz w:val="22"/>
        </w:rPr>
        <w:t xml:space="preserve"> </w:t>
      </w:r>
      <w:r w:rsidR="006F21CD">
        <w:rPr>
          <w:sz w:val="22"/>
        </w:rPr>
        <w:t xml:space="preserve">  </w:t>
      </w:r>
      <w:r w:rsidR="00F00829">
        <w:rPr>
          <w:sz w:val="22"/>
        </w:rPr>
        <w:t xml:space="preserve">Revision for </w:t>
      </w:r>
      <w:r w:rsidR="00F00829" w:rsidRPr="00A773CF">
        <w:rPr>
          <w:sz w:val="22"/>
        </w:rPr>
        <w:t xml:space="preserve">IEEE </w:t>
      </w:r>
      <w:r w:rsidR="00F00829">
        <w:rPr>
          <w:sz w:val="22"/>
        </w:rPr>
        <w:t>259</w:t>
      </w:r>
      <w:r w:rsidR="00F00829" w:rsidRPr="00A773CF">
        <w:rPr>
          <w:sz w:val="22"/>
        </w:rPr>
        <w:t xml:space="preserve">  </w:t>
      </w:r>
      <w:r w:rsidR="00F00829">
        <w:rPr>
          <w:sz w:val="22"/>
        </w:rPr>
        <w:t xml:space="preserve"> </w:t>
      </w:r>
      <w:r w:rsidR="00F00829" w:rsidRPr="00A773CF">
        <w:rPr>
          <w:rFonts w:eastAsia="Tahoma"/>
          <w:sz w:val="22"/>
        </w:rPr>
        <w:t xml:space="preserve"> </w:t>
      </w:r>
      <w:r w:rsidR="00F00829">
        <w:rPr>
          <w:rFonts w:eastAsia="Tahoma"/>
          <w:sz w:val="22"/>
        </w:rPr>
        <w:t xml:space="preserve">                 Chair Dave Stankes</w:t>
      </w:r>
      <w:r w:rsidR="00F00829">
        <w:rPr>
          <w:sz w:val="22"/>
        </w:rPr>
        <w:t xml:space="preserve">  </w:t>
      </w:r>
    </w:p>
    <w:p w14:paraId="15176823" w14:textId="77777777" w:rsidR="006D5186" w:rsidRPr="006D5186" w:rsidRDefault="006D5186" w:rsidP="006D5186">
      <w:pPr>
        <w:jc w:val="both"/>
        <w:rPr>
          <w:rFonts w:eastAsiaTheme="minorHAnsi"/>
          <w:szCs w:val="24"/>
        </w:rPr>
      </w:pPr>
      <w:r w:rsidRPr="006D5186">
        <w:rPr>
          <w:rFonts w:eastAsiaTheme="minorHAnsi"/>
          <w:szCs w:val="24"/>
        </w:rPr>
        <w:t>Chair: David Stankes</w:t>
      </w:r>
    </w:p>
    <w:p w14:paraId="3E02B6D2" w14:textId="77777777" w:rsidR="006D5186" w:rsidRPr="006D5186" w:rsidRDefault="006D5186" w:rsidP="006D5186">
      <w:pPr>
        <w:jc w:val="both"/>
        <w:rPr>
          <w:rFonts w:eastAsiaTheme="minorHAnsi"/>
          <w:szCs w:val="24"/>
        </w:rPr>
      </w:pPr>
      <w:r w:rsidRPr="006D5186">
        <w:rPr>
          <w:rFonts w:eastAsiaTheme="minorHAnsi"/>
          <w:szCs w:val="24"/>
        </w:rPr>
        <w:t>Vice-Chair/Secretary: Joseph Tedesco</w:t>
      </w:r>
    </w:p>
    <w:p w14:paraId="092C614C" w14:textId="77777777" w:rsidR="006D5186" w:rsidRPr="006D5186" w:rsidRDefault="006D5186" w:rsidP="006D5186">
      <w:pPr>
        <w:jc w:val="both"/>
        <w:rPr>
          <w:rFonts w:eastAsiaTheme="minorHAnsi"/>
          <w:szCs w:val="24"/>
        </w:rPr>
      </w:pPr>
    </w:p>
    <w:p w14:paraId="069D4D45" w14:textId="77777777" w:rsidR="006D5186" w:rsidRPr="006D5186" w:rsidRDefault="006D5186" w:rsidP="006D5186">
      <w:pPr>
        <w:jc w:val="both"/>
        <w:rPr>
          <w:rFonts w:eastAsiaTheme="minorHAnsi"/>
          <w:szCs w:val="24"/>
        </w:rPr>
      </w:pPr>
      <w:r w:rsidRPr="006D5186">
        <w:rPr>
          <w:rFonts w:eastAsiaTheme="minorHAnsi"/>
          <w:szCs w:val="24"/>
        </w:rPr>
        <w:t>This was the sixth meeting of the IEEE 259 Working Group. The meeting was held in the Gilpatrick Meeting Room and Dave Stankes called the meeting to order at 3:14 PM.</w:t>
      </w:r>
    </w:p>
    <w:p w14:paraId="5BAA0D6E" w14:textId="77777777" w:rsidR="006D5186" w:rsidRPr="006D5186" w:rsidRDefault="006D5186" w:rsidP="006D5186">
      <w:pPr>
        <w:jc w:val="both"/>
        <w:rPr>
          <w:rFonts w:eastAsiaTheme="minorHAnsi"/>
          <w:szCs w:val="24"/>
        </w:rPr>
      </w:pPr>
    </w:p>
    <w:p w14:paraId="25D22C19" w14:textId="77777777" w:rsidR="006D5186" w:rsidRPr="006D5186" w:rsidRDefault="006D5186" w:rsidP="006D5186">
      <w:pPr>
        <w:jc w:val="both"/>
        <w:rPr>
          <w:rFonts w:eastAsiaTheme="minorHAnsi"/>
          <w:szCs w:val="24"/>
        </w:rPr>
      </w:pPr>
      <w:r w:rsidRPr="006D5186">
        <w:rPr>
          <w:rFonts w:eastAsiaTheme="minorHAnsi"/>
          <w:szCs w:val="24"/>
        </w:rPr>
        <w:t>Quick introductions were made by everyone in attendance.</w:t>
      </w:r>
    </w:p>
    <w:p w14:paraId="0AF28D95" w14:textId="77777777" w:rsidR="006D5186" w:rsidRPr="006D5186" w:rsidRDefault="006D5186" w:rsidP="006D5186">
      <w:pPr>
        <w:jc w:val="both"/>
        <w:rPr>
          <w:rFonts w:eastAsiaTheme="minorHAnsi"/>
          <w:szCs w:val="24"/>
        </w:rPr>
      </w:pPr>
    </w:p>
    <w:p w14:paraId="162E4015" w14:textId="77777777" w:rsidR="006D5186" w:rsidRPr="006D5186" w:rsidRDefault="006D5186" w:rsidP="006D5186">
      <w:pPr>
        <w:jc w:val="both"/>
        <w:rPr>
          <w:rFonts w:eastAsiaTheme="minorHAnsi"/>
          <w:szCs w:val="24"/>
        </w:rPr>
      </w:pPr>
      <w:r w:rsidRPr="006D5186">
        <w:rPr>
          <w:rFonts w:eastAsiaTheme="minorHAnsi"/>
          <w:szCs w:val="24"/>
        </w:rPr>
        <w:t>There were ultimately 39 people present in the meeting, with 12 members and 27 guests. No one requested membership. Some attendees arrived after the meeting had begun, and a quorum check was done twice. The first time a quorum check was made, there were only 7 members present. After giving people a few moments to arrive, there were 9 members. The Working Group had 17 members; therefore, a quorum was reached, and business could proceed.</w:t>
      </w:r>
    </w:p>
    <w:p w14:paraId="075D2CE4" w14:textId="77777777" w:rsidR="006D5186" w:rsidRPr="006D5186" w:rsidRDefault="006D5186" w:rsidP="006D5186">
      <w:pPr>
        <w:jc w:val="both"/>
        <w:rPr>
          <w:rFonts w:eastAsiaTheme="minorHAnsi"/>
          <w:szCs w:val="24"/>
        </w:rPr>
      </w:pPr>
    </w:p>
    <w:p w14:paraId="1C8FD057" w14:textId="77777777" w:rsidR="006D5186" w:rsidRPr="006D5186" w:rsidRDefault="006D5186" w:rsidP="006D5186">
      <w:pPr>
        <w:jc w:val="both"/>
        <w:rPr>
          <w:rFonts w:eastAsiaTheme="minorHAnsi"/>
          <w:szCs w:val="24"/>
        </w:rPr>
      </w:pPr>
      <w:r w:rsidRPr="006D5186">
        <w:rPr>
          <w:rFonts w:eastAsiaTheme="minorHAnsi"/>
          <w:szCs w:val="24"/>
        </w:rPr>
        <w:lastRenderedPageBreak/>
        <w:t>Dave and asked for a motion to approve the agenda. Aniruddha Narawane moved to accept the agenda, with Vijay Tendalkar Saraf seconding the motion. There was no discussion, and approval of the agenda was unanimous.</w:t>
      </w:r>
    </w:p>
    <w:p w14:paraId="54386535" w14:textId="77777777" w:rsidR="006D5186" w:rsidRPr="006D5186" w:rsidRDefault="006D5186" w:rsidP="006D5186">
      <w:pPr>
        <w:jc w:val="both"/>
        <w:rPr>
          <w:rFonts w:eastAsiaTheme="minorHAnsi"/>
          <w:szCs w:val="24"/>
        </w:rPr>
      </w:pPr>
    </w:p>
    <w:p w14:paraId="128F86A9" w14:textId="77777777" w:rsidR="006D5186" w:rsidRPr="006D5186" w:rsidRDefault="006D5186" w:rsidP="006D5186">
      <w:pPr>
        <w:jc w:val="both"/>
        <w:rPr>
          <w:rFonts w:eastAsiaTheme="minorHAnsi"/>
          <w:szCs w:val="24"/>
        </w:rPr>
      </w:pPr>
      <w:r w:rsidRPr="006D5186">
        <w:rPr>
          <w:rFonts w:eastAsiaTheme="minorHAnsi"/>
          <w:szCs w:val="24"/>
        </w:rPr>
        <w:t>Dave then asked for a motion to approve the minutes of the last meeting. Colby Lovins so moved, with a second from Casey Ballard. There was no discussion, and the approval of the minutes was unanimous.</w:t>
      </w:r>
    </w:p>
    <w:p w14:paraId="272DC428" w14:textId="77777777" w:rsidR="006D5186" w:rsidRPr="006D5186" w:rsidRDefault="006D5186" w:rsidP="006D5186">
      <w:pPr>
        <w:jc w:val="both"/>
        <w:rPr>
          <w:rFonts w:eastAsiaTheme="minorHAnsi"/>
          <w:szCs w:val="24"/>
        </w:rPr>
      </w:pPr>
    </w:p>
    <w:p w14:paraId="21CB064E" w14:textId="77777777" w:rsidR="006D5186" w:rsidRPr="006D5186" w:rsidRDefault="006D5186" w:rsidP="006D5186">
      <w:pPr>
        <w:jc w:val="both"/>
        <w:rPr>
          <w:rFonts w:eastAsiaTheme="minorHAnsi"/>
          <w:szCs w:val="24"/>
        </w:rPr>
      </w:pPr>
      <w:r w:rsidRPr="006D5186">
        <w:rPr>
          <w:rFonts w:eastAsiaTheme="minorHAnsi"/>
          <w:szCs w:val="24"/>
        </w:rPr>
        <w:t>Dave showed the patent and copyright slides. He asked if there were any patent or copyright concerns from those in attendance; no one had any concerns or noted any patent/copyright issues.</w:t>
      </w:r>
    </w:p>
    <w:p w14:paraId="04BD94AA" w14:textId="77777777" w:rsidR="006D5186" w:rsidRPr="006D5186" w:rsidRDefault="006D5186" w:rsidP="006D5186">
      <w:pPr>
        <w:jc w:val="both"/>
        <w:rPr>
          <w:rFonts w:eastAsiaTheme="minorHAnsi"/>
          <w:szCs w:val="24"/>
        </w:rPr>
      </w:pPr>
    </w:p>
    <w:p w14:paraId="77FCE551" w14:textId="77777777" w:rsidR="006D5186" w:rsidRPr="006D5186" w:rsidRDefault="006D5186" w:rsidP="006D5186">
      <w:pPr>
        <w:jc w:val="both"/>
        <w:rPr>
          <w:rFonts w:eastAsiaTheme="minorHAnsi"/>
          <w:szCs w:val="24"/>
        </w:rPr>
      </w:pPr>
      <w:r w:rsidRPr="006D5186">
        <w:rPr>
          <w:rFonts w:eastAsiaTheme="minorHAnsi"/>
          <w:szCs w:val="24"/>
        </w:rPr>
        <w:t>Old Business:</w:t>
      </w:r>
    </w:p>
    <w:p w14:paraId="3BF65108" w14:textId="77777777" w:rsidR="006D5186" w:rsidRPr="006D5186" w:rsidRDefault="006D5186" w:rsidP="0083796A">
      <w:pPr>
        <w:numPr>
          <w:ilvl w:val="0"/>
          <w:numId w:val="10"/>
        </w:numPr>
        <w:contextualSpacing/>
        <w:jc w:val="both"/>
        <w:rPr>
          <w:rFonts w:eastAsiaTheme="minorHAnsi"/>
          <w:szCs w:val="24"/>
        </w:rPr>
      </w:pPr>
      <w:r w:rsidRPr="006D5186">
        <w:rPr>
          <w:rFonts w:eastAsiaTheme="minorHAnsi"/>
          <w:szCs w:val="24"/>
        </w:rPr>
        <w:t>Dave Stankes discussed finishing the standard and the results of the polls shown at the October 2022 meeting. He continued discussing the decisions made by the task force leaders to move the draft forward:</w:t>
      </w:r>
    </w:p>
    <w:p w14:paraId="738F7C71"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The outcome of the standard would allow for either a thermal index (TI) or a relative thermal index (RTI) to be assigned to an insulation system.</w:t>
      </w:r>
    </w:p>
    <w:p w14:paraId="62A5E167"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The standard would use thermal degradation as the primary aging test, instead of other multi-factor elements (vibration, moisture, etc.).</w:t>
      </w:r>
    </w:p>
    <w:p w14:paraId="10C50B0E"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The maximum voltage would be 600 V, to avoid conflict with IEEE C57.12.60.</w:t>
      </w:r>
    </w:p>
    <w:p w14:paraId="7245DB5E"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There would be a simplified discussion of test specimens.</w:t>
      </w:r>
    </w:p>
    <w:p w14:paraId="7CFDA9B1"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The ability to modify an insulation system would be added.</w:t>
      </w:r>
    </w:p>
    <w:p w14:paraId="2A63F7F1" w14:textId="77777777" w:rsidR="006D5186" w:rsidRPr="006D5186" w:rsidRDefault="006D5186" w:rsidP="0083796A">
      <w:pPr>
        <w:numPr>
          <w:ilvl w:val="0"/>
          <w:numId w:val="10"/>
        </w:numPr>
        <w:contextualSpacing/>
        <w:jc w:val="both"/>
        <w:rPr>
          <w:rFonts w:eastAsiaTheme="minorHAnsi"/>
          <w:szCs w:val="24"/>
        </w:rPr>
      </w:pPr>
      <w:r w:rsidRPr="006D5186">
        <w:rPr>
          <w:rFonts w:eastAsiaTheme="minorHAnsi"/>
          <w:szCs w:val="24"/>
        </w:rPr>
        <w:t>Dave states that IEEE 259 was developed to test insulation systems for transformers compliant with NEMA ST 1 and NEMA ST 20. The current revision of NEMA ST 20 calls for insulation system tested to UL 1446.</w:t>
      </w:r>
    </w:p>
    <w:p w14:paraId="582BB024" w14:textId="77777777" w:rsidR="006D5186" w:rsidRPr="006D5186" w:rsidRDefault="006D5186" w:rsidP="0083796A">
      <w:pPr>
        <w:numPr>
          <w:ilvl w:val="0"/>
          <w:numId w:val="10"/>
        </w:numPr>
        <w:contextualSpacing/>
        <w:jc w:val="both"/>
        <w:rPr>
          <w:rFonts w:eastAsiaTheme="minorHAnsi"/>
          <w:szCs w:val="24"/>
        </w:rPr>
      </w:pPr>
      <w:r w:rsidRPr="006D5186">
        <w:rPr>
          <w:rFonts w:eastAsiaTheme="minorHAnsi"/>
          <w:szCs w:val="24"/>
        </w:rPr>
        <w:t>Dave discusses the current structure of task forces.</w:t>
      </w:r>
    </w:p>
    <w:p w14:paraId="1F113BE2"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Normative references</w:t>
      </w:r>
    </w:p>
    <w:p w14:paraId="733308AB"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Definitions</w:t>
      </w:r>
    </w:p>
    <w:p w14:paraId="07E07179"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Insulation test specimens</w:t>
      </w:r>
    </w:p>
    <w:p w14:paraId="486DF16B"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Test procedures and diagnostics</w:t>
      </w:r>
    </w:p>
    <w:p w14:paraId="3CD37422"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Interpretation of data</w:t>
      </w:r>
    </w:p>
    <w:p w14:paraId="171B0329"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Modification of insulation systems (this task force will have to be created)</w:t>
      </w:r>
    </w:p>
    <w:p w14:paraId="02550853" w14:textId="77777777" w:rsidR="006D5186" w:rsidRPr="006D5186" w:rsidRDefault="006D5186" w:rsidP="0083796A">
      <w:pPr>
        <w:numPr>
          <w:ilvl w:val="0"/>
          <w:numId w:val="10"/>
        </w:numPr>
        <w:contextualSpacing/>
        <w:jc w:val="both"/>
        <w:rPr>
          <w:rFonts w:eastAsiaTheme="minorHAnsi"/>
          <w:szCs w:val="24"/>
        </w:rPr>
      </w:pPr>
      <w:r w:rsidRPr="006D5186">
        <w:rPr>
          <w:rFonts w:eastAsiaTheme="minorHAnsi"/>
          <w:szCs w:val="24"/>
        </w:rPr>
        <w:t>The latest draft would be posted so that all members and guests would have access.</w:t>
      </w:r>
    </w:p>
    <w:p w14:paraId="132D161F" w14:textId="77777777" w:rsidR="006D5186" w:rsidRPr="006D5186" w:rsidRDefault="006D5186" w:rsidP="0083796A">
      <w:pPr>
        <w:numPr>
          <w:ilvl w:val="0"/>
          <w:numId w:val="10"/>
        </w:numPr>
        <w:contextualSpacing/>
        <w:jc w:val="both"/>
        <w:rPr>
          <w:rFonts w:eastAsiaTheme="minorHAnsi"/>
          <w:szCs w:val="24"/>
        </w:rPr>
      </w:pPr>
      <w:r w:rsidRPr="006D5186">
        <w:rPr>
          <w:rFonts w:eastAsiaTheme="minorHAnsi"/>
          <w:szCs w:val="24"/>
        </w:rPr>
        <w:t>Dave discusses the plan for holding virtual meetings between now and the meeting in the fall (~1/month), and then to meet in Kansas City.</w:t>
      </w:r>
    </w:p>
    <w:p w14:paraId="43B65F0F" w14:textId="77777777" w:rsidR="006D5186" w:rsidRPr="006D5186" w:rsidRDefault="006D5186" w:rsidP="0083796A">
      <w:pPr>
        <w:numPr>
          <w:ilvl w:val="1"/>
          <w:numId w:val="10"/>
        </w:numPr>
        <w:contextualSpacing/>
        <w:jc w:val="both"/>
        <w:rPr>
          <w:rFonts w:eastAsiaTheme="minorHAnsi"/>
          <w:szCs w:val="24"/>
        </w:rPr>
      </w:pPr>
      <w:r w:rsidRPr="006D5186">
        <w:rPr>
          <w:rFonts w:eastAsiaTheme="minorHAnsi"/>
          <w:szCs w:val="24"/>
        </w:rPr>
        <w:t>These would be regular meetings, open to all members and guests.</w:t>
      </w:r>
    </w:p>
    <w:p w14:paraId="46698AFB" w14:textId="77777777" w:rsidR="006D5186" w:rsidRPr="006D5186" w:rsidRDefault="006D5186" w:rsidP="006D5186">
      <w:pPr>
        <w:jc w:val="both"/>
        <w:rPr>
          <w:rFonts w:eastAsiaTheme="minorHAnsi"/>
          <w:szCs w:val="24"/>
        </w:rPr>
      </w:pPr>
    </w:p>
    <w:p w14:paraId="5A05926D" w14:textId="77777777" w:rsidR="006D5186" w:rsidRPr="006D5186" w:rsidRDefault="006D5186" w:rsidP="006D5186">
      <w:pPr>
        <w:jc w:val="both"/>
        <w:rPr>
          <w:rFonts w:eastAsiaTheme="minorHAnsi"/>
          <w:szCs w:val="24"/>
        </w:rPr>
      </w:pPr>
      <w:r w:rsidRPr="006D5186">
        <w:rPr>
          <w:rFonts w:eastAsiaTheme="minorHAnsi"/>
          <w:szCs w:val="24"/>
        </w:rPr>
        <w:t>New Business:</w:t>
      </w:r>
    </w:p>
    <w:p w14:paraId="22CF583C" w14:textId="77777777" w:rsidR="006D5186" w:rsidRPr="006D5186" w:rsidRDefault="006D5186" w:rsidP="0083796A">
      <w:pPr>
        <w:numPr>
          <w:ilvl w:val="0"/>
          <w:numId w:val="4"/>
        </w:numPr>
        <w:contextualSpacing/>
        <w:jc w:val="both"/>
        <w:rPr>
          <w:rFonts w:eastAsiaTheme="minorHAnsi"/>
          <w:szCs w:val="24"/>
        </w:rPr>
      </w:pPr>
      <w:r w:rsidRPr="006D5186">
        <w:rPr>
          <w:rFonts w:eastAsiaTheme="minorHAnsi"/>
          <w:szCs w:val="24"/>
        </w:rPr>
        <w:t>Tim-Felix shared an update on the draft of IEC 61857-41 that was meant to informative for the working group.</w:t>
      </w:r>
    </w:p>
    <w:p w14:paraId="0778BA36"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He showed a flowchart that the 61857-41 project team had developed that described the steps for insulation system testing.</w:t>
      </w:r>
    </w:p>
    <w:p w14:paraId="3D8C56E0" w14:textId="77777777" w:rsidR="006D5186" w:rsidRPr="006D5186" w:rsidRDefault="006D5186" w:rsidP="0083796A">
      <w:pPr>
        <w:numPr>
          <w:ilvl w:val="2"/>
          <w:numId w:val="4"/>
        </w:numPr>
        <w:contextualSpacing/>
        <w:jc w:val="both"/>
        <w:rPr>
          <w:rFonts w:eastAsiaTheme="minorHAnsi"/>
          <w:szCs w:val="24"/>
        </w:rPr>
      </w:pPr>
      <w:r w:rsidRPr="006D5186">
        <w:rPr>
          <w:rFonts w:eastAsiaTheme="minorHAnsi"/>
          <w:szCs w:val="24"/>
        </w:rPr>
        <w:t>Given that the testing was meant to be for insulation systems, no transformer-specific tests were to be performed.</w:t>
      </w:r>
    </w:p>
    <w:p w14:paraId="4BED9E20"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Dave pointed out that one of the problems with IEEE 259 had been setting a correlation time, with C57.12.60 using 40,000 hours and many LV system tests using 20,000 hours.</w:t>
      </w:r>
    </w:p>
    <w:p w14:paraId="75D807CA" w14:textId="77777777" w:rsidR="006D5186" w:rsidRPr="006D5186" w:rsidRDefault="006D5186" w:rsidP="0083796A">
      <w:pPr>
        <w:numPr>
          <w:ilvl w:val="2"/>
          <w:numId w:val="4"/>
        </w:numPr>
        <w:contextualSpacing/>
        <w:jc w:val="both"/>
        <w:rPr>
          <w:rFonts w:eastAsiaTheme="minorHAnsi"/>
          <w:szCs w:val="24"/>
        </w:rPr>
      </w:pPr>
      <w:r w:rsidRPr="006D5186">
        <w:rPr>
          <w:rFonts w:eastAsiaTheme="minorHAnsi"/>
          <w:szCs w:val="24"/>
        </w:rPr>
        <w:lastRenderedPageBreak/>
        <w:t>Tim-Felix pointed out that the 61857-41 plan was meant to be generic, and simply refers to the relevant product standard. Dave stated that IEEE 259 would provide some guidance on this matter.</w:t>
      </w:r>
    </w:p>
    <w:p w14:paraId="7BAFCC3C"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Though IEC 61857-41 was developed for voltages of 1000 V and up, the general principles can be applied to the test procedures in IEEE 259.</w:t>
      </w:r>
    </w:p>
    <w:p w14:paraId="223B23BE"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Casey asked how the IEC process could be used to call for a RTI if there was no way in IEC currently to have an insulation system temperature class. There was a short discussion of various IEC standards.</w:t>
      </w:r>
    </w:p>
    <w:p w14:paraId="51D6F2EF" w14:textId="77777777" w:rsidR="006D5186" w:rsidRPr="006D5186" w:rsidRDefault="006D5186" w:rsidP="0083796A">
      <w:pPr>
        <w:numPr>
          <w:ilvl w:val="2"/>
          <w:numId w:val="4"/>
        </w:numPr>
        <w:contextualSpacing/>
        <w:jc w:val="both"/>
        <w:rPr>
          <w:rFonts w:eastAsiaTheme="minorHAnsi"/>
          <w:szCs w:val="24"/>
        </w:rPr>
      </w:pPr>
      <w:r w:rsidRPr="006D5186">
        <w:rPr>
          <w:rFonts w:eastAsiaTheme="minorHAnsi"/>
          <w:szCs w:val="24"/>
        </w:rPr>
        <w:t xml:space="preserve">Dave stated that the overall point was how this process was </w:t>
      </w:r>
      <w:proofErr w:type="gramStart"/>
      <w:r w:rsidRPr="006D5186">
        <w:rPr>
          <w:rFonts w:eastAsiaTheme="minorHAnsi"/>
          <w:szCs w:val="24"/>
        </w:rPr>
        <w:t>similar to</w:t>
      </w:r>
      <w:proofErr w:type="gramEnd"/>
      <w:r w:rsidRPr="006D5186">
        <w:rPr>
          <w:rFonts w:eastAsiaTheme="minorHAnsi"/>
          <w:szCs w:val="24"/>
        </w:rPr>
        <w:t xml:space="preserve"> IEEE 259, and it was just a way for manufacturers to do the testing.</w:t>
      </w:r>
    </w:p>
    <w:p w14:paraId="3E329C88" w14:textId="77777777" w:rsidR="006D5186" w:rsidRPr="006D5186" w:rsidRDefault="006D5186" w:rsidP="0083796A">
      <w:pPr>
        <w:numPr>
          <w:ilvl w:val="0"/>
          <w:numId w:val="4"/>
        </w:numPr>
        <w:contextualSpacing/>
        <w:jc w:val="both"/>
        <w:rPr>
          <w:rFonts w:eastAsiaTheme="minorHAnsi"/>
          <w:szCs w:val="24"/>
        </w:rPr>
      </w:pPr>
      <w:r w:rsidRPr="006D5186">
        <w:rPr>
          <w:rFonts w:eastAsiaTheme="minorHAnsi"/>
          <w:szCs w:val="24"/>
        </w:rPr>
        <w:t>Dave discussed the general timing he foresaw for this standard. With the monthly meetings, he hoped to be able to have a finished draft and could vote to go to the Subcommittee at the meeting in Kansas City this fall.</w:t>
      </w:r>
    </w:p>
    <w:p w14:paraId="36ABE1DA"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It would be likely that the PAR would need to be revised before then.</w:t>
      </w:r>
    </w:p>
    <w:p w14:paraId="7B0436DE"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Furthermore, C57.12.60 would probably reopen in ~2025 (according to Casey Ballard), so perhaps IEEE 259 and C57.12.60 could align.</w:t>
      </w:r>
    </w:p>
    <w:p w14:paraId="6BB9D835" w14:textId="77777777" w:rsidR="006D5186" w:rsidRPr="006D5186" w:rsidRDefault="006D5186" w:rsidP="0083796A">
      <w:pPr>
        <w:numPr>
          <w:ilvl w:val="0"/>
          <w:numId w:val="4"/>
        </w:numPr>
        <w:contextualSpacing/>
        <w:jc w:val="both"/>
        <w:rPr>
          <w:rFonts w:eastAsiaTheme="minorHAnsi"/>
          <w:szCs w:val="24"/>
        </w:rPr>
      </w:pPr>
      <w:r w:rsidRPr="006D5186">
        <w:rPr>
          <w:rFonts w:eastAsiaTheme="minorHAnsi"/>
          <w:szCs w:val="24"/>
        </w:rPr>
        <w:t>There were questions regarding the connections between IEEE 259 and UL 1446.</w:t>
      </w:r>
    </w:p>
    <w:p w14:paraId="53A8694E"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Manish Saraf asked about the differences between this method and that of UL 1446.</w:t>
      </w:r>
    </w:p>
    <w:p w14:paraId="7EDCBF81"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Colby pointed out that IEEE 259 must somehow connect to UL 1446, because NEMA ST 20 only references UL 1446.</w:t>
      </w:r>
    </w:p>
    <w:p w14:paraId="75ABC6D3" w14:textId="77777777" w:rsidR="006D5186" w:rsidRPr="006D5186" w:rsidRDefault="006D5186" w:rsidP="0083796A">
      <w:pPr>
        <w:numPr>
          <w:ilvl w:val="1"/>
          <w:numId w:val="4"/>
        </w:numPr>
        <w:contextualSpacing/>
        <w:jc w:val="both"/>
        <w:rPr>
          <w:rFonts w:eastAsiaTheme="minorHAnsi"/>
          <w:szCs w:val="24"/>
        </w:rPr>
      </w:pPr>
      <w:r w:rsidRPr="006D5186">
        <w:rPr>
          <w:rFonts w:eastAsiaTheme="minorHAnsi"/>
          <w:szCs w:val="24"/>
        </w:rPr>
        <w:t>Dave stated that that connection would be determined later.</w:t>
      </w:r>
    </w:p>
    <w:p w14:paraId="59F77C5F" w14:textId="77777777" w:rsidR="006D5186" w:rsidRPr="006D5186" w:rsidRDefault="006D5186" w:rsidP="006D5186">
      <w:pPr>
        <w:ind w:left="1440"/>
        <w:contextualSpacing/>
        <w:jc w:val="both"/>
        <w:rPr>
          <w:rFonts w:eastAsiaTheme="minorHAnsi"/>
          <w:szCs w:val="24"/>
        </w:rPr>
      </w:pPr>
    </w:p>
    <w:p w14:paraId="066B1BC3" w14:textId="77777777" w:rsidR="006D5186" w:rsidRPr="006D5186" w:rsidRDefault="006D5186" w:rsidP="006D5186">
      <w:pPr>
        <w:jc w:val="both"/>
        <w:rPr>
          <w:rFonts w:eastAsiaTheme="minorHAnsi"/>
          <w:szCs w:val="24"/>
        </w:rPr>
      </w:pPr>
      <w:r w:rsidRPr="006D5186">
        <w:rPr>
          <w:rFonts w:eastAsiaTheme="minorHAnsi"/>
          <w:szCs w:val="24"/>
        </w:rPr>
        <w:t>The date of the next meeting for the whole Working Group was not explicitly announced but would be planned to take place before the Fall meeting in Kansas City.</w:t>
      </w:r>
    </w:p>
    <w:p w14:paraId="5614B3BF" w14:textId="77777777" w:rsidR="006D5186" w:rsidRPr="006D5186" w:rsidRDefault="006D5186" w:rsidP="006D5186">
      <w:pPr>
        <w:jc w:val="both"/>
        <w:rPr>
          <w:rFonts w:eastAsiaTheme="minorHAnsi"/>
          <w:szCs w:val="24"/>
        </w:rPr>
      </w:pPr>
    </w:p>
    <w:p w14:paraId="73409128" w14:textId="77777777" w:rsidR="006D5186" w:rsidRPr="006D5186" w:rsidRDefault="006D5186" w:rsidP="006D5186">
      <w:pPr>
        <w:jc w:val="both"/>
        <w:rPr>
          <w:rFonts w:eastAsiaTheme="minorHAnsi"/>
          <w:szCs w:val="24"/>
        </w:rPr>
      </w:pPr>
      <w:r w:rsidRPr="006D5186">
        <w:rPr>
          <w:rFonts w:eastAsiaTheme="minorHAnsi"/>
          <w:szCs w:val="24"/>
        </w:rPr>
        <w:t>The meeting was adjourned at 4:17 PM.</w:t>
      </w:r>
    </w:p>
    <w:p w14:paraId="3E61FAA3" w14:textId="729C325A" w:rsidR="00F00829" w:rsidRPr="00F00829" w:rsidRDefault="00084E21" w:rsidP="00F00829">
      <w:pPr>
        <w:rPr>
          <w:rFonts w:eastAsia="Tahoma"/>
        </w:rPr>
      </w:pPr>
      <w:r w:rsidRPr="002B3571">
        <w:rPr>
          <w:noProof/>
        </w:rPr>
        <w:lastRenderedPageBreak/>
        <w:drawing>
          <wp:inline distT="0" distB="0" distL="0" distR="0" wp14:anchorId="6D44AADE" wp14:editId="26CB3E89">
            <wp:extent cx="5199380" cy="4871410"/>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546" cy="4891241"/>
                    </a:xfrm>
                    <a:prstGeom prst="rect">
                      <a:avLst/>
                    </a:prstGeom>
                    <a:noFill/>
                    <a:ln>
                      <a:noFill/>
                    </a:ln>
                  </pic:spPr>
                </pic:pic>
              </a:graphicData>
            </a:graphic>
          </wp:inline>
        </w:drawing>
      </w:r>
    </w:p>
    <w:p w14:paraId="7280B104" w14:textId="77777777" w:rsidR="00A9163E" w:rsidRPr="00A9163E" w:rsidRDefault="00A9163E" w:rsidP="00A9163E">
      <w:pPr>
        <w:jc w:val="center"/>
        <w:rPr>
          <w:rFonts w:eastAsiaTheme="minorHAnsi"/>
          <w:szCs w:val="24"/>
        </w:rPr>
      </w:pPr>
    </w:p>
    <w:p w14:paraId="7EE0CE1D" w14:textId="77777777" w:rsidR="004841B3" w:rsidRDefault="004841B3" w:rsidP="0037350C"/>
    <w:p w14:paraId="3EBF4600" w14:textId="77777777" w:rsidR="005035D1" w:rsidRDefault="00A773CF" w:rsidP="0037350C">
      <w:pPr>
        <w:rPr>
          <w:b/>
          <w:sz w:val="22"/>
        </w:rPr>
      </w:pPr>
      <w:bookmarkStart w:id="3" w:name="_Hlk56769266"/>
      <w:r w:rsidRPr="00A773CF">
        <w:rPr>
          <w:b/>
          <w:sz w:val="22"/>
        </w:rPr>
        <w:t>D.</w:t>
      </w:r>
      <w:r w:rsidR="00083079">
        <w:rPr>
          <w:b/>
          <w:sz w:val="22"/>
        </w:rPr>
        <w:t>2</w:t>
      </w:r>
      <w:r w:rsidRPr="00A773CF">
        <w:rPr>
          <w:b/>
          <w:sz w:val="22"/>
        </w:rPr>
        <w:t>.</w:t>
      </w:r>
      <w:r w:rsidR="00761E66">
        <w:rPr>
          <w:b/>
          <w:sz w:val="22"/>
        </w:rPr>
        <w:t xml:space="preserve">6  </w:t>
      </w:r>
      <w:r w:rsidRPr="00A773CF">
        <w:rPr>
          <w:b/>
          <w:sz w:val="22"/>
        </w:rPr>
        <w:t xml:space="preserve"> </w:t>
      </w:r>
      <w:r w:rsidR="005035D1" w:rsidRPr="0049694B">
        <w:rPr>
          <w:b/>
          <w:sz w:val="22"/>
        </w:rPr>
        <w:t xml:space="preserve">Revision of </w:t>
      </w:r>
      <w:r w:rsidR="005035D1">
        <w:rPr>
          <w:b/>
          <w:sz w:val="22"/>
        </w:rPr>
        <w:t xml:space="preserve">IEEE </w:t>
      </w:r>
      <w:r w:rsidR="005035D1" w:rsidRPr="0049694B">
        <w:rPr>
          <w:b/>
          <w:sz w:val="22"/>
        </w:rPr>
        <w:t>C57.94</w:t>
      </w:r>
      <w:r w:rsidR="005035D1">
        <w:rPr>
          <w:b/>
          <w:sz w:val="22"/>
        </w:rPr>
        <w:t xml:space="preserve">                               Chair Ken Klein</w:t>
      </w:r>
    </w:p>
    <w:p w14:paraId="0B48DC06" w14:textId="77777777" w:rsidR="005035D1" w:rsidRDefault="005035D1" w:rsidP="0037350C">
      <w:pPr>
        <w:rPr>
          <w:b/>
          <w:sz w:val="22"/>
        </w:rPr>
      </w:pPr>
    </w:p>
    <w:p w14:paraId="1CD90BB7" w14:textId="77777777" w:rsidR="0087361E" w:rsidRPr="0087361E" w:rsidRDefault="005035D1" w:rsidP="0087361E">
      <w:pPr>
        <w:pStyle w:val="NormalWeb"/>
        <w:spacing w:before="0" w:beforeAutospacing="0" w:after="90" w:afterAutospacing="0"/>
        <w:rPr>
          <w:sz w:val="20"/>
          <w:szCs w:val="20"/>
        </w:rPr>
      </w:pPr>
      <w:r w:rsidRPr="00F00829">
        <w:rPr>
          <w:b/>
          <w:sz w:val="22"/>
        </w:rPr>
        <w:t xml:space="preserve"> </w:t>
      </w:r>
      <w:r w:rsidR="0087361E" w:rsidRPr="0087361E">
        <w:rPr>
          <w:sz w:val="20"/>
          <w:szCs w:val="20"/>
        </w:rPr>
        <w:t>The Working Group met in Regency A, Meeting room. The meeting was called to order at 8:00 AM by Chair Ken Klein.</w:t>
      </w:r>
    </w:p>
    <w:p w14:paraId="4DA333B6" w14:textId="77777777" w:rsidR="0087361E" w:rsidRPr="0087361E" w:rsidRDefault="0087361E" w:rsidP="0083796A">
      <w:pPr>
        <w:numPr>
          <w:ilvl w:val="0"/>
          <w:numId w:val="5"/>
        </w:numPr>
        <w:spacing w:before="100" w:beforeAutospacing="1" w:after="90" w:afterAutospacing="1"/>
        <w:ind w:left="0" w:firstLine="0"/>
        <w:rPr>
          <w:sz w:val="20"/>
        </w:rPr>
      </w:pPr>
      <w:r w:rsidRPr="0087361E">
        <w:rPr>
          <w:sz w:val="20"/>
        </w:rPr>
        <w:t>Chair made opening comments.</w:t>
      </w:r>
    </w:p>
    <w:p w14:paraId="0903AADB" w14:textId="77777777" w:rsidR="0087361E" w:rsidRPr="0087361E" w:rsidRDefault="0087361E" w:rsidP="0083796A">
      <w:pPr>
        <w:numPr>
          <w:ilvl w:val="0"/>
          <w:numId w:val="5"/>
        </w:numPr>
        <w:spacing w:after="90"/>
        <w:ind w:left="0" w:firstLine="0"/>
        <w:rPr>
          <w:sz w:val="20"/>
        </w:rPr>
      </w:pPr>
      <w:r w:rsidRPr="0087361E">
        <w:rPr>
          <w:sz w:val="20"/>
        </w:rPr>
        <w:t>Introductions were made by all participants. WG Roster has been distributed and signed.</w:t>
      </w:r>
    </w:p>
    <w:p w14:paraId="6CBE4FF3" w14:textId="77777777" w:rsidR="0087361E" w:rsidRPr="0087361E" w:rsidRDefault="0087361E" w:rsidP="0087361E">
      <w:pPr>
        <w:rPr>
          <w:sz w:val="20"/>
        </w:rPr>
      </w:pPr>
    </w:p>
    <w:p w14:paraId="5C0E068D" w14:textId="6B3EF277" w:rsidR="0087361E" w:rsidRPr="0087361E" w:rsidRDefault="00275436" w:rsidP="0087361E">
      <w:pPr>
        <w:outlineLvl w:val="0"/>
        <w:rPr>
          <w:sz w:val="20"/>
        </w:rPr>
      </w:pPr>
      <w:r w:rsidRPr="0087361E">
        <w:rPr>
          <w:sz w:val="20"/>
        </w:rPr>
        <w:t>Attendance</w:t>
      </w:r>
      <w:r w:rsidR="0087361E" w:rsidRPr="0087361E">
        <w:rPr>
          <w:sz w:val="20"/>
        </w:rPr>
        <w:t>:</w:t>
      </w:r>
    </w:p>
    <w:p w14:paraId="211E3102" w14:textId="77777777" w:rsidR="0087361E" w:rsidRPr="0087361E" w:rsidRDefault="0087361E" w:rsidP="0083796A">
      <w:pPr>
        <w:numPr>
          <w:ilvl w:val="0"/>
          <w:numId w:val="7"/>
        </w:numPr>
        <w:outlineLvl w:val="0"/>
        <w:rPr>
          <w:sz w:val="20"/>
        </w:rPr>
      </w:pPr>
      <w:r w:rsidRPr="0087361E">
        <w:rPr>
          <w:sz w:val="20"/>
        </w:rPr>
        <w:t>29 total participants</w:t>
      </w:r>
    </w:p>
    <w:p w14:paraId="1E4ACEC7" w14:textId="77777777" w:rsidR="0087361E" w:rsidRPr="0087361E" w:rsidRDefault="0087361E" w:rsidP="0083796A">
      <w:pPr>
        <w:numPr>
          <w:ilvl w:val="0"/>
          <w:numId w:val="7"/>
        </w:numPr>
        <w:outlineLvl w:val="0"/>
        <w:rPr>
          <w:sz w:val="20"/>
        </w:rPr>
      </w:pPr>
      <w:r w:rsidRPr="0087361E">
        <w:rPr>
          <w:sz w:val="20"/>
        </w:rPr>
        <w:t>9 Members</w:t>
      </w:r>
    </w:p>
    <w:p w14:paraId="36EB72D9" w14:textId="77777777" w:rsidR="0087361E" w:rsidRPr="0087361E" w:rsidRDefault="0087361E" w:rsidP="0083796A">
      <w:pPr>
        <w:numPr>
          <w:ilvl w:val="0"/>
          <w:numId w:val="7"/>
        </w:numPr>
        <w:outlineLvl w:val="0"/>
        <w:rPr>
          <w:sz w:val="20"/>
        </w:rPr>
      </w:pPr>
      <w:r w:rsidRPr="0087361E">
        <w:rPr>
          <w:sz w:val="20"/>
        </w:rPr>
        <w:t xml:space="preserve">20 guests </w:t>
      </w:r>
    </w:p>
    <w:p w14:paraId="01A1BE69" w14:textId="77777777" w:rsidR="0087361E" w:rsidRPr="0087361E" w:rsidRDefault="0087361E" w:rsidP="0087361E">
      <w:pPr>
        <w:outlineLvl w:val="0"/>
        <w:rPr>
          <w:sz w:val="20"/>
        </w:rPr>
      </w:pPr>
    </w:p>
    <w:p w14:paraId="351271E0" w14:textId="77777777" w:rsidR="0087361E" w:rsidRPr="0087361E" w:rsidRDefault="0087361E" w:rsidP="0087361E">
      <w:pPr>
        <w:outlineLvl w:val="0"/>
        <w:rPr>
          <w:sz w:val="20"/>
        </w:rPr>
      </w:pPr>
      <w:r w:rsidRPr="0087361E">
        <w:rPr>
          <w:sz w:val="20"/>
        </w:rPr>
        <w:t>There were 8 out of 15 members present. A quorum was present.</w:t>
      </w:r>
    </w:p>
    <w:p w14:paraId="1FA76CE7" w14:textId="77777777" w:rsidR="0087361E" w:rsidRPr="0087361E" w:rsidRDefault="0087361E" w:rsidP="0087361E">
      <w:pPr>
        <w:outlineLvl w:val="0"/>
        <w:rPr>
          <w:noProof/>
          <w:sz w:val="20"/>
        </w:rPr>
      </w:pPr>
    </w:p>
    <w:p w14:paraId="7509A6AE" w14:textId="77777777" w:rsidR="0087361E" w:rsidRPr="0087361E" w:rsidRDefault="0087361E" w:rsidP="0087361E">
      <w:pPr>
        <w:outlineLvl w:val="0"/>
        <w:rPr>
          <w:noProof/>
          <w:sz w:val="20"/>
        </w:rPr>
      </w:pPr>
      <w:r w:rsidRPr="0087361E">
        <w:rPr>
          <w:b/>
          <w:bCs/>
          <w:noProof/>
          <w:sz w:val="20"/>
        </w:rPr>
        <w:t>WG Meeting Agenda</w:t>
      </w:r>
    </w:p>
    <w:p w14:paraId="0E4C51B8" w14:textId="77777777" w:rsidR="0087361E" w:rsidRPr="0087361E" w:rsidRDefault="0087361E" w:rsidP="0083796A">
      <w:pPr>
        <w:numPr>
          <w:ilvl w:val="0"/>
          <w:numId w:val="8"/>
        </w:numPr>
        <w:outlineLvl w:val="0"/>
        <w:rPr>
          <w:noProof/>
          <w:sz w:val="20"/>
        </w:rPr>
      </w:pPr>
      <w:r w:rsidRPr="0087361E">
        <w:rPr>
          <w:noProof/>
          <w:sz w:val="20"/>
        </w:rPr>
        <w:t>Welcome &amp; chair’s remarks</w:t>
      </w:r>
    </w:p>
    <w:p w14:paraId="20E7BC50" w14:textId="77777777" w:rsidR="0087361E" w:rsidRPr="0087361E" w:rsidRDefault="0087361E" w:rsidP="0083796A">
      <w:pPr>
        <w:numPr>
          <w:ilvl w:val="0"/>
          <w:numId w:val="8"/>
        </w:numPr>
        <w:outlineLvl w:val="0"/>
        <w:rPr>
          <w:noProof/>
          <w:sz w:val="20"/>
        </w:rPr>
      </w:pPr>
      <w:r w:rsidRPr="0087361E">
        <w:rPr>
          <w:noProof/>
          <w:sz w:val="20"/>
        </w:rPr>
        <w:t>Introduction of attendees, attendance &amp; determination of quorum</w:t>
      </w:r>
    </w:p>
    <w:p w14:paraId="753012F0" w14:textId="77777777" w:rsidR="0087361E" w:rsidRPr="0087361E" w:rsidRDefault="0087361E" w:rsidP="0083796A">
      <w:pPr>
        <w:numPr>
          <w:ilvl w:val="0"/>
          <w:numId w:val="8"/>
        </w:numPr>
        <w:outlineLvl w:val="0"/>
        <w:rPr>
          <w:noProof/>
          <w:sz w:val="20"/>
        </w:rPr>
      </w:pPr>
      <w:r w:rsidRPr="0087361E">
        <w:rPr>
          <w:noProof/>
          <w:sz w:val="20"/>
        </w:rPr>
        <w:t>Approval of agenda</w:t>
      </w:r>
    </w:p>
    <w:p w14:paraId="50538523" w14:textId="77777777" w:rsidR="0087361E" w:rsidRPr="0087361E" w:rsidRDefault="0087361E" w:rsidP="0083796A">
      <w:pPr>
        <w:numPr>
          <w:ilvl w:val="0"/>
          <w:numId w:val="8"/>
        </w:numPr>
        <w:outlineLvl w:val="0"/>
        <w:rPr>
          <w:noProof/>
          <w:sz w:val="20"/>
        </w:rPr>
      </w:pPr>
      <w:r w:rsidRPr="0087361E">
        <w:rPr>
          <w:noProof/>
          <w:sz w:val="20"/>
        </w:rPr>
        <w:t>Approval of minutes from Fall 2022 meeting</w:t>
      </w:r>
    </w:p>
    <w:p w14:paraId="2F27649C" w14:textId="77777777" w:rsidR="0087361E" w:rsidRPr="0087361E" w:rsidRDefault="0087361E" w:rsidP="0083796A">
      <w:pPr>
        <w:numPr>
          <w:ilvl w:val="0"/>
          <w:numId w:val="8"/>
        </w:numPr>
        <w:outlineLvl w:val="0"/>
        <w:rPr>
          <w:noProof/>
          <w:sz w:val="20"/>
        </w:rPr>
      </w:pPr>
      <w:r w:rsidRPr="0087361E">
        <w:rPr>
          <w:noProof/>
          <w:sz w:val="20"/>
        </w:rPr>
        <w:t>Call for essential Patents &amp; IEEE SA Copyright Policy review</w:t>
      </w:r>
    </w:p>
    <w:p w14:paraId="154B86CC" w14:textId="77777777" w:rsidR="0087361E" w:rsidRPr="0087361E" w:rsidRDefault="0087361E" w:rsidP="0083796A">
      <w:pPr>
        <w:numPr>
          <w:ilvl w:val="0"/>
          <w:numId w:val="8"/>
        </w:numPr>
        <w:outlineLvl w:val="0"/>
        <w:rPr>
          <w:noProof/>
          <w:sz w:val="20"/>
        </w:rPr>
      </w:pPr>
      <w:bookmarkStart w:id="4" w:name="OLE_LINK8"/>
      <w:r w:rsidRPr="0087361E">
        <w:rPr>
          <w:noProof/>
          <w:sz w:val="20"/>
        </w:rPr>
        <w:t>Joe Tedesco - Addition of 4.2.</w:t>
      </w:r>
      <w:bookmarkEnd w:id="4"/>
      <w:r w:rsidRPr="0087361E">
        <w:rPr>
          <w:noProof/>
          <w:sz w:val="20"/>
        </w:rPr>
        <w:t>4</w:t>
      </w:r>
    </w:p>
    <w:p w14:paraId="0D7EF696" w14:textId="77777777" w:rsidR="0087361E" w:rsidRPr="0087361E" w:rsidRDefault="0087361E" w:rsidP="0083796A">
      <w:pPr>
        <w:numPr>
          <w:ilvl w:val="0"/>
          <w:numId w:val="8"/>
        </w:numPr>
        <w:outlineLvl w:val="0"/>
        <w:rPr>
          <w:noProof/>
          <w:sz w:val="20"/>
        </w:rPr>
      </w:pPr>
      <w:bookmarkStart w:id="5" w:name="OLE_LINK9"/>
      <w:r w:rsidRPr="0087361E">
        <w:rPr>
          <w:noProof/>
          <w:sz w:val="20"/>
        </w:rPr>
        <w:t>Tim-Felix Mai – Items for discussion</w:t>
      </w:r>
    </w:p>
    <w:bookmarkEnd w:id="5"/>
    <w:p w14:paraId="5AC68DFD" w14:textId="77777777" w:rsidR="0087361E" w:rsidRPr="0087361E" w:rsidRDefault="0087361E" w:rsidP="0083796A">
      <w:pPr>
        <w:numPr>
          <w:ilvl w:val="0"/>
          <w:numId w:val="8"/>
        </w:numPr>
        <w:outlineLvl w:val="0"/>
        <w:rPr>
          <w:noProof/>
          <w:sz w:val="20"/>
        </w:rPr>
      </w:pPr>
      <w:r w:rsidRPr="0087361E">
        <w:rPr>
          <w:noProof/>
          <w:sz w:val="20"/>
        </w:rPr>
        <w:lastRenderedPageBreak/>
        <w:t>Review of TF sections</w:t>
      </w:r>
    </w:p>
    <w:p w14:paraId="0E421747" w14:textId="77777777" w:rsidR="0087361E" w:rsidRPr="0087361E" w:rsidRDefault="0087361E" w:rsidP="0083796A">
      <w:pPr>
        <w:numPr>
          <w:ilvl w:val="1"/>
          <w:numId w:val="11"/>
        </w:numPr>
        <w:outlineLvl w:val="0"/>
        <w:rPr>
          <w:noProof/>
          <w:sz w:val="20"/>
        </w:rPr>
      </w:pPr>
      <w:r w:rsidRPr="0087361E">
        <w:rPr>
          <w:noProof/>
          <w:sz w:val="20"/>
        </w:rPr>
        <w:t>Normative references: Roger</w:t>
      </w:r>
    </w:p>
    <w:p w14:paraId="1883B5A5" w14:textId="77777777" w:rsidR="0087361E" w:rsidRPr="0087361E" w:rsidRDefault="0087361E" w:rsidP="0083796A">
      <w:pPr>
        <w:numPr>
          <w:ilvl w:val="1"/>
          <w:numId w:val="11"/>
        </w:numPr>
        <w:outlineLvl w:val="0"/>
        <w:rPr>
          <w:noProof/>
          <w:sz w:val="20"/>
        </w:rPr>
      </w:pPr>
      <w:r w:rsidRPr="0087361E">
        <w:rPr>
          <w:noProof/>
          <w:sz w:val="20"/>
        </w:rPr>
        <w:t xml:space="preserve">Definitions: Tim-Felix </w:t>
      </w:r>
      <w:bookmarkStart w:id="6" w:name="OLE_LINK7"/>
      <w:r w:rsidRPr="0087361E">
        <w:rPr>
          <w:noProof/>
          <w:sz w:val="20"/>
        </w:rPr>
        <w:t>(Complete)</w:t>
      </w:r>
      <w:bookmarkEnd w:id="6"/>
    </w:p>
    <w:p w14:paraId="0FDC2CEC" w14:textId="77777777" w:rsidR="0087361E" w:rsidRPr="0087361E" w:rsidRDefault="0087361E" w:rsidP="0083796A">
      <w:pPr>
        <w:numPr>
          <w:ilvl w:val="1"/>
          <w:numId w:val="11"/>
        </w:numPr>
        <w:outlineLvl w:val="0"/>
        <w:rPr>
          <w:noProof/>
          <w:sz w:val="20"/>
        </w:rPr>
      </w:pPr>
      <w:r w:rsidRPr="0087361E">
        <w:rPr>
          <w:noProof/>
          <w:sz w:val="20"/>
        </w:rPr>
        <w:t>Application: Colby &amp; Chris (Complete)</w:t>
      </w:r>
    </w:p>
    <w:p w14:paraId="0CB41322" w14:textId="77777777" w:rsidR="0087361E" w:rsidRPr="0087361E" w:rsidRDefault="0087361E" w:rsidP="0083796A">
      <w:pPr>
        <w:numPr>
          <w:ilvl w:val="1"/>
          <w:numId w:val="11"/>
        </w:numPr>
        <w:outlineLvl w:val="0"/>
        <w:rPr>
          <w:noProof/>
          <w:sz w:val="20"/>
        </w:rPr>
      </w:pPr>
      <w:r w:rsidRPr="0087361E">
        <w:rPr>
          <w:noProof/>
          <w:sz w:val="20"/>
        </w:rPr>
        <w:t>Installation: Dave (Complete)</w:t>
      </w:r>
    </w:p>
    <w:p w14:paraId="734EB812" w14:textId="77777777" w:rsidR="0087361E" w:rsidRPr="0087361E" w:rsidRDefault="0087361E" w:rsidP="0083796A">
      <w:pPr>
        <w:numPr>
          <w:ilvl w:val="1"/>
          <w:numId w:val="11"/>
        </w:numPr>
        <w:outlineLvl w:val="0"/>
        <w:rPr>
          <w:noProof/>
          <w:sz w:val="20"/>
        </w:rPr>
      </w:pPr>
      <w:r w:rsidRPr="0087361E">
        <w:rPr>
          <w:noProof/>
          <w:sz w:val="20"/>
        </w:rPr>
        <w:t>Testing: Kerwin &amp; Joe</w:t>
      </w:r>
    </w:p>
    <w:p w14:paraId="2DF877A3" w14:textId="77777777" w:rsidR="0087361E" w:rsidRPr="0087361E" w:rsidRDefault="0087361E" w:rsidP="0083796A">
      <w:pPr>
        <w:numPr>
          <w:ilvl w:val="1"/>
          <w:numId w:val="11"/>
        </w:numPr>
        <w:outlineLvl w:val="0"/>
        <w:rPr>
          <w:noProof/>
          <w:sz w:val="20"/>
        </w:rPr>
      </w:pPr>
      <w:r w:rsidRPr="0087361E">
        <w:rPr>
          <w:noProof/>
          <w:sz w:val="20"/>
        </w:rPr>
        <w:t>Operation: Casey</w:t>
      </w:r>
    </w:p>
    <w:p w14:paraId="30126DAD" w14:textId="77777777" w:rsidR="0087361E" w:rsidRPr="0087361E" w:rsidRDefault="0087361E" w:rsidP="0083796A">
      <w:pPr>
        <w:numPr>
          <w:ilvl w:val="1"/>
          <w:numId w:val="11"/>
        </w:numPr>
        <w:outlineLvl w:val="0"/>
        <w:rPr>
          <w:noProof/>
          <w:sz w:val="20"/>
        </w:rPr>
      </w:pPr>
      <w:r w:rsidRPr="0087361E">
        <w:rPr>
          <w:noProof/>
          <w:sz w:val="20"/>
        </w:rPr>
        <w:t>Maintenance: Ken Klein &amp; Kerwin</w:t>
      </w:r>
    </w:p>
    <w:p w14:paraId="4E0647EF" w14:textId="77777777" w:rsidR="0087361E" w:rsidRPr="0087361E" w:rsidRDefault="0087361E" w:rsidP="0083796A">
      <w:pPr>
        <w:numPr>
          <w:ilvl w:val="0"/>
          <w:numId w:val="8"/>
        </w:numPr>
        <w:outlineLvl w:val="0"/>
        <w:rPr>
          <w:noProof/>
          <w:sz w:val="20"/>
        </w:rPr>
      </w:pPr>
      <w:r w:rsidRPr="0087361E">
        <w:rPr>
          <w:noProof/>
          <w:sz w:val="20"/>
        </w:rPr>
        <w:t>Meeting Adjournment</w:t>
      </w:r>
    </w:p>
    <w:p w14:paraId="62027D9B" w14:textId="77777777" w:rsidR="0087361E" w:rsidRPr="0087361E" w:rsidRDefault="0087361E" w:rsidP="0087361E">
      <w:pPr>
        <w:outlineLvl w:val="0"/>
        <w:rPr>
          <w:sz w:val="20"/>
        </w:rPr>
      </w:pPr>
      <w:r w:rsidRPr="0087361E">
        <w:rPr>
          <w:sz w:val="20"/>
        </w:rPr>
        <w:t xml:space="preserve">The agenda was </w:t>
      </w:r>
      <w:bookmarkStart w:id="7" w:name="OLE_LINK10"/>
      <w:r w:rsidRPr="0087361E">
        <w:rPr>
          <w:sz w:val="20"/>
        </w:rPr>
        <w:t xml:space="preserve">approved unanimously </w:t>
      </w:r>
      <w:bookmarkEnd w:id="7"/>
      <w:r w:rsidRPr="0087361E">
        <w:rPr>
          <w:sz w:val="20"/>
        </w:rPr>
        <w:t xml:space="preserve">without discussion. </w:t>
      </w:r>
    </w:p>
    <w:p w14:paraId="14997EB9" w14:textId="77777777" w:rsidR="0087361E" w:rsidRPr="0087361E" w:rsidRDefault="0087361E" w:rsidP="0087361E">
      <w:pPr>
        <w:outlineLvl w:val="0"/>
        <w:rPr>
          <w:sz w:val="20"/>
        </w:rPr>
      </w:pPr>
      <w:r w:rsidRPr="0087361E">
        <w:rPr>
          <w:sz w:val="20"/>
        </w:rPr>
        <w:t>Motion: Kerwin, Second: Joe</w:t>
      </w:r>
    </w:p>
    <w:p w14:paraId="5F9F49C2" w14:textId="77777777" w:rsidR="0087361E" w:rsidRPr="0087361E" w:rsidRDefault="0087361E" w:rsidP="0087361E">
      <w:pPr>
        <w:rPr>
          <w:sz w:val="20"/>
        </w:rPr>
      </w:pPr>
    </w:p>
    <w:p w14:paraId="7CDD8D69" w14:textId="77777777" w:rsidR="0087361E" w:rsidRPr="0087361E" w:rsidRDefault="0087361E" w:rsidP="0087361E">
      <w:pPr>
        <w:outlineLvl w:val="0"/>
        <w:rPr>
          <w:sz w:val="20"/>
        </w:rPr>
      </w:pPr>
      <w:r w:rsidRPr="0087361E">
        <w:rPr>
          <w:sz w:val="20"/>
        </w:rPr>
        <w:t xml:space="preserve">The WG Meeting minutes of the Fall 2022 Meeting were approved unanimously without discussion. </w:t>
      </w:r>
    </w:p>
    <w:p w14:paraId="5A86F199" w14:textId="77777777" w:rsidR="0087361E" w:rsidRPr="0087361E" w:rsidRDefault="0087361E" w:rsidP="0087361E">
      <w:pPr>
        <w:outlineLvl w:val="0"/>
        <w:rPr>
          <w:sz w:val="20"/>
        </w:rPr>
      </w:pPr>
      <w:r w:rsidRPr="0087361E">
        <w:rPr>
          <w:sz w:val="20"/>
        </w:rPr>
        <w:t>Motion: Colby, Second: Joe</w:t>
      </w:r>
    </w:p>
    <w:p w14:paraId="05EF6F8D" w14:textId="77777777" w:rsidR="0087361E" w:rsidRPr="0087361E" w:rsidRDefault="0087361E" w:rsidP="0087361E">
      <w:pPr>
        <w:rPr>
          <w:sz w:val="20"/>
        </w:rPr>
      </w:pPr>
    </w:p>
    <w:p w14:paraId="4D971617" w14:textId="03008575" w:rsidR="0087361E" w:rsidRPr="0087361E" w:rsidRDefault="0087361E" w:rsidP="0087361E">
      <w:pPr>
        <w:outlineLvl w:val="0"/>
        <w:rPr>
          <w:sz w:val="20"/>
        </w:rPr>
      </w:pPr>
      <w:r w:rsidRPr="0087361E">
        <w:rPr>
          <w:sz w:val="20"/>
        </w:rPr>
        <w:t>The chair presented the information on Patent Disclosures and IEEE SA Copyright Policy. He asked the group to report any relevant patent issues – None were communicated.</w:t>
      </w:r>
    </w:p>
    <w:p w14:paraId="343CF061" w14:textId="77777777" w:rsidR="000A49F2" w:rsidRDefault="000A49F2" w:rsidP="0087361E">
      <w:pPr>
        <w:autoSpaceDE w:val="0"/>
        <w:autoSpaceDN w:val="0"/>
        <w:adjustRightInd w:val="0"/>
        <w:outlineLvl w:val="0"/>
        <w:rPr>
          <w:b/>
          <w:sz w:val="20"/>
        </w:rPr>
      </w:pPr>
    </w:p>
    <w:p w14:paraId="38374E17" w14:textId="045B0E36" w:rsidR="0087361E" w:rsidRPr="0087361E" w:rsidRDefault="0087361E" w:rsidP="0087361E">
      <w:pPr>
        <w:autoSpaceDE w:val="0"/>
        <w:autoSpaceDN w:val="0"/>
        <w:adjustRightInd w:val="0"/>
        <w:outlineLvl w:val="0"/>
        <w:rPr>
          <w:b/>
          <w:sz w:val="20"/>
        </w:rPr>
      </w:pPr>
      <w:r w:rsidRPr="0087361E">
        <w:rPr>
          <w:b/>
          <w:sz w:val="20"/>
        </w:rPr>
        <w:t>Old Business:</w:t>
      </w:r>
    </w:p>
    <w:p w14:paraId="3CBBAB1D" w14:textId="77777777" w:rsidR="0087361E" w:rsidRPr="0087361E" w:rsidRDefault="0087361E" w:rsidP="0087361E">
      <w:pPr>
        <w:autoSpaceDE w:val="0"/>
        <w:autoSpaceDN w:val="0"/>
        <w:adjustRightInd w:val="0"/>
        <w:outlineLvl w:val="0"/>
        <w:rPr>
          <w:b/>
          <w:sz w:val="20"/>
        </w:rPr>
      </w:pPr>
      <w:r w:rsidRPr="0087361E">
        <w:rPr>
          <w:b/>
          <w:sz w:val="20"/>
        </w:rPr>
        <w:t>Joe Tedesco - Addition of 4.2.</w:t>
      </w:r>
    </w:p>
    <w:p w14:paraId="06A03A73" w14:textId="77777777" w:rsidR="0087361E" w:rsidRPr="0087361E" w:rsidRDefault="0087361E" w:rsidP="0087361E">
      <w:pPr>
        <w:autoSpaceDE w:val="0"/>
        <w:autoSpaceDN w:val="0"/>
        <w:adjustRightInd w:val="0"/>
        <w:outlineLvl w:val="0"/>
        <w:rPr>
          <w:sz w:val="20"/>
        </w:rPr>
      </w:pPr>
      <w:r w:rsidRPr="0087361E">
        <w:rPr>
          <w:sz w:val="20"/>
        </w:rPr>
        <w:t>4.2.4 Frequent energization</w:t>
      </w:r>
    </w:p>
    <w:p w14:paraId="4BEF091F" w14:textId="77777777" w:rsidR="0087361E" w:rsidRPr="0087361E" w:rsidRDefault="0087361E" w:rsidP="0087361E">
      <w:pPr>
        <w:autoSpaceDE w:val="0"/>
        <w:autoSpaceDN w:val="0"/>
        <w:adjustRightInd w:val="0"/>
        <w:outlineLvl w:val="0"/>
        <w:rPr>
          <w:sz w:val="20"/>
        </w:rPr>
      </w:pPr>
      <w:r w:rsidRPr="0087361E">
        <w:rPr>
          <w:sz w:val="20"/>
        </w:rPr>
        <w:t>Proposal from IEC/IEEE 60076-16 clause 7.9 to be added to clause 4.2.4</w:t>
      </w:r>
    </w:p>
    <w:p w14:paraId="2C3DBEB5" w14:textId="77777777" w:rsidR="0087361E" w:rsidRPr="0087361E" w:rsidRDefault="0087361E" w:rsidP="0087361E">
      <w:pPr>
        <w:autoSpaceDE w:val="0"/>
        <w:autoSpaceDN w:val="0"/>
        <w:adjustRightInd w:val="0"/>
        <w:outlineLvl w:val="0"/>
        <w:rPr>
          <w:bCs/>
          <w:sz w:val="20"/>
        </w:rPr>
      </w:pPr>
      <w:r w:rsidRPr="0087361E">
        <w:rPr>
          <w:bCs/>
          <w:sz w:val="20"/>
        </w:rPr>
        <w:t>Motion: Accept the text as shown – Joe, Second: Casey</w:t>
      </w:r>
    </w:p>
    <w:p w14:paraId="57C9F46D" w14:textId="77777777" w:rsidR="0087361E" w:rsidRPr="0087361E" w:rsidRDefault="0087361E" w:rsidP="0087361E">
      <w:pPr>
        <w:autoSpaceDE w:val="0"/>
        <w:autoSpaceDN w:val="0"/>
        <w:adjustRightInd w:val="0"/>
        <w:outlineLvl w:val="0"/>
        <w:rPr>
          <w:bCs/>
          <w:sz w:val="20"/>
        </w:rPr>
      </w:pPr>
      <w:r w:rsidRPr="0087361E">
        <w:rPr>
          <w:bCs/>
          <w:sz w:val="20"/>
        </w:rPr>
        <w:t>Discussion:</w:t>
      </w:r>
    </w:p>
    <w:p w14:paraId="79B2EF28" w14:textId="77777777" w:rsidR="0087361E" w:rsidRPr="0087361E" w:rsidRDefault="0087361E" w:rsidP="0087361E">
      <w:pPr>
        <w:autoSpaceDE w:val="0"/>
        <w:autoSpaceDN w:val="0"/>
        <w:adjustRightInd w:val="0"/>
        <w:outlineLvl w:val="0"/>
        <w:rPr>
          <w:bCs/>
          <w:sz w:val="20"/>
        </w:rPr>
      </w:pPr>
      <w:r w:rsidRPr="0087361E">
        <w:rPr>
          <w:bCs/>
          <w:sz w:val="20"/>
        </w:rPr>
        <w:t>Nothing similar in C57.12.01 maybe good to have this there, too</w:t>
      </w:r>
    </w:p>
    <w:p w14:paraId="608DD182" w14:textId="77777777" w:rsidR="0087361E" w:rsidRPr="0087361E" w:rsidRDefault="0087361E" w:rsidP="0087361E">
      <w:pPr>
        <w:autoSpaceDE w:val="0"/>
        <w:autoSpaceDN w:val="0"/>
        <w:adjustRightInd w:val="0"/>
        <w:outlineLvl w:val="0"/>
        <w:rPr>
          <w:sz w:val="20"/>
        </w:rPr>
      </w:pPr>
      <w:r w:rsidRPr="0087361E">
        <w:rPr>
          <w:b/>
          <w:bCs/>
          <w:sz w:val="20"/>
        </w:rPr>
        <w:t>Motion passed</w:t>
      </w:r>
      <w:r w:rsidRPr="0087361E">
        <w:rPr>
          <w:bCs/>
          <w:sz w:val="20"/>
        </w:rPr>
        <w:t xml:space="preserve">, </w:t>
      </w:r>
      <w:r w:rsidRPr="0087361E">
        <w:rPr>
          <w:sz w:val="20"/>
        </w:rPr>
        <w:t>unanimously.</w:t>
      </w:r>
    </w:p>
    <w:p w14:paraId="3BAB4B5B" w14:textId="77777777" w:rsidR="0087361E" w:rsidRPr="0087361E" w:rsidRDefault="0087361E" w:rsidP="0087361E">
      <w:pPr>
        <w:autoSpaceDE w:val="0"/>
        <w:autoSpaceDN w:val="0"/>
        <w:adjustRightInd w:val="0"/>
        <w:outlineLvl w:val="0"/>
        <w:rPr>
          <w:bCs/>
          <w:sz w:val="20"/>
        </w:rPr>
      </w:pPr>
    </w:p>
    <w:p w14:paraId="3576C7D0" w14:textId="77777777" w:rsidR="0087361E" w:rsidRPr="0087361E" w:rsidRDefault="0087361E" w:rsidP="0087361E">
      <w:pPr>
        <w:autoSpaceDE w:val="0"/>
        <w:autoSpaceDN w:val="0"/>
        <w:adjustRightInd w:val="0"/>
        <w:outlineLvl w:val="0"/>
        <w:rPr>
          <w:b/>
          <w:sz w:val="20"/>
        </w:rPr>
      </w:pPr>
      <w:r w:rsidRPr="0087361E">
        <w:rPr>
          <w:b/>
          <w:sz w:val="20"/>
        </w:rPr>
        <w:t>Tim-Felix Mai – Items for discussion</w:t>
      </w:r>
    </w:p>
    <w:p w14:paraId="28DC43AA" w14:textId="77777777" w:rsidR="0087361E" w:rsidRPr="0087361E" w:rsidRDefault="0087361E" w:rsidP="0083796A">
      <w:pPr>
        <w:numPr>
          <w:ilvl w:val="0"/>
          <w:numId w:val="7"/>
        </w:numPr>
        <w:autoSpaceDE w:val="0"/>
        <w:autoSpaceDN w:val="0"/>
        <w:adjustRightInd w:val="0"/>
        <w:spacing w:after="200" w:line="276" w:lineRule="auto"/>
        <w:contextualSpacing/>
        <w:outlineLvl w:val="0"/>
        <w:rPr>
          <w:rFonts w:ascii="Arial" w:hAnsi="Arial" w:cs="Arial"/>
          <w:sz w:val="20"/>
          <w:szCs w:val="24"/>
        </w:rPr>
      </w:pPr>
      <w:r w:rsidRPr="0087361E">
        <w:rPr>
          <w:rFonts w:ascii="Arial" w:hAnsi="Arial" w:cs="Arial"/>
          <w:sz w:val="20"/>
          <w:szCs w:val="24"/>
        </w:rPr>
        <w:t>Storage</w:t>
      </w:r>
    </w:p>
    <w:p w14:paraId="251CA714" w14:textId="77777777" w:rsidR="0087361E" w:rsidRPr="0087361E" w:rsidRDefault="0087361E" w:rsidP="0087361E">
      <w:pPr>
        <w:autoSpaceDE w:val="0"/>
        <w:autoSpaceDN w:val="0"/>
        <w:adjustRightInd w:val="0"/>
        <w:spacing w:after="200" w:line="276" w:lineRule="auto"/>
        <w:ind w:left="720"/>
        <w:contextualSpacing/>
        <w:outlineLvl w:val="0"/>
        <w:rPr>
          <w:rFonts w:ascii="Arial" w:hAnsi="Arial" w:cs="Arial"/>
          <w:sz w:val="20"/>
          <w:szCs w:val="24"/>
        </w:rPr>
      </w:pPr>
      <w:bookmarkStart w:id="8" w:name="OLE_LINK11"/>
      <w:r w:rsidRPr="0087361E">
        <w:rPr>
          <w:rFonts w:ascii="Arial" w:hAnsi="Arial" w:cs="Arial"/>
          <w:sz w:val="20"/>
          <w:szCs w:val="24"/>
        </w:rPr>
        <w:t>Discussion about using the C57.12.01 proposal and add the reference in</w:t>
      </w:r>
      <w:bookmarkEnd w:id="8"/>
      <w:r w:rsidRPr="0087361E">
        <w:rPr>
          <w:rFonts w:ascii="Arial" w:hAnsi="Arial" w:cs="Arial"/>
          <w:sz w:val="20"/>
          <w:szCs w:val="24"/>
        </w:rPr>
        <w:t xml:space="preserve"> section 8.2</w:t>
      </w:r>
    </w:p>
    <w:p w14:paraId="57426755" w14:textId="77777777" w:rsidR="0087361E" w:rsidRPr="0087361E" w:rsidRDefault="0087361E" w:rsidP="0087361E">
      <w:pPr>
        <w:autoSpaceDE w:val="0"/>
        <w:autoSpaceDN w:val="0"/>
        <w:adjustRightInd w:val="0"/>
        <w:spacing w:after="200" w:line="276" w:lineRule="auto"/>
        <w:ind w:left="720"/>
        <w:contextualSpacing/>
        <w:outlineLvl w:val="0"/>
        <w:rPr>
          <w:rFonts w:ascii="Arial" w:hAnsi="Arial" w:cs="Arial"/>
          <w:bCs/>
          <w:sz w:val="20"/>
          <w:szCs w:val="24"/>
        </w:rPr>
      </w:pPr>
      <w:bookmarkStart w:id="9" w:name="OLE_LINK12"/>
      <w:r w:rsidRPr="0087361E">
        <w:rPr>
          <w:rFonts w:ascii="Arial" w:hAnsi="Arial" w:cs="Arial"/>
          <w:bCs/>
          <w:sz w:val="20"/>
          <w:szCs w:val="24"/>
        </w:rPr>
        <w:t>Reference should be included</w:t>
      </w:r>
      <w:bookmarkEnd w:id="9"/>
      <w:r w:rsidRPr="0087361E">
        <w:rPr>
          <w:rFonts w:ascii="Arial" w:hAnsi="Arial" w:cs="Arial"/>
          <w:bCs/>
          <w:sz w:val="20"/>
          <w:szCs w:val="24"/>
        </w:rPr>
        <w:t>, and the wording must be corrected to match the guide.</w:t>
      </w:r>
    </w:p>
    <w:p w14:paraId="29830325" w14:textId="77777777" w:rsidR="0087361E" w:rsidRPr="0087361E" w:rsidRDefault="0087361E" w:rsidP="0083796A">
      <w:pPr>
        <w:numPr>
          <w:ilvl w:val="0"/>
          <w:numId w:val="7"/>
        </w:numPr>
        <w:autoSpaceDE w:val="0"/>
        <w:autoSpaceDN w:val="0"/>
        <w:adjustRightInd w:val="0"/>
        <w:spacing w:after="200" w:line="276" w:lineRule="auto"/>
        <w:contextualSpacing/>
        <w:outlineLvl w:val="0"/>
        <w:rPr>
          <w:rFonts w:ascii="Arial" w:hAnsi="Arial" w:cs="Arial"/>
          <w:bCs/>
          <w:sz w:val="20"/>
          <w:szCs w:val="24"/>
        </w:rPr>
      </w:pPr>
      <w:r w:rsidRPr="0087361E">
        <w:rPr>
          <w:rFonts w:ascii="Arial" w:hAnsi="Arial" w:cs="Arial"/>
          <w:bCs/>
          <w:sz w:val="20"/>
          <w:szCs w:val="24"/>
        </w:rPr>
        <w:t>Operation</w:t>
      </w:r>
    </w:p>
    <w:p w14:paraId="221C5F10" w14:textId="77777777" w:rsidR="0087361E" w:rsidRPr="0087361E" w:rsidRDefault="0087361E" w:rsidP="0087361E">
      <w:pPr>
        <w:autoSpaceDE w:val="0"/>
        <w:autoSpaceDN w:val="0"/>
        <w:adjustRightInd w:val="0"/>
        <w:spacing w:after="200" w:line="276" w:lineRule="auto"/>
        <w:ind w:left="720"/>
        <w:contextualSpacing/>
        <w:outlineLvl w:val="0"/>
        <w:rPr>
          <w:rFonts w:ascii="Arial" w:hAnsi="Arial" w:cs="Arial"/>
          <w:sz w:val="20"/>
          <w:szCs w:val="24"/>
        </w:rPr>
      </w:pPr>
      <w:r w:rsidRPr="0087361E">
        <w:rPr>
          <w:rFonts w:ascii="Arial" w:hAnsi="Arial" w:cs="Arial"/>
          <w:sz w:val="20"/>
          <w:szCs w:val="24"/>
        </w:rPr>
        <w:t>Discussion about using the C57.12.01 proposal and add the reference in section 7.2</w:t>
      </w:r>
    </w:p>
    <w:p w14:paraId="35779A44" w14:textId="77777777" w:rsidR="0087361E" w:rsidRPr="0087361E" w:rsidRDefault="0087361E" w:rsidP="0087361E">
      <w:pPr>
        <w:autoSpaceDE w:val="0"/>
        <w:autoSpaceDN w:val="0"/>
        <w:adjustRightInd w:val="0"/>
        <w:spacing w:after="200" w:line="276" w:lineRule="auto"/>
        <w:ind w:left="720"/>
        <w:contextualSpacing/>
        <w:outlineLvl w:val="0"/>
        <w:rPr>
          <w:rFonts w:ascii="Arial" w:hAnsi="Arial" w:cs="Arial"/>
          <w:bCs/>
          <w:sz w:val="20"/>
          <w:szCs w:val="24"/>
        </w:rPr>
      </w:pPr>
      <w:r w:rsidRPr="0087361E">
        <w:rPr>
          <w:rFonts w:ascii="Arial" w:hAnsi="Arial" w:cs="Arial"/>
          <w:bCs/>
          <w:sz w:val="20"/>
          <w:szCs w:val="24"/>
        </w:rPr>
        <w:t>Reference should be included.</w:t>
      </w:r>
    </w:p>
    <w:p w14:paraId="4865F80C" w14:textId="77777777" w:rsidR="0087361E" w:rsidRPr="0087361E" w:rsidRDefault="0087361E" w:rsidP="0087361E">
      <w:pPr>
        <w:tabs>
          <w:tab w:val="left" w:pos="5910"/>
        </w:tabs>
        <w:autoSpaceDE w:val="0"/>
        <w:autoSpaceDN w:val="0"/>
        <w:adjustRightInd w:val="0"/>
        <w:outlineLvl w:val="0"/>
        <w:rPr>
          <w:b/>
          <w:sz w:val="20"/>
        </w:rPr>
      </w:pPr>
      <w:r w:rsidRPr="0087361E">
        <w:rPr>
          <w:b/>
          <w:sz w:val="20"/>
        </w:rPr>
        <w:t>Review of TF sections</w:t>
      </w:r>
    </w:p>
    <w:p w14:paraId="0AE9B9EE" w14:textId="77777777" w:rsidR="0087361E" w:rsidRPr="0087361E" w:rsidRDefault="0087361E" w:rsidP="0083796A">
      <w:pPr>
        <w:numPr>
          <w:ilvl w:val="0"/>
          <w:numId w:val="12"/>
        </w:numPr>
        <w:spacing w:after="200" w:line="276" w:lineRule="auto"/>
        <w:contextualSpacing/>
        <w:rPr>
          <w:rFonts w:ascii="Arial" w:hAnsi="Arial" w:cs="Arial"/>
          <w:bCs/>
          <w:sz w:val="20"/>
          <w:szCs w:val="24"/>
        </w:rPr>
      </w:pPr>
      <w:r w:rsidRPr="0087361E">
        <w:rPr>
          <w:rFonts w:ascii="Arial" w:hAnsi="Arial" w:cs="Arial"/>
          <w:bCs/>
          <w:sz w:val="20"/>
          <w:szCs w:val="24"/>
        </w:rPr>
        <w:t>Kerwin presented the results of the review of TF Testing</w:t>
      </w:r>
    </w:p>
    <w:p w14:paraId="438EA392"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No changes to section 6.1 recommended.</w:t>
      </w:r>
    </w:p>
    <w:p w14:paraId="5225F626" w14:textId="77777777" w:rsidR="0087361E" w:rsidRPr="0087361E" w:rsidRDefault="0087361E" w:rsidP="0087361E">
      <w:pPr>
        <w:spacing w:after="200" w:line="276" w:lineRule="auto"/>
        <w:ind w:left="720"/>
        <w:contextualSpacing/>
        <w:rPr>
          <w:rFonts w:ascii="Arial" w:hAnsi="Arial" w:cs="Arial"/>
          <w:bCs/>
          <w:sz w:val="20"/>
          <w:szCs w:val="24"/>
        </w:rPr>
      </w:pPr>
    </w:p>
    <w:p w14:paraId="1560EF0B"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Discussion on rewording section 6.2.1</w:t>
      </w:r>
    </w:p>
    <w:p w14:paraId="42BF274D" w14:textId="77777777" w:rsidR="0087361E" w:rsidRPr="0087361E" w:rsidRDefault="0087361E" w:rsidP="0087361E">
      <w:pPr>
        <w:spacing w:after="200" w:line="276" w:lineRule="auto"/>
        <w:ind w:left="720"/>
        <w:contextualSpacing/>
        <w:rPr>
          <w:rFonts w:ascii="Arial" w:hAnsi="Arial" w:cs="Arial"/>
          <w:b/>
          <w:bCs/>
          <w:sz w:val="20"/>
          <w:szCs w:val="24"/>
        </w:rPr>
      </w:pPr>
      <w:r w:rsidRPr="0087361E">
        <w:rPr>
          <w:rFonts w:ascii="Arial" w:hAnsi="Arial" w:cs="Arial"/>
          <w:b/>
          <w:bCs/>
          <w:sz w:val="20"/>
          <w:szCs w:val="24"/>
        </w:rPr>
        <w:t>Motion: Joe, Second: Casey</w:t>
      </w:r>
    </w:p>
    <w:p w14:paraId="3A53988E"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 xml:space="preserve">Change wording “…the following </w:t>
      </w:r>
      <w:r w:rsidRPr="0087361E">
        <w:rPr>
          <w:rFonts w:ascii="Arial" w:hAnsi="Arial" w:cs="Arial"/>
          <w:bCs/>
          <w:strike/>
          <w:sz w:val="20"/>
          <w:szCs w:val="24"/>
        </w:rPr>
        <w:t xml:space="preserve">pre-service </w:t>
      </w:r>
      <w:r w:rsidRPr="0087361E">
        <w:rPr>
          <w:rFonts w:ascii="Arial" w:hAnsi="Arial" w:cs="Arial"/>
          <w:bCs/>
          <w:sz w:val="20"/>
          <w:szCs w:val="24"/>
        </w:rPr>
        <w:t xml:space="preserve">tests be made before </w:t>
      </w:r>
      <w:r w:rsidRPr="0087361E">
        <w:rPr>
          <w:rFonts w:ascii="Arial" w:hAnsi="Arial" w:cs="Arial"/>
          <w:bCs/>
          <w:i/>
          <w:iCs/>
          <w:color w:val="FF0000"/>
          <w:sz w:val="20"/>
          <w:szCs w:val="24"/>
        </w:rPr>
        <w:t>final connection and energizing of</w:t>
      </w:r>
      <w:r w:rsidRPr="0087361E">
        <w:rPr>
          <w:rFonts w:ascii="Arial" w:hAnsi="Arial" w:cs="Arial"/>
          <w:bCs/>
          <w:sz w:val="20"/>
          <w:szCs w:val="24"/>
        </w:rPr>
        <w:t xml:space="preserve"> </w:t>
      </w:r>
      <w:r w:rsidRPr="0087361E">
        <w:rPr>
          <w:rFonts w:ascii="Arial" w:hAnsi="Arial" w:cs="Arial"/>
          <w:bCs/>
          <w:strike/>
          <w:sz w:val="20"/>
          <w:szCs w:val="24"/>
        </w:rPr>
        <w:t>placing</w:t>
      </w:r>
      <w:r w:rsidRPr="0087361E">
        <w:rPr>
          <w:rFonts w:ascii="Arial" w:hAnsi="Arial" w:cs="Arial"/>
          <w:bCs/>
          <w:sz w:val="20"/>
          <w:szCs w:val="24"/>
        </w:rPr>
        <w:t xml:space="preserve"> a new or repaired transformer </w:t>
      </w:r>
      <w:r w:rsidRPr="0087361E">
        <w:rPr>
          <w:rFonts w:ascii="Arial" w:hAnsi="Arial" w:cs="Arial"/>
          <w:bCs/>
          <w:strike/>
          <w:sz w:val="20"/>
          <w:szCs w:val="24"/>
        </w:rPr>
        <w:t>in service</w:t>
      </w:r>
      <w:r w:rsidRPr="0087361E">
        <w:rPr>
          <w:rFonts w:ascii="Arial" w:hAnsi="Arial" w:cs="Arial"/>
          <w:bCs/>
          <w:sz w:val="20"/>
          <w:szCs w:val="24"/>
        </w:rPr>
        <w:t>…”</w:t>
      </w:r>
    </w:p>
    <w:p w14:paraId="3410426C"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
          <w:bCs/>
          <w:sz w:val="20"/>
          <w:szCs w:val="24"/>
        </w:rPr>
        <w:t>Motion passed</w:t>
      </w:r>
      <w:r w:rsidRPr="0087361E">
        <w:rPr>
          <w:rFonts w:ascii="Arial" w:hAnsi="Arial" w:cs="Arial"/>
          <w:bCs/>
          <w:sz w:val="20"/>
          <w:szCs w:val="24"/>
        </w:rPr>
        <w:t>, unanimously.</w:t>
      </w:r>
    </w:p>
    <w:p w14:paraId="6ED103F8" w14:textId="77777777" w:rsidR="0087361E" w:rsidRPr="0087361E" w:rsidRDefault="0087361E" w:rsidP="0087361E">
      <w:pPr>
        <w:spacing w:after="200" w:line="276" w:lineRule="auto"/>
        <w:ind w:left="720"/>
        <w:contextualSpacing/>
        <w:rPr>
          <w:rFonts w:ascii="Arial" w:hAnsi="Arial" w:cs="Arial"/>
          <w:bCs/>
          <w:sz w:val="20"/>
          <w:szCs w:val="24"/>
        </w:rPr>
      </w:pPr>
    </w:p>
    <w:p w14:paraId="63924005" w14:textId="77777777" w:rsidR="0087361E" w:rsidRPr="0087361E" w:rsidRDefault="0087361E" w:rsidP="0087361E">
      <w:pPr>
        <w:spacing w:after="200" w:line="276" w:lineRule="auto"/>
        <w:ind w:left="720"/>
        <w:contextualSpacing/>
        <w:rPr>
          <w:rFonts w:ascii="Arial" w:hAnsi="Arial" w:cs="Arial"/>
          <w:bCs/>
          <w:sz w:val="20"/>
          <w:szCs w:val="24"/>
        </w:rPr>
      </w:pPr>
      <w:bookmarkStart w:id="10" w:name="OLE_LINK14"/>
      <w:r w:rsidRPr="0087361E">
        <w:rPr>
          <w:rFonts w:ascii="Arial" w:hAnsi="Arial" w:cs="Arial"/>
          <w:bCs/>
          <w:sz w:val="20"/>
          <w:szCs w:val="24"/>
        </w:rPr>
        <w:t>Discussion on rewording section 6.2.2</w:t>
      </w:r>
    </w:p>
    <w:bookmarkEnd w:id="10"/>
    <w:p w14:paraId="7CAEF4A0"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 xml:space="preserve">The following additional test may be performed </w:t>
      </w:r>
      <w:r w:rsidRPr="0087361E">
        <w:rPr>
          <w:rFonts w:ascii="Arial" w:hAnsi="Arial" w:cs="Arial"/>
          <w:bCs/>
          <w:strike/>
          <w:sz w:val="20"/>
          <w:szCs w:val="24"/>
        </w:rPr>
        <w:t>if desired, including</w:t>
      </w:r>
      <w:r w:rsidRPr="0087361E">
        <w:rPr>
          <w:rFonts w:ascii="Arial" w:hAnsi="Arial" w:cs="Arial"/>
          <w:bCs/>
          <w:sz w:val="20"/>
          <w:szCs w:val="24"/>
        </w:rPr>
        <w:t xml:space="preserve"> for the purposes of trending.</w:t>
      </w:r>
    </w:p>
    <w:p w14:paraId="5EEBA525" w14:textId="77777777" w:rsidR="0087361E" w:rsidRPr="0087361E" w:rsidRDefault="0087361E" w:rsidP="0087361E">
      <w:pPr>
        <w:spacing w:after="200" w:line="276" w:lineRule="auto"/>
        <w:ind w:left="720"/>
        <w:contextualSpacing/>
        <w:rPr>
          <w:rFonts w:ascii="Arial" w:hAnsi="Arial" w:cs="Arial"/>
          <w:bCs/>
          <w:sz w:val="20"/>
          <w:szCs w:val="24"/>
        </w:rPr>
      </w:pPr>
    </w:p>
    <w:p w14:paraId="112B6292"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Discussion on rewording section 6.3.2</w:t>
      </w:r>
    </w:p>
    <w:p w14:paraId="4871449E"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 xml:space="preserve">The following optional test </w:t>
      </w:r>
      <w:r w:rsidRPr="0087361E">
        <w:rPr>
          <w:rFonts w:ascii="Arial" w:hAnsi="Arial" w:cs="Arial"/>
          <w:bCs/>
          <w:strike/>
          <w:sz w:val="20"/>
          <w:szCs w:val="24"/>
        </w:rPr>
        <w:t>are optional</w:t>
      </w:r>
      <w:r w:rsidRPr="0087361E">
        <w:rPr>
          <w:rFonts w:ascii="Arial" w:hAnsi="Arial" w:cs="Arial"/>
          <w:bCs/>
          <w:sz w:val="20"/>
          <w:szCs w:val="24"/>
        </w:rPr>
        <w:t xml:space="preserve"> may be performed.</w:t>
      </w:r>
    </w:p>
    <w:p w14:paraId="3C624979" w14:textId="77777777" w:rsidR="0087361E" w:rsidRPr="0087361E" w:rsidRDefault="0087361E" w:rsidP="0087361E">
      <w:pPr>
        <w:spacing w:after="200" w:line="276" w:lineRule="auto"/>
        <w:ind w:left="720"/>
        <w:contextualSpacing/>
        <w:rPr>
          <w:rFonts w:ascii="Arial" w:hAnsi="Arial" w:cs="Arial"/>
          <w:bCs/>
          <w:sz w:val="20"/>
          <w:szCs w:val="24"/>
        </w:rPr>
      </w:pPr>
    </w:p>
    <w:p w14:paraId="21A98C43"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Discussion on adding:</w:t>
      </w:r>
    </w:p>
    <w:p w14:paraId="0076B000" w14:textId="77777777" w:rsidR="0087361E" w:rsidRPr="0087361E" w:rsidRDefault="0087361E" w:rsidP="0087361E">
      <w:pPr>
        <w:spacing w:after="200" w:line="276" w:lineRule="auto"/>
        <w:ind w:left="720"/>
        <w:contextualSpacing/>
        <w:rPr>
          <w:rFonts w:ascii="Arial" w:hAnsi="Arial" w:cs="Arial"/>
          <w:bCs/>
          <w:i/>
          <w:iCs/>
          <w:color w:val="FF0000"/>
          <w:sz w:val="20"/>
          <w:szCs w:val="24"/>
        </w:rPr>
      </w:pPr>
      <w:r w:rsidRPr="0087361E">
        <w:rPr>
          <w:rFonts w:ascii="Arial" w:hAnsi="Arial" w:cs="Arial"/>
          <w:bCs/>
          <w:sz w:val="20"/>
          <w:szCs w:val="24"/>
        </w:rPr>
        <w:t xml:space="preserve">b) Applied voltage test </w:t>
      </w:r>
      <w:r w:rsidRPr="0087361E">
        <w:rPr>
          <w:rFonts w:ascii="Arial" w:hAnsi="Arial" w:cs="Arial"/>
          <w:bCs/>
          <w:i/>
          <w:iCs/>
          <w:color w:val="FF0000"/>
          <w:sz w:val="20"/>
          <w:szCs w:val="24"/>
        </w:rPr>
        <w:t>(at reduced value – see C57.12.91)</w:t>
      </w:r>
    </w:p>
    <w:p w14:paraId="644A9251" w14:textId="77777777" w:rsidR="0087361E" w:rsidRPr="0087361E" w:rsidRDefault="0087361E" w:rsidP="0087361E">
      <w:pPr>
        <w:spacing w:after="200" w:line="276" w:lineRule="auto"/>
        <w:ind w:left="720"/>
        <w:contextualSpacing/>
        <w:rPr>
          <w:rFonts w:ascii="Arial" w:hAnsi="Arial" w:cs="Arial"/>
          <w:bCs/>
          <w:sz w:val="20"/>
          <w:szCs w:val="24"/>
        </w:rPr>
      </w:pPr>
      <w:r w:rsidRPr="0087361E">
        <w:rPr>
          <w:rFonts w:ascii="Arial" w:hAnsi="Arial" w:cs="Arial"/>
          <w:bCs/>
          <w:sz w:val="20"/>
          <w:szCs w:val="24"/>
        </w:rPr>
        <w:t>WG</w:t>
      </w:r>
      <w:r w:rsidRPr="0087361E">
        <w:rPr>
          <w:rFonts w:ascii="Arial" w:hAnsi="Arial" w:cs="Arial"/>
          <w:bCs/>
          <w:color w:val="FF0000"/>
          <w:sz w:val="20"/>
          <w:szCs w:val="24"/>
        </w:rPr>
        <w:t xml:space="preserve"> </w:t>
      </w:r>
      <w:r w:rsidRPr="0087361E">
        <w:rPr>
          <w:rFonts w:ascii="Arial" w:hAnsi="Arial" w:cs="Arial"/>
          <w:bCs/>
          <w:sz w:val="20"/>
          <w:szCs w:val="24"/>
        </w:rPr>
        <w:t xml:space="preserve">agreed to </w:t>
      </w:r>
      <w:r w:rsidRPr="0087361E">
        <w:rPr>
          <w:rFonts w:ascii="Arial" w:hAnsi="Arial" w:cs="Arial"/>
          <w:b/>
          <w:bCs/>
          <w:sz w:val="20"/>
          <w:szCs w:val="24"/>
          <w:u w:val="single"/>
        </w:rPr>
        <w:t>not</w:t>
      </w:r>
      <w:r w:rsidRPr="0087361E">
        <w:rPr>
          <w:rFonts w:ascii="Arial" w:hAnsi="Arial" w:cs="Arial"/>
          <w:bCs/>
          <w:sz w:val="20"/>
          <w:szCs w:val="24"/>
        </w:rPr>
        <w:t xml:space="preserve"> adding the reference.</w:t>
      </w:r>
    </w:p>
    <w:p w14:paraId="1BDC0E9D" w14:textId="77777777" w:rsidR="0087361E" w:rsidRPr="0087361E" w:rsidRDefault="0087361E" w:rsidP="0087361E">
      <w:pPr>
        <w:rPr>
          <w:bCs/>
          <w:sz w:val="20"/>
        </w:rPr>
      </w:pPr>
    </w:p>
    <w:p w14:paraId="64294C2A" w14:textId="77777777" w:rsidR="0087361E" w:rsidRPr="0087361E" w:rsidRDefault="0087361E" w:rsidP="0087361E">
      <w:pPr>
        <w:rPr>
          <w:bCs/>
          <w:sz w:val="22"/>
          <w:szCs w:val="22"/>
        </w:rPr>
      </w:pPr>
      <w:r w:rsidRPr="0087361E">
        <w:rPr>
          <w:bCs/>
          <w:sz w:val="22"/>
          <w:szCs w:val="22"/>
        </w:rPr>
        <w:t>The other TF will present their results at the next meeting in Kansas City</w:t>
      </w:r>
    </w:p>
    <w:p w14:paraId="1F5BCAC4" w14:textId="77777777" w:rsidR="0087361E" w:rsidRPr="0087361E" w:rsidRDefault="0087361E" w:rsidP="0087361E">
      <w:pPr>
        <w:rPr>
          <w:bCs/>
          <w:sz w:val="20"/>
        </w:rPr>
      </w:pPr>
    </w:p>
    <w:p w14:paraId="1F7E7D13" w14:textId="77777777" w:rsidR="0087361E" w:rsidRPr="0087361E" w:rsidRDefault="0087361E" w:rsidP="0087361E">
      <w:pPr>
        <w:autoSpaceDE w:val="0"/>
        <w:autoSpaceDN w:val="0"/>
        <w:adjustRightInd w:val="0"/>
        <w:outlineLvl w:val="0"/>
        <w:rPr>
          <w:b/>
          <w:sz w:val="20"/>
        </w:rPr>
      </w:pPr>
      <w:r w:rsidRPr="0087361E">
        <w:rPr>
          <w:b/>
          <w:sz w:val="20"/>
        </w:rPr>
        <w:lastRenderedPageBreak/>
        <w:t>New Business:</w:t>
      </w:r>
    </w:p>
    <w:p w14:paraId="5290FA66" w14:textId="77777777" w:rsidR="0087361E" w:rsidRPr="0087361E" w:rsidRDefault="0087361E" w:rsidP="0087361E">
      <w:pPr>
        <w:autoSpaceDE w:val="0"/>
        <w:autoSpaceDN w:val="0"/>
        <w:adjustRightInd w:val="0"/>
        <w:spacing w:after="200" w:line="276" w:lineRule="auto"/>
        <w:ind w:left="720"/>
        <w:contextualSpacing/>
        <w:outlineLvl w:val="0"/>
        <w:rPr>
          <w:rFonts w:ascii="Arial" w:hAnsi="Arial" w:cs="Arial"/>
          <w:bCs/>
          <w:sz w:val="20"/>
          <w:szCs w:val="24"/>
        </w:rPr>
      </w:pPr>
      <w:r w:rsidRPr="0087361E">
        <w:rPr>
          <w:rFonts w:ascii="Arial" w:hAnsi="Arial" w:cs="Arial"/>
          <w:bCs/>
          <w:sz w:val="20"/>
          <w:szCs w:val="24"/>
        </w:rPr>
        <w:t>None</w:t>
      </w:r>
    </w:p>
    <w:p w14:paraId="1EE2F33F" w14:textId="77777777" w:rsidR="0087361E" w:rsidRPr="0087361E" w:rsidRDefault="0087361E" w:rsidP="0087361E">
      <w:pPr>
        <w:autoSpaceDE w:val="0"/>
        <w:autoSpaceDN w:val="0"/>
        <w:adjustRightInd w:val="0"/>
        <w:outlineLvl w:val="0"/>
        <w:rPr>
          <w:sz w:val="20"/>
        </w:rPr>
      </w:pPr>
    </w:p>
    <w:p w14:paraId="039A89B6" w14:textId="77777777" w:rsidR="0087361E" w:rsidRPr="0087361E" w:rsidRDefault="0087361E" w:rsidP="0087361E">
      <w:pPr>
        <w:outlineLvl w:val="0"/>
        <w:rPr>
          <w:color w:val="000000"/>
          <w:sz w:val="20"/>
        </w:rPr>
      </w:pPr>
      <w:r w:rsidRPr="0087361E">
        <w:rPr>
          <w:color w:val="000000"/>
          <w:sz w:val="20"/>
        </w:rPr>
        <w:t>The meeting was adjourned, without objection, at 9:15 AM.</w:t>
      </w:r>
    </w:p>
    <w:p w14:paraId="5AA1CC14" w14:textId="77777777" w:rsidR="0087361E" w:rsidRPr="0087361E" w:rsidRDefault="0087361E" w:rsidP="0087361E">
      <w:pPr>
        <w:outlineLvl w:val="0"/>
        <w:rPr>
          <w:color w:val="000000"/>
          <w:sz w:val="20"/>
        </w:rPr>
      </w:pPr>
    </w:p>
    <w:p w14:paraId="0C1F079E" w14:textId="77777777" w:rsidR="0087361E" w:rsidRPr="0087361E" w:rsidRDefault="0087361E" w:rsidP="0087361E">
      <w:pPr>
        <w:outlineLvl w:val="0"/>
        <w:rPr>
          <w:color w:val="000000"/>
          <w:sz w:val="20"/>
        </w:rPr>
      </w:pPr>
      <w:r w:rsidRPr="0087361E">
        <w:rPr>
          <w:color w:val="000000"/>
          <w:sz w:val="20"/>
        </w:rPr>
        <w:t>The WG will meet again at the Fall 2023 meeting Kansas City (Westin at Crown Center), Missouri USA, March 19 – 23, 2023.</w:t>
      </w:r>
    </w:p>
    <w:p w14:paraId="1D73DE8A" w14:textId="77777777" w:rsidR="0087361E" w:rsidRPr="0087361E" w:rsidRDefault="0087361E" w:rsidP="0087361E">
      <w:pPr>
        <w:autoSpaceDE w:val="0"/>
        <w:autoSpaceDN w:val="0"/>
        <w:adjustRightInd w:val="0"/>
        <w:ind w:left="360"/>
        <w:outlineLvl w:val="0"/>
        <w:rPr>
          <w:sz w:val="20"/>
        </w:rPr>
      </w:pPr>
    </w:p>
    <w:p w14:paraId="3A277F36" w14:textId="22DE1F09" w:rsidR="0087361E" w:rsidRPr="0087361E" w:rsidRDefault="0087361E" w:rsidP="00FA4832">
      <w:pPr>
        <w:autoSpaceDE w:val="0"/>
        <w:autoSpaceDN w:val="0"/>
        <w:adjustRightInd w:val="0"/>
        <w:outlineLvl w:val="0"/>
        <w:rPr>
          <w:sz w:val="20"/>
        </w:rPr>
      </w:pPr>
      <w:r w:rsidRPr="0087361E">
        <w:rPr>
          <w:sz w:val="20"/>
        </w:rPr>
        <w:t xml:space="preserve">Chair: </w:t>
      </w:r>
      <w:r w:rsidRPr="0087361E">
        <w:rPr>
          <w:sz w:val="20"/>
        </w:rPr>
        <w:tab/>
      </w:r>
      <w:r w:rsidRPr="0087361E">
        <w:rPr>
          <w:sz w:val="20"/>
        </w:rPr>
        <w:tab/>
        <w:t>Ken Klein</w:t>
      </w:r>
    </w:p>
    <w:p w14:paraId="20094C5C" w14:textId="2B2A9905" w:rsidR="0087361E" w:rsidRPr="0087361E" w:rsidRDefault="0087361E" w:rsidP="0087361E">
      <w:pPr>
        <w:rPr>
          <w:color w:val="000000"/>
          <w:sz w:val="20"/>
        </w:rPr>
      </w:pPr>
      <w:r w:rsidRPr="0087361E">
        <w:rPr>
          <w:color w:val="000000"/>
          <w:sz w:val="20"/>
        </w:rPr>
        <w:t>Vice-Chair:</w:t>
      </w:r>
      <w:r w:rsidRPr="0087361E">
        <w:rPr>
          <w:color w:val="000000"/>
          <w:sz w:val="20"/>
        </w:rPr>
        <w:tab/>
        <w:t>David Stankes</w:t>
      </w:r>
    </w:p>
    <w:p w14:paraId="1FC31A40" w14:textId="77777777" w:rsidR="0087361E" w:rsidRPr="0087361E" w:rsidRDefault="0087361E" w:rsidP="0087361E">
      <w:pPr>
        <w:rPr>
          <w:color w:val="000000"/>
          <w:sz w:val="20"/>
        </w:rPr>
      </w:pPr>
      <w:r w:rsidRPr="0087361E">
        <w:rPr>
          <w:color w:val="000000"/>
          <w:sz w:val="20"/>
        </w:rPr>
        <w:t>Secretary:</w:t>
      </w:r>
      <w:r w:rsidRPr="0087361E">
        <w:rPr>
          <w:color w:val="000000"/>
          <w:sz w:val="20"/>
        </w:rPr>
        <w:tab/>
        <w:t>Tim-Felix Mai</w:t>
      </w:r>
    </w:p>
    <w:p w14:paraId="6CEC26B1" w14:textId="77777777" w:rsidR="001005C8" w:rsidRDefault="001005C8" w:rsidP="0087361E">
      <w:pPr>
        <w:rPr>
          <w:b/>
          <w:bCs/>
          <w:color w:val="000000"/>
          <w:sz w:val="20"/>
          <w:u w:val="single"/>
        </w:rPr>
      </w:pPr>
    </w:p>
    <w:p w14:paraId="097C5CCB" w14:textId="77777777" w:rsidR="001005C8" w:rsidRDefault="001005C8" w:rsidP="0087361E">
      <w:pPr>
        <w:rPr>
          <w:b/>
          <w:bCs/>
          <w:color w:val="000000"/>
          <w:sz w:val="20"/>
          <w:u w:val="single"/>
        </w:rPr>
      </w:pPr>
    </w:p>
    <w:p w14:paraId="21F2597E" w14:textId="3A95376E" w:rsidR="0087361E" w:rsidRPr="0087361E" w:rsidRDefault="0087361E" w:rsidP="0087361E">
      <w:pPr>
        <w:rPr>
          <w:b/>
          <w:bCs/>
          <w:color w:val="000000"/>
          <w:sz w:val="20"/>
          <w:u w:val="single"/>
        </w:rPr>
      </w:pPr>
      <w:r w:rsidRPr="0087361E">
        <w:rPr>
          <w:b/>
          <w:bCs/>
          <w:color w:val="000000"/>
          <w:sz w:val="20"/>
          <w:u w:val="single"/>
        </w:rPr>
        <w:t>Participation list:</w:t>
      </w:r>
    </w:p>
    <w:tbl>
      <w:tblPr>
        <w:tblW w:w="8570" w:type="dxa"/>
        <w:tblInd w:w="70" w:type="dxa"/>
        <w:tblCellMar>
          <w:left w:w="70" w:type="dxa"/>
          <w:right w:w="70" w:type="dxa"/>
        </w:tblCellMar>
        <w:tblLook w:val="04A0" w:firstRow="1" w:lastRow="0" w:firstColumn="1" w:lastColumn="0" w:noHBand="0" w:noVBand="1"/>
      </w:tblPr>
      <w:tblGrid>
        <w:gridCol w:w="1280"/>
        <w:gridCol w:w="1960"/>
        <w:gridCol w:w="4000"/>
        <w:gridCol w:w="1330"/>
      </w:tblGrid>
      <w:tr w:rsidR="0087361E" w:rsidRPr="0087361E" w14:paraId="39BA5AF7" w14:textId="77777777" w:rsidTr="008B0CC7">
        <w:trPr>
          <w:trHeight w:val="300"/>
        </w:trPr>
        <w:tc>
          <w:tcPr>
            <w:tcW w:w="1280" w:type="dxa"/>
            <w:tcBorders>
              <w:top w:val="nil"/>
              <w:left w:val="nil"/>
              <w:bottom w:val="nil"/>
              <w:right w:val="nil"/>
            </w:tcBorders>
            <w:shd w:val="clear" w:color="auto" w:fill="auto"/>
            <w:noWrap/>
            <w:vAlign w:val="bottom"/>
            <w:hideMark/>
          </w:tcPr>
          <w:p w14:paraId="69600BB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First Name</w:t>
            </w:r>
          </w:p>
        </w:tc>
        <w:tc>
          <w:tcPr>
            <w:tcW w:w="1960" w:type="dxa"/>
            <w:tcBorders>
              <w:top w:val="nil"/>
              <w:left w:val="nil"/>
              <w:bottom w:val="nil"/>
              <w:right w:val="nil"/>
            </w:tcBorders>
            <w:shd w:val="clear" w:color="auto" w:fill="auto"/>
            <w:noWrap/>
            <w:vAlign w:val="bottom"/>
            <w:hideMark/>
          </w:tcPr>
          <w:p w14:paraId="24AF511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Last Name</w:t>
            </w:r>
          </w:p>
        </w:tc>
        <w:tc>
          <w:tcPr>
            <w:tcW w:w="4000" w:type="dxa"/>
            <w:tcBorders>
              <w:top w:val="nil"/>
              <w:left w:val="nil"/>
              <w:bottom w:val="nil"/>
              <w:right w:val="nil"/>
            </w:tcBorders>
            <w:shd w:val="clear" w:color="auto" w:fill="auto"/>
            <w:noWrap/>
            <w:vAlign w:val="bottom"/>
            <w:hideMark/>
          </w:tcPr>
          <w:p w14:paraId="74C79E3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Company</w:t>
            </w:r>
          </w:p>
        </w:tc>
        <w:tc>
          <w:tcPr>
            <w:tcW w:w="1330" w:type="dxa"/>
            <w:tcBorders>
              <w:top w:val="nil"/>
              <w:left w:val="nil"/>
              <w:bottom w:val="nil"/>
              <w:right w:val="nil"/>
            </w:tcBorders>
          </w:tcPr>
          <w:p w14:paraId="290ED97D" w14:textId="77777777" w:rsidR="0087361E" w:rsidRPr="0087361E" w:rsidRDefault="0087361E" w:rsidP="0087361E">
            <w:pPr>
              <w:rPr>
                <w:rFonts w:ascii="Calibri" w:hAnsi="Calibri" w:cs="Calibri"/>
                <w:color w:val="000000"/>
                <w:sz w:val="22"/>
                <w:szCs w:val="22"/>
                <w:lang w:eastAsia="de-DE"/>
              </w:rPr>
            </w:pPr>
          </w:p>
        </w:tc>
      </w:tr>
      <w:tr w:rsidR="0087361E" w:rsidRPr="0087361E" w14:paraId="7AFA0156" w14:textId="77777777" w:rsidTr="008B0CC7">
        <w:trPr>
          <w:trHeight w:val="300"/>
        </w:trPr>
        <w:tc>
          <w:tcPr>
            <w:tcW w:w="1280" w:type="dxa"/>
            <w:tcBorders>
              <w:top w:val="nil"/>
              <w:left w:val="nil"/>
              <w:bottom w:val="nil"/>
              <w:right w:val="nil"/>
            </w:tcBorders>
            <w:shd w:val="clear" w:color="auto" w:fill="auto"/>
            <w:noWrap/>
            <w:vAlign w:val="bottom"/>
            <w:hideMark/>
          </w:tcPr>
          <w:p w14:paraId="3D40854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David</w:t>
            </w:r>
          </w:p>
        </w:tc>
        <w:tc>
          <w:tcPr>
            <w:tcW w:w="1960" w:type="dxa"/>
            <w:tcBorders>
              <w:top w:val="nil"/>
              <w:left w:val="nil"/>
              <w:bottom w:val="nil"/>
              <w:right w:val="nil"/>
            </w:tcBorders>
            <w:shd w:val="clear" w:color="auto" w:fill="auto"/>
            <w:noWrap/>
            <w:vAlign w:val="bottom"/>
            <w:hideMark/>
          </w:tcPr>
          <w:p w14:paraId="6F46D76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Stankes</w:t>
            </w:r>
          </w:p>
        </w:tc>
        <w:tc>
          <w:tcPr>
            <w:tcW w:w="4000" w:type="dxa"/>
            <w:tcBorders>
              <w:top w:val="nil"/>
              <w:left w:val="nil"/>
              <w:bottom w:val="nil"/>
              <w:right w:val="nil"/>
            </w:tcBorders>
            <w:shd w:val="clear" w:color="auto" w:fill="auto"/>
            <w:noWrap/>
            <w:vAlign w:val="bottom"/>
            <w:hideMark/>
          </w:tcPr>
          <w:p w14:paraId="0BC3657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3M</w:t>
            </w:r>
          </w:p>
        </w:tc>
        <w:tc>
          <w:tcPr>
            <w:tcW w:w="1330" w:type="dxa"/>
            <w:tcBorders>
              <w:top w:val="nil"/>
              <w:left w:val="nil"/>
              <w:bottom w:val="nil"/>
              <w:right w:val="nil"/>
            </w:tcBorders>
          </w:tcPr>
          <w:p w14:paraId="62192DA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Vice Chair</w:t>
            </w:r>
          </w:p>
        </w:tc>
      </w:tr>
      <w:tr w:rsidR="0087361E" w:rsidRPr="0087361E" w14:paraId="1955020A" w14:textId="77777777" w:rsidTr="008B0CC7">
        <w:trPr>
          <w:trHeight w:val="300"/>
        </w:trPr>
        <w:tc>
          <w:tcPr>
            <w:tcW w:w="1280" w:type="dxa"/>
            <w:tcBorders>
              <w:top w:val="nil"/>
              <w:left w:val="nil"/>
              <w:bottom w:val="nil"/>
              <w:right w:val="nil"/>
            </w:tcBorders>
            <w:shd w:val="clear" w:color="auto" w:fill="auto"/>
            <w:noWrap/>
            <w:vAlign w:val="bottom"/>
            <w:hideMark/>
          </w:tcPr>
          <w:p w14:paraId="641248F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Robert</w:t>
            </w:r>
          </w:p>
        </w:tc>
        <w:tc>
          <w:tcPr>
            <w:tcW w:w="1960" w:type="dxa"/>
            <w:tcBorders>
              <w:top w:val="nil"/>
              <w:left w:val="nil"/>
              <w:bottom w:val="nil"/>
              <w:right w:val="nil"/>
            </w:tcBorders>
            <w:shd w:val="clear" w:color="auto" w:fill="auto"/>
            <w:noWrap/>
            <w:vAlign w:val="bottom"/>
            <w:hideMark/>
          </w:tcPr>
          <w:p w14:paraId="2C86D86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Ballard</w:t>
            </w:r>
          </w:p>
        </w:tc>
        <w:tc>
          <w:tcPr>
            <w:tcW w:w="4000" w:type="dxa"/>
            <w:tcBorders>
              <w:top w:val="nil"/>
              <w:left w:val="nil"/>
              <w:bottom w:val="nil"/>
              <w:right w:val="nil"/>
            </w:tcBorders>
            <w:shd w:val="clear" w:color="auto" w:fill="auto"/>
            <w:noWrap/>
            <w:vAlign w:val="bottom"/>
            <w:hideMark/>
          </w:tcPr>
          <w:p w14:paraId="4C2957C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DuPont</w:t>
            </w:r>
          </w:p>
        </w:tc>
        <w:tc>
          <w:tcPr>
            <w:tcW w:w="1330" w:type="dxa"/>
            <w:tcBorders>
              <w:top w:val="nil"/>
              <w:left w:val="nil"/>
              <w:bottom w:val="nil"/>
              <w:right w:val="nil"/>
            </w:tcBorders>
          </w:tcPr>
          <w:p w14:paraId="6919AED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Member</w:t>
            </w:r>
          </w:p>
        </w:tc>
      </w:tr>
      <w:tr w:rsidR="0087361E" w:rsidRPr="0087361E" w14:paraId="6DEF7055" w14:textId="77777777" w:rsidTr="008B0CC7">
        <w:trPr>
          <w:trHeight w:val="300"/>
        </w:trPr>
        <w:tc>
          <w:tcPr>
            <w:tcW w:w="1280" w:type="dxa"/>
            <w:tcBorders>
              <w:top w:val="nil"/>
              <w:left w:val="nil"/>
              <w:bottom w:val="nil"/>
              <w:right w:val="nil"/>
            </w:tcBorders>
            <w:shd w:val="clear" w:color="auto" w:fill="auto"/>
            <w:noWrap/>
            <w:vAlign w:val="bottom"/>
            <w:hideMark/>
          </w:tcPr>
          <w:p w14:paraId="6D3BF93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Tim-Felix</w:t>
            </w:r>
          </w:p>
        </w:tc>
        <w:tc>
          <w:tcPr>
            <w:tcW w:w="1960" w:type="dxa"/>
            <w:tcBorders>
              <w:top w:val="nil"/>
              <w:left w:val="nil"/>
              <w:bottom w:val="nil"/>
              <w:right w:val="nil"/>
            </w:tcBorders>
            <w:shd w:val="clear" w:color="auto" w:fill="auto"/>
            <w:noWrap/>
            <w:vAlign w:val="bottom"/>
            <w:hideMark/>
          </w:tcPr>
          <w:p w14:paraId="30D5C7E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Mai</w:t>
            </w:r>
          </w:p>
        </w:tc>
        <w:tc>
          <w:tcPr>
            <w:tcW w:w="4000" w:type="dxa"/>
            <w:tcBorders>
              <w:top w:val="nil"/>
              <w:left w:val="nil"/>
              <w:bottom w:val="nil"/>
              <w:right w:val="nil"/>
            </w:tcBorders>
            <w:shd w:val="clear" w:color="auto" w:fill="auto"/>
            <w:noWrap/>
            <w:vAlign w:val="bottom"/>
            <w:hideMark/>
          </w:tcPr>
          <w:p w14:paraId="1462662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Siemens Energy</w:t>
            </w:r>
          </w:p>
        </w:tc>
        <w:tc>
          <w:tcPr>
            <w:tcW w:w="1330" w:type="dxa"/>
            <w:tcBorders>
              <w:top w:val="nil"/>
              <w:left w:val="nil"/>
              <w:bottom w:val="nil"/>
              <w:right w:val="nil"/>
            </w:tcBorders>
          </w:tcPr>
          <w:p w14:paraId="1DF57DF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Secretary</w:t>
            </w:r>
          </w:p>
        </w:tc>
      </w:tr>
      <w:tr w:rsidR="0087361E" w:rsidRPr="0087361E" w14:paraId="0B75205E" w14:textId="77777777" w:rsidTr="008B0CC7">
        <w:trPr>
          <w:trHeight w:val="300"/>
        </w:trPr>
        <w:tc>
          <w:tcPr>
            <w:tcW w:w="1280" w:type="dxa"/>
            <w:tcBorders>
              <w:top w:val="nil"/>
              <w:left w:val="nil"/>
              <w:bottom w:val="nil"/>
              <w:right w:val="nil"/>
            </w:tcBorders>
            <w:shd w:val="clear" w:color="auto" w:fill="auto"/>
            <w:noWrap/>
            <w:vAlign w:val="bottom"/>
            <w:hideMark/>
          </w:tcPr>
          <w:p w14:paraId="15B55EC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Ken</w:t>
            </w:r>
          </w:p>
        </w:tc>
        <w:tc>
          <w:tcPr>
            <w:tcW w:w="1960" w:type="dxa"/>
            <w:tcBorders>
              <w:top w:val="nil"/>
              <w:left w:val="nil"/>
              <w:bottom w:val="nil"/>
              <w:right w:val="nil"/>
            </w:tcBorders>
            <w:shd w:val="clear" w:color="auto" w:fill="auto"/>
            <w:noWrap/>
            <w:vAlign w:val="bottom"/>
            <w:hideMark/>
          </w:tcPr>
          <w:p w14:paraId="6A01890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Klein</w:t>
            </w:r>
          </w:p>
        </w:tc>
        <w:tc>
          <w:tcPr>
            <w:tcW w:w="4000" w:type="dxa"/>
            <w:tcBorders>
              <w:top w:val="nil"/>
              <w:left w:val="nil"/>
              <w:bottom w:val="nil"/>
              <w:right w:val="nil"/>
            </w:tcBorders>
            <w:shd w:val="clear" w:color="auto" w:fill="auto"/>
            <w:noWrap/>
            <w:vAlign w:val="bottom"/>
            <w:hideMark/>
          </w:tcPr>
          <w:p w14:paraId="57F1B23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Johnson</w:t>
            </w:r>
          </w:p>
        </w:tc>
        <w:tc>
          <w:tcPr>
            <w:tcW w:w="1330" w:type="dxa"/>
            <w:tcBorders>
              <w:top w:val="nil"/>
              <w:left w:val="nil"/>
              <w:bottom w:val="nil"/>
              <w:right w:val="nil"/>
            </w:tcBorders>
          </w:tcPr>
          <w:p w14:paraId="6E4FEE48"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Chair</w:t>
            </w:r>
          </w:p>
        </w:tc>
      </w:tr>
      <w:tr w:rsidR="0087361E" w:rsidRPr="0087361E" w14:paraId="6C228120" w14:textId="77777777" w:rsidTr="008B0CC7">
        <w:trPr>
          <w:trHeight w:val="300"/>
        </w:trPr>
        <w:tc>
          <w:tcPr>
            <w:tcW w:w="1280" w:type="dxa"/>
            <w:tcBorders>
              <w:top w:val="nil"/>
              <w:left w:val="nil"/>
              <w:bottom w:val="nil"/>
              <w:right w:val="nil"/>
            </w:tcBorders>
            <w:shd w:val="clear" w:color="auto" w:fill="auto"/>
            <w:noWrap/>
            <w:vAlign w:val="bottom"/>
            <w:hideMark/>
          </w:tcPr>
          <w:p w14:paraId="2767725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Joseph</w:t>
            </w:r>
          </w:p>
        </w:tc>
        <w:tc>
          <w:tcPr>
            <w:tcW w:w="1960" w:type="dxa"/>
            <w:tcBorders>
              <w:top w:val="nil"/>
              <w:left w:val="nil"/>
              <w:bottom w:val="nil"/>
              <w:right w:val="nil"/>
            </w:tcBorders>
            <w:shd w:val="clear" w:color="auto" w:fill="auto"/>
            <w:noWrap/>
            <w:vAlign w:val="bottom"/>
            <w:hideMark/>
          </w:tcPr>
          <w:p w14:paraId="469961C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Tedesco</w:t>
            </w:r>
          </w:p>
        </w:tc>
        <w:tc>
          <w:tcPr>
            <w:tcW w:w="4000" w:type="dxa"/>
            <w:tcBorders>
              <w:top w:val="nil"/>
              <w:left w:val="nil"/>
              <w:bottom w:val="nil"/>
              <w:right w:val="nil"/>
            </w:tcBorders>
            <w:shd w:val="clear" w:color="auto" w:fill="auto"/>
            <w:noWrap/>
            <w:vAlign w:val="bottom"/>
            <w:hideMark/>
          </w:tcPr>
          <w:p w14:paraId="054996D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Hitachi Energy</w:t>
            </w:r>
          </w:p>
        </w:tc>
        <w:tc>
          <w:tcPr>
            <w:tcW w:w="1330" w:type="dxa"/>
            <w:tcBorders>
              <w:top w:val="nil"/>
              <w:left w:val="nil"/>
              <w:bottom w:val="nil"/>
              <w:right w:val="nil"/>
            </w:tcBorders>
          </w:tcPr>
          <w:p w14:paraId="732BA33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Member</w:t>
            </w:r>
          </w:p>
        </w:tc>
      </w:tr>
      <w:tr w:rsidR="0087361E" w:rsidRPr="0087361E" w14:paraId="012C2ED2" w14:textId="77777777" w:rsidTr="008B0CC7">
        <w:trPr>
          <w:trHeight w:val="300"/>
        </w:trPr>
        <w:tc>
          <w:tcPr>
            <w:tcW w:w="1280" w:type="dxa"/>
            <w:tcBorders>
              <w:top w:val="nil"/>
              <w:left w:val="nil"/>
              <w:bottom w:val="nil"/>
              <w:right w:val="nil"/>
            </w:tcBorders>
            <w:shd w:val="clear" w:color="auto" w:fill="auto"/>
            <w:noWrap/>
            <w:vAlign w:val="bottom"/>
            <w:hideMark/>
          </w:tcPr>
          <w:p w14:paraId="02C08F5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Colby</w:t>
            </w:r>
          </w:p>
        </w:tc>
        <w:tc>
          <w:tcPr>
            <w:tcW w:w="1960" w:type="dxa"/>
            <w:tcBorders>
              <w:top w:val="nil"/>
              <w:left w:val="nil"/>
              <w:bottom w:val="nil"/>
              <w:right w:val="nil"/>
            </w:tcBorders>
            <w:shd w:val="clear" w:color="auto" w:fill="auto"/>
            <w:noWrap/>
            <w:vAlign w:val="bottom"/>
            <w:hideMark/>
          </w:tcPr>
          <w:p w14:paraId="30484AB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Lovins</w:t>
            </w:r>
          </w:p>
        </w:tc>
        <w:tc>
          <w:tcPr>
            <w:tcW w:w="4000" w:type="dxa"/>
            <w:tcBorders>
              <w:top w:val="nil"/>
              <w:left w:val="nil"/>
              <w:bottom w:val="nil"/>
              <w:right w:val="nil"/>
            </w:tcBorders>
            <w:shd w:val="clear" w:color="auto" w:fill="auto"/>
            <w:noWrap/>
            <w:vAlign w:val="bottom"/>
            <w:hideMark/>
          </w:tcPr>
          <w:p w14:paraId="6067DC5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Federal Pacific</w:t>
            </w:r>
          </w:p>
        </w:tc>
        <w:tc>
          <w:tcPr>
            <w:tcW w:w="1330" w:type="dxa"/>
            <w:tcBorders>
              <w:top w:val="nil"/>
              <w:left w:val="nil"/>
              <w:bottom w:val="nil"/>
              <w:right w:val="nil"/>
            </w:tcBorders>
          </w:tcPr>
          <w:p w14:paraId="0B7E23B3"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Member</w:t>
            </w:r>
          </w:p>
        </w:tc>
      </w:tr>
      <w:tr w:rsidR="0087361E" w:rsidRPr="0087361E" w14:paraId="3015760D" w14:textId="77777777" w:rsidTr="008B0CC7">
        <w:trPr>
          <w:trHeight w:val="300"/>
        </w:trPr>
        <w:tc>
          <w:tcPr>
            <w:tcW w:w="1280" w:type="dxa"/>
            <w:tcBorders>
              <w:top w:val="nil"/>
              <w:left w:val="nil"/>
              <w:bottom w:val="nil"/>
              <w:right w:val="nil"/>
            </w:tcBorders>
            <w:shd w:val="clear" w:color="auto" w:fill="auto"/>
            <w:noWrap/>
            <w:vAlign w:val="bottom"/>
          </w:tcPr>
          <w:p w14:paraId="170CE8E3"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Solomon</w:t>
            </w:r>
          </w:p>
        </w:tc>
        <w:tc>
          <w:tcPr>
            <w:tcW w:w="1960" w:type="dxa"/>
            <w:tcBorders>
              <w:top w:val="nil"/>
              <w:left w:val="nil"/>
              <w:bottom w:val="nil"/>
              <w:right w:val="nil"/>
            </w:tcBorders>
            <w:shd w:val="clear" w:color="auto" w:fill="auto"/>
            <w:noWrap/>
            <w:vAlign w:val="bottom"/>
          </w:tcPr>
          <w:p w14:paraId="654F0197"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Chiang</w:t>
            </w:r>
          </w:p>
        </w:tc>
        <w:tc>
          <w:tcPr>
            <w:tcW w:w="4000" w:type="dxa"/>
            <w:tcBorders>
              <w:top w:val="nil"/>
              <w:left w:val="nil"/>
              <w:bottom w:val="nil"/>
              <w:right w:val="nil"/>
            </w:tcBorders>
            <w:shd w:val="clear" w:color="auto" w:fill="auto"/>
            <w:noWrap/>
            <w:vAlign w:val="bottom"/>
          </w:tcPr>
          <w:p w14:paraId="22FCDAE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TGC</w:t>
            </w:r>
          </w:p>
        </w:tc>
        <w:tc>
          <w:tcPr>
            <w:tcW w:w="1330" w:type="dxa"/>
            <w:tcBorders>
              <w:top w:val="nil"/>
              <w:left w:val="nil"/>
              <w:bottom w:val="nil"/>
              <w:right w:val="nil"/>
            </w:tcBorders>
          </w:tcPr>
          <w:p w14:paraId="5965C3C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Member</w:t>
            </w:r>
          </w:p>
        </w:tc>
      </w:tr>
      <w:tr w:rsidR="0087361E" w:rsidRPr="0087361E" w14:paraId="12CDA22A" w14:textId="77777777" w:rsidTr="008B0CC7">
        <w:trPr>
          <w:trHeight w:val="300"/>
        </w:trPr>
        <w:tc>
          <w:tcPr>
            <w:tcW w:w="1280" w:type="dxa"/>
            <w:tcBorders>
              <w:top w:val="nil"/>
              <w:left w:val="nil"/>
              <w:bottom w:val="nil"/>
              <w:right w:val="nil"/>
            </w:tcBorders>
            <w:shd w:val="clear" w:color="auto" w:fill="auto"/>
            <w:noWrap/>
            <w:vAlign w:val="bottom"/>
          </w:tcPr>
          <w:p w14:paraId="425E9DC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Kerwin</w:t>
            </w:r>
          </w:p>
        </w:tc>
        <w:tc>
          <w:tcPr>
            <w:tcW w:w="1960" w:type="dxa"/>
            <w:tcBorders>
              <w:top w:val="nil"/>
              <w:left w:val="nil"/>
              <w:bottom w:val="nil"/>
              <w:right w:val="nil"/>
            </w:tcBorders>
            <w:shd w:val="clear" w:color="auto" w:fill="auto"/>
            <w:noWrap/>
            <w:vAlign w:val="bottom"/>
          </w:tcPr>
          <w:p w14:paraId="42D69E1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Stretch</w:t>
            </w:r>
          </w:p>
        </w:tc>
        <w:tc>
          <w:tcPr>
            <w:tcW w:w="4000" w:type="dxa"/>
            <w:tcBorders>
              <w:top w:val="nil"/>
              <w:left w:val="nil"/>
              <w:bottom w:val="nil"/>
              <w:right w:val="nil"/>
            </w:tcBorders>
            <w:shd w:val="clear" w:color="auto" w:fill="auto"/>
            <w:noWrap/>
            <w:vAlign w:val="bottom"/>
          </w:tcPr>
          <w:p w14:paraId="3E7C0CA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Siemens Energy</w:t>
            </w:r>
          </w:p>
        </w:tc>
        <w:tc>
          <w:tcPr>
            <w:tcW w:w="1330" w:type="dxa"/>
            <w:tcBorders>
              <w:top w:val="nil"/>
              <w:left w:val="nil"/>
              <w:bottom w:val="nil"/>
              <w:right w:val="nil"/>
            </w:tcBorders>
          </w:tcPr>
          <w:p w14:paraId="37FD7DB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Member</w:t>
            </w:r>
          </w:p>
        </w:tc>
      </w:tr>
      <w:tr w:rsidR="0087361E" w:rsidRPr="0087361E" w14:paraId="04885B7A" w14:textId="77777777" w:rsidTr="008B0CC7">
        <w:trPr>
          <w:trHeight w:val="300"/>
        </w:trPr>
        <w:tc>
          <w:tcPr>
            <w:tcW w:w="1280" w:type="dxa"/>
            <w:tcBorders>
              <w:top w:val="nil"/>
              <w:left w:val="nil"/>
              <w:bottom w:val="nil"/>
              <w:right w:val="nil"/>
            </w:tcBorders>
            <w:shd w:val="clear" w:color="auto" w:fill="auto"/>
            <w:noWrap/>
            <w:vAlign w:val="bottom"/>
          </w:tcPr>
          <w:p w14:paraId="75D2EB5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Manish</w:t>
            </w:r>
          </w:p>
        </w:tc>
        <w:tc>
          <w:tcPr>
            <w:tcW w:w="1960" w:type="dxa"/>
            <w:tcBorders>
              <w:top w:val="nil"/>
              <w:left w:val="nil"/>
              <w:bottom w:val="nil"/>
              <w:right w:val="nil"/>
            </w:tcBorders>
            <w:shd w:val="clear" w:color="auto" w:fill="auto"/>
            <w:noWrap/>
            <w:vAlign w:val="bottom"/>
          </w:tcPr>
          <w:p w14:paraId="379A55E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Saraf</w:t>
            </w:r>
          </w:p>
        </w:tc>
        <w:tc>
          <w:tcPr>
            <w:tcW w:w="4000" w:type="dxa"/>
            <w:tcBorders>
              <w:top w:val="nil"/>
              <w:left w:val="nil"/>
              <w:bottom w:val="nil"/>
              <w:right w:val="nil"/>
            </w:tcBorders>
            <w:shd w:val="clear" w:color="auto" w:fill="auto"/>
            <w:noWrap/>
            <w:vAlign w:val="bottom"/>
          </w:tcPr>
          <w:p w14:paraId="36DE198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Hamond Power</w:t>
            </w:r>
          </w:p>
        </w:tc>
        <w:tc>
          <w:tcPr>
            <w:tcW w:w="1330" w:type="dxa"/>
            <w:tcBorders>
              <w:top w:val="nil"/>
              <w:left w:val="nil"/>
              <w:bottom w:val="nil"/>
              <w:right w:val="nil"/>
            </w:tcBorders>
          </w:tcPr>
          <w:p w14:paraId="0185C94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Member</w:t>
            </w:r>
          </w:p>
        </w:tc>
      </w:tr>
      <w:tr w:rsidR="0087361E" w:rsidRPr="0087361E" w14:paraId="55ACF550" w14:textId="77777777" w:rsidTr="008B0CC7">
        <w:trPr>
          <w:trHeight w:val="300"/>
        </w:trPr>
        <w:tc>
          <w:tcPr>
            <w:tcW w:w="1280" w:type="dxa"/>
            <w:tcBorders>
              <w:top w:val="nil"/>
              <w:left w:val="nil"/>
              <w:bottom w:val="nil"/>
              <w:right w:val="nil"/>
            </w:tcBorders>
            <w:shd w:val="clear" w:color="auto" w:fill="auto"/>
            <w:noWrap/>
            <w:vAlign w:val="bottom"/>
          </w:tcPr>
          <w:p w14:paraId="7E2A1C4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Vijay</w:t>
            </w:r>
          </w:p>
        </w:tc>
        <w:tc>
          <w:tcPr>
            <w:tcW w:w="1960" w:type="dxa"/>
            <w:tcBorders>
              <w:top w:val="nil"/>
              <w:left w:val="nil"/>
              <w:bottom w:val="nil"/>
              <w:right w:val="nil"/>
            </w:tcBorders>
            <w:shd w:val="clear" w:color="auto" w:fill="auto"/>
            <w:noWrap/>
            <w:vAlign w:val="bottom"/>
          </w:tcPr>
          <w:p w14:paraId="308AD32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Tendulkar</w:t>
            </w:r>
          </w:p>
        </w:tc>
        <w:tc>
          <w:tcPr>
            <w:tcW w:w="4000" w:type="dxa"/>
            <w:tcBorders>
              <w:top w:val="nil"/>
              <w:left w:val="nil"/>
              <w:bottom w:val="nil"/>
              <w:right w:val="nil"/>
            </w:tcBorders>
            <w:shd w:val="clear" w:color="auto" w:fill="auto"/>
            <w:noWrap/>
            <w:vAlign w:val="bottom"/>
          </w:tcPr>
          <w:p w14:paraId="58D311D3"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Eaton</w:t>
            </w:r>
          </w:p>
        </w:tc>
        <w:tc>
          <w:tcPr>
            <w:tcW w:w="1330" w:type="dxa"/>
            <w:tcBorders>
              <w:top w:val="nil"/>
              <w:left w:val="nil"/>
              <w:bottom w:val="nil"/>
              <w:right w:val="nil"/>
            </w:tcBorders>
          </w:tcPr>
          <w:p w14:paraId="345FAE4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229263A0" w14:textId="77777777" w:rsidTr="008B0CC7">
        <w:trPr>
          <w:trHeight w:val="300"/>
        </w:trPr>
        <w:tc>
          <w:tcPr>
            <w:tcW w:w="1280" w:type="dxa"/>
            <w:tcBorders>
              <w:top w:val="nil"/>
              <w:left w:val="nil"/>
              <w:bottom w:val="nil"/>
              <w:right w:val="nil"/>
            </w:tcBorders>
            <w:shd w:val="clear" w:color="auto" w:fill="auto"/>
            <w:noWrap/>
            <w:vAlign w:val="bottom"/>
          </w:tcPr>
          <w:p w14:paraId="674BE80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David</w:t>
            </w:r>
          </w:p>
        </w:tc>
        <w:tc>
          <w:tcPr>
            <w:tcW w:w="1960" w:type="dxa"/>
            <w:tcBorders>
              <w:top w:val="nil"/>
              <w:left w:val="nil"/>
              <w:bottom w:val="nil"/>
              <w:right w:val="nil"/>
            </w:tcBorders>
            <w:shd w:val="clear" w:color="auto" w:fill="auto"/>
            <w:noWrap/>
            <w:vAlign w:val="bottom"/>
          </w:tcPr>
          <w:p w14:paraId="66108EC8"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Walker</w:t>
            </w:r>
          </w:p>
        </w:tc>
        <w:tc>
          <w:tcPr>
            <w:tcW w:w="4000" w:type="dxa"/>
            <w:tcBorders>
              <w:top w:val="nil"/>
              <w:left w:val="nil"/>
              <w:bottom w:val="nil"/>
              <w:right w:val="nil"/>
            </w:tcBorders>
            <w:shd w:val="clear" w:color="auto" w:fill="auto"/>
            <w:noWrap/>
            <w:vAlign w:val="bottom"/>
          </w:tcPr>
          <w:p w14:paraId="24428AB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MGM Transformer</w:t>
            </w:r>
          </w:p>
        </w:tc>
        <w:tc>
          <w:tcPr>
            <w:tcW w:w="1330" w:type="dxa"/>
            <w:tcBorders>
              <w:top w:val="nil"/>
              <w:left w:val="nil"/>
              <w:bottom w:val="nil"/>
              <w:right w:val="nil"/>
            </w:tcBorders>
          </w:tcPr>
          <w:p w14:paraId="27D146B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6720828D" w14:textId="77777777" w:rsidTr="008B0CC7">
        <w:trPr>
          <w:trHeight w:val="300"/>
        </w:trPr>
        <w:tc>
          <w:tcPr>
            <w:tcW w:w="1280" w:type="dxa"/>
            <w:tcBorders>
              <w:top w:val="nil"/>
              <w:left w:val="nil"/>
              <w:bottom w:val="nil"/>
              <w:right w:val="nil"/>
            </w:tcBorders>
            <w:shd w:val="clear" w:color="auto" w:fill="auto"/>
            <w:noWrap/>
            <w:vAlign w:val="bottom"/>
          </w:tcPr>
          <w:p w14:paraId="6504AAB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Shawn</w:t>
            </w:r>
          </w:p>
        </w:tc>
        <w:tc>
          <w:tcPr>
            <w:tcW w:w="1960" w:type="dxa"/>
            <w:tcBorders>
              <w:top w:val="nil"/>
              <w:left w:val="nil"/>
              <w:bottom w:val="nil"/>
              <w:right w:val="nil"/>
            </w:tcBorders>
            <w:shd w:val="clear" w:color="auto" w:fill="auto"/>
            <w:noWrap/>
            <w:vAlign w:val="bottom"/>
          </w:tcPr>
          <w:p w14:paraId="7F172F0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Nunn</w:t>
            </w:r>
          </w:p>
        </w:tc>
        <w:tc>
          <w:tcPr>
            <w:tcW w:w="4000" w:type="dxa"/>
            <w:tcBorders>
              <w:top w:val="nil"/>
              <w:left w:val="nil"/>
              <w:bottom w:val="nil"/>
              <w:right w:val="nil"/>
            </w:tcBorders>
            <w:shd w:val="clear" w:color="auto" w:fill="auto"/>
            <w:noWrap/>
            <w:vAlign w:val="bottom"/>
          </w:tcPr>
          <w:p w14:paraId="377366D3"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Hitachi Energy</w:t>
            </w:r>
          </w:p>
        </w:tc>
        <w:tc>
          <w:tcPr>
            <w:tcW w:w="1330" w:type="dxa"/>
            <w:tcBorders>
              <w:top w:val="nil"/>
              <w:left w:val="nil"/>
              <w:bottom w:val="nil"/>
              <w:right w:val="nil"/>
            </w:tcBorders>
          </w:tcPr>
          <w:p w14:paraId="613C734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0ABB42E2" w14:textId="77777777" w:rsidTr="008B0CC7">
        <w:trPr>
          <w:trHeight w:val="300"/>
        </w:trPr>
        <w:tc>
          <w:tcPr>
            <w:tcW w:w="1280" w:type="dxa"/>
            <w:tcBorders>
              <w:top w:val="nil"/>
              <w:left w:val="nil"/>
              <w:bottom w:val="nil"/>
              <w:right w:val="nil"/>
            </w:tcBorders>
            <w:shd w:val="clear" w:color="auto" w:fill="auto"/>
            <w:noWrap/>
            <w:vAlign w:val="bottom"/>
          </w:tcPr>
          <w:p w14:paraId="653D47C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Val</w:t>
            </w:r>
          </w:p>
        </w:tc>
        <w:tc>
          <w:tcPr>
            <w:tcW w:w="1960" w:type="dxa"/>
            <w:tcBorders>
              <w:top w:val="nil"/>
              <w:left w:val="nil"/>
              <w:bottom w:val="nil"/>
              <w:right w:val="nil"/>
            </w:tcBorders>
            <w:shd w:val="clear" w:color="auto" w:fill="auto"/>
            <w:noWrap/>
            <w:vAlign w:val="bottom"/>
          </w:tcPr>
          <w:p w14:paraId="7AF8182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Tatu</w:t>
            </w:r>
          </w:p>
        </w:tc>
        <w:tc>
          <w:tcPr>
            <w:tcW w:w="4000" w:type="dxa"/>
            <w:tcBorders>
              <w:top w:val="nil"/>
              <w:left w:val="nil"/>
              <w:bottom w:val="nil"/>
              <w:right w:val="nil"/>
            </w:tcBorders>
            <w:shd w:val="clear" w:color="auto" w:fill="auto"/>
            <w:noWrap/>
            <w:vAlign w:val="bottom"/>
          </w:tcPr>
          <w:p w14:paraId="1AC36F1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Powersmiths</w:t>
            </w:r>
          </w:p>
        </w:tc>
        <w:tc>
          <w:tcPr>
            <w:tcW w:w="1330" w:type="dxa"/>
            <w:tcBorders>
              <w:top w:val="nil"/>
              <w:left w:val="nil"/>
              <w:bottom w:val="nil"/>
              <w:right w:val="nil"/>
            </w:tcBorders>
          </w:tcPr>
          <w:p w14:paraId="568A17A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17ED2CA6" w14:textId="77777777" w:rsidTr="008B0CC7">
        <w:trPr>
          <w:trHeight w:val="300"/>
        </w:trPr>
        <w:tc>
          <w:tcPr>
            <w:tcW w:w="1280" w:type="dxa"/>
            <w:tcBorders>
              <w:top w:val="nil"/>
              <w:left w:val="nil"/>
              <w:bottom w:val="nil"/>
              <w:right w:val="nil"/>
            </w:tcBorders>
            <w:shd w:val="clear" w:color="auto" w:fill="auto"/>
            <w:noWrap/>
            <w:vAlign w:val="bottom"/>
          </w:tcPr>
          <w:p w14:paraId="4D01955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Brain</w:t>
            </w:r>
          </w:p>
        </w:tc>
        <w:tc>
          <w:tcPr>
            <w:tcW w:w="1960" w:type="dxa"/>
            <w:tcBorders>
              <w:top w:val="nil"/>
              <w:left w:val="nil"/>
              <w:bottom w:val="nil"/>
              <w:right w:val="nil"/>
            </w:tcBorders>
            <w:shd w:val="clear" w:color="auto" w:fill="auto"/>
            <w:noWrap/>
            <w:vAlign w:val="bottom"/>
          </w:tcPr>
          <w:p w14:paraId="50CA2DA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Sonnenberg</w:t>
            </w:r>
          </w:p>
        </w:tc>
        <w:tc>
          <w:tcPr>
            <w:tcW w:w="4000" w:type="dxa"/>
            <w:tcBorders>
              <w:top w:val="nil"/>
              <w:left w:val="nil"/>
              <w:bottom w:val="nil"/>
              <w:right w:val="nil"/>
            </w:tcBorders>
            <w:shd w:val="clear" w:color="auto" w:fill="auto"/>
            <w:noWrap/>
            <w:vAlign w:val="bottom"/>
          </w:tcPr>
          <w:p w14:paraId="77452DD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ITI</w:t>
            </w:r>
          </w:p>
        </w:tc>
        <w:tc>
          <w:tcPr>
            <w:tcW w:w="1330" w:type="dxa"/>
            <w:tcBorders>
              <w:top w:val="nil"/>
              <w:left w:val="nil"/>
              <w:bottom w:val="nil"/>
              <w:right w:val="nil"/>
            </w:tcBorders>
          </w:tcPr>
          <w:p w14:paraId="33FD4FD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1D3D83C6" w14:textId="77777777" w:rsidTr="008B0CC7">
        <w:trPr>
          <w:trHeight w:val="300"/>
        </w:trPr>
        <w:tc>
          <w:tcPr>
            <w:tcW w:w="1280" w:type="dxa"/>
            <w:tcBorders>
              <w:top w:val="nil"/>
              <w:left w:val="nil"/>
              <w:bottom w:val="nil"/>
              <w:right w:val="nil"/>
            </w:tcBorders>
            <w:shd w:val="clear" w:color="auto" w:fill="auto"/>
            <w:noWrap/>
            <w:vAlign w:val="bottom"/>
          </w:tcPr>
          <w:p w14:paraId="00D6969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Anil</w:t>
            </w:r>
          </w:p>
        </w:tc>
        <w:tc>
          <w:tcPr>
            <w:tcW w:w="1960" w:type="dxa"/>
            <w:tcBorders>
              <w:top w:val="nil"/>
              <w:left w:val="nil"/>
              <w:bottom w:val="nil"/>
              <w:right w:val="nil"/>
            </w:tcBorders>
            <w:shd w:val="clear" w:color="auto" w:fill="auto"/>
            <w:noWrap/>
            <w:vAlign w:val="bottom"/>
          </w:tcPr>
          <w:p w14:paraId="435C518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Sawant</w:t>
            </w:r>
          </w:p>
        </w:tc>
        <w:tc>
          <w:tcPr>
            <w:tcW w:w="4000" w:type="dxa"/>
            <w:tcBorders>
              <w:top w:val="nil"/>
              <w:left w:val="nil"/>
              <w:bottom w:val="nil"/>
              <w:right w:val="nil"/>
            </w:tcBorders>
            <w:shd w:val="clear" w:color="auto" w:fill="auto"/>
            <w:noWrap/>
            <w:vAlign w:val="bottom"/>
          </w:tcPr>
          <w:p w14:paraId="47B1BCF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Virgina Transformer</w:t>
            </w:r>
          </w:p>
        </w:tc>
        <w:tc>
          <w:tcPr>
            <w:tcW w:w="1330" w:type="dxa"/>
            <w:tcBorders>
              <w:top w:val="nil"/>
              <w:left w:val="nil"/>
              <w:bottom w:val="nil"/>
              <w:right w:val="nil"/>
            </w:tcBorders>
          </w:tcPr>
          <w:p w14:paraId="08AAD86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5661D03A" w14:textId="77777777" w:rsidTr="008B0CC7">
        <w:trPr>
          <w:trHeight w:val="300"/>
        </w:trPr>
        <w:tc>
          <w:tcPr>
            <w:tcW w:w="1280" w:type="dxa"/>
            <w:tcBorders>
              <w:top w:val="nil"/>
              <w:left w:val="nil"/>
              <w:bottom w:val="nil"/>
              <w:right w:val="nil"/>
            </w:tcBorders>
            <w:shd w:val="clear" w:color="auto" w:fill="auto"/>
            <w:noWrap/>
            <w:vAlign w:val="bottom"/>
          </w:tcPr>
          <w:p w14:paraId="5BF502E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Erik</w:t>
            </w:r>
          </w:p>
        </w:tc>
        <w:tc>
          <w:tcPr>
            <w:tcW w:w="1960" w:type="dxa"/>
            <w:tcBorders>
              <w:top w:val="nil"/>
              <w:left w:val="nil"/>
              <w:bottom w:val="nil"/>
              <w:right w:val="nil"/>
            </w:tcBorders>
            <w:shd w:val="clear" w:color="auto" w:fill="auto"/>
            <w:noWrap/>
            <w:vAlign w:val="bottom"/>
          </w:tcPr>
          <w:p w14:paraId="617DCFD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Tarango</w:t>
            </w:r>
          </w:p>
        </w:tc>
        <w:tc>
          <w:tcPr>
            <w:tcW w:w="4000" w:type="dxa"/>
            <w:tcBorders>
              <w:top w:val="nil"/>
              <w:left w:val="nil"/>
              <w:bottom w:val="nil"/>
              <w:right w:val="nil"/>
            </w:tcBorders>
            <w:shd w:val="clear" w:color="auto" w:fill="auto"/>
            <w:noWrap/>
            <w:vAlign w:val="bottom"/>
          </w:tcPr>
          <w:p w14:paraId="329BE04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Olsun Electric</w:t>
            </w:r>
          </w:p>
        </w:tc>
        <w:tc>
          <w:tcPr>
            <w:tcW w:w="1330" w:type="dxa"/>
            <w:tcBorders>
              <w:top w:val="nil"/>
              <w:left w:val="nil"/>
              <w:bottom w:val="nil"/>
              <w:right w:val="nil"/>
            </w:tcBorders>
          </w:tcPr>
          <w:p w14:paraId="20F79D7F" w14:textId="77777777" w:rsidR="0087361E" w:rsidRPr="0087361E" w:rsidRDefault="0087361E" w:rsidP="0087361E">
            <w:pPr>
              <w:rPr>
                <w:rFonts w:ascii="Calibri" w:hAnsi="Calibri" w:cs="Calibri"/>
                <w:color w:val="000000"/>
                <w:sz w:val="22"/>
                <w:szCs w:val="22"/>
                <w:lang w:eastAsia="de-DE"/>
              </w:rPr>
            </w:pPr>
            <w:bookmarkStart w:id="11" w:name="OLE_LINK15"/>
            <w:r w:rsidRPr="0087361E">
              <w:rPr>
                <w:rFonts w:ascii="Calibri" w:hAnsi="Calibri" w:cs="Calibri"/>
                <w:color w:val="000000"/>
                <w:sz w:val="22"/>
                <w:szCs w:val="22"/>
                <w:lang w:eastAsia="de-DE"/>
              </w:rPr>
              <w:t>Guest</w:t>
            </w:r>
            <w:bookmarkEnd w:id="11"/>
          </w:p>
        </w:tc>
      </w:tr>
      <w:tr w:rsidR="0087361E" w:rsidRPr="0087361E" w14:paraId="799A9510" w14:textId="77777777" w:rsidTr="008B0CC7">
        <w:trPr>
          <w:trHeight w:val="300"/>
        </w:trPr>
        <w:tc>
          <w:tcPr>
            <w:tcW w:w="1280" w:type="dxa"/>
            <w:tcBorders>
              <w:top w:val="nil"/>
              <w:left w:val="nil"/>
              <w:bottom w:val="nil"/>
              <w:right w:val="nil"/>
            </w:tcBorders>
            <w:shd w:val="clear" w:color="auto" w:fill="auto"/>
            <w:noWrap/>
            <w:vAlign w:val="bottom"/>
          </w:tcPr>
          <w:p w14:paraId="017E18A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Jusuf</w:t>
            </w:r>
          </w:p>
        </w:tc>
        <w:tc>
          <w:tcPr>
            <w:tcW w:w="1960" w:type="dxa"/>
            <w:tcBorders>
              <w:top w:val="nil"/>
              <w:left w:val="nil"/>
              <w:bottom w:val="nil"/>
              <w:right w:val="nil"/>
            </w:tcBorders>
            <w:shd w:val="clear" w:color="auto" w:fill="auto"/>
            <w:noWrap/>
            <w:vAlign w:val="bottom"/>
          </w:tcPr>
          <w:p w14:paraId="5D84F23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Krvavac</w:t>
            </w:r>
          </w:p>
        </w:tc>
        <w:tc>
          <w:tcPr>
            <w:tcW w:w="4000" w:type="dxa"/>
            <w:tcBorders>
              <w:top w:val="nil"/>
              <w:left w:val="nil"/>
              <w:bottom w:val="nil"/>
              <w:right w:val="nil"/>
            </w:tcBorders>
            <w:shd w:val="clear" w:color="auto" w:fill="auto"/>
            <w:noWrap/>
            <w:vAlign w:val="bottom"/>
          </w:tcPr>
          <w:p w14:paraId="504C4A1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Sargent &amp; Landy</w:t>
            </w:r>
          </w:p>
        </w:tc>
        <w:tc>
          <w:tcPr>
            <w:tcW w:w="1330" w:type="dxa"/>
            <w:tcBorders>
              <w:top w:val="nil"/>
              <w:left w:val="nil"/>
              <w:bottom w:val="nil"/>
              <w:right w:val="nil"/>
            </w:tcBorders>
          </w:tcPr>
          <w:p w14:paraId="19C36F8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5F600204" w14:textId="77777777" w:rsidTr="008B0CC7">
        <w:trPr>
          <w:trHeight w:val="300"/>
        </w:trPr>
        <w:tc>
          <w:tcPr>
            <w:tcW w:w="1280" w:type="dxa"/>
            <w:tcBorders>
              <w:top w:val="nil"/>
              <w:left w:val="nil"/>
              <w:bottom w:val="nil"/>
              <w:right w:val="nil"/>
            </w:tcBorders>
            <w:shd w:val="clear" w:color="auto" w:fill="auto"/>
            <w:noWrap/>
            <w:vAlign w:val="bottom"/>
          </w:tcPr>
          <w:p w14:paraId="3A556CC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Bob</w:t>
            </w:r>
          </w:p>
        </w:tc>
        <w:tc>
          <w:tcPr>
            <w:tcW w:w="1960" w:type="dxa"/>
            <w:tcBorders>
              <w:top w:val="nil"/>
              <w:left w:val="nil"/>
              <w:bottom w:val="nil"/>
              <w:right w:val="nil"/>
            </w:tcBorders>
            <w:shd w:val="clear" w:color="auto" w:fill="auto"/>
            <w:noWrap/>
            <w:vAlign w:val="bottom"/>
          </w:tcPr>
          <w:p w14:paraId="7A3B637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Fyrer</w:t>
            </w:r>
          </w:p>
        </w:tc>
        <w:tc>
          <w:tcPr>
            <w:tcW w:w="4000" w:type="dxa"/>
            <w:tcBorders>
              <w:top w:val="nil"/>
              <w:left w:val="nil"/>
              <w:bottom w:val="nil"/>
              <w:right w:val="nil"/>
            </w:tcBorders>
            <w:shd w:val="clear" w:color="auto" w:fill="auto"/>
            <w:noWrap/>
            <w:vAlign w:val="bottom"/>
          </w:tcPr>
          <w:p w14:paraId="53639D27"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DuPont</w:t>
            </w:r>
          </w:p>
        </w:tc>
        <w:tc>
          <w:tcPr>
            <w:tcW w:w="1330" w:type="dxa"/>
            <w:tcBorders>
              <w:top w:val="nil"/>
              <w:left w:val="nil"/>
              <w:bottom w:val="nil"/>
              <w:right w:val="nil"/>
            </w:tcBorders>
          </w:tcPr>
          <w:p w14:paraId="2F90C19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79CC352E" w14:textId="77777777" w:rsidTr="008B0CC7">
        <w:trPr>
          <w:trHeight w:val="300"/>
        </w:trPr>
        <w:tc>
          <w:tcPr>
            <w:tcW w:w="1280" w:type="dxa"/>
            <w:tcBorders>
              <w:top w:val="nil"/>
              <w:left w:val="nil"/>
              <w:bottom w:val="nil"/>
              <w:right w:val="nil"/>
            </w:tcBorders>
            <w:shd w:val="clear" w:color="auto" w:fill="auto"/>
            <w:noWrap/>
            <w:vAlign w:val="bottom"/>
          </w:tcPr>
          <w:p w14:paraId="013A41D4"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Mihir</w:t>
            </w:r>
          </w:p>
        </w:tc>
        <w:tc>
          <w:tcPr>
            <w:tcW w:w="1960" w:type="dxa"/>
            <w:tcBorders>
              <w:top w:val="nil"/>
              <w:left w:val="nil"/>
              <w:bottom w:val="nil"/>
              <w:right w:val="nil"/>
            </w:tcBorders>
            <w:shd w:val="clear" w:color="auto" w:fill="auto"/>
            <w:noWrap/>
            <w:vAlign w:val="bottom"/>
          </w:tcPr>
          <w:p w14:paraId="32FC047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Amin</w:t>
            </w:r>
          </w:p>
        </w:tc>
        <w:tc>
          <w:tcPr>
            <w:tcW w:w="4000" w:type="dxa"/>
            <w:tcBorders>
              <w:top w:val="nil"/>
              <w:left w:val="nil"/>
              <w:bottom w:val="nil"/>
              <w:right w:val="nil"/>
            </w:tcBorders>
            <w:shd w:val="clear" w:color="auto" w:fill="auto"/>
            <w:noWrap/>
            <w:vAlign w:val="bottom"/>
          </w:tcPr>
          <w:p w14:paraId="0944D1C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Eaton</w:t>
            </w:r>
          </w:p>
        </w:tc>
        <w:tc>
          <w:tcPr>
            <w:tcW w:w="1330" w:type="dxa"/>
            <w:tcBorders>
              <w:top w:val="nil"/>
              <w:left w:val="nil"/>
              <w:bottom w:val="nil"/>
              <w:right w:val="nil"/>
            </w:tcBorders>
          </w:tcPr>
          <w:p w14:paraId="3031992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5FBC345E" w14:textId="77777777" w:rsidTr="008B0CC7">
        <w:trPr>
          <w:trHeight w:val="300"/>
        </w:trPr>
        <w:tc>
          <w:tcPr>
            <w:tcW w:w="1280" w:type="dxa"/>
            <w:tcBorders>
              <w:top w:val="nil"/>
              <w:left w:val="nil"/>
              <w:bottom w:val="nil"/>
              <w:right w:val="nil"/>
            </w:tcBorders>
            <w:shd w:val="clear" w:color="auto" w:fill="auto"/>
            <w:noWrap/>
            <w:vAlign w:val="bottom"/>
          </w:tcPr>
          <w:p w14:paraId="2A21120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Aniruddha</w:t>
            </w:r>
          </w:p>
        </w:tc>
        <w:tc>
          <w:tcPr>
            <w:tcW w:w="1960" w:type="dxa"/>
            <w:tcBorders>
              <w:top w:val="nil"/>
              <w:left w:val="nil"/>
              <w:bottom w:val="nil"/>
              <w:right w:val="nil"/>
            </w:tcBorders>
            <w:shd w:val="clear" w:color="auto" w:fill="auto"/>
            <w:noWrap/>
            <w:vAlign w:val="bottom"/>
          </w:tcPr>
          <w:p w14:paraId="51BD260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Amin</w:t>
            </w:r>
          </w:p>
        </w:tc>
        <w:tc>
          <w:tcPr>
            <w:tcW w:w="4000" w:type="dxa"/>
            <w:tcBorders>
              <w:top w:val="nil"/>
              <w:left w:val="nil"/>
              <w:bottom w:val="nil"/>
              <w:right w:val="nil"/>
            </w:tcBorders>
            <w:shd w:val="clear" w:color="auto" w:fill="auto"/>
            <w:noWrap/>
            <w:vAlign w:val="bottom"/>
          </w:tcPr>
          <w:p w14:paraId="6069B19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Eaton</w:t>
            </w:r>
          </w:p>
        </w:tc>
        <w:tc>
          <w:tcPr>
            <w:tcW w:w="1330" w:type="dxa"/>
            <w:tcBorders>
              <w:top w:val="nil"/>
              <w:left w:val="nil"/>
              <w:bottom w:val="nil"/>
              <w:right w:val="nil"/>
            </w:tcBorders>
          </w:tcPr>
          <w:p w14:paraId="51CDD048"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3518AA9D" w14:textId="77777777" w:rsidTr="008B0CC7">
        <w:trPr>
          <w:trHeight w:val="300"/>
        </w:trPr>
        <w:tc>
          <w:tcPr>
            <w:tcW w:w="1280" w:type="dxa"/>
            <w:tcBorders>
              <w:top w:val="nil"/>
              <w:left w:val="nil"/>
              <w:bottom w:val="nil"/>
              <w:right w:val="nil"/>
            </w:tcBorders>
            <w:shd w:val="clear" w:color="auto" w:fill="auto"/>
            <w:noWrap/>
            <w:vAlign w:val="bottom"/>
          </w:tcPr>
          <w:p w14:paraId="5231EEA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Rob</w:t>
            </w:r>
          </w:p>
        </w:tc>
        <w:tc>
          <w:tcPr>
            <w:tcW w:w="1960" w:type="dxa"/>
            <w:tcBorders>
              <w:top w:val="nil"/>
              <w:left w:val="nil"/>
              <w:bottom w:val="nil"/>
              <w:right w:val="nil"/>
            </w:tcBorders>
            <w:shd w:val="clear" w:color="auto" w:fill="auto"/>
            <w:noWrap/>
            <w:vAlign w:val="bottom"/>
          </w:tcPr>
          <w:p w14:paraId="609DB48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Ghosh</w:t>
            </w:r>
          </w:p>
        </w:tc>
        <w:tc>
          <w:tcPr>
            <w:tcW w:w="4000" w:type="dxa"/>
            <w:tcBorders>
              <w:top w:val="nil"/>
              <w:left w:val="nil"/>
              <w:bottom w:val="nil"/>
              <w:right w:val="nil"/>
            </w:tcBorders>
            <w:shd w:val="clear" w:color="auto" w:fill="auto"/>
            <w:noWrap/>
            <w:vAlign w:val="bottom"/>
          </w:tcPr>
          <w:p w14:paraId="1D24089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GE</w:t>
            </w:r>
          </w:p>
        </w:tc>
        <w:tc>
          <w:tcPr>
            <w:tcW w:w="1330" w:type="dxa"/>
            <w:tcBorders>
              <w:top w:val="nil"/>
              <w:left w:val="nil"/>
              <w:bottom w:val="nil"/>
              <w:right w:val="nil"/>
            </w:tcBorders>
          </w:tcPr>
          <w:p w14:paraId="0A6A8FB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32986875" w14:textId="77777777" w:rsidTr="008B0CC7">
        <w:trPr>
          <w:trHeight w:val="300"/>
        </w:trPr>
        <w:tc>
          <w:tcPr>
            <w:tcW w:w="1280" w:type="dxa"/>
            <w:tcBorders>
              <w:top w:val="nil"/>
              <w:left w:val="nil"/>
              <w:bottom w:val="nil"/>
              <w:right w:val="nil"/>
            </w:tcBorders>
            <w:shd w:val="clear" w:color="auto" w:fill="auto"/>
            <w:noWrap/>
            <w:vAlign w:val="bottom"/>
          </w:tcPr>
          <w:p w14:paraId="0E560CE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Andre</w:t>
            </w:r>
          </w:p>
        </w:tc>
        <w:tc>
          <w:tcPr>
            <w:tcW w:w="1960" w:type="dxa"/>
            <w:tcBorders>
              <w:top w:val="nil"/>
              <w:left w:val="nil"/>
              <w:bottom w:val="nil"/>
              <w:right w:val="nil"/>
            </w:tcBorders>
            <w:shd w:val="clear" w:color="auto" w:fill="auto"/>
            <w:noWrap/>
            <w:vAlign w:val="bottom"/>
          </w:tcPr>
          <w:p w14:paraId="163A82F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Moreno</w:t>
            </w:r>
          </w:p>
        </w:tc>
        <w:tc>
          <w:tcPr>
            <w:tcW w:w="4000" w:type="dxa"/>
            <w:tcBorders>
              <w:top w:val="nil"/>
              <w:left w:val="nil"/>
              <w:bottom w:val="nil"/>
              <w:right w:val="nil"/>
            </w:tcBorders>
            <w:shd w:val="clear" w:color="auto" w:fill="auto"/>
            <w:noWrap/>
            <w:vAlign w:val="bottom"/>
          </w:tcPr>
          <w:p w14:paraId="5DBE1CC8"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Siemens Energy</w:t>
            </w:r>
          </w:p>
        </w:tc>
        <w:tc>
          <w:tcPr>
            <w:tcW w:w="1330" w:type="dxa"/>
            <w:tcBorders>
              <w:top w:val="nil"/>
              <w:left w:val="nil"/>
              <w:bottom w:val="nil"/>
              <w:right w:val="nil"/>
            </w:tcBorders>
          </w:tcPr>
          <w:p w14:paraId="61631E9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4FF154C2" w14:textId="77777777" w:rsidTr="008B0CC7">
        <w:trPr>
          <w:trHeight w:val="300"/>
        </w:trPr>
        <w:tc>
          <w:tcPr>
            <w:tcW w:w="1280" w:type="dxa"/>
            <w:tcBorders>
              <w:top w:val="nil"/>
              <w:left w:val="nil"/>
              <w:bottom w:val="nil"/>
              <w:right w:val="nil"/>
            </w:tcBorders>
            <w:shd w:val="clear" w:color="auto" w:fill="auto"/>
            <w:noWrap/>
            <w:vAlign w:val="bottom"/>
          </w:tcPr>
          <w:p w14:paraId="1BEC2AC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John</w:t>
            </w:r>
          </w:p>
        </w:tc>
        <w:tc>
          <w:tcPr>
            <w:tcW w:w="1960" w:type="dxa"/>
            <w:tcBorders>
              <w:top w:val="nil"/>
              <w:left w:val="nil"/>
              <w:bottom w:val="nil"/>
              <w:right w:val="nil"/>
            </w:tcBorders>
            <w:shd w:val="clear" w:color="auto" w:fill="auto"/>
            <w:noWrap/>
            <w:vAlign w:val="bottom"/>
          </w:tcPr>
          <w:p w14:paraId="4E3282D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Hipchen</w:t>
            </w:r>
          </w:p>
        </w:tc>
        <w:tc>
          <w:tcPr>
            <w:tcW w:w="4000" w:type="dxa"/>
            <w:tcBorders>
              <w:top w:val="nil"/>
              <w:left w:val="nil"/>
              <w:bottom w:val="nil"/>
              <w:right w:val="nil"/>
            </w:tcBorders>
            <w:shd w:val="clear" w:color="auto" w:fill="auto"/>
            <w:noWrap/>
            <w:vAlign w:val="bottom"/>
          </w:tcPr>
          <w:p w14:paraId="02D33F5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Copper Dev</w:t>
            </w:r>
          </w:p>
        </w:tc>
        <w:tc>
          <w:tcPr>
            <w:tcW w:w="1330" w:type="dxa"/>
            <w:tcBorders>
              <w:top w:val="nil"/>
              <w:left w:val="nil"/>
              <w:bottom w:val="nil"/>
              <w:right w:val="nil"/>
            </w:tcBorders>
          </w:tcPr>
          <w:p w14:paraId="7D30B088"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5BF1268F" w14:textId="77777777" w:rsidTr="008B0CC7">
        <w:trPr>
          <w:trHeight w:val="300"/>
        </w:trPr>
        <w:tc>
          <w:tcPr>
            <w:tcW w:w="1280" w:type="dxa"/>
            <w:tcBorders>
              <w:top w:val="nil"/>
              <w:left w:val="nil"/>
              <w:bottom w:val="nil"/>
              <w:right w:val="nil"/>
            </w:tcBorders>
            <w:shd w:val="clear" w:color="auto" w:fill="auto"/>
            <w:noWrap/>
            <w:vAlign w:val="bottom"/>
          </w:tcPr>
          <w:p w14:paraId="784D70E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Rafael</w:t>
            </w:r>
          </w:p>
        </w:tc>
        <w:tc>
          <w:tcPr>
            <w:tcW w:w="1960" w:type="dxa"/>
            <w:tcBorders>
              <w:top w:val="nil"/>
              <w:left w:val="nil"/>
              <w:bottom w:val="nil"/>
              <w:right w:val="nil"/>
            </w:tcBorders>
            <w:shd w:val="clear" w:color="auto" w:fill="auto"/>
            <w:noWrap/>
            <w:vAlign w:val="bottom"/>
          </w:tcPr>
          <w:p w14:paraId="4DF1A41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Garjeda</w:t>
            </w:r>
          </w:p>
        </w:tc>
        <w:tc>
          <w:tcPr>
            <w:tcW w:w="4000" w:type="dxa"/>
            <w:tcBorders>
              <w:top w:val="nil"/>
              <w:left w:val="nil"/>
              <w:bottom w:val="nil"/>
              <w:right w:val="nil"/>
            </w:tcBorders>
            <w:shd w:val="clear" w:color="auto" w:fill="auto"/>
            <w:noWrap/>
            <w:vAlign w:val="bottom"/>
          </w:tcPr>
          <w:p w14:paraId="4A2FD8BF"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Eaton</w:t>
            </w:r>
          </w:p>
        </w:tc>
        <w:tc>
          <w:tcPr>
            <w:tcW w:w="1330" w:type="dxa"/>
            <w:tcBorders>
              <w:top w:val="nil"/>
              <w:left w:val="nil"/>
              <w:bottom w:val="nil"/>
              <w:right w:val="nil"/>
            </w:tcBorders>
          </w:tcPr>
          <w:p w14:paraId="289AF68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34D701E1" w14:textId="77777777" w:rsidTr="008B0CC7">
        <w:trPr>
          <w:trHeight w:val="300"/>
        </w:trPr>
        <w:tc>
          <w:tcPr>
            <w:tcW w:w="1280" w:type="dxa"/>
            <w:tcBorders>
              <w:top w:val="nil"/>
              <w:left w:val="nil"/>
              <w:bottom w:val="nil"/>
              <w:right w:val="nil"/>
            </w:tcBorders>
            <w:shd w:val="clear" w:color="auto" w:fill="auto"/>
            <w:noWrap/>
            <w:vAlign w:val="bottom"/>
          </w:tcPr>
          <w:p w14:paraId="4D6123A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Alberto</w:t>
            </w:r>
          </w:p>
        </w:tc>
        <w:tc>
          <w:tcPr>
            <w:tcW w:w="1960" w:type="dxa"/>
            <w:tcBorders>
              <w:top w:val="nil"/>
              <w:left w:val="nil"/>
              <w:bottom w:val="nil"/>
              <w:right w:val="nil"/>
            </w:tcBorders>
            <w:shd w:val="clear" w:color="auto" w:fill="auto"/>
            <w:noWrap/>
            <w:vAlign w:val="bottom"/>
          </w:tcPr>
          <w:p w14:paraId="22A1802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Sandoral</w:t>
            </w:r>
          </w:p>
        </w:tc>
        <w:tc>
          <w:tcPr>
            <w:tcW w:w="4000" w:type="dxa"/>
            <w:tcBorders>
              <w:top w:val="nil"/>
              <w:left w:val="nil"/>
              <w:bottom w:val="nil"/>
              <w:right w:val="nil"/>
            </w:tcBorders>
            <w:shd w:val="clear" w:color="auto" w:fill="auto"/>
            <w:noWrap/>
            <w:vAlign w:val="bottom"/>
          </w:tcPr>
          <w:p w14:paraId="28BD504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Eaton</w:t>
            </w:r>
          </w:p>
        </w:tc>
        <w:tc>
          <w:tcPr>
            <w:tcW w:w="1330" w:type="dxa"/>
            <w:tcBorders>
              <w:top w:val="nil"/>
              <w:left w:val="nil"/>
              <w:bottom w:val="nil"/>
              <w:right w:val="nil"/>
            </w:tcBorders>
          </w:tcPr>
          <w:p w14:paraId="01BC6E10"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3AFEDA82" w14:textId="77777777" w:rsidTr="008B0CC7">
        <w:trPr>
          <w:trHeight w:val="300"/>
        </w:trPr>
        <w:tc>
          <w:tcPr>
            <w:tcW w:w="1280" w:type="dxa"/>
            <w:tcBorders>
              <w:top w:val="nil"/>
              <w:left w:val="nil"/>
              <w:bottom w:val="nil"/>
              <w:right w:val="nil"/>
            </w:tcBorders>
            <w:shd w:val="clear" w:color="auto" w:fill="auto"/>
            <w:noWrap/>
            <w:vAlign w:val="bottom"/>
          </w:tcPr>
          <w:p w14:paraId="376FD2B5"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Guang</w:t>
            </w:r>
          </w:p>
        </w:tc>
        <w:tc>
          <w:tcPr>
            <w:tcW w:w="1960" w:type="dxa"/>
            <w:tcBorders>
              <w:top w:val="nil"/>
              <w:left w:val="nil"/>
              <w:bottom w:val="nil"/>
              <w:right w:val="nil"/>
            </w:tcBorders>
            <w:shd w:val="clear" w:color="auto" w:fill="auto"/>
            <w:noWrap/>
            <w:vAlign w:val="bottom"/>
          </w:tcPr>
          <w:p w14:paraId="57F33C8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Yuan</w:t>
            </w:r>
          </w:p>
        </w:tc>
        <w:tc>
          <w:tcPr>
            <w:tcW w:w="4000" w:type="dxa"/>
            <w:tcBorders>
              <w:top w:val="nil"/>
              <w:left w:val="nil"/>
              <w:bottom w:val="nil"/>
              <w:right w:val="nil"/>
            </w:tcBorders>
            <w:shd w:val="clear" w:color="auto" w:fill="auto"/>
            <w:noWrap/>
            <w:vAlign w:val="bottom"/>
          </w:tcPr>
          <w:p w14:paraId="2966BC0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Hitachi Energy</w:t>
            </w:r>
          </w:p>
        </w:tc>
        <w:tc>
          <w:tcPr>
            <w:tcW w:w="1330" w:type="dxa"/>
            <w:tcBorders>
              <w:top w:val="nil"/>
              <w:left w:val="nil"/>
              <w:bottom w:val="nil"/>
              <w:right w:val="nil"/>
            </w:tcBorders>
          </w:tcPr>
          <w:p w14:paraId="6548F57E"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74CC262B" w14:textId="77777777" w:rsidTr="008B0CC7">
        <w:trPr>
          <w:trHeight w:val="300"/>
        </w:trPr>
        <w:tc>
          <w:tcPr>
            <w:tcW w:w="1280" w:type="dxa"/>
            <w:tcBorders>
              <w:top w:val="nil"/>
              <w:left w:val="nil"/>
              <w:bottom w:val="nil"/>
              <w:right w:val="nil"/>
            </w:tcBorders>
            <w:shd w:val="clear" w:color="auto" w:fill="auto"/>
            <w:noWrap/>
            <w:vAlign w:val="bottom"/>
          </w:tcPr>
          <w:p w14:paraId="5E11911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Ryan</w:t>
            </w:r>
          </w:p>
        </w:tc>
        <w:tc>
          <w:tcPr>
            <w:tcW w:w="1960" w:type="dxa"/>
            <w:tcBorders>
              <w:top w:val="nil"/>
              <w:left w:val="nil"/>
              <w:bottom w:val="nil"/>
              <w:right w:val="nil"/>
            </w:tcBorders>
            <w:shd w:val="clear" w:color="auto" w:fill="auto"/>
            <w:noWrap/>
            <w:vAlign w:val="bottom"/>
          </w:tcPr>
          <w:p w14:paraId="62F89784"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Hogg</w:t>
            </w:r>
          </w:p>
        </w:tc>
        <w:tc>
          <w:tcPr>
            <w:tcW w:w="4000" w:type="dxa"/>
            <w:tcBorders>
              <w:top w:val="nil"/>
              <w:left w:val="nil"/>
              <w:bottom w:val="nil"/>
              <w:right w:val="nil"/>
            </w:tcBorders>
            <w:shd w:val="clear" w:color="auto" w:fill="auto"/>
            <w:noWrap/>
            <w:vAlign w:val="bottom"/>
          </w:tcPr>
          <w:p w14:paraId="75D9939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Bureau of Reclamation</w:t>
            </w:r>
          </w:p>
        </w:tc>
        <w:tc>
          <w:tcPr>
            <w:tcW w:w="1330" w:type="dxa"/>
            <w:tcBorders>
              <w:top w:val="nil"/>
              <w:left w:val="nil"/>
              <w:bottom w:val="nil"/>
              <w:right w:val="nil"/>
            </w:tcBorders>
          </w:tcPr>
          <w:p w14:paraId="36FF221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44CC8DE6" w14:textId="77777777" w:rsidTr="008B0CC7">
        <w:trPr>
          <w:trHeight w:val="300"/>
        </w:trPr>
        <w:tc>
          <w:tcPr>
            <w:tcW w:w="1280" w:type="dxa"/>
            <w:tcBorders>
              <w:top w:val="nil"/>
              <w:left w:val="nil"/>
              <w:bottom w:val="nil"/>
              <w:right w:val="nil"/>
            </w:tcBorders>
            <w:shd w:val="clear" w:color="auto" w:fill="auto"/>
            <w:noWrap/>
            <w:vAlign w:val="bottom"/>
          </w:tcPr>
          <w:p w14:paraId="56E140F2"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Tony</w:t>
            </w:r>
          </w:p>
        </w:tc>
        <w:tc>
          <w:tcPr>
            <w:tcW w:w="1960" w:type="dxa"/>
            <w:tcBorders>
              <w:top w:val="nil"/>
              <w:left w:val="nil"/>
              <w:bottom w:val="nil"/>
              <w:right w:val="nil"/>
            </w:tcBorders>
            <w:shd w:val="clear" w:color="auto" w:fill="auto"/>
            <w:noWrap/>
            <w:vAlign w:val="bottom"/>
          </w:tcPr>
          <w:p w14:paraId="1A85718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Di Biase</w:t>
            </w:r>
          </w:p>
        </w:tc>
        <w:tc>
          <w:tcPr>
            <w:tcW w:w="4000" w:type="dxa"/>
            <w:tcBorders>
              <w:top w:val="nil"/>
              <w:left w:val="nil"/>
              <w:bottom w:val="nil"/>
              <w:right w:val="nil"/>
            </w:tcBorders>
            <w:shd w:val="clear" w:color="auto" w:fill="auto"/>
            <w:noWrap/>
            <w:vAlign w:val="bottom"/>
          </w:tcPr>
          <w:p w14:paraId="0C6164A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Temple</w:t>
            </w:r>
          </w:p>
        </w:tc>
        <w:tc>
          <w:tcPr>
            <w:tcW w:w="1330" w:type="dxa"/>
            <w:tcBorders>
              <w:top w:val="nil"/>
              <w:left w:val="nil"/>
              <w:bottom w:val="nil"/>
              <w:right w:val="nil"/>
            </w:tcBorders>
          </w:tcPr>
          <w:p w14:paraId="0F5ED98C"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16786137" w14:textId="77777777" w:rsidTr="008B0CC7">
        <w:trPr>
          <w:trHeight w:val="300"/>
        </w:trPr>
        <w:tc>
          <w:tcPr>
            <w:tcW w:w="1280" w:type="dxa"/>
            <w:tcBorders>
              <w:top w:val="nil"/>
              <w:left w:val="nil"/>
              <w:bottom w:val="nil"/>
              <w:right w:val="nil"/>
            </w:tcBorders>
            <w:shd w:val="clear" w:color="auto" w:fill="auto"/>
            <w:noWrap/>
            <w:vAlign w:val="bottom"/>
          </w:tcPr>
          <w:p w14:paraId="766C99A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Samson</w:t>
            </w:r>
          </w:p>
        </w:tc>
        <w:tc>
          <w:tcPr>
            <w:tcW w:w="1960" w:type="dxa"/>
            <w:tcBorders>
              <w:top w:val="nil"/>
              <w:left w:val="nil"/>
              <w:bottom w:val="nil"/>
              <w:right w:val="nil"/>
            </w:tcBorders>
            <w:shd w:val="clear" w:color="auto" w:fill="auto"/>
            <w:noWrap/>
            <w:vAlign w:val="bottom"/>
          </w:tcPr>
          <w:p w14:paraId="3F507BFB"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Debass</w:t>
            </w:r>
          </w:p>
        </w:tc>
        <w:tc>
          <w:tcPr>
            <w:tcW w:w="4000" w:type="dxa"/>
            <w:tcBorders>
              <w:top w:val="nil"/>
              <w:left w:val="nil"/>
              <w:bottom w:val="nil"/>
              <w:right w:val="nil"/>
            </w:tcBorders>
            <w:shd w:val="clear" w:color="auto" w:fill="auto"/>
            <w:noWrap/>
            <w:vAlign w:val="bottom"/>
          </w:tcPr>
          <w:p w14:paraId="0DB12906"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EPRI</w:t>
            </w:r>
          </w:p>
        </w:tc>
        <w:tc>
          <w:tcPr>
            <w:tcW w:w="1330" w:type="dxa"/>
            <w:tcBorders>
              <w:top w:val="nil"/>
              <w:left w:val="nil"/>
              <w:bottom w:val="nil"/>
              <w:right w:val="nil"/>
            </w:tcBorders>
          </w:tcPr>
          <w:p w14:paraId="607F80AD"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r w:rsidR="0087361E" w:rsidRPr="0087361E" w14:paraId="57ACEA90" w14:textId="77777777" w:rsidTr="008B0CC7">
        <w:trPr>
          <w:trHeight w:val="300"/>
        </w:trPr>
        <w:tc>
          <w:tcPr>
            <w:tcW w:w="1280" w:type="dxa"/>
            <w:tcBorders>
              <w:top w:val="nil"/>
              <w:left w:val="nil"/>
              <w:bottom w:val="nil"/>
              <w:right w:val="nil"/>
            </w:tcBorders>
            <w:shd w:val="clear" w:color="auto" w:fill="auto"/>
            <w:noWrap/>
            <w:vAlign w:val="bottom"/>
          </w:tcPr>
          <w:p w14:paraId="233631D4"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Alex</w:t>
            </w:r>
          </w:p>
        </w:tc>
        <w:tc>
          <w:tcPr>
            <w:tcW w:w="1960" w:type="dxa"/>
            <w:tcBorders>
              <w:top w:val="nil"/>
              <w:left w:val="nil"/>
              <w:bottom w:val="nil"/>
              <w:right w:val="nil"/>
            </w:tcBorders>
            <w:shd w:val="clear" w:color="auto" w:fill="auto"/>
            <w:noWrap/>
            <w:vAlign w:val="bottom"/>
          </w:tcPr>
          <w:p w14:paraId="71226A5A"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Alahmed</w:t>
            </w:r>
          </w:p>
        </w:tc>
        <w:tc>
          <w:tcPr>
            <w:tcW w:w="4000" w:type="dxa"/>
            <w:tcBorders>
              <w:top w:val="nil"/>
              <w:left w:val="nil"/>
              <w:bottom w:val="nil"/>
              <w:right w:val="nil"/>
            </w:tcBorders>
            <w:shd w:val="clear" w:color="auto" w:fill="auto"/>
            <w:noWrap/>
            <w:vAlign w:val="bottom"/>
          </w:tcPr>
          <w:p w14:paraId="505704D1"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Evergy</w:t>
            </w:r>
          </w:p>
        </w:tc>
        <w:tc>
          <w:tcPr>
            <w:tcW w:w="1330" w:type="dxa"/>
            <w:tcBorders>
              <w:top w:val="nil"/>
              <w:left w:val="nil"/>
              <w:bottom w:val="nil"/>
              <w:right w:val="nil"/>
            </w:tcBorders>
          </w:tcPr>
          <w:p w14:paraId="3560A529" w14:textId="77777777" w:rsidR="0087361E" w:rsidRPr="0087361E" w:rsidRDefault="0087361E" w:rsidP="0087361E">
            <w:pPr>
              <w:rPr>
                <w:rFonts w:ascii="Calibri" w:hAnsi="Calibri" w:cs="Calibri"/>
                <w:color w:val="000000"/>
                <w:sz w:val="22"/>
                <w:szCs w:val="22"/>
                <w:lang w:eastAsia="de-DE"/>
              </w:rPr>
            </w:pPr>
            <w:r w:rsidRPr="0087361E">
              <w:rPr>
                <w:rFonts w:ascii="Calibri" w:hAnsi="Calibri" w:cs="Calibri"/>
                <w:color w:val="000000"/>
                <w:sz w:val="22"/>
                <w:szCs w:val="22"/>
                <w:lang w:eastAsia="de-DE"/>
              </w:rPr>
              <w:t>Guest</w:t>
            </w:r>
          </w:p>
        </w:tc>
      </w:tr>
    </w:tbl>
    <w:p w14:paraId="7A070651" w14:textId="1FAF79E5" w:rsidR="005035D1" w:rsidRPr="005035D1" w:rsidRDefault="005035D1" w:rsidP="001F42AC">
      <w:pPr>
        <w:pStyle w:val="NormalWeb"/>
        <w:spacing w:before="0" w:beforeAutospacing="0" w:after="90" w:afterAutospacing="0"/>
        <w:rPr>
          <w:color w:val="000000"/>
          <w:sz w:val="20"/>
        </w:rPr>
      </w:pPr>
    </w:p>
    <w:p w14:paraId="70B65695" w14:textId="7A8A4350" w:rsidR="00501237" w:rsidRDefault="00501237" w:rsidP="0037350C">
      <w:pPr>
        <w:rPr>
          <w:rFonts w:eastAsia="Tahoma"/>
          <w:b/>
          <w:sz w:val="22"/>
        </w:rPr>
      </w:pPr>
    </w:p>
    <w:bookmarkEnd w:id="3"/>
    <w:p w14:paraId="709D8F5E" w14:textId="24A0D248" w:rsidR="00133224" w:rsidRDefault="00133224" w:rsidP="00133224">
      <w:pPr>
        <w:rPr>
          <w:rFonts w:eastAsiaTheme="minorHAnsi"/>
          <w:szCs w:val="24"/>
        </w:rPr>
      </w:pPr>
    </w:p>
    <w:p w14:paraId="2D6658EA" w14:textId="77777777" w:rsidR="00375649" w:rsidRDefault="00375649" w:rsidP="00761E66">
      <w:pPr>
        <w:rPr>
          <w:b/>
          <w:sz w:val="22"/>
        </w:rPr>
      </w:pPr>
    </w:p>
    <w:p w14:paraId="685EDD68" w14:textId="564E961E" w:rsidR="00761E66" w:rsidRDefault="00761E66" w:rsidP="00761E66">
      <w:pPr>
        <w:rPr>
          <w:b/>
          <w:sz w:val="22"/>
        </w:rPr>
      </w:pPr>
      <w:r w:rsidRPr="00A773CF">
        <w:rPr>
          <w:b/>
          <w:sz w:val="22"/>
        </w:rPr>
        <w:lastRenderedPageBreak/>
        <w:t>D.</w:t>
      </w:r>
      <w:r w:rsidR="00A646E0">
        <w:rPr>
          <w:b/>
          <w:sz w:val="22"/>
        </w:rPr>
        <w:t>2</w:t>
      </w:r>
      <w:r w:rsidRPr="00A773CF">
        <w:rPr>
          <w:b/>
          <w:sz w:val="22"/>
        </w:rPr>
        <w:t>.</w:t>
      </w:r>
      <w:r w:rsidR="00B86B2C">
        <w:rPr>
          <w:b/>
          <w:sz w:val="22"/>
        </w:rPr>
        <w:t>7</w:t>
      </w:r>
      <w:r>
        <w:rPr>
          <w:b/>
          <w:sz w:val="22"/>
        </w:rPr>
        <w:t xml:space="preserve">   </w:t>
      </w:r>
      <w:r w:rsidR="00745941" w:rsidRPr="00745941">
        <w:rPr>
          <w:b/>
          <w:bCs/>
          <w:sz w:val="22"/>
        </w:rPr>
        <w:t>Revision of IEEE C57.96</w:t>
      </w:r>
      <w:r w:rsidR="00745941" w:rsidRPr="00745941">
        <w:rPr>
          <w:b/>
          <w:sz w:val="22"/>
        </w:rPr>
        <w:t xml:space="preserve">                      Chair </w:t>
      </w:r>
      <w:r w:rsidR="00120769" w:rsidRPr="00120769">
        <w:rPr>
          <w:b/>
          <w:sz w:val="22"/>
        </w:rPr>
        <w:t>Aniruddha Narawane</w:t>
      </w:r>
    </w:p>
    <w:p w14:paraId="38A8A8BB" w14:textId="77777777" w:rsidR="00745941" w:rsidRDefault="00745941" w:rsidP="00761E66">
      <w:pPr>
        <w:rPr>
          <w:b/>
          <w:sz w:val="22"/>
        </w:rPr>
      </w:pPr>
    </w:p>
    <w:p w14:paraId="5E0D8BE0" w14:textId="77777777" w:rsidR="005B7007" w:rsidRPr="005B7007" w:rsidRDefault="005B7007" w:rsidP="005B7007">
      <w:pPr>
        <w:rPr>
          <w:bCs/>
          <w:sz w:val="22"/>
        </w:rPr>
      </w:pPr>
      <w:r w:rsidRPr="005B7007">
        <w:rPr>
          <w:bCs/>
          <w:sz w:val="22"/>
        </w:rPr>
        <w:t xml:space="preserve">Chair: </w:t>
      </w:r>
      <w:r w:rsidRPr="005B7007">
        <w:rPr>
          <w:bCs/>
          <w:sz w:val="22"/>
        </w:rPr>
        <w:tab/>
      </w:r>
      <w:r w:rsidRPr="005B7007">
        <w:rPr>
          <w:bCs/>
          <w:sz w:val="22"/>
        </w:rPr>
        <w:tab/>
        <w:t>Aniruddha Narawane</w:t>
      </w:r>
    </w:p>
    <w:p w14:paraId="48BC0A35" w14:textId="77777777" w:rsidR="005B7007" w:rsidRPr="005B7007" w:rsidRDefault="005B7007" w:rsidP="005B7007">
      <w:pPr>
        <w:rPr>
          <w:bCs/>
          <w:sz w:val="22"/>
        </w:rPr>
      </w:pPr>
      <w:r w:rsidRPr="005B7007">
        <w:rPr>
          <w:bCs/>
          <w:sz w:val="22"/>
        </w:rPr>
        <w:t xml:space="preserve">Vice Chair: </w:t>
      </w:r>
      <w:r w:rsidRPr="005B7007">
        <w:rPr>
          <w:bCs/>
          <w:sz w:val="22"/>
        </w:rPr>
        <w:tab/>
        <w:t xml:space="preserve">Iman Mohammed (Not Present) </w:t>
      </w:r>
    </w:p>
    <w:p w14:paraId="38DD694A" w14:textId="70E07A6D" w:rsidR="00745941" w:rsidRPr="005B7007" w:rsidRDefault="005B7007" w:rsidP="005B7007">
      <w:pPr>
        <w:rPr>
          <w:bCs/>
          <w:sz w:val="22"/>
        </w:rPr>
      </w:pPr>
      <w:r w:rsidRPr="005B7007">
        <w:rPr>
          <w:bCs/>
          <w:sz w:val="22"/>
        </w:rPr>
        <w:t xml:space="preserve">Secretary: </w:t>
      </w:r>
      <w:r w:rsidRPr="005B7007">
        <w:rPr>
          <w:bCs/>
          <w:sz w:val="22"/>
        </w:rPr>
        <w:tab/>
        <w:t>Kerwin Stretch</w:t>
      </w:r>
    </w:p>
    <w:p w14:paraId="71088C35" w14:textId="71C2FFB5" w:rsidR="00745941" w:rsidRDefault="00745941" w:rsidP="00745941">
      <w:pPr>
        <w:rPr>
          <w:rFonts w:eastAsia="Tahoma"/>
          <w:b/>
          <w:sz w:val="22"/>
        </w:rPr>
      </w:pPr>
    </w:p>
    <w:p w14:paraId="227271CC" w14:textId="77777777" w:rsidR="00C740A0" w:rsidRPr="00C740A0" w:rsidRDefault="00C740A0" w:rsidP="0083796A">
      <w:pPr>
        <w:numPr>
          <w:ilvl w:val="0"/>
          <w:numId w:val="3"/>
        </w:numPr>
        <w:spacing w:after="160" w:line="259" w:lineRule="auto"/>
        <w:contextualSpacing/>
      </w:pPr>
      <w:r w:rsidRPr="00C740A0">
        <w:t>Meeting called to order on time at 11:00 am by the Chair</w:t>
      </w:r>
    </w:p>
    <w:p w14:paraId="1B84749B" w14:textId="77777777" w:rsidR="00C740A0" w:rsidRPr="00C740A0" w:rsidRDefault="00C740A0" w:rsidP="00C740A0">
      <w:pPr>
        <w:spacing w:after="160" w:line="259" w:lineRule="auto"/>
        <w:ind w:left="720"/>
        <w:contextualSpacing/>
      </w:pPr>
    </w:p>
    <w:p w14:paraId="437A1B73" w14:textId="77777777" w:rsidR="00C740A0" w:rsidRPr="00C740A0" w:rsidRDefault="00C740A0" w:rsidP="0083796A">
      <w:pPr>
        <w:numPr>
          <w:ilvl w:val="0"/>
          <w:numId w:val="3"/>
        </w:numPr>
        <w:spacing w:after="160" w:line="259" w:lineRule="auto"/>
        <w:contextualSpacing/>
      </w:pPr>
      <w:r w:rsidRPr="00C740A0">
        <w:t>The chair presented the information on Patent Disclosures and asked the group to report any relevant patent issues – None were communicated.</w:t>
      </w:r>
    </w:p>
    <w:p w14:paraId="3E7BED02" w14:textId="77777777" w:rsidR="00C740A0" w:rsidRPr="00C740A0" w:rsidRDefault="00C740A0" w:rsidP="00C740A0">
      <w:pPr>
        <w:spacing w:after="160" w:line="259" w:lineRule="auto"/>
        <w:ind w:left="720"/>
        <w:contextualSpacing/>
      </w:pPr>
    </w:p>
    <w:p w14:paraId="33404496" w14:textId="77777777" w:rsidR="00C740A0" w:rsidRPr="00C740A0" w:rsidRDefault="00C740A0" w:rsidP="0083796A">
      <w:pPr>
        <w:numPr>
          <w:ilvl w:val="0"/>
          <w:numId w:val="3"/>
        </w:numPr>
        <w:spacing w:after="160" w:line="259" w:lineRule="auto"/>
        <w:contextualSpacing/>
      </w:pPr>
      <w:r w:rsidRPr="00C740A0">
        <w:t>The chair presented the information on the IEEE Copyright – No question, comments, or concerns were raised.</w:t>
      </w:r>
    </w:p>
    <w:p w14:paraId="439406AF" w14:textId="77777777" w:rsidR="00C740A0" w:rsidRPr="00C740A0" w:rsidRDefault="00C740A0" w:rsidP="00C740A0">
      <w:pPr>
        <w:spacing w:after="160" w:line="259" w:lineRule="auto"/>
        <w:ind w:left="720"/>
        <w:contextualSpacing/>
      </w:pPr>
    </w:p>
    <w:p w14:paraId="20D13966" w14:textId="77777777" w:rsidR="00C740A0" w:rsidRPr="00C740A0" w:rsidRDefault="00C740A0" w:rsidP="0083796A">
      <w:pPr>
        <w:numPr>
          <w:ilvl w:val="0"/>
          <w:numId w:val="3"/>
        </w:numPr>
        <w:spacing w:after="160" w:line="259" w:lineRule="auto"/>
        <w:contextualSpacing/>
      </w:pPr>
      <w:r w:rsidRPr="00C740A0">
        <w:t xml:space="preserve">The current membership list was shown and a poll to establish a quorum was taken.  </w:t>
      </w:r>
      <w:r w:rsidRPr="00C740A0">
        <w:rPr>
          <w:u w:val="single"/>
        </w:rPr>
        <w:t>A quorum was achieved with 12 of 15 members present.</w:t>
      </w:r>
    </w:p>
    <w:p w14:paraId="1593BF05" w14:textId="77777777" w:rsidR="00C740A0" w:rsidRPr="00C740A0" w:rsidRDefault="00C740A0" w:rsidP="00C740A0">
      <w:pPr>
        <w:spacing w:after="160" w:line="259" w:lineRule="auto"/>
        <w:ind w:left="720"/>
        <w:contextualSpacing/>
      </w:pPr>
    </w:p>
    <w:p w14:paraId="6013E8CC" w14:textId="77777777" w:rsidR="00C740A0" w:rsidRPr="00C740A0" w:rsidRDefault="00C740A0" w:rsidP="0083796A">
      <w:pPr>
        <w:numPr>
          <w:ilvl w:val="0"/>
          <w:numId w:val="3"/>
        </w:numPr>
        <w:spacing w:after="160" w:line="259" w:lineRule="auto"/>
        <w:contextualSpacing/>
      </w:pPr>
      <w:r w:rsidRPr="00C740A0">
        <w:t>The chair shared the WG Meeting Agenda.  The agenda was approved unanimously without discussion.</w:t>
      </w:r>
    </w:p>
    <w:p w14:paraId="76D6CCF9" w14:textId="77777777" w:rsidR="00C740A0" w:rsidRPr="00C740A0" w:rsidRDefault="00C740A0" w:rsidP="00C740A0">
      <w:pPr>
        <w:spacing w:after="160" w:line="259" w:lineRule="auto"/>
        <w:ind w:left="720"/>
        <w:contextualSpacing/>
      </w:pPr>
    </w:p>
    <w:p w14:paraId="298257C2" w14:textId="77777777" w:rsidR="00C740A0" w:rsidRPr="00C740A0" w:rsidRDefault="00C740A0" w:rsidP="0083796A">
      <w:pPr>
        <w:numPr>
          <w:ilvl w:val="0"/>
          <w:numId w:val="3"/>
        </w:numPr>
        <w:spacing w:after="160" w:line="259" w:lineRule="auto"/>
        <w:contextualSpacing/>
      </w:pPr>
      <w:r w:rsidRPr="00C740A0">
        <w:t>The chair shared the Meeting Minutes from the Fall 2022.   The minutes were approved unanimously without discussion.</w:t>
      </w:r>
    </w:p>
    <w:p w14:paraId="086D6527" w14:textId="77777777" w:rsidR="00C740A0" w:rsidRPr="00C740A0" w:rsidRDefault="00C740A0" w:rsidP="00C740A0">
      <w:pPr>
        <w:spacing w:after="160" w:line="259" w:lineRule="auto"/>
        <w:ind w:left="720"/>
        <w:contextualSpacing/>
      </w:pPr>
    </w:p>
    <w:p w14:paraId="67CE3B11" w14:textId="77777777" w:rsidR="00C740A0" w:rsidRPr="00C740A0" w:rsidRDefault="00C740A0" w:rsidP="0083796A">
      <w:pPr>
        <w:numPr>
          <w:ilvl w:val="0"/>
          <w:numId w:val="3"/>
        </w:numPr>
        <w:spacing w:after="160" w:line="259" w:lineRule="auto"/>
        <w:contextualSpacing/>
      </w:pPr>
      <w:r w:rsidRPr="00C740A0">
        <w:t>Manish Saraf (Hammond Power Systems) showed the Excel tool that he created for making load calculations based on EQ 3.</w:t>
      </w:r>
    </w:p>
    <w:p w14:paraId="6DBCFA54" w14:textId="77777777" w:rsidR="00C740A0" w:rsidRPr="00C740A0" w:rsidRDefault="00C740A0" w:rsidP="0083796A">
      <w:pPr>
        <w:numPr>
          <w:ilvl w:val="1"/>
          <w:numId w:val="3"/>
        </w:numPr>
        <w:spacing w:after="160" w:line="259" w:lineRule="auto"/>
        <w:contextualSpacing/>
      </w:pPr>
      <w:r w:rsidRPr="00C740A0">
        <w:t>Several example calculations were shown</w:t>
      </w:r>
    </w:p>
    <w:p w14:paraId="05DC4BB9" w14:textId="77777777" w:rsidR="00C740A0" w:rsidRPr="00C740A0" w:rsidRDefault="00C740A0" w:rsidP="0083796A">
      <w:pPr>
        <w:numPr>
          <w:ilvl w:val="1"/>
          <w:numId w:val="3"/>
        </w:numPr>
        <w:spacing w:after="160" w:line="259" w:lineRule="auto"/>
        <w:contextualSpacing/>
      </w:pPr>
      <w:r w:rsidRPr="00C740A0">
        <w:t>Weight is an optional field</w:t>
      </w:r>
    </w:p>
    <w:p w14:paraId="6F51BE90" w14:textId="77777777" w:rsidR="00C740A0" w:rsidRPr="00C740A0" w:rsidRDefault="00C740A0" w:rsidP="0083796A">
      <w:pPr>
        <w:numPr>
          <w:ilvl w:val="1"/>
          <w:numId w:val="3"/>
        </w:numPr>
        <w:spacing w:after="160" w:line="259" w:lineRule="auto"/>
        <w:contextualSpacing/>
      </w:pPr>
      <w:r w:rsidRPr="00C740A0">
        <w:t>Exponent can be changed by user if needed</w:t>
      </w:r>
    </w:p>
    <w:p w14:paraId="1895C8E0" w14:textId="73F28ED6" w:rsidR="00C740A0" w:rsidRPr="00C740A0" w:rsidRDefault="00C740A0" w:rsidP="0083796A">
      <w:pPr>
        <w:numPr>
          <w:ilvl w:val="1"/>
          <w:numId w:val="3"/>
        </w:numPr>
        <w:spacing w:after="160" w:line="259" w:lineRule="auto"/>
        <w:contextualSpacing/>
      </w:pPr>
      <w:r w:rsidRPr="00C740A0">
        <w:t>Calculation is for ONE winding only (HV / LV must be computed separately)</w:t>
      </w:r>
    </w:p>
    <w:p w14:paraId="2BB61AD9" w14:textId="77777777" w:rsidR="00C740A0" w:rsidRPr="00C740A0" w:rsidRDefault="00C740A0" w:rsidP="00C740A0">
      <w:pPr>
        <w:spacing w:after="160" w:line="259" w:lineRule="auto"/>
        <w:ind w:left="360"/>
      </w:pPr>
    </w:p>
    <w:p w14:paraId="0430B2C8" w14:textId="77777777" w:rsidR="00C740A0" w:rsidRPr="00C740A0" w:rsidRDefault="00C740A0" w:rsidP="0083796A">
      <w:pPr>
        <w:numPr>
          <w:ilvl w:val="0"/>
          <w:numId w:val="3"/>
        </w:numPr>
        <w:spacing w:after="160" w:line="259" w:lineRule="auto"/>
        <w:contextualSpacing/>
      </w:pPr>
      <w:r w:rsidRPr="00C740A0">
        <w:t>ACTION:  Secretary will distribute the Excel tool to the working group for review and testing.  Feedback can be shared directly with Manish or through the Secretary.</w:t>
      </w:r>
    </w:p>
    <w:p w14:paraId="5B4752C2" w14:textId="77777777" w:rsidR="00C740A0" w:rsidRPr="00C740A0" w:rsidRDefault="00C740A0" w:rsidP="00C740A0">
      <w:pPr>
        <w:spacing w:after="160" w:line="259" w:lineRule="auto"/>
        <w:ind w:left="720"/>
        <w:contextualSpacing/>
      </w:pPr>
    </w:p>
    <w:p w14:paraId="5A3ECDD7" w14:textId="77777777" w:rsidR="00C740A0" w:rsidRPr="00C740A0" w:rsidRDefault="00C740A0" w:rsidP="0083796A">
      <w:pPr>
        <w:numPr>
          <w:ilvl w:val="0"/>
          <w:numId w:val="3"/>
        </w:numPr>
        <w:spacing w:after="160" w:line="259" w:lineRule="auto"/>
        <w:contextualSpacing/>
      </w:pPr>
      <w:r w:rsidRPr="00C740A0">
        <w:t xml:space="preserve"> Draft D3 was shared on screen with the membership.</w:t>
      </w:r>
    </w:p>
    <w:p w14:paraId="366BAA7D" w14:textId="77777777" w:rsidR="00C740A0" w:rsidRPr="00C740A0" w:rsidRDefault="00C740A0" w:rsidP="00C740A0">
      <w:pPr>
        <w:ind w:left="720"/>
        <w:contextualSpacing/>
      </w:pPr>
    </w:p>
    <w:p w14:paraId="5B786123" w14:textId="77777777" w:rsidR="00C740A0" w:rsidRPr="00C740A0" w:rsidRDefault="00C740A0" w:rsidP="0083796A">
      <w:pPr>
        <w:numPr>
          <w:ilvl w:val="0"/>
          <w:numId w:val="3"/>
        </w:numPr>
        <w:spacing w:after="160" w:line="259" w:lineRule="auto"/>
        <w:contextualSpacing/>
      </w:pPr>
      <w:r w:rsidRPr="00C740A0">
        <w:t>Continued discussions about the use of new vs. old cooling classes in Table 4.  The proposal to use the new classes per 12.01 and prepare an annex to correlate with the old methodology.  Joe Tedesco will prepare a proposal for discussion and approval in the Fall 2023 meeting.</w:t>
      </w:r>
    </w:p>
    <w:p w14:paraId="34C9E7B1" w14:textId="77777777" w:rsidR="00C740A0" w:rsidRPr="00C740A0" w:rsidRDefault="00C740A0" w:rsidP="00C740A0">
      <w:pPr>
        <w:spacing w:after="160" w:line="259" w:lineRule="auto"/>
        <w:ind w:left="720"/>
        <w:contextualSpacing/>
      </w:pPr>
    </w:p>
    <w:p w14:paraId="40CA4A9E" w14:textId="77777777" w:rsidR="00C740A0" w:rsidRPr="00C740A0" w:rsidRDefault="00C740A0" w:rsidP="0083796A">
      <w:pPr>
        <w:numPr>
          <w:ilvl w:val="0"/>
          <w:numId w:val="3"/>
        </w:numPr>
        <w:spacing w:after="160" w:line="259" w:lineRule="auto"/>
        <w:contextualSpacing/>
      </w:pPr>
      <w:r w:rsidRPr="00C740A0">
        <w:t>Sections 6.1 &amp; 6.2 where discussed with minor changes to the text made in the draft shown on screen.</w:t>
      </w:r>
    </w:p>
    <w:p w14:paraId="2B9D56A8" w14:textId="77777777" w:rsidR="00C740A0" w:rsidRPr="00C740A0" w:rsidRDefault="00C740A0" w:rsidP="00C740A0">
      <w:pPr>
        <w:spacing w:after="160" w:line="259" w:lineRule="auto"/>
        <w:ind w:left="720"/>
        <w:contextualSpacing/>
      </w:pPr>
    </w:p>
    <w:p w14:paraId="4E123AE7" w14:textId="77777777" w:rsidR="00C740A0" w:rsidRPr="00C740A0" w:rsidRDefault="00C740A0" w:rsidP="0083796A">
      <w:pPr>
        <w:numPr>
          <w:ilvl w:val="0"/>
          <w:numId w:val="3"/>
        </w:numPr>
        <w:spacing w:after="160" w:line="259" w:lineRule="auto"/>
        <w:contextualSpacing/>
      </w:pPr>
      <w:proofErr w:type="gramStart"/>
      <w:r w:rsidRPr="00C740A0">
        <w:t>Chair</w:t>
      </w:r>
      <w:proofErr w:type="gramEnd"/>
      <w:r w:rsidRPr="00C740A0">
        <w:t xml:space="preserve"> introduce a question from the NEMA regarding the inclusion of EV Charging topics in the loading guide.  After a brief discussion it was the consensus of the group that this was NOT required as the intent of the Loading Guide is to be independent of the load </w:t>
      </w:r>
      <w:r w:rsidRPr="00C740A0">
        <w:lastRenderedPageBreak/>
        <w:t>type.  There are interesting impacts coming from the increase in e-</w:t>
      </w:r>
      <w:proofErr w:type="gramStart"/>
      <w:r w:rsidRPr="00C740A0">
        <w:t>mobility</w:t>
      </w:r>
      <w:proofErr w:type="gramEnd"/>
      <w:r w:rsidRPr="00C740A0">
        <w:t xml:space="preserve"> but these topics would be better served in another standard or guide.</w:t>
      </w:r>
    </w:p>
    <w:p w14:paraId="2C6AA1E3" w14:textId="77777777" w:rsidR="00C740A0" w:rsidRPr="00C740A0" w:rsidRDefault="00C740A0" w:rsidP="00C740A0">
      <w:pPr>
        <w:ind w:left="720"/>
        <w:contextualSpacing/>
      </w:pPr>
    </w:p>
    <w:p w14:paraId="11D13F82" w14:textId="77777777" w:rsidR="00C740A0" w:rsidRPr="00C740A0" w:rsidRDefault="00C740A0" w:rsidP="00C740A0">
      <w:pPr>
        <w:spacing w:after="160" w:line="259" w:lineRule="auto"/>
        <w:ind w:left="720"/>
        <w:contextualSpacing/>
      </w:pPr>
    </w:p>
    <w:p w14:paraId="237E20FD" w14:textId="77777777" w:rsidR="00C740A0" w:rsidRPr="00C740A0" w:rsidRDefault="00C740A0" w:rsidP="0083796A">
      <w:pPr>
        <w:numPr>
          <w:ilvl w:val="0"/>
          <w:numId w:val="3"/>
        </w:numPr>
        <w:spacing w:after="160" w:line="259" w:lineRule="auto"/>
        <w:contextualSpacing/>
      </w:pPr>
      <w:r w:rsidRPr="00C740A0">
        <w:t>Meeting adjourned on time at 12;15</w:t>
      </w:r>
    </w:p>
    <w:p w14:paraId="38C45DAE" w14:textId="77777777" w:rsidR="00C740A0" w:rsidRPr="00C740A0" w:rsidRDefault="00C740A0" w:rsidP="00C740A0">
      <w:pPr>
        <w:spacing w:after="160" w:line="259" w:lineRule="auto"/>
        <w:ind w:left="720"/>
        <w:contextualSpacing/>
      </w:pPr>
    </w:p>
    <w:p w14:paraId="604AB8E5" w14:textId="77777777" w:rsidR="00C740A0" w:rsidRDefault="00C740A0" w:rsidP="0083796A">
      <w:pPr>
        <w:numPr>
          <w:ilvl w:val="0"/>
          <w:numId w:val="3"/>
        </w:numPr>
        <w:spacing w:after="160" w:line="259" w:lineRule="auto"/>
        <w:contextualSpacing/>
      </w:pPr>
      <w:r w:rsidRPr="00C740A0">
        <w:t>Next meeting: Fall  2023 – Kansas City, MO.</w:t>
      </w:r>
    </w:p>
    <w:p w14:paraId="64F39A0E" w14:textId="77777777" w:rsidR="00CD5A8F" w:rsidRPr="00C740A0" w:rsidRDefault="00CD5A8F" w:rsidP="00CD5A8F">
      <w:pPr>
        <w:spacing w:after="160" w:line="259" w:lineRule="auto"/>
        <w:ind w:left="720"/>
        <w:contextualSpacing/>
      </w:pPr>
    </w:p>
    <w:p w14:paraId="22EE5467" w14:textId="77777777" w:rsidR="00CD5A8F" w:rsidRPr="00CD5A8F" w:rsidRDefault="00CD5A8F" w:rsidP="00CD5A8F">
      <w:pPr>
        <w:rPr>
          <w:rFonts w:eastAsia="Tahoma"/>
          <w:b/>
          <w:sz w:val="22"/>
        </w:rPr>
      </w:pPr>
      <w:r w:rsidRPr="00CD5A8F">
        <w:rPr>
          <w:rFonts w:eastAsia="Tahoma"/>
          <w:b/>
          <w:sz w:val="22"/>
        </w:rPr>
        <w:t xml:space="preserve">WG C57.96 - MEETING ATTENDANCE </w:t>
      </w:r>
    </w:p>
    <w:p w14:paraId="7124DB20" w14:textId="515243FD" w:rsidR="00FE3914" w:rsidRDefault="00CD5A8F" w:rsidP="00CD5A8F">
      <w:pPr>
        <w:rPr>
          <w:rFonts w:eastAsia="Tahoma"/>
          <w:b/>
          <w:sz w:val="22"/>
        </w:rPr>
      </w:pPr>
      <w:r w:rsidRPr="00CD5A8F">
        <w:rPr>
          <w:rFonts w:eastAsia="Tahoma"/>
          <w:b/>
          <w:sz w:val="22"/>
        </w:rPr>
        <w:t>WG Meeting – Spring 2023</w:t>
      </w:r>
      <w:r>
        <w:rPr>
          <w:rFonts w:eastAsia="Tahoma"/>
          <w:b/>
          <w:sz w:val="22"/>
        </w:rPr>
        <w:t xml:space="preserve">   </w:t>
      </w:r>
      <w:r w:rsidRPr="00CD5A8F">
        <w:rPr>
          <w:rFonts w:eastAsia="Tahoma"/>
          <w:b/>
          <w:sz w:val="22"/>
        </w:rPr>
        <w:t>Tuesday, March 21, 2023</w:t>
      </w:r>
    </w:p>
    <w:p w14:paraId="4E102497" w14:textId="1EBBCF65" w:rsidR="00EF391C" w:rsidRDefault="00A153A1" w:rsidP="00EF391C">
      <w:pPr>
        <w:rPr>
          <w:color w:val="000000"/>
          <w:sz w:val="20"/>
        </w:rPr>
      </w:pPr>
      <w:r w:rsidRPr="001E2C69">
        <w:rPr>
          <w:noProof/>
        </w:rPr>
        <w:drawing>
          <wp:inline distT="0" distB="0" distL="0" distR="0" wp14:anchorId="26100712" wp14:editId="4FEC0BEA">
            <wp:extent cx="4229100" cy="645671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8587" cy="6501736"/>
                    </a:xfrm>
                    <a:prstGeom prst="rect">
                      <a:avLst/>
                    </a:prstGeom>
                    <a:noFill/>
                    <a:ln>
                      <a:noFill/>
                    </a:ln>
                  </pic:spPr>
                </pic:pic>
              </a:graphicData>
            </a:graphic>
          </wp:inline>
        </w:drawing>
      </w:r>
    </w:p>
    <w:p w14:paraId="18A27D87" w14:textId="77777777" w:rsidR="00CD5A8F" w:rsidRDefault="00CD5A8F" w:rsidP="00EF391C">
      <w:pPr>
        <w:rPr>
          <w:color w:val="000000"/>
          <w:sz w:val="20"/>
        </w:rPr>
      </w:pPr>
    </w:p>
    <w:p w14:paraId="6AE39401" w14:textId="77777777" w:rsidR="00CD5A8F" w:rsidRPr="00EF391C" w:rsidRDefault="00CD5A8F" w:rsidP="00EF391C">
      <w:pPr>
        <w:rPr>
          <w:color w:val="000000"/>
          <w:sz w:val="20"/>
        </w:rPr>
      </w:pPr>
    </w:p>
    <w:p w14:paraId="0B344715" w14:textId="6F979B0A" w:rsidR="00EB7953" w:rsidRDefault="00EB7953" w:rsidP="00761E66">
      <w:pPr>
        <w:rPr>
          <w:rFonts w:eastAsia="Tahoma"/>
          <w:b/>
          <w:sz w:val="22"/>
        </w:rPr>
      </w:pPr>
    </w:p>
    <w:p w14:paraId="2E4F5D81" w14:textId="46D74D4B" w:rsidR="00A61E85" w:rsidRDefault="00A61E85" w:rsidP="00761E66">
      <w:pPr>
        <w:rPr>
          <w:rFonts w:eastAsia="Tahoma"/>
          <w:b/>
          <w:sz w:val="22"/>
        </w:rPr>
      </w:pPr>
      <w:r>
        <w:rPr>
          <w:rFonts w:eastAsia="Tahoma"/>
          <w:b/>
          <w:sz w:val="22"/>
        </w:rPr>
        <w:lastRenderedPageBreak/>
        <w:t>D.2.</w:t>
      </w:r>
      <w:r w:rsidR="00B86B2C">
        <w:rPr>
          <w:rFonts w:eastAsia="Tahoma"/>
          <w:b/>
          <w:sz w:val="22"/>
        </w:rPr>
        <w:t>8</w:t>
      </w:r>
      <w:r>
        <w:rPr>
          <w:rFonts w:eastAsia="Tahoma"/>
          <w:b/>
          <w:sz w:val="22"/>
        </w:rPr>
        <w:t xml:space="preserve">   </w:t>
      </w:r>
      <w:r w:rsidR="00745941" w:rsidRPr="00745941">
        <w:rPr>
          <w:b/>
          <w:bCs/>
          <w:sz w:val="22"/>
        </w:rPr>
        <w:t xml:space="preserve">Revision of IEEE C57.124 </w:t>
      </w:r>
      <w:r w:rsidR="00745941" w:rsidRPr="00745941">
        <w:rPr>
          <w:b/>
          <w:sz w:val="22"/>
        </w:rPr>
        <w:t xml:space="preserve">       Chair Tom Prevost</w:t>
      </w:r>
    </w:p>
    <w:p w14:paraId="4408A79E" w14:textId="1B134473" w:rsidR="00A61E85" w:rsidRDefault="00A61E85" w:rsidP="00761E66">
      <w:pPr>
        <w:rPr>
          <w:rFonts w:eastAsia="Tahoma"/>
          <w:b/>
          <w:sz w:val="22"/>
        </w:rPr>
      </w:pPr>
    </w:p>
    <w:p w14:paraId="25F699AD" w14:textId="66E00A7A" w:rsidR="00B817E2" w:rsidRPr="00B817E2" w:rsidRDefault="00A80394" w:rsidP="00B817E2">
      <w:pPr>
        <w:spacing w:after="160" w:line="259" w:lineRule="auto"/>
        <w:jc w:val="center"/>
        <w:rPr>
          <w:rFonts w:ascii="Calibri" w:eastAsia="Calibri" w:hAnsi="Calibri"/>
          <w:sz w:val="22"/>
          <w:szCs w:val="22"/>
        </w:rPr>
      </w:pPr>
      <w:r>
        <w:rPr>
          <w:rFonts w:ascii="Calibri" w:eastAsia="Calibri" w:hAnsi="Calibri"/>
          <w:sz w:val="22"/>
          <w:szCs w:val="22"/>
        </w:rPr>
        <w:t xml:space="preserve">Meeting room:  </w:t>
      </w:r>
      <w:r w:rsidR="00B817E2" w:rsidRPr="00B817E2">
        <w:rPr>
          <w:rFonts w:ascii="Calibri" w:eastAsia="Calibri" w:hAnsi="Calibri"/>
          <w:sz w:val="22"/>
          <w:szCs w:val="22"/>
        </w:rPr>
        <w:t>Gilpatrick (1)</w:t>
      </w:r>
    </w:p>
    <w:p w14:paraId="007237F3" w14:textId="77777777" w:rsidR="00B817E2" w:rsidRPr="00B817E2" w:rsidRDefault="00B817E2" w:rsidP="00B817E2">
      <w:pPr>
        <w:spacing w:after="160" w:line="259" w:lineRule="auto"/>
        <w:jc w:val="center"/>
        <w:rPr>
          <w:rFonts w:ascii="Calibri" w:eastAsia="Calibri" w:hAnsi="Calibri"/>
          <w:sz w:val="22"/>
          <w:szCs w:val="22"/>
        </w:rPr>
      </w:pPr>
      <w:r w:rsidRPr="00B817E2">
        <w:rPr>
          <w:rFonts w:ascii="Calibri" w:eastAsia="Calibri" w:hAnsi="Calibri"/>
          <w:sz w:val="22"/>
          <w:szCs w:val="22"/>
        </w:rPr>
        <w:t>3/21/23: 3:15-4:30 pm</w:t>
      </w:r>
    </w:p>
    <w:p w14:paraId="38D91E4C"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Meeting was called to order by Chair Tom Prevost(TP) at 3:15 pm</w:t>
      </w:r>
    </w:p>
    <w:p w14:paraId="7C6C2C36"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Secretary H. M. Shertukde (HMS) was held up in a separate meeting elsewhere and could not attend at the start of the meeting. Chair designated Casey Ballard (CB) to assume the Secretary’s position till HMS joined the meeting.</w:t>
      </w:r>
    </w:p>
    <w:p w14:paraId="5CE920C8" w14:textId="77777777" w:rsidR="00B817E2" w:rsidRPr="00B817E2" w:rsidRDefault="00B817E2" w:rsidP="00B817E2">
      <w:pPr>
        <w:spacing w:after="90"/>
        <w:rPr>
          <w:color w:val="000000"/>
          <w:sz w:val="22"/>
          <w:szCs w:val="22"/>
        </w:rPr>
      </w:pPr>
      <w:r w:rsidRPr="00B817E2">
        <w:rPr>
          <w:color w:val="000000"/>
          <w:sz w:val="22"/>
          <w:szCs w:val="22"/>
        </w:rPr>
        <w:t>The chair made opening comments and introduced himself.</w:t>
      </w:r>
    </w:p>
    <w:p w14:paraId="769B7A96" w14:textId="77777777" w:rsidR="00B817E2" w:rsidRPr="00B817E2" w:rsidRDefault="00B817E2" w:rsidP="00B817E2">
      <w:pPr>
        <w:spacing w:after="90"/>
        <w:rPr>
          <w:color w:val="000000"/>
          <w:sz w:val="22"/>
          <w:szCs w:val="22"/>
        </w:rPr>
      </w:pPr>
    </w:p>
    <w:p w14:paraId="45BAB5D7" w14:textId="77777777" w:rsidR="00B817E2" w:rsidRPr="00B817E2" w:rsidRDefault="00B817E2" w:rsidP="00B817E2">
      <w:pPr>
        <w:spacing w:after="160" w:line="259" w:lineRule="auto"/>
        <w:outlineLvl w:val="0"/>
        <w:rPr>
          <w:rFonts w:ascii="Calibri" w:eastAsia="Calibri" w:hAnsi="Calibri"/>
          <w:sz w:val="22"/>
          <w:szCs w:val="22"/>
        </w:rPr>
      </w:pPr>
      <w:r w:rsidRPr="00B817E2">
        <w:rPr>
          <w:rFonts w:ascii="Calibri" w:eastAsia="Calibri" w:hAnsi="Calibri"/>
          <w:sz w:val="22"/>
          <w:szCs w:val="22"/>
        </w:rPr>
        <w:t xml:space="preserve">Attendance was collected and the meeting was convened with 40 participants, 10 members were present out of 20 total WG members; the meeting quorum was established. </w:t>
      </w:r>
    </w:p>
    <w:p w14:paraId="26DEE1EF" w14:textId="77777777" w:rsidR="00B817E2" w:rsidRPr="00B817E2" w:rsidRDefault="00B817E2" w:rsidP="00B817E2">
      <w:pPr>
        <w:spacing w:after="160" w:line="259" w:lineRule="auto"/>
        <w:outlineLvl w:val="0"/>
        <w:rPr>
          <w:rFonts w:ascii="Calibri" w:eastAsia="Calibri" w:hAnsi="Calibri"/>
          <w:sz w:val="22"/>
          <w:szCs w:val="22"/>
        </w:rPr>
      </w:pPr>
      <w:r w:rsidRPr="00B817E2">
        <w:rPr>
          <w:rFonts w:ascii="Calibri" w:eastAsia="Calibri" w:hAnsi="Calibri"/>
          <w:sz w:val="22"/>
          <w:szCs w:val="22"/>
        </w:rPr>
        <w:t xml:space="preserve">The list of attendees is presented at the end of this report. </w:t>
      </w:r>
    </w:p>
    <w:p w14:paraId="4F8E45B8" w14:textId="77777777" w:rsidR="00B817E2" w:rsidRPr="00B817E2" w:rsidRDefault="00B817E2" w:rsidP="00B817E2">
      <w:pPr>
        <w:autoSpaceDE w:val="0"/>
        <w:autoSpaceDN w:val="0"/>
        <w:adjustRightInd w:val="0"/>
        <w:spacing w:after="160" w:line="259" w:lineRule="auto"/>
        <w:outlineLvl w:val="0"/>
        <w:rPr>
          <w:rFonts w:ascii="Calibri" w:eastAsia="Calibri" w:hAnsi="Calibri"/>
          <w:sz w:val="22"/>
          <w:szCs w:val="22"/>
        </w:rPr>
      </w:pPr>
      <w:r w:rsidRPr="00B817E2">
        <w:rPr>
          <w:rFonts w:ascii="Calibri" w:eastAsia="Calibri" w:hAnsi="Calibri"/>
          <w:i/>
          <w:iCs/>
          <w:sz w:val="22"/>
          <w:szCs w:val="22"/>
        </w:rPr>
        <w:t>The Meeting Agenda</w:t>
      </w:r>
      <w:r w:rsidRPr="00B817E2">
        <w:rPr>
          <w:rFonts w:ascii="Calibri" w:eastAsia="Calibri" w:hAnsi="Calibri"/>
          <w:sz w:val="22"/>
          <w:szCs w:val="22"/>
        </w:rPr>
        <w:t xml:space="preserve"> was reviewed.  </w:t>
      </w:r>
    </w:p>
    <w:p w14:paraId="20159104" w14:textId="77777777" w:rsidR="00B817E2" w:rsidRPr="00B817E2" w:rsidRDefault="00B817E2" w:rsidP="00B817E2">
      <w:pPr>
        <w:autoSpaceDE w:val="0"/>
        <w:autoSpaceDN w:val="0"/>
        <w:adjustRightInd w:val="0"/>
        <w:spacing w:after="160" w:line="259" w:lineRule="auto"/>
        <w:outlineLvl w:val="0"/>
        <w:rPr>
          <w:rFonts w:ascii="Calibri" w:eastAsia="Calibri" w:hAnsi="Calibri"/>
          <w:sz w:val="22"/>
          <w:szCs w:val="22"/>
        </w:rPr>
      </w:pPr>
      <w:r w:rsidRPr="00B817E2">
        <w:rPr>
          <w:rFonts w:ascii="Calibri" w:eastAsia="Calibri" w:hAnsi="Calibri"/>
          <w:sz w:val="22"/>
          <w:szCs w:val="22"/>
        </w:rPr>
        <w:t xml:space="preserve">Motion: “approve the </w:t>
      </w:r>
      <w:proofErr w:type="gramStart"/>
      <w:r w:rsidRPr="00B817E2">
        <w:rPr>
          <w:rFonts w:ascii="Calibri" w:eastAsia="Calibri" w:hAnsi="Calibri"/>
          <w:sz w:val="22"/>
          <w:szCs w:val="22"/>
        </w:rPr>
        <w:t>Agenda</w:t>
      </w:r>
      <w:proofErr w:type="gramEnd"/>
      <w:r w:rsidRPr="00B817E2">
        <w:rPr>
          <w:rFonts w:ascii="Calibri" w:eastAsia="Calibri" w:hAnsi="Calibri"/>
          <w:sz w:val="22"/>
          <w:szCs w:val="22"/>
        </w:rPr>
        <w:t xml:space="preserve">”, moved by Dominique Bolliger, seconded by Tim-Felix Mai, approved unanimously. </w:t>
      </w:r>
    </w:p>
    <w:p w14:paraId="766912E1" w14:textId="77777777" w:rsidR="00B817E2" w:rsidRPr="00B817E2" w:rsidRDefault="00B817E2" w:rsidP="00B817E2">
      <w:pPr>
        <w:autoSpaceDE w:val="0"/>
        <w:autoSpaceDN w:val="0"/>
        <w:adjustRightInd w:val="0"/>
        <w:spacing w:after="160" w:line="259" w:lineRule="auto"/>
        <w:outlineLvl w:val="0"/>
        <w:rPr>
          <w:rFonts w:ascii="Calibri" w:eastAsia="Calibri" w:hAnsi="Calibri"/>
          <w:sz w:val="22"/>
          <w:szCs w:val="22"/>
        </w:rPr>
      </w:pPr>
      <w:r w:rsidRPr="00B817E2">
        <w:rPr>
          <w:rFonts w:ascii="Calibri" w:eastAsia="Calibri" w:hAnsi="Calibri"/>
          <w:i/>
          <w:iCs/>
          <w:sz w:val="22"/>
          <w:szCs w:val="22"/>
        </w:rPr>
        <w:t>The Unapproved Minutes</w:t>
      </w:r>
      <w:r w:rsidRPr="00B817E2">
        <w:rPr>
          <w:rFonts w:ascii="Calibri" w:eastAsia="Calibri" w:hAnsi="Calibri"/>
          <w:sz w:val="22"/>
          <w:szCs w:val="22"/>
        </w:rPr>
        <w:t xml:space="preserve"> of the Fall 2022 meeting were reviewed (Minutes were posted on the website). </w:t>
      </w:r>
    </w:p>
    <w:p w14:paraId="38062611" w14:textId="77777777" w:rsidR="00B817E2" w:rsidRPr="00B817E2" w:rsidRDefault="00B817E2" w:rsidP="00B817E2">
      <w:pPr>
        <w:autoSpaceDE w:val="0"/>
        <w:autoSpaceDN w:val="0"/>
        <w:adjustRightInd w:val="0"/>
        <w:spacing w:after="160" w:line="259" w:lineRule="auto"/>
        <w:outlineLvl w:val="0"/>
        <w:rPr>
          <w:rFonts w:ascii="Calibri" w:eastAsia="Calibri" w:hAnsi="Calibri"/>
          <w:sz w:val="22"/>
          <w:szCs w:val="22"/>
        </w:rPr>
      </w:pPr>
      <w:r w:rsidRPr="00B817E2">
        <w:rPr>
          <w:rFonts w:ascii="Calibri" w:eastAsia="Calibri" w:hAnsi="Calibri"/>
          <w:sz w:val="22"/>
          <w:szCs w:val="22"/>
        </w:rPr>
        <w:t>Motion: “approve the Fall 2022 Meeting Minutes”, moved by Detlev Gross, seconded by Tim-Felix Mai, approved unanimously.</w:t>
      </w:r>
    </w:p>
    <w:p w14:paraId="5EEF3C68" w14:textId="77777777" w:rsidR="00B817E2" w:rsidRPr="00B817E2" w:rsidRDefault="00B817E2" w:rsidP="00B817E2">
      <w:pPr>
        <w:spacing w:after="160" w:line="259" w:lineRule="auto"/>
        <w:outlineLvl w:val="0"/>
        <w:rPr>
          <w:rFonts w:ascii="Calibri" w:eastAsia="Calibri" w:hAnsi="Calibri"/>
          <w:sz w:val="22"/>
          <w:szCs w:val="22"/>
        </w:rPr>
      </w:pPr>
      <w:r w:rsidRPr="00B817E2">
        <w:rPr>
          <w:rFonts w:ascii="Calibri" w:eastAsia="Calibri" w:hAnsi="Calibri"/>
          <w:sz w:val="22"/>
          <w:szCs w:val="22"/>
        </w:rPr>
        <w:t xml:space="preserve">Chair requested patent </w:t>
      </w:r>
      <w:proofErr w:type="gramStart"/>
      <w:r w:rsidRPr="00B817E2">
        <w:rPr>
          <w:rFonts w:ascii="Calibri" w:eastAsia="Calibri" w:hAnsi="Calibri"/>
          <w:sz w:val="22"/>
          <w:szCs w:val="22"/>
        </w:rPr>
        <w:t>disclosure,</w:t>
      </w:r>
      <w:proofErr w:type="gramEnd"/>
      <w:r w:rsidRPr="00B817E2">
        <w:rPr>
          <w:rFonts w:ascii="Calibri" w:eastAsia="Calibri" w:hAnsi="Calibri"/>
          <w:sz w:val="22"/>
          <w:szCs w:val="22"/>
        </w:rPr>
        <w:t xml:space="preserve"> no patent claims were made. </w:t>
      </w:r>
    </w:p>
    <w:p w14:paraId="1AED40A5" w14:textId="77777777" w:rsidR="00B817E2" w:rsidRPr="00B817E2" w:rsidRDefault="00B817E2" w:rsidP="00B817E2">
      <w:pPr>
        <w:spacing w:after="160" w:line="259" w:lineRule="auto"/>
        <w:outlineLvl w:val="0"/>
        <w:rPr>
          <w:rFonts w:ascii="Calibri" w:eastAsia="Calibri" w:hAnsi="Calibri"/>
          <w:sz w:val="22"/>
          <w:szCs w:val="22"/>
        </w:rPr>
      </w:pPr>
      <w:r w:rsidRPr="00B817E2">
        <w:rPr>
          <w:rFonts w:ascii="Calibri" w:eastAsia="Calibri" w:hAnsi="Calibri"/>
          <w:sz w:val="22"/>
          <w:szCs w:val="22"/>
        </w:rPr>
        <w:t>IEEE Guidelines on WG procedure and IEEE Copyright policy have been reviewed and understood.</w:t>
      </w:r>
    </w:p>
    <w:p w14:paraId="1AD5ABC5"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The Chair covered the Scope and Purpose.</w:t>
      </w:r>
    </w:p>
    <w:p w14:paraId="122B7664"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The Draft 2 document was based on IEEE C57.113 and the WG made modifications as necessary since some of the PD measurement techniques and pass/fail criteria are different between liquid filled and dry-type transformers.</w:t>
      </w:r>
    </w:p>
    <w:p w14:paraId="28699B4B"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These revisions were made live in the Draft 2 document and included:</w:t>
      </w:r>
    </w:p>
    <w:p w14:paraId="7677523A" w14:textId="77777777" w:rsidR="00B817E2" w:rsidRPr="00B817E2" w:rsidRDefault="00B817E2" w:rsidP="0083796A">
      <w:pPr>
        <w:numPr>
          <w:ilvl w:val="0"/>
          <w:numId w:val="15"/>
        </w:numPr>
        <w:spacing w:after="160" w:line="259" w:lineRule="auto"/>
        <w:contextualSpacing/>
        <w:rPr>
          <w:rFonts w:ascii="Calibri" w:eastAsia="Calibri" w:hAnsi="Calibri"/>
          <w:sz w:val="22"/>
          <w:szCs w:val="22"/>
        </w:rPr>
      </w:pPr>
      <w:r w:rsidRPr="00B817E2">
        <w:rPr>
          <w:rFonts w:ascii="Calibri" w:eastAsia="Calibri" w:hAnsi="Calibri"/>
          <w:sz w:val="22"/>
          <w:szCs w:val="22"/>
        </w:rPr>
        <w:t>Replacement of Figure 1 with a method that uses a coupling capacitor</w:t>
      </w:r>
    </w:p>
    <w:p w14:paraId="5A9A6DEF" w14:textId="77777777" w:rsidR="00B817E2" w:rsidRPr="00B817E2" w:rsidRDefault="00B817E2" w:rsidP="0083796A">
      <w:pPr>
        <w:numPr>
          <w:ilvl w:val="0"/>
          <w:numId w:val="15"/>
        </w:numPr>
        <w:spacing w:after="160" w:line="259" w:lineRule="auto"/>
        <w:contextualSpacing/>
        <w:rPr>
          <w:rFonts w:ascii="Calibri" w:eastAsia="Calibri" w:hAnsi="Calibri"/>
          <w:sz w:val="22"/>
          <w:szCs w:val="22"/>
        </w:rPr>
      </w:pPr>
      <w:r w:rsidRPr="00B817E2">
        <w:rPr>
          <w:rFonts w:ascii="Calibri" w:eastAsia="Calibri" w:hAnsi="Calibri"/>
          <w:sz w:val="22"/>
          <w:szCs w:val="22"/>
        </w:rPr>
        <w:t>Modifying the frequency ranges lower and upper limits</w:t>
      </w:r>
    </w:p>
    <w:p w14:paraId="3069442B" w14:textId="32CA7956" w:rsidR="00B817E2" w:rsidRPr="00B817E2" w:rsidRDefault="00B817E2" w:rsidP="0083796A">
      <w:pPr>
        <w:numPr>
          <w:ilvl w:val="0"/>
          <w:numId w:val="15"/>
        </w:numPr>
        <w:spacing w:after="160" w:line="259" w:lineRule="auto"/>
        <w:contextualSpacing/>
        <w:rPr>
          <w:rFonts w:ascii="Calibri" w:eastAsia="Calibri" w:hAnsi="Calibri"/>
          <w:sz w:val="22"/>
          <w:szCs w:val="22"/>
        </w:rPr>
      </w:pPr>
      <w:r w:rsidRPr="00B817E2">
        <w:rPr>
          <w:rFonts w:ascii="Calibri" w:eastAsia="Calibri" w:hAnsi="Calibri"/>
          <w:sz w:val="22"/>
          <w:szCs w:val="22"/>
        </w:rPr>
        <w:t>Updating the calibration pC level</w:t>
      </w:r>
    </w:p>
    <w:p w14:paraId="5168F9C4"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 xml:space="preserve">HMS joined meeting at 3:35 pm and assumed the duties of Secretary back from CB. Two printed rosters were recirculated for members to sign in for this meeting as attached. </w:t>
      </w:r>
    </w:p>
    <w:p w14:paraId="4342AD5E"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After this discussion was completed and edit completed two motions were made by CB</w:t>
      </w:r>
    </w:p>
    <w:p w14:paraId="7001CED4"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Motion 1:</w:t>
      </w:r>
    </w:p>
    <w:p w14:paraId="1068997F"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The draft D2 (with all modifications completed by TP to be presented to the Dry-Type subcommittee for permission to proceed to SA ballot. Motion moved by CB and seconded by Sergio Hernandez  (SH)</w:t>
      </w:r>
    </w:p>
    <w:p w14:paraId="17D567FE"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Motion passed unanimously</w:t>
      </w:r>
    </w:p>
    <w:p w14:paraId="7103405B"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lastRenderedPageBreak/>
        <w:t>Motion 2:</w:t>
      </w:r>
    </w:p>
    <w:p w14:paraId="24C8CF08"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To form a Comment Resolution Group (CRG) that is empowered on behalf of the full WG to make the necessary revisions after comments are received from the balloting process.</w:t>
      </w:r>
    </w:p>
    <w:p w14:paraId="46BB3601"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Motion made by CB, seconded by SH</w:t>
      </w:r>
    </w:p>
    <w:p w14:paraId="1713A4E0"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Motion passed unanimously.</w:t>
      </w:r>
    </w:p>
    <w:p w14:paraId="67A8D70D" w14:textId="77777777" w:rsid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CRG was formed with TP; Joe Tedesco (JT), Tm Felix(TF), Samson G Debass (SGD); Detlev Gross (DG); SH; Sergio Hernandez, Janus Szczechowski</w:t>
      </w:r>
    </w:p>
    <w:p w14:paraId="54A0D584" w14:textId="77777777" w:rsidR="00020797" w:rsidRDefault="00020797" w:rsidP="00020797">
      <w:pPr>
        <w:spacing w:after="160" w:line="259" w:lineRule="auto"/>
        <w:rPr>
          <w:rFonts w:ascii="Calibri" w:eastAsia="Calibri" w:hAnsi="Calibri"/>
          <w:sz w:val="22"/>
          <w:szCs w:val="22"/>
        </w:rPr>
      </w:pPr>
      <w:r>
        <w:rPr>
          <w:rFonts w:ascii="Calibri" w:eastAsia="Calibri" w:hAnsi="Calibri"/>
          <w:sz w:val="22"/>
          <w:szCs w:val="22"/>
        </w:rPr>
        <w:t xml:space="preserve">Following presentation of minutes, </w:t>
      </w:r>
      <w:r w:rsidRPr="0094181F">
        <w:rPr>
          <w:rFonts w:ascii="Calibri" w:eastAsia="Calibri" w:hAnsi="Calibri"/>
          <w:b/>
          <w:bCs/>
          <w:sz w:val="22"/>
          <w:szCs w:val="22"/>
        </w:rPr>
        <w:t>Tom Prevost made a motion to</w:t>
      </w:r>
      <w:r>
        <w:rPr>
          <w:rFonts w:ascii="Calibri" w:eastAsia="Calibri" w:hAnsi="Calibri"/>
          <w:sz w:val="22"/>
          <w:szCs w:val="22"/>
        </w:rPr>
        <w:t xml:space="preserve">:  </w:t>
      </w:r>
      <w:r w:rsidRPr="009F553A">
        <w:rPr>
          <w:rFonts w:ascii="Calibri" w:eastAsia="Calibri" w:hAnsi="Calibri"/>
          <w:b/>
          <w:bCs/>
          <w:sz w:val="22"/>
          <w:szCs w:val="22"/>
        </w:rPr>
        <w:t>Submit C57.124 to SA ballot</w:t>
      </w:r>
    </w:p>
    <w:p w14:paraId="392BFF59" w14:textId="77777777" w:rsidR="00020797" w:rsidRDefault="00020797" w:rsidP="00020797">
      <w:pPr>
        <w:spacing w:after="160" w:line="259" w:lineRule="auto"/>
        <w:rPr>
          <w:rFonts w:ascii="Calibri" w:eastAsia="Calibri" w:hAnsi="Calibri"/>
          <w:sz w:val="22"/>
          <w:szCs w:val="22"/>
        </w:rPr>
      </w:pPr>
      <w:r>
        <w:rPr>
          <w:rFonts w:ascii="Calibri" w:eastAsia="Calibri" w:hAnsi="Calibri"/>
          <w:sz w:val="22"/>
          <w:szCs w:val="22"/>
        </w:rPr>
        <w:t xml:space="preserve">The motion was </w:t>
      </w:r>
      <w:r w:rsidRPr="00E00C49">
        <w:rPr>
          <w:rFonts w:ascii="Calibri" w:eastAsia="Calibri" w:hAnsi="Calibri"/>
          <w:b/>
          <w:bCs/>
          <w:sz w:val="22"/>
          <w:szCs w:val="22"/>
        </w:rPr>
        <w:t>seconded</w:t>
      </w:r>
      <w:r>
        <w:rPr>
          <w:rFonts w:ascii="Calibri" w:eastAsia="Calibri" w:hAnsi="Calibri"/>
          <w:sz w:val="22"/>
          <w:szCs w:val="22"/>
        </w:rPr>
        <w:t xml:space="preserve"> by </w:t>
      </w:r>
      <w:r w:rsidRPr="009F553A">
        <w:rPr>
          <w:rFonts w:ascii="Calibri" w:eastAsia="Calibri" w:hAnsi="Calibri"/>
          <w:b/>
          <w:bCs/>
          <w:sz w:val="22"/>
          <w:szCs w:val="22"/>
        </w:rPr>
        <w:t>Sergio Hernandez Cano</w:t>
      </w:r>
      <w:r>
        <w:rPr>
          <w:rFonts w:ascii="Calibri" w:eastAsia="Calibri" w:hAnsi="Calibri"/>
          <w:sz w:val="22"/>
          <w:szCs w:val="22"/>
        </w:rPr>
        <w:t>.</w:t>
      </w:r>
    </w:p>
    <w:p w14:paraId="67EFBD5D" w14:textId="77777777" w:rsidR="00020797" w:rsidRDefault="00020797" w:rsidP="00020797">
      <w:pPr>
        <w:spacing w:after="160" w:line="259" w:lineRule="auto"/>
        <w:rPr>
          <w:rFonts w:ascii="Calibri" w:eastAsia="Calibri" w:hAnsi="Calibri"/>
          <w:sz w:val="22"/>
          <w:szCs w:val="22"/>
        </w:rPr>
      </w:pPr>
      <w:r>
        <w:rPr>
          <w:rFonts w:ascii="Calibri" w:eastAsia="Calibri" w:hAnsi="Calibri"/>
          <w:sz w:val="22"/>
          <w:szCs w:val="22"/>
        </w:rPr>
        <w:t xml:space="preserve">Chair asked if there was any discussion needed.  </w:t>
      </w:r>
    </w:p>
    <w:p w14:paraId="7340964A" w14:textId="77777777" w:rsidR="00020797" w:rsidRDefault="00020797" w:rsidP="00020797">
      <w:pPr>
        <w:spacing w:after="160" w:line="259" w:lineRule="auto"/>
        <w:rPr>
          <w:rFonts w:ascii="Calibri" w:eastAsia="Calibri" w:hAnsi="Calibri"/>
          <w:sz w:val="22"/>
          <w:szCs w:val="22"/>
        </w:rPr>
      </w:pPr>
      <w:r>
        <w:rPr>
          <w:rFonts w:ascii="Calibri" w:eastAsia="Calibri" w:hAnsi="Calibri"/>
          <w:sz w:val="22"/>
          <w:szCs w:val="22"/>
        </w:rPr>
        <w:t>Chair asked if any members objected to unanimous approval of the motion.</w:t>
      </w:r>
    </w:p>
    <w:p w14:paraId="0FD2783E" w14:textId="77777777" w:rsidR="00020797" w:rsidRDefault="00020797" w:rsidP="00020797">
      <w:pPr>
        <w:spacing w:after="160" w:line="259" w:lineRule="auto"/>
        <w:rPr>
          <w:rFonts w:ascii="Calibri" w:eastAsia="Calibri" w:hAnsi="Calibri"/>
          <w:sz w:val="22"/>
          <w:szCs w:val="22"/>
        </w:rPr>
      </w:pPr>
      <w:r>
        <w:rPr>
          <w:rFonts w:ascii="Calibri" w:eastAsia="Calibri" w:hAnsi="Calibri"/>
          <w:sz w:val="22"/>
          <w:szCs w:val="22"/>
        </w:rPr>
        <w:t>No abstentions were noted</w:t>
      </w:r>
    </w:p>
    <w:p w14:paraId="185B909B" w14:textId="77777777" w:rsidR="00020797" w:rsidRDefault="00020797" w:rsidP="00020797">
      <w:pPr>
        <w:spacing w:after="160" w:line="259" w:lineRule="auto"/>
        <w:rPr>
          <w:rFonts w:ascii="Calibri" w:eastAsia="Calibri" w:hAnsi="Calibri"/>
          <w:sz w:val="22"/>
          <w:szCs w:val="22"/>
        </w:rPr>
      </w:pPr>
      <w:r>
        <w:rPr>
          <w:rFonts w:ascii="Calibri" w:eastAsia="Calibri" w:hAnsi="Calibri"/>
          <w:sz w:val="22"/>
          <w:szCs w:val="22"/>
        </w:rPr>
        <w:t xml:space="preserve">As there was no objection to unanimous approval, the </w:t>
      </w:r>
      <w:r w:rsidRPr="0010710C">
        <w:rPr>
          <w:rFonts w:ascii="Calibri" w:eastAsia="Calibri" w:hAnsi="Calibri"/>
          <w:b/>
          <w:bCs/>
          <w:sz w:val="22"/>
          <w:szCs w:val="22"/>
        </w:rPr>
        <w:t>motion passed</w:t>
      </w:r>
      <w:r>
        <w:rPr>
          <w:rFonts w:ascii="Calibri" w:eastAsia="Calibri" w:hAnsi="Calibri"/>
          <w:b/>
          <w:bCs/>
          <w:sz w:val="22"/>
          <w:szCs w:val="22"/>
        </w:rPr>
        <w:t>.</w:t>
      </w:r>
    </w:p>
    <w:p w14:paraId="42B74142" w14:textId="77777777" w:rsidR="00020797" w:rsidRPr="00B817E2" w:rsidRDefault="00020797" w:rsidP="00B817E2">
      <w:pPr>
        <w:spacing w:after="160" w:line="259" w:lineRule="auto"/>
        <w:rPr>
          <w:rFonts w:ascii="Calibri" w:eastAsia="Calibri" w:hAnsi="Calibri"/>
          <w:sz w:val="22"/>
          <w:szCs w:val="22"/>
        </w:rPr>
      </w:pPr>
    </w:p>
    <w:p w14:paraId="534EF7F8"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Meeting was adjourned at 4:30 pm</w:t>
      </w:r>
    </w:p>
    <w:p w14:paraId="178BD4AA" w14:textId="77777777"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 xml:space="preserve">Submitted by: </w:t>
      </w:r>
    </w:p>
    <w:p w14:paraId="48828912" w14:textId="1FFFC611" w:rsidR="00B817E2" w:rsidRP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CB; And;</w:t>
      </w:r>
      <w:r w:rsidR="00052DBB">
        <w:rPr>
          <w:rFonts w:ascii="Calibri" w:eastAsia="Calibri" w:hAnsi="Calibri"/>
          <w:sz w:val="22"/>
          <w:szCs w:val="22"/>
        </w:rPr>
        <w:t xml:space="preserve"> </w:t>
      </w:r>
      <w:r w:rsidRPr="00B817E2">
        <w:rPr>
          <w:rFonts w:ascii="Calibri" w:eastAsia="Calibri" w:hAnsi="Calibri"/>
          <w:sz w:val="22"/>
          <w:szCs w:val="22"/>
        </w:rPr>
        <w:t>H M Shertukde, Secretary, C.57.124</w:t>
      </w:r>
    </w:p>
    <w:p w14:paraId="433D0722" w14:textId="77777777" w:rsidR="00B817E2" w:rsidRDefault="00B817E2" w:rsidP="00B817E2">
      <w:pPr>
        <w:spacing w:after="160" w:line="259" w:lineRule="auto"/>
        <w:rPr>
          <w:rFonts w:ascii="Calibri" w:eastAsia="Calibri" w:hAnsi="Calibri"/>
          <w:sz w:val="22"/>
          <w:szCs w:val="22"/>
        </w:rPr>
      </w:pPr>
      <w:r w:rsidRPr="00B817E2">
        <w:rPr>
          <w:rFonts w:ascii="Calibri" w:eastAsia="Calibri" w:hAnsi="Calibri"/>
          <w:sz w:val="22"/>
          <w:szCs w:val="22"/>
        </w:rPr>
        <w:t>Included herewith attendance report with only Name, Affiliation, and Membership Status below</w:t>
      </w:r>
    </w:p>
    <w:p w14:paraId="04533F36" w14:textId="77777777" w:rsidR="00C102E2" w:rsidRDefault="00C102E2" w:rsidP="00B817E2">
      <w:pPr>
        <w:spacing w:after="160" w:line="259" w:lineRule="auto"/>
        <w:rPr>
          <w:rFonts w:ascii="Calibri" w:eastAsia="Calibri" w:hAnsi="Calibri"/>
          <w:sz w:val="22"/>
          <w:szCs w:val="22"/>
        </w:rPr>
      </w:pPr>
    </w:p>
    <w:p w14:paraId="6C1CBE96" w14:textId="0016566F" w:rsidR="0010710C" w:rsidRDefault="0010710C" w:rsidP="00B817E2">
      <w:pPr>
        <w:spacing w:after="160" w:line="259" w:lineRule="auto"/>
        <w:rPr>
          <w:rFonts w:ascii="Calibri" w:eastAsia="Calibri" w:hAnsi="Calibri"/>
          <w:sz w:val="22"/>
          <w:szCs w:val="22"/>
        </w:rPr>
      </w:pPr>
      <w:bookmarkStart w:id="12" w:name="_Hlk132908605"/>
    </w:p>
    <w:tbl>
      <w:tblPr>
        <w:tblStyle w:val="TableGrid2"/>
        <w:tblpPr w:leftFromText="180" w:rightFromText="180" w:vertAnchor="page" w:horzAnchor="margin" w:tblpY="2116"/>
        <w:tblW w:w="0" w:type="auto"/>
        <w:tblLook w:val="04A0" w:firstRow="1" w:lastRow="0" w:firstColumn="1" w:lastColumn="0" w:noHBand="0" w:noVBand="1"/>
      </w:tblPr>
      <w:tblGrid>
        <w:gridCol w:w="1290"/>
        <w:gridCol w:w="1068"/>
        <w:gridCol w:w="2693"/>
      </w:tblGrid>
      <w:tr w:rsidR="008C2CA4" w:rsidRPr="008C2CA4" w14:paraId="106B7EEE" w14:textId="77777777" w:rsidTr="008B0CC7">
        <w:trPr>
          <w:trHeight w:val="288"/>
        </w:trPr>
        <w:tc>
          <w:tcPr>
            <w:tcW w:w="0" w:type="auto"/>
            <w:noWrap/>
            <w:hideMark/>
          </w:tcPr>
          <w:bookmarkEnd w:id="12"/>
          <w:p w14:paraId="3C903913" w14:textId="77777777" w:rsidR="008C2CA4" w:rsidRPr="008C2CA4" w:rsidRDefault="008C2CA4" w:rsidP="008C2CA4">
            <w:pPr>
              <w:rPr>
                <w:b/>
                <w:bCs/>
                <w:sz w:val="16"/>
                <w:szCs w:val="16"/>
              </w:rPr>
            </w:pPr>
            <w:r w:rsidRPr="008C2CA4">
              <w:rPr>
                <w:b/>
                <w:bCs/>
                <w:sz w:val="16"/>
                <w:szCs w:val="16"/>
              </w:rPr>
              <w:lastRenderedPageBreak/>
              <w:t>Last Name</w:t>
            </w:r>
          </w:p>
        </w:tc>
        <w:tc>
          <w:tcPr>
            <w:tcW w:w="0" w:type="auto"/>
            <w:noWrap/>
            <w:hideMark/>
          </w:tcPr>
          <w:p w14:paraId="03EA625A" w14:textId="77777777" w:rsidR="008C2CA4" w:rsidRPr="008C2CA4" w:rsidRDefault="008C2CA4" w:rsidP="008C2CA4">
            <w:pPr>
              <w:rPr>
                <w:b/>
                <w:bCs/>
                <w:sz w:val="16"/>
                <w:szCs w:val="16"/>
              </w:rPr>
            </w:pPr>
            <w:r w:rsidRPr="008C2CA4">
              <w:rPr>
                <w:b/>
                <w:bCs/>
                <w:sz w:val="16"/>
                <w:szCs w:val="16"/>
              </w:rPr>
              <w:t>First Name</w:t>
            </w:r>
          </w:p>
        </w:tc>
        <w:tc>
          <w:tcPr>
            <w:tcW w:w="0" w:type="auto"/>
            <w:noWrap/>
            <w:hideMark/>
          </w:tcPr>
          <w:p w14:paraId="51CBBF02" w14:textId="77777777" w:rsidR="008C2CA4" w:rsidRPr="008C2CA4" w:rsidRDefault="008C2CA4" w:rsidP="008C2CA4">
            <w:pPr>
              <w:rPr>
                <w:b/>
                <w:bCs/>
                <w:sz w:val="16"/>
                <w:szCs w:val="16"/>
              </w:rPr>
            </w:pPr>
            <w:r w:rsidRPr="008C2CA4">
              <w:rPr>
                <w:b/>
                <w:bCs/>
                <w:sz w:val="16"/>
                <w:szCs w:val="16"/>
              </w:rPr>
              <w:t>Affiliation</w:t>
            </w:r>
          </w:p>
        </w:tc>
      </w:tr>
      <w:tr w:rsidR="008C2CA4" w:rsidRPr="008C2CA4" w14:paraId="31E17ED5" w14:textId="77777777" w:rsidTr="008B0CC7">
        <w:trPr>
          <w:trHeight w:val="288"/>
        </w:trPr>
        <w:tc>
          <w:tcPr>
            <w:tcW w:w="0" w:type="auto"/>
            <w:noWrap/>
            <w:hideMark/>
          </w:tcPr>
          <w:p w14:paraId="06F123B7" w14:textId="77777777" w:rsidR="008C2CA4" w:rsidRPr="008C2CA4" w:rsidRDefault="008C2CA4" w:rsidP="008C2CA4">
            <w:pPr>
              <w:rPr>
                <w:b/>
                <w:bCs/>
                <w:sz w:val="16"/>
                <w:szCs w:val="16"/>
              </w:rPr>
            </w:pPr>
            <w:r w:rsidRPr="008C2CA4">
              <w:rPr>
                <w:b/>
                <w:bCs/>
                <w:sz w:val="16"/>
                <w:szCs w:val="16"/>
              </w:rPr>
              <w:t>Ballard</w:t>
            </w:r>
          </w:p>
        </w:tc>
        <w:tc>
          <w:tcPr>
            <w:tcW w:w="0" w:type="auto"/>
            <w:noWrap/>
            <w:hideMark/>
          </w:tcPr>
          <w:p w14:paraId="6BF3E03F" w14:textId="77777777" w:rsidR="008C2CA4" w:rsidRPr="008C2CA4" w:rsidRDefault="008C2CA4" w:rsidP="008C2CA4">
            <w:pPr>
              <w:rPr>
                <w:b/>
                <w:bCs/>
                <w:sz w:val="16"/>
                <w:szCs w:val="16"/>
              </w:rPr>
            </w:pPr>
            <w:r w:rsidRPr="008C2CA4">
              <w:rPr>
                <w:b/>
                <w:bCs/>
                <w:sz w:val="16"/>
                <w:szCs w:val="16"/>
              </w:rPr>
              <w:t>Robert</w:t>
            </w:r>
          </w:p>
        </w:tc>
        <w:tc>
          <w:tcPr>
            <w:tcW w:w="0" w:type="auto"/>
            <w:noWrap/>
            <w:hideMark/>
          </w:tcPr>
          <w:p w14:paraId="05EEB6A5" w14:textId="77777777" w:rsidR="008C2CA4" w:rsidRPr="008C2CA4" w:rsidRDefault="008C2CA4" w:rsidP="008C2CA4">
            <w:pPr>
              <w:rPr>
                <w:b/>
                <w:bCs/>
                <w:sz w:val="16"/>
                <w:szCs w:val="16"/>
              </w:rPr>
            </w:pPr>
            <w:r w:rsidRPr="008C2CA4">
              <w:rPr>
                <w:b/>
                <w:bCs/>
                <w:sz w:val="16"/>
                <w:szCs w:val="16"/>
              </w:rPr>
              <w:t>DuPont</w:t>
            </w:r>
          </w:p>
        </w:tc>
      </w:tr>
      <w:tr w:rsidR="008C2CA4" w:rsidRPr="008C2CA4" w14:paraId="69E1D80F" w14:textId="77777777" w:rsidTr="008B0CC7">
        <w:trPr>
          <w:trHeight w:val="288"/>
        </w:trPr>
        <w:tc>
          <w:tcPr>
            <w:tcW w:w="0" w:type="auto"/>
            <w:noWrap/>
            <w:hideMark/>
          </w:tcPr>
          <w:p w14:paraId="32CB6F45" w14:textId="77777777" w:rsidR="008C2CA4" w:rsidRPr="008C2CA4" w:rsidRDefault="008C2CA4" w:rsidP="008C2CA4">
            <w:pPr>
              <w:rPr>
                <w:sz w:val="16"/>
                <w:szCs w:val="16"/>
              </w:rPr>
            </w:pPr>
            <w:r w:rsidRPr="008C2CA4">
              <w:rPr>
                <w:sz w:val="16"/>
                <w:szCs w:val="16"/>
              </w:rPr>
              <w:t>Caverly</w:t>
            </w:r>
          </w:p>
        </w:tc>
        <w:tc>
          <w:tcPr>
            <w:tcW w:w="0" w:type="auto"/>
            <w:noWrap/>
            <w:hideMark/>
          </w:tcPr>
          <w:p w14:paraId="41788541" w14:textId="77777777" w:rsidR="008C2CA4" w:rsidRPr="008C2CA4" w:rsidRDefault="008C2CA4" w:rsidP="008C2CA4">
            <w:pPr>
              <w:rPr>
                <w:sz w:val="16"/>
                <w:szCs w:val="16"/>
              </w:rPr>
            </w:pPr>
            <w:r w:rsidRPr="008C2CA4">
              <w:rPr>
                <w:sz w:val="16"/>
                <w:szCs w:val="16"/>
              </w:rPr>
              <w:t>David</w:t>
            </w:r>
          </w:p>
        </w:tc>
        <w:tc>
          <w:tcPr>
            <w:tcW w:w="0" w:type="auto"/>
            <w:noWrap/>
            <w:hideMark/>
          </w:tcPr>
          <w:p w14:paraId="479CEAA0" w14:textId="77777777" w:rsidR="008C2CA4" w:rsidRPr="008C2CA4" w:rsidRDefault="008C2CA4" w:rsidP="008C2CA4">
            <w:pPr>
              <w:rPr>
                <w:sz w:val="16"/>
                <w:szCs w:val="16"/>
              </w:rPr>
            </w:pPr>
            <w:r w:rsidRPr="008C2CA4">
              <w:rPr>
                <w:sz w:val="16"/>
                <w:szCs w:val="16"/>
              </w:rPr>
              <w:t>Trench Limited</w:t>
            </w:r>
          </w:p>
        </w:tc>
      </w:tr>
      <w:tr w:rsidR="008C2CA4" w:rsidRPr="008C2CA4" w14:paraId="0AC1ECB0" w14:textId="77777777" w:rsidTr="008B0CC7">
        <w:trPr>
          <w:trHeight w:val="288"/>
        </w:trPr>
        <w:tc>
          <w:tcPr>
            <w:tcW w:w="0" w:type="auto"/>
            <w:noWrap/>
            <w:hideMark/>
          </w:tcPr>
          <w:p w14:paraId="182AB2C9" w14:textId="77777777" w:rsidR="008C2CA4" w:rsidRPr="008C2CA4" w:rsidRDefault="008C2CA4" w:rsidP="008C2CA4">
            <w:pPr>
              <w:rPr>
                <w:b/>
                <w:bCs/>
                <w:sz w:val="16"/>
                <w:szCs w:val="16"/>
              </w:rPr>
            </w:pPr>
            <w:r w:rsidRPr="008C2CA4">
              <w:rPr>
                <w:b/>
                <w:bCs/>
                <w:sz w:val="16"/>
                <w:szCs w:val="16"/>
              </w:rPr>
              <w:t>Chiang</w:t>
            </w:r>
          </w:p>
        </w:tc>
        <w:tc>
          <w:tcPr>
            <w:tcW w:w="0" w:type="auto"/>
            <w:noWrap/>
            <w:hideMark/>
          </w:tcPr>
          <w:p w14:paraId="39197BBF" w14:textId="77777777" w:rsidR="008C2CA4" w:rsidRPr="008C2CA4" w:rsidRDefault="008C2CA4" w:rsidP="008C2CA4">
            <w:pPr>
              <w:rPr>
                <w:b/>
                <w:bCs/>
                <w:sz w:val="16"/>
                <w:szCs w:val="16"/>
              </w:rPr>
            </w:pPr>
            <w:r w:rsidRPr="008C2CA4">
              <w:rPr>
                <w:b/>
                <w:bCs/>
                <w:sz w:val="16"/>
                <w:szCs w:val="16"/>
              </w:rPr>
              <w:t>Solomon</w:t>
            </w:r>
          </w:p>
        </w:tc>
        <w:tc>
          <w:tcPr>
            <w:tcW w:w="0" w:type="auto"/>
            <w:noWrap/>
            <w:hideMark/>
          </w:tcPr>
          <w:p w14:paraId="21AD271B" w14:textId="77777777" w:rsidR="008C2CA4" w:rsidRPr="008C2CA4" w:rsidRDefault="008C2CA4" w:rsidP="008C2CA4">
            <w:pPr>
              <w:rPr>
                <w:b/>
                <w:bCs/>
                <w:sz w:val="16"/>
                <w:szCs w:val="16"/>
              </w:rPr>
            </w:pPr>
            <w:r w:rsidRPr="008C2CA4">
              <w:rPr>
                <w:b/>
                <w:bCs/>
                <w:sz w:val="16"/>
                <w:szCs w:val="16"/>
              </w:rPr>
              <w:t>The Gund Company</w:t>
            </w:r>
          </w:p>
        </w:tc>
      </w:tr>
      <w:tr w:rsidR="008C2CA4" w:rsidRPr="008C2CA4" w14:paraId="07A2DF1B" w14:textId="77777777" w:rsidTr="008B0CC7">
        <w:trPr>
          <w:trHeight w:val="288"/>
        </w:trPr>
        <w:tc>
          <w:tcPr>
            <w:tcW w:w="0" w:type="auto"/>
            <w:noWrap/>
          </w:tcPr>
          <w:p w14:paraId="4CA1C00D" w14:textId="77777777" w:rsidR="008C2CA4" w:rsidRPr="008C2CA4" w:rsidRDefault="008C2CA4" w:rsidP="008C2CA4">
            <w:pPr>
              <w:rPr>
                <w:bCs/>
                <w:sz w:val="16"/>
                <w:szCs w:val="16"/>
              </w:rPr>
            </w:pPr>
            <w:r w:rsidRPr="008C2CA4">
              <w:rPr>
                <w:bCs/>
                <w:sz w:val="16"/>
                <w:szCs w:val="16"/>
              </w:rPr>
              <w:t>Cirino</w:t>
            </w:r>
          </w:p>
        </w:tc>
        <w:tc>
          <w:tcPr>
            <w:tcW w:w="0" w:type="auto"/>
            <w:noWrap/>
          </w:tcPr>
          <w:p w14:paraId="7451A1B0" w14:textId="77777777" w:rsidR="008C2CA4" w:rsidRPr="008C2CA4" w:rsidRDefault="008C2CA4" w:rsidP="008C2CA4">
            <w:pPr>
              <w:rPr>
                <w:bCs/>
                <w:sz w:val="16"/>
                <w:szCs w:val="16"/>
              </w:rPr>
            </w:pPr>
            <w:r w:rsidRPr="008C2CA4">
              <w:rPr>
                <w:bCs/>
                <w:sz w:val="16"/>
                <w:szCs w:val="16"/>
              </w:rPr>
              <w:t>Fabiana</w:t>
            </w:r>
          </w:p>
        </w:tc>
        <w:tc>
          <w:tcPr>
            <w:tcW w:w="0" w:type="auto"/>
            <w:noWrap/>
          </w:tcPr>
          <w:p w14:paraId="7AB4DD83" w14:textId="77777777" w:rsidR="008C2CA4" w:rsidRPr="008C2CA4" w:rsidRDefault="008C2CA4" w:rsidP="008C2CA4">
            <w:pPr>
              <w:rPr>
                <w:bCs/>
                <w:sz w:val="16"/>
                <w:szCs w:val="16"/>
              </w:rPr>
            </w:pPr>
            <w:r w:rsidRPr="008C2CA4">
              <w:rPr>
                <w:bCs/>
                <w:sz w:val="16"/>
                <w:szCs w:val="16"/>
              </w:rPr>
              <w:t>OMICRON</w:t>
            </w:r>
          </w:p>
        </w:tc>
      </w:tr>
      <w:tr w:rsidR="008C2CA4" w:rsidRPr="008C2CA4" w14:paraId="28F6BE12" w14:textId="77777777" w:rsidTr="008B0CC7">
        <w:trPr>
          <w:trHeight w:val="288"/>
        </w:trPr>
        <w:tc>
          <w:tcPr>
            <w:tcW w:w="0" w:type="auto"/>
            <w:noWrap/>
          </w:tcPr>
          <w:p w14:paraId="0E55D3AC" w14:textId="77777777" w:rsidR="008C2CA4" w:rsidRPr="008C2CA4" w:rsidRDefault="008C2CA4" w:rsidP="008C2CA4">
            <w:pPr>
              <w:rPr>
                <w:bCs/>
                <w:sz w:val="16"/>
                <w:szCs w:val="16"/>
              </w:rPr>
            </w:pPr>
            <w:r w:rsidRPr="008C2CA4">
              <w:rPr>
                <w:bCs/>
                <w:sz w:val="16"/>
                <w:szCs w:val="16"/>
              </w:rPr>
              <w:t>DEBASS</w:t>
            </w:r>
          </w:p>
        </w:tc>
        <w:tc>
          <w:tcPr>
            <w:tcW w:w="0" w:type="auto"/>
            <w:noWrap/>
          </w:tcPr>
          <w:p w14:paraId="0DA61E31" w14:textId="77777777" w:rsidR="008C2CA4" w:rsidRPr="008C2CA4" w:rsidRDefault="008C2CA4" w:rsidP="008C2CA4">
            <w:pPr>
              <w:rPr>
                <w:bCs/>
                <w:sz w:val="16"/>
                <w:szCs w:val="16"/>
              </w:rPr>
            </w:pPr>
            <w:r w:rsidRPr="008C2CA4">
              <w:rPr>
                <w:bCs/>
                <w:sz w:val="16"/>
                <w:szCs w:val="16"/>
              </w:rPr>
              <w:t>SAMSON</w:t>
            </w:r>
          </w:p>
        </w:tc>
        <w:tc>
          <w:tcPr>
            <w:tcW w:w="0" w:type="auto"/>
            <w:noWrap/>
          </w:tcPr>
          <w:p w14:paraId="38E0F3D3" w14:textId="77777777" w:rsidR="008C2CA4" w:rsidRPr="008C2CA4" w:rsidRDefault="008C2CA4" w:rsidP="008C2CA4">
            <w:pPr>
              <w:rPr>
                <w:bCs/>
                <w:sz w:val="16"/>
                <w:szCs w:val="16"/>
              </w:rPr>
            </w:pPr>
            <w:r w:rsidRPr="008C2CA4">
              <w:rPr>
                <w:bCs/>
                <w:sz w:val="16"/>
                <w:szCs w:val="16"/>
              </w:rPr>
              <w:t>EPRI</w:t>
            </w:r>
          </w:p>
        </w:tc>
      </w:tr>
      <w:tr w:rsidR="008C2CA4" w:rsidRPr="008C2CA4" w14:paraId="59A25A8E" w14:textId="77777777" w:rsidTr="008B0CC7">
        <w:trPr>
          <w:trHeight w:val="288"/>
        </w:trPr>
        <w:tc>
          <w:tcPr>
            <w:tcW w:w="0" w:type="auto"/>
            <w:noWrap/>
            <w:hideMark/>
          </w:tcPr>
          <w:p w14:paraId="1CE678E8" w14:textId="77777777" w:rsidR="008C2CA4" w:rsidRPr="008C2CA4" w:rsidRDefault="008C2CA4" w:rsidP="008C2CA4">
            <w:pPr>
              <w:rPr>
                <w:sz w:val="16"/>
                <w:szCs w:val="16"/>
              </w:rPr>
            </w:pPr>
            <w:r w:rsidRPr="008C2CA4">
              <w:rPr>
                <w:sz w:val="16"/>
                <w:szCs w:val="16"/>
              </w:rPr>
              <w:t>Fyrer</w:t>
            </w:r>
          </w:p>
        </w:tc>
        <w:tc>
          <w:tcPr>
            <w:tcW w:w="0" w:type="auto"/>
            <w:noWrap/>
            <w:hideMark/>
          </w:tcPr>
          <w:p w14:paraId="50B910E1" w14:textId="77777777" w:rsidR="008C2CA4" w:rsidRPr="008C2CA4" w:rsidRDefault="008C2CA4" w:rsidP="008C2CA4">
            <w:pPr>
              <w:rPr>
                <w:sz w:val="16"/>
                <w:szCs w:val="16"/>
              </w:rPr>
            </w:pPr>
            <w:r w:rsidRPr="008C2CA4">
              <w:rPr>
                <w:sz w:val="16"/>
                <w:szCs w:val="16"/>
              </w:rPr>
              <w:t>Bob</w:t>
            </w:r>
          </w:p>
        </w:tc>
        <w:tc>
          <w:tcPr>
            <w:tcW w:w="0" w:type="auto"/>
            <w:noWrap/>
            <w:hideMark/>
          </w:tcPr>
          <w:p w14:paraId="66C97535" w14:textId="77777777" w:rsidR="008C2CA4" w:rsidRPr="008C2CA4" w:rsidRDefault="008C2CA4" w:rsidP="008C2CA4">
            <w:pPr>
              <w:rPr>
                <w:sz w:val="16"/>
                <w:szCs w:val="16"/>
              </w:rPr>
            </w:pPr>
            <w:r w:rsidRPr="008C2CA4">
              <w:rPr>
                <w:sz w:val="16"/>
                <w:szCs w:val="16"/>
              </w:rPr>
              <w:t>DuPont</w:t>
            </w:r>
          </w:p>
        </w:tc>
      </w:tr>
      <w:tr w:rsidR="008C2CA4" w:rsidRPr="008C2CA4" w14:paraId="68B47481" w14:textId="77777777" w:rsidTr="008B0CC7">
        <w:trPr>
          <w:trHeight w:val="288"/>
        </w:trPr>
        <w:tc>
          <w:tcPr>
            <w:tcW w:w="0" w:type="auto"/>
            <w:noWrap/>
            <w:hideMark/>
          </w:tcPr>
          <w:p w14:paraId="4478CD6E" w14:textId="77777777" w:rsidR="008C2CA4" w:rsidRPr="008C2CA4" w:rsidRDefault="008C2CA4" w:rsidP="008C2CA4">
            <w:pPr>
              <w:rPr>
                <w:sz w:val="16"/>
                <w:szCs w:val="16"/>
              </w:rPr>
            </w:pPr>
            <w:r w:rsidRPr="008C2CA4">
              <w:rPr>
                <w:sz w:val="16"/>
                <w:szCs w:val="16"/>
              </w:rPr>
              <w:t>Hernandez Cano</w:t>
            </w:r>
          </w:p>
        </w:tc>
        <w:tc>
          <w:tcPr>
            <w:tcW w:w="0" w:type="auto"/>
            <w:noWrap/>
            <w:hideMark/>
          </w:tcPr>
          <w:p w14:paraId="696DD89D" w14:textId="77777777" w:rsidR="008C2CA4" w:rsidRPr="008C2CA4" w:rsidRDefault="008C2CA4" w:rsidP="008C2CA4">
            <w:pPr>
              <w:rPr>
                <w:sz w:val="16"/>
                <w:szCs w:val="16"/>
              </w:rPr>
            </w:pPr>
            <w:r w:rsidRPr="008C2CA4">
              <w:rPr>
                <w:sz w:val="16"/>
                <w:szCs w:val="16"/>
              </w:rPr>
              <w:t>Sergio</w:t>
            </w:r>
          </w:p>
        </w:tc>
        <w:tc>
          <w:tcPr>
            <w:tcW w:w="0" w:type="auto"/>
            <w:noWrap/>
            <w:hideMark/>
          </w:tcPr>
          <w:p w14:paraId="361BEF34" w14:textId="77777777" w:rsidR="008C2CA4" w:rsidRPr="008C2CA4" w:rsidRDefault="008C2CA4" w:rsidP="008C2CA4">
            <w:pPr>
              <w:rPr>
                <w:sz w:val="16"/>
                <w:szCs w:val="16"/>
              </w:rPr>
            </w:pPr>
            <w:r w:rsidRPr="008C2CA4">
              <w:rPr>
                <w:sz w:val="16"/>
                <w:szCs w:val="16"/>
              </w:rPr>
              <w:t>Hammond Power Solutions</w:t>
            </w:r>
          </w:p>
        </w:tc>
      </w:tr>
      <w:tr w:rsidR="008C2CA4" w:rsidRPr="008C2CA4" w14:paraId="77B7DE3D" w14:textId="77777777" w:rsidTr="008B0CC7">
        <w:trPr>
          <w:trHeight w:val="288"/>
        </w:trPr>
        <w:tc>
          <w:tcPr>
            <w:tcW w:w="0" w:type="auto"/>
            <w:noWrap/>
            <w:hideMark/>
          </w:tcPr>
          <w:p w14:paraId="6DE6782A" w14:textId="77777777" w:rsidR="008C2CA4" w:rsidRPr="008C2CA4" w:rsidRDefault="008C2CA4" w:rsidP="008C2CA4">
            <w:pPr>
              <w:rPr>
                <w:b/>
                <w:bCs/>
                <w:sz w:val="16"/>
                <w:szCs w:val="16"/>
              </w:rPr>
            </w:pPr>
            <w:r w:rsidRPr="008C2CA4">
              <w:rPr>
                <w:b/>
                <w:bCs/>
                <w:sz w:val="16"/>
                <w:szCs w:val="16"/>
              </w:rPr>
              <w:t>Iman</w:t>
            </w:r>
          </w:p>
        </w:tc>
        <w:tc>
          <w:tcPr>
            <w:tcW w:w="0" w:type="auto"/>
            <w:noWrap/>
            <w:hideMark/>
          </w:tcPr>
          <w:p w14:paraId="3D9CD466" w14:textId="77777777" w:rsidR="008C2CA4" w:rsidRPr="008C2CA4" w:rsidRDefault="008C2CA4" w:rsidP="008C2CA4">
            <w:pPr>
              <w:rPr>
                <w:b/>
                <w:bCs/>
                <w:sz w:val="16"/>
                <w:szCs w:val="16"/>
              </w:rPr>
            </w:pPr>
            <w:r w:rsidRPr="008C2CA4">
              <w:rPr>
                <w:b/>
                <w:bCs/>
                <w:sz w:val="16"/>
                <w:szCs w:val="16"/>
              </w:rPr>
              <w:t>Mohammad</w:t>
            </w:r>
          </w:p>
        </w:tc>
        <w:tc>
          <w:tcPr>
            <w:tcW w:w="0" w:type="auto"/>
            <w:noWrap/>
            <w:hideMark/>
          </w:tcPr>
          <w:p w14:paraId="448D31AF" w14:textId="77777777" w:rsidR="008C2CA4" w:rsidRPr="008C2CA4" w:rsidRDefault="008C2CA4" w:rsidP="008C2CA4">
            <w:pPr>
              <w:rPr>
                <w:b/>
                <w:bCs/>
                <w:sz w:val="16"/>
                <w:szCs w:val="16"/>
              </w:rPr>
            </w:pPr>
            <w:r w:rsidRPr="008C2CA4">
              <w:rPr>
                <w:b/>
                <w:bCs/>
                <w:sz w:val="16"/>
                <w:szCs w:val="16"/>
              </w:rPr>
              <w:t>MGM Transformer Company</w:t>
            </w:r>
          </w:p>
        </w:tc>
      </w:tr>
      <w:tr w:rsidR="008C2CA4" w:rsidRPr="008C2CA4" w14:paraId="390B2F6D" w14:textId="77777777" w:rsidTr="008B0CC7">
        <w:trPr>
          <w:trHeight w:val="288"/>
        </w:trPr>
        <w:tc>
          <w:tcPr>
            <w:tcW w:w="0" w:type="auto"/>
            <w:noWrap/>
            <w:hideMark/>
          </w:tcPr>
          <w:p w14:paraId="63D5B7EE" w14:textId="77777777" w:rsidR="008C2CA4" w:rsidRPr="008C2CA4" w:rsidRDefault="008C2CA4" w:rsidP="008C2CA4">
            <w:pPr>
              <w:rPr>
                <w:sz w:val="16"/>
                <w:szCs w:val="16"/>
              </w:rPr>
            </w:pPr>
            <w:r w:rsidRPr="008C2CA4">
              <w:rPr>
                <w:sz w:val="16"/>
                <w:szCs w:val="16"/>
              </w:rPr>
              <w:t>Klein</w:t>
            </w:r>
          </w:p>
        </w:tc>
        <w:tc>
          <w:tcPr>
            <w:tcW w:w="0" w:type="auto"/>
            <w:noWrap/>
            <w:hideMark/>
          </w:tcPr>
          <w:p w14:paraId="18FE0359" w14:textId="77777777" w:rsidR="008C2CA4" w:rsidRPr="008C2CA4" w:rsidRDefault="008C2CA4" w:rsidP="008C2CA4">
            <w:pPr>
              <w:rPr>
                <w:sz w:val="16"/>
                <w:szCs w:val="16"/>
              </w:rPr>
            </w:pPr>
            <w:r w:rsidRPr="008C2CA4">
              <w:rPr>
                <w:sz w:val="16"/>
                <w:szCs w:val="16"/>
              </w:rPr>
              <w:t>Ken</w:t>
            </w:r>
          </w:p>
        </w:tc>
        <w:tc>
          <w:tcPr>
            <w:tcW w:w="0" w:type="auto"/>
            <w:noWrap/>
            <w:hideMark/>
          </w:tcPr>
          <w:p w14:paraId="63D337A9" w14:textId="77777777" w:rsidR="008C2CA4" w:rsidRPr="008C2CA4" w:rsidRDefault="008C2CA4" w:rsidP="008C2CA4">
            <w:pPr>
              <w:rPr>
                <w:sz w:val="16"/>
                <w:szCs w:val="16"/>
              </w:rPr>
            </w:pPr>
            <w:r w:rsidRPr="008C2CA4">
              <w:rPr>
                <w:sz w:val="16"/>
                <w:szCs w:val="16"/>
              </w:rPr>
              <w:t> Johnson Coil</w:t>
            </w:r>
          </w:p>
        </w:tc>
      </w:tr>
      <w:tr w:rsidR="008C2CA4" w:rsidRPr="008C2CA4" w14:paraId="7173EEF9" w14:textId="77777777" w:rsidTr="008B0CC7">
        <w:trPr>
          <w:trHeight w:val="288"/>
        </w:trPr>
        <w:tc>
          <w:tcPr>
            <w:tcW w:w="0" w:type="auto"/>
            <w:noWrap/>
          </w:tcPr>
          <w:p w14:paraId="7D274B0D" w14:textId="77777777" w:rsidR="008C2CA4" w:rsidRPr="008C2CA4" w:rsidRDefault="008C2CA4" w:rsidP="008C2CA4">
            <w:pPr>
              <w:rPr>
                <w:sz w:val="16"/>
                <w:szCs w:val="16"/>
              </w:rPr>
            </w:pPr>
            <w:r w:rsidRPr="008C2CA4">
              <w:rPr>
                <w:sz w:val="16"/>
                <w:szCs w:val="16"/>
              </w:rPr>
              <w:t>Lachavce</w:t>
            </w:r>
          </w:p>
        </w:tc>
        <w:tc>
          <w:tcPr>
            <w:tcW w:w="0" w:type="auto"/>
            <w:noWrap/>
          </w:tcPr>
          <w:p w14:paraId="6777257C" w14:textId="77777777" w:rsidR="008C2CA4" w:rsidRPr="008C2CA4" w:rsidRDefault="008C2CA4" w:rsidP="008C2CA4">
            <w:pPr>
              <w:rPr>
                <w:sz w:val="16"/>
                <w:szCs w:val="16"/>
              </w:rPr>
            </w:pPr>
            <w:r w:rsidRPr="008C2CA4">
              <w:rPr>
                <w:sz w:val="16"/>
                <w:szCs w:val="16"/>
              </w:rPr>
              <w:t>Mathieu</w:t>
            </w:r>
          </w:p>
        </w:tc>
        <w:tc>
          <w:tcPr>
            <w:tcW w:w="0" w:type="auto"/>
            <w:noWrap/>
          </w:tcPr>
          <w:p w14:paraId="60E5F850" w14:textId="77777777" w:rsidR="008C2CA4" w:rsidRPr="008C2CA4" w:rsidRDefault="008C2CA4" w:rsidP="008C2CA4">
            <w:pPr>
              <w:rPr>
                <w:sz w:val="16"/>
                <w:szCs w:val="16"/>
              </w:rPr>
            </w:pPr>
            <w:r w:rsidRPr="008C2CA4">
              <w:rPr>
                <w:sz w:val="16"/>
                <w:szCs w:val="16"/>
              </w:rPr>
              <w:t>OMICRON</w:t>
            </w:r>
          </w:p>
        </w:tc>
      </w:tr>
      <w:tr w:rsidR="008C2CA4" w:rsidRPr="008C2CA4" w14:paraId="52608B8C" w14:textId="77777777" w:rsidTr="008B0CC7">
        <w:trPr>
          <w:trHeight w:val="288"/>
        </w:trPr>
        <w:tc>
          <w:tcPr>
            <w:tcW w:w="0" w:type="auto"/>
            <w:noWrap/>
            <w:hideMark/>
          </w:tcPr>
          <w:p w14:paraId="07A3C577" w14:textId="77777777" w:rsidR="008C2CA4" w:rsidRPr="008C2CA4" w:rsidRDefault="008C2CA4" w:rsidP="008C2CA4">
            <w:pPr>
              <w:rPr>
                <w:sz w:val="16"/>
                <w:szCs w:val="16"/>
              </w:rPr>
            </w:pPr>
            <w:r w:rsidRPr="008C2CA4">
              <w:rPr>
                <w:sz w:val="16"/>
                <w:szCs w:val="16"/>
              </w:rPr>
              <w:t>Lee</w:t>
            </w:r>
          </w:p>
        </w:tc>
        <w:tc>
          <w:tcPr>
            <w:tcW w:w="0" w:type="auto"/>
            <w:noWrap/>
            <w:hideMark/>
          </w:tcPr>
          <w:p w14:paraId="30DB1536" w14:textId="77777777" w:rsidR="008C2CA4" w:rsidRPr="008C2CA4" w:rsidRDefault="008C2CA4" w:rsidP="008C2CA4">
            <w:pPr>
              <w:rPr>
                <w:sz w:val="16"/>
                <w:szCs w:val="16"/>
              </w:rPr>
            </w:pPr>
            <w:r w:rsidRPr="008C2CA4">
              <w:rPr>
                <w:sz w:val="16"/>
                <w:szCs w:val="16"/>
              </w:rPr>
              <w:t>Moonhee</w:t>
            </w:r>
          </w:p>
        </w:tc>
        <w:tc>
          <w:tcPr>
            <w:tcW w:w="0" w:type="auto"/>
            <w:noWrap/>
            <w:hideMark/>
          </w:tcPr>
          <w:p w14:paraId="5FC98E2F" w14:textId="77777777" w:rsidR="008C2CA4" w:rsidRPr="008C2CA4" w:rsidRDefault="008C2CA4" w:rsidP="008C2CA4">
            <w:pPr>
              <w:rPr>
                <w:sz w:val="16"/>
                <w:szCs w:val="16"/>
              </w:rPr>
            </w:pPr>
            <w:r w:rsidRPr="008C2CA4">
              <w:rPr>
                <w:sz w:val="16"/>
                <w:szCs w:val="16"/>
              </w:rPr>
              <w:t>Hammond Power Solutions</w:t>
            </w:r>
          </w:p>
        </w:tc>
      </w:tr>
      <w:tr w:rsidR="008C2CA4" w:rsidRPr="008C2CA4" w14:paraId="344791A8" w14:textId="77777777" w:rsidTr="008B0CC7">
        <w:trPr>
          <w:trHeight w:val="288"/>
        </w:trPr>
        <w:tc>
          <w:tcPr>
            <w:tcW w:w="0" w:type="auto"/>
            <w:noWrap/>
            <w:hideMark/>
          </w:tcPr>
          <w:p w14:paraId="5CD657F8" w14:textId="77777777" w:rsidR="008C2CA4" w:rsidRPr="008C2CA4" w:rsidRDefault="008C2CA4" w:rsidP="008C2CA4">
            <w:pPr>
              <w:rPr>
                <w:b/>
                <w:bCs/>
                <w:sz w:val="16"/>
                <w:szCs w:val="16"/>
              </w:rPr>
            </w:pPr>
            <w:r w:rsidRPr="008C2CA4">
              <w:rPr>
                <w:b/>
                <w:bCs/>
                <w:sz w:val="16"/>
                <w:szCs w:val="16"/>
              </w:rPr>
              <w:t>Lovins</w:t>
            </w:r>
          </w:p>
        </w:tc>
        <w:tc>
          <w:tcPr>
            <w:tcW w:w="0" w:type="auto"/>
            <w:noWrap/>
            <w:hideMark/>
          </w:tcPr>
          <w:p w14:paraId="25F9A454" w14:textId="77777777" w:rsidR="008C2CA4" w:rsidRPr="008C2CA4" w:rsidRDefault="008C2CA4" w:rsidP="008C2CA4">
            <w:pPr>
              <w:rPr>
                <w:b/>
                <w:bCs/>
                <w:sz w:val="16"/>
                <w:szCs w:val="16"/>
              </w:rPr>
            </w:pPr>
            <w:r w:rsidRPr="008C2CA4">
              <w:rPr>
                <w:b/>
                <w:bCs/>
                <w:sz w:val="16"/>
                <w:szCs w:val="16"/>
              </w:rPr>
              <w:t>Colby</w:t>
            </w:r>
          </w:p>
        </w:tc>
        <w:tc>
          <w:tcPr>
            <w:tcW w:w="0" w:type="auto"/>
            <w:noWrap/>
            <w:hideMark/>
          </w:tcPr>
          <w:p w14:paraId="7521FF2F" w14:textId="77777777" w:rsidR="008C2CA4" w:rsidRPr="008C2CA4" w:rsidRDefault="008C2CA4" w:rsidP="008C2CA4">
            <w:pPr>
              <w:rPr>
                <w:b/>
                <w:bCs/>
                <w:sz w:val="16"/>
                <w:szCs w:val="16"/>
              </w:rPr>
            </w:pPr>
            <w:r w:rsidRPr="008C2CA4">
              <w:rPr>
                <w:b/>
                <w:bCs/>
                <w:sz w:val="16"/>
                <w:szCs w:val="16"/>
              </w:rPr>
              <w:t>Federal Pacific</w:t>
            </w:r>
          </w:p>
        </w:tc>
      </w:tr>
      <w:tr w:rsidR="008C2CA4" w:rsidRPr="008C2CA4" w14:paraId="59A318E8" w14:textId="77777777" w:rsidTr="008B0CC7">
        <w:trPr>
          <w:trHeight w:val="288"/>
        </w:trPr>
        <w:tc>
          <w:tcPr>
            <w:tcW w:w="0" w:type="auto"/>
            <w:noWrap/>
            <w:hideMark/>
          </w:tcPr>
          <w:p w14:paraId="38AB9CF1" w14:textId="77777777" w:rsidR="008C2CA4" w:rsidRPr="008C2CA4" w:rsidRDefault="008C2CA4" w:rsidP="008C2CA4">
            <w:pPr>
              <w:rPr>
                <w:b/>
                <w:bCs/>
                <w:sz w:val="16"/>
                <w:szCs w:val="16"/>
              </w:rPr>
            </w:pPr>
            <w:r w:rsidRPr="008C2CA4">
              <w:rPr>
                <w:b/>
                <w:bCs/>
                <w:sz w:val="16"/>
                <w:szCs w:val="16"/>
              </w:rPr>
              <w:t>Mai</w:t>
            </w:r>
          </w:p>
        </w:tc>
        <w:tc>
          <w:tcPr>
            <w:tcW w:w="0" w:type="auto"/>
            <w:noWrap/>
            <w:hideMark/>
          </w:tcPr>
          <w:p w14:paraId="2AB0AB42" w14:textId="77777777" w:rsidR="008C2CA4" w:rsidRPr="008C2CA4" w:rsidRDefault="008C2CA4" w:rsidP="008C2CA4">
            <w:pPr>
              <w:rPr>
                <w:b/>
                <w:bCs/>
                <w:sz w:val="16"/>
                <w:szCs w:val="16"/>
              </w:rPr>
            </w:pPr>
            <w:r w:rsidRPr="008C2CA4">
              <w:rPr>
                <w:b/>
                <w:bCs/>
                <w:sz w:val="16"/>
                <w:szCs w:val="16"/>
              </w:rPr>
              <w:t>Tim-Felix</w:t>
            </w:r>
          </w:p>
        </w:tc>
        <w:tc>
          <w:tcPr>
            <w:tcW w:w="0" w:type="auto"/>
            <w:noWrap/>
            <w:hideMark/>
          </w:tcPr>
          <w:p w14:paraId="56A6D76B" w14:textId="77777777" w:rsidR="008C2CA4" w:rsidRPr="008C2CA4" w:rsidRDefault="008C2CA4" w:rsidP="008C2CA4">
            <w:pPr>
              <w:rPr>
                <w:b/>
                <w:bCs/>
                <w:sz w:val="16"/>
                <w:szCs w:val="16"/>
              </w:rPr>
            </w:pPr>
            <w:r w:rsidRPr="008C2CA4">
              <w:rPr>
                <w:b/>
                <w:bCs/>
                <w:sz w:val="16"/>
                <w:szCs w:val="16"/>
              </w:rPr>
              <w:t>Siemens Energy</w:t>
            </w:r>
          </w:p>
        </w:tc>
      </w:tr>
      <w:tr w:rsidR="008C2CA4" w:rsidRPr="008C2CA4" w14:paraId="6A4B0D3A" w14:textId="77777777" w:rsidTr="008B0CC7">
        <w:trPr>
          <w:trHeight w:val="288"/>
        </w:trPr>
        <w:tc>
          <w:tcPr>
            <w:tcW w:w="0" w:type="auto"/>
            <w:noWrap/>
            <w:hideMark/>
          </w:tcPr>
          <w:p w14:paraId="60FF71D8" w14:textId="77777777" w:rsidR="008C2CA4" w:rsidRPr="008C2CA4" w:rsidRDefault="008C2CA4" w:rsidP="008C2CA4">
            <w:pPr>
              <w:rPr>
                <w:sz w:val="16"/>
                <w:szCs w:val="16"/>
              </w:rPr>
            </w:pPr>
            <w:r w:rsidRPr="008C2CA4">
              <w:rPr>
                <w:sz w:val="16"/>
                <w:szCs w:val="16"/>
              </w:rPr>
              <w:t>Martinez</w:t>
            </w:r>
          </w:p>
        </w:tc>
        <w:tc>
          <w:tcPr>
            <w:tcW w:w="0" w:type="auto"/>
            <w:noWrap/>
            <w:hideMark/>
          </w:tcPr>
          <w:p w14:paraId="42BF4515" w14:textId="77777777" w:rsidR="008C2CA4" w:rsidRPr="008C2CA4" w:rsidRDefault="008C2CA4" w:rsidP="008C2CA4">
            <w:pPr>
              <w:rPr>
                <w:sz w:val="16"/>
                <w:szCs w:val="16"/>
              </w:rPr>
            </w:pPr>
            <w:r w:rsidRPr="008C2CA4">
              <w:rPr>
                <w:sz w:val="16"/>
                <w:szCs w:val="16"/>
              </w:rPr>
              <w:t>Joaquin</w:t>
            </w:r>
          </w:p>
        </w:tc>
        <w:tc>
          <w:tcPr>
            <w:tcW w:w="0" w:type="auto"/>
            <w:noWrap/>
            <w:hideMark/>
          </w:tcPr>
          <w:p w14:paraId="3ECA19C2" w14:textId="77777777" w:rsidR="008C2CA4" w:rsidRPr="008C2CA4" w:rsidRDefault="008C2CA4" w:rsidP="008C2CA4">
            <w:pPr>
              <w:rPr>
                <w:sz w:val="16"/>
                <w:szCs w:val="16"/>
              </w:rPr>
            </w:pPr>
            <w:r w:rsidRPr="008C2CA4">
              <w:rPr>
                <w:sz w:val="16"/>
                <w:szCs w:val="16"/>
              </w:rPr>
              <w:t>Siemens Energy</w:t>
            </w:r>
          </w:p>
        </w:tc>
      </w:tr>
      <w:tr w:rsidR="008C2CA4" w:rsidRPr="008C2CA4" w14:paraId="1D9DBC80" w14:textId="77777777" w:rsidTr="008B0CC7">
        <w:trPr>
          <w:trHeight w:val="288"/>
        </w:trPr>
        <w:tc>
          <w:tcPr>
            <w:tcW w:w="0" w:type="auto"/>
            <w:noWrap/>
            <w:hideMark/>
          </w:tcPr>
          <w:p w14:paraId="5C475D89" w14:textId="77777777" w:rsidR="008C2CA4" w:rsidRPr="008C2CA4" w:rsidRDefault="008C2CA4" w:rsidP="008C2CA4">
            <w:pPr>
              <w:rPr>
                <w:sz w:val="16"/>
                <w:szCs w:val="16"/>
              </w:rPr>
            </w:pPr>
            <w:r w:rsidRPr="008C2CA4">
              <w:rPr>
                <w:sz w:val="16"/>
                <w:szCs w:val="16"/>
              </w:rPr>
              <w:t>Nunn</w:t>
            </w:r>
          </w:p>
        </w:tc>
        <w:tc>
          <w:tcPr>
            <w:tcW w:w="0" w:type="auto"/>
            <w:noWrap/>
            <w:hideMark/>
          </w:tcPr>
          <w:p w14:paraId="38DC2716" w14:textId="77777777" w:rsidR="008C2CA4" w:rsidRPr="008C2CA4" w:rsidRDefault="008C2CA4" w:rsidP="008C2CA4">
            <w:pPr>
              <w:rPr>
                <w:sz w:val="16"/>
                <w:szCs w:val="16"/>
              </w:rPr>
            </w:pPr>
            <w:r w:rsidRPr="008C2CA4">
              <w:rPr>
                <w:sz w:val="16"/>
                <w:szCs w:val="16"/>
              </w:rPr>
              <w:t>Shawn</w:t>
            </w:r>
          </w:p>
        </w:tc>
        <w:tc>
          <w:tcPr>
            <w:tcW w:w="0" w:type="auto"/>
            <w:noWrap/>
            <w:hideMark/>
          </w:tcPr>
          <w:p w14:paraId="70D45A6B" w14:textId="77777777" w:rsidR="008C2CA4" w:rsidRPr="008C2CA4" w:rsidRDefault="008C2CA4" w:rsidP="008C2CA4">
            <w:pPr>
              <w:rPr>
                <w:sz w:val="16"/>
                <w:szCs w:val="16"/>
              </w:rPr>
            </w:pPr>
            <w:r w:rsidRPr="008C2CA4">
              <w:rPr>
                <w:sz w:val="16"/>
                <w:szCs w:val="16"/>
              </w:rPr>
              <w:t>Hitachi Energy</w:t>
            </w:r>
          </w:p>
        </w:tc>
      </w:tr>
      <w:tr w:rsidR="008C2CA4" w:rsidRPr="008C2CA4" w14:paraId="7CC74A9F" w14:textId="77777777" w:rsidTr="008B0CC7">
        <w:trPr>
          <w:trHeight w:val="288"/>
        </w:trPr>
        <w:tc>
          <w:tcPr>
            <w:tcW w:w="0" w:type="auto"/>
            <w:noWrap/>
          </w:tcPr>
          <w:p w14:paraId="47553744" w14:textId="77777777" w:rsidR="008C2CA4" w:rsidRPr="008C2CA4" w:rsidRDefault="008C2CA4" w:rsidP="008C2CA4">
            <w:pPr>
              <w:rPr>
                <w:sz w:val="16"/>
                <w:szCs w:val="16"/>
              </w:rPr>
            </w:pPr>
            <w:r w:rsidRPr="008C2CA4">
              <w:rPr>
                <w:sz w:val="16"/>
                <w:szCs w:val="16"/>
              </w:rPr>
              <w:t>Peterson</w:t>
            </w:r>
          </w:p>
        </w:tc>
        <w:tc>
          <w:tcPr>
            <w:tcW w:w="0" w:type="auto"/>
            <w:noWrap/>
          </w:tcPr>
          <w:p w14:paraId="2B361175" w14:textId="77777777" w:rsidR="008C2CA4" w:rsidRPr="008C2CA4" w:rsidRDefault="008C2CA4" w:rsidP="008C2CA4">
            <w:pPr>
              <w:rPr>
                <w:sz w:val="16"/>
                <w:szCs w:val="16"/>
              </w:rPr>
            </w:pPr>
            <w:r w:rsidRPr="008C2CA4">
              <w:rPr>
                <w:sz w:val="16"/>
                <w:szCs w:val="16"/>
              </w:rPr>
              <w:t>Caroline</w:t>
            </w:r>
          </w:p>
        </w:tc>
        <w:tc>
          <w:tcPr>
            <w:tcW w:w="0" w:type="auto"/>
            <w:noWrap/>
          </w:tcPr>
          <w:p w14:paraId="5448829B" w14:textId="77777777" w:rsidR="008C2CA4" w:rsidRPr="008C2CA4" w:rsidRDefault="008C2CA4" w:rsidP="008C2CA4">
            <w:pPr>
              <w:rPr>
                <w:sz w:val="16"/>
                <w:szCs w:val="16"/>
              </w:rPr>
            </w:pPr>
            <w:r w:rsidRPr="008C2CA4">
              <w:rPr>
                <w:sz w:val="16"/>
                <w:szCs w:val="16"/>
              </w:rPr>
              <w:t>Xcel Energy</w:t>
            </w:r>
          </w:p>
        </w:tc>
      </w:tr>
      <w:tr w:rsidR="008C2CA4" w:rsidRPr="008C2CA4" w14:paraId="4DFB4545" w14:textId="77777777" w:rsidTr="008B0CC7">
        <w:trPr>
          <w:trHeight w:val="288"/>
        </w:trPr>
        <w:tc>
          <w:tcPr>
            <w:tcW w:w="0" w:type="auto"/>
            <w:noWrap/>
            <w:hideMark/>
          </w:tcPr>
          <w:p w14:paraId="0486BF8F" w14:textId="77777777" w:rsidR="008C2CA4" w:rsidRPr="008C2CA4" w:rsidRDefault="008C2CA4" w:rsidP="008C2CA4">
            <w:pPr>
              <w:rPr>
                <w:sz w:val="16"/>
                <w:szCs w:val="16"/>
              </w:rPr>
            </w:pPr>
            <w:r w:rsidRPr="008C2CA4">
              <w:rPr>
                <w:sz w:val="16"/>
                <w:szCs w:val="16"/>
              </w:rPr>
              <w:t>Pointner</w:t>
            </w:r>
          </w:p>
        </w:tc>
        <w:tc>
          <w:tcPr>
            <w:tcW w:w="0" w:type="auto"/>
            <w:noWrap/>
            <w:hideMark/>
          </w:tcPr>
          <w:p w14:paraId="406F85EC" w14:textId="77777777" w:rsidR="008C2CA4" w:rsidRPr="008C2CA4" w:rsidRDefault="008C2CA4" w:rsidP="008C2CA4">
            <w:pPr>
              <w:rPr>
                <w:sz w:val="16"/>
                <w:szCs w:val="16"/>
              </w:rPr>
            </w:pPr>
            <w:r w:rsidRPr="008C2CA4">
              <w:rPr>
                <w:sz w:val="16"/>
                <w:szCs w:val="16"/>
              </w:rPr>
              <w:t>Klaus</w:t>
            </w:r>
          </w:p>
        </w:tc>
        <w:tc>
          <w:tcPr>
            <w:tcW w:w="0" w:type="auto"/>
            <w:noWrap/>
            <w:hideMark/>
          </w:tcPr>
          <w:p w14:paraId="117198B0" w14:textId="77777777" w:rsidR="008C2CA4" w:rsidRPr="008C2CA4" w:rsidRDefault="008C2CA4" w:rsidP="008C2CA4">
            <w:pPr>
              <w:rPr>
                <w:sz w:val="16"/>
                <w:szCs w:val="16"/>
              </w:rPr>
            </w:pPr>
            <w:r w:rsidRPr="008C2CA4">
              <w:rPr>
                <w:sz w:val="16"/>
                <w:szCs w:val="16"/>
              </w:rPr>
              <w:t>Trench Austria GmbH</w:t>
            </w:r>
          </w:p>
        </w:tc>
      </w:tr>
      <w:tr w:rsidR="008C2CA4" w:rsidRPr="008C2CA4" w14:paraId="588F89FA" w14:textId="77777777" w:rsidTr="008B0CC7">
        <w:trPr>
          <w:trHeight w:val="288"/>
        </w:trPr>
        <w:tc>
          <w:tcPr>
            <w:tcW w:w="0" w:type="auto"/>
            <w:noWrap/>
            <w:hideMark/>
          </w:tcPr>
          <w:p w14:paraId="3B9D3DC9" w14:textId="77777777" w:rsidR="008C2CA4" w:rsidRPr="008C2CA4" w:rsidRDefault="008C2CA4" w:rsidP="008C2CA4">
            <w:pPr>
              <w:rPr>
                <w:b/>
                <w:bCs/>
                <w:sz w:val="16"/>
                <w:szCs w:val="16"/>
              </w:rPr>
            </w:pPr>
            <w:r w:rsidRPr="008C2CA4">
              <w:rPr>
                <w:b/>
                <w:bCs/>
                <w:sz w:val="16"/>
                <w:szCs w:val="16"/>
              </w:rPr>
              <w:t>Prevost</w:t>
            </w:r>
          </w:p>
        </w:tc>
        <w:tc>
          <w:tcPr>
            <w:tcW w:w="0" w:type="auto"/>
            <w:noWrap/>
            <w:hideMark/>
          </w:tcPr>
          <w:p w14:paraId="1A581A12" w14:textId="77777777" w:rsidR="008C2CA4" w:rsidRPr="008C2CA4" w:rsidRDefault="008C2CA4" w:rsidP="008C2CA4">
            <w:pPr>
              <w:rPr>
                <w:b/>
                <w:bCs/>
                <w:sz w:val="16"/>
                <w:szCs w:val="16"/>
              </w:rPr>
            </w:pPr>
            <w:r w:rsidRPr="008C2CA4">
              <w:rPr>
                <w:b/>
                <w:bCs/>
                <w:sz w:val="16"/>
                <w:szCs w:val="16"/>
              </w:rPr>
              <w:t>Thomas</w:t>
            </w:r>
          </w:p>
        </w:tc>
        <w:tc>
          <w:tcPr>
            <w:tcW w:w="0" w:type="auto"/>
            <w:noWrap/>
            <w:hideMark/>
          </w:tcPr>
          <w:p w14:paraId="40ECD40B" w14:textId="77777777" w:rsidR="008C2CA4" w:rsidRPr="008C2CA4" w:rsidRDefault="008C2CA4" w:rsidP="008C2CA4">
            <w:pPr>
              <w:rPr>
                <w:b/>
                <w:bCs/>
                <w:sz w:val="16"/>
                <w:szCs w:val="16"/>
              </w:rPr>
            </w:pPr>
            <w:r w:rsidRPr="008C2CA4">
              <w:rPr>
                <w:b/>
                <w:bCs/>
                <w:sz w:val="16"/>
                <w:szCs w:val="16"/>
              </w:rPr>
              <w:t>Weidmann Electrical Technology</w:t>
            </w:r>
          </w:p>
        </w:tc>
      </w:tr>
      <w:tr w:rsidR="008C2CA4" w:rsidRPr="008C2CA4" w14:paraId="40CF06AB" w14:textId="77777777" w:rsidTr="008B0CC7">
        <w:trPr>
          <w:trHeight w:val="288"/>
        </w:trPr>
        <w:tc>
          <w:tcPr>
            <w:tcW w:w="0" w:type="auto"/>
            <w:noWrap/>
            <w:hideMark/>
          </w:tcPr>
          <w:p w14:paraId="15AD2FD0" w14:textId="77777777" w:rsidR="008C2CA4" w:rsidRPr="008C2CA4" w:rsidRDefault="008C2CA4" w:rsidP="008C2CA4">
            <w:pPr>
              <w:rPr>
                <w:b/>
                <w:bCs/>
                <w:sz w:val="16"/>
                <w:szCs w:val="16"/>
              </w:rPr>
            </w:pPr>
            <w:r w:rsidRPr="008C2CA4">
              <w:rPr>
                <w:b/>
                <w:bCs/>
                <w:sz w:val="16"/>
                <w:szCs w:val="16"/>
              </w:rPr>
              <w:t>Saraf</w:t>
            </w:r>
          </w:p>
        </w:tc>
        <w:tc>
          <w:tcPr>
            <w:tcW w:w="0" w:type="auto"/>
            <w:noWrap/>
            <w:hideMark/>
          </w:tcPr>
          <w:p w14:paraId="300FF8EF" w14:textId="77777777" w:rsidR="008C2CA4" w:rsidRPr="008C2CA4" w:rsidRDefault="008C2CA4" w:rsidP="008C2CA4">
            <w:pPr>
              <w:rPr>
                <w:b/>
                <w:bCs/>
                <w:sz w:val="16"/>
                <w:szCs w:val="16"/>
              </w:rPr>
            </w:pPr>
            <w:r w:rsidRPr="008C2CA4">
              <w:rPr>
                <w:b/>
                <w:bCs/>
                <w:sz w:val="16"/>
                <w:szCs w:val="16"/>
              </w:rPr>
              <w:t>Manish</w:t>
            </w:r>
          </w:p>
        </w:tc>
        <w:tc>
          <w:tcPr>
            <w:tcW w:w="0" w:type="auto"/>
            <w:noWrap/>
            <w:hideMark/>
          </w:tcPr>
          <w:p w14:paraId="6FCDAF67" w14:textId="77777777" w:rsidR="008C2CA4" w:rsidRPr="008C2CA4" w:rsidRDefault="008C2CA4" w:rsidP="008C2CA4">
            <w:pPr>
              <w:rPr>
                <w:b/>
                <w:bCs/>
                <w:sz w:val="16"/>
                <w:szCs w:val="16"/>
              </w:rPr>
            </w:pPr>
            <w:r w:rsidRPr="008C2CA4">
              <w:rPr>
                <w:b/>
                <w:bCs/>
                <w:sz w:val="16"/>
                <w:szCs w:val="16"/>
              </w:rPr>
              <w:t>Hammond Power Solutions</w:t>
            </w:r>
          </w:p>
        </w:tc>
      </w:tr>
      <w:tr w:rsidR="008C2CA4" w:rsidRPr="008C2CA4" w14:paraId="47FD29A3" w14:textId="77777777" w:rsidTr="008B0CC7">
        <w:trPr>
          <w:trHeight w:val="288"/>
        </w:trPr>
        <w:tc>
          <w:tcPr>
            <w:tcW w:w="0" w:type="auto"/>
            <w:noWrap/>
            <w:hideMark/>
          </w:tcPr>
          <w:p w14:paraId="613F9886" w14:textId="77777777" w:rsidR="008C2CA4" w:rsidRPr="008C2CA4" w:rsidRDefault="008C2CA4" w:rsidP="008C2CA4">
            <w:pPr>
              <w:rPr>
                <w:b/>
                <w:bCs/>
                <w:sz w:val="16"/>
                <w:szCs w:val="16"/>
              </w:rPr>
            </w:pPr>
            <w:r w:rsidRPr="008C2CA4">
              <w:rPr>
                <w:b/>
                <w:bCs/>
                <w:sz w:val="16"/>
                <w:szCs w:val="16"/>
              </w:rPr>
              <w:t>Shertukde</w:t>
            </w:r>
          </w:p>
        </w:tc>
        <w:tc>
          <w:tcPr>
            <w:tcW w:w="0" w:type="auto"/>
            <w:noWrap/>
            <w:hideMark/>
          </w:tcPr>
          <w:p w14:paraId="5FCB34AE" w14:textId="77777777" w:rsidR="008C2CA4" w:rsidRPr="008C2CA4" w:rsidRDefault="008C2CA4" w:rsidP="008C2CA4">
            <w:pPr>
              <w:rPr>
                <w:b/>
                <w:bCs/>
                <w:sz w:val="16"/>
                <w:szCs w:val="16"/>
              </w:rPr>
            </w:pPr>
            <w:r w:rsidRPr="008C2CA4">
              <w:rPr>
                <w:b/>
                <w:bCs/>
                <w:sz w:val="16"/>
                <w:szCs w:val="16"/>
              </w:rPr>
              <w:t>Hemchandra</w:t>
            </w:r>
          </w:p>
        </w:tc>
        <w:tc>
          <w:tcPr>
            <w:tcW w:w="0" w:type="auto"/>
            <w:noWrap/>
            <w:hideMark/>
          </w:tcPr>
          <w:p w14:paraId="11B0D58C" w14:textId="77777777" w:rsidR="008C2CA4" w:rsidRPr="008C2CA4" w:rsidRDefault="008C2CA4" w:rsidP="008C2CA4">
            <w:pPr>
              <w:rPr>
                <w:b/>
                <w:bCs/>
                <w:sz w:val="16"/>
                <w:szCs w:val="16"/>
              </w:rPr>
            </w:pPr>
            <w:r w:rsidRPr="008C2CA4">
              <w:rPr>
                <w:b/>
                <w:bCs/>
                <w:sz w:val="16"/>
                <w:szCs w:val="16"/>
              </w:rPr>
              <w:t>University of Hartford</w:t>
            </w:r>
          </w:p>
        </w:tc>
      </w:tr>
      <w:tr w:rsidR="008C2CA4" w:rsidRPr="008C2CA4" w14:paraId="7360B86D" w14:textId="77777777" w:rsidTr="008B0CC7">
        <w:trPr>
          <w:trHeight w:val="288"/>
        </w:trPr>
        <w:tc>
          <w:tcPr>
            <w:tcW w:w="0" w:type="auto"/>
            <w:noWrap/>
            <w:hideMark/>
          </w:tcPr>
          <w:p w14:paraId="56331A85" w14:textId="77777777" w:rsidR="008C2CA4" w:rsidRPr="008C2CA4" w:rsidRDefault="008C2CA4" w:rsidP="008C2CA4">
            <w:pPr>
              <w:rPr>
                <w:sz w:val="16"/>
                <w:szCs w:val="16"/>
              </w:rPr>
            </w:pPr>
            <w:r w:rsidRPr="008C2CA4">
              <w:rPr>
                <w:sz w:val="16"/>
                <w:szCs w:val="16"/>
              </w:rPr>
              <w:t>Sonnenberg</w:t>
            </w:r>
          </w:p>
        </w:tc>
        <w:tc>
          <w:tcPr>
            <w:tcW w:w="0" w:type="auto"/>
            <w:noWrap/>
            <w:hideMark/>
          </w:tcPr>
          <w:p w14:paraId="018D4506" w14:textId="77777777" w:rsidR="008C2CA4" w:rsidRPr="008C2CA4" w:rsidRDefault="008C2CA4" w:rsidP="008C2CA4">
            <w:pPr>
              <w:rPr>
                <w:sz w:val="16"/>
                <w:szCs w:val="16"/>
              </w:rPr>
            </w:pPr>
            <w:r w:rsidRPr="008C2CA4">
              <w:rPr>
                <w:sz w:val="16"/>
                <w:szCs w:val="16"/>
              </w:rPr>
              <w:t>Brian</w:t>
            </w:r>
          </w:p>
        </w:tc>
        <w:tc>
          <w:tcPr>
            <w:tcW w:w="0" w:type="auto"/>
            <w:noWrap/>
            <w:hideMark/>
          </w:tcPr>
          <w:p w14:paraId="239DAF74" w14:textId="77777777" w:rsidR="008C2CA4" w:rsidRPr="008C2CA4" w:rsidRDefault="008C2CA4" w:rsidP="008C2CA4">
            <w:pPr>
              <w:rPr>
                <w:sz w:val="16"/>
                <w:szCs w:val="16"/>
              </w:rPr>
            </w:pPr>
            <w:r w:rsidRPr="008C2CA4">
              <w:rPr>
                <w:sz w:val="16"/>
                <w:szCs w:val="16"/>
              </w:rPr>
              <w:t>Instrument Transformers, LLC</w:t>
            </w:r>
          </w:p>
        </w:tc>
      </w:tr>
      <w:tr w:rsidR="008C2CA4" w:rsidRPr="008C2CA4" w14:paraId="3F12C282" w14:textId="77777777" w:rsidTr="008B0CC7">
        <w:trPr>
          <w:trHeight w:val="288"/>
        </w:trPr>
        <w:tc>
          <w:tcPr>
            <w:tcW w:w="0" w:type="auto"/>
            <w:noWrap/>
          </w:tcPr>
          <w:p w14:paraId="60901748" w14:textId="77777777" w:rsidR="008C2CA4" w:rsidRPr="008C2CA4" w:rsidRDefault="008C2CA4" w:rsidP="008C2CA4">
            <w:pPr>
              <w:rPr>
                <w:sz w:val="16"/>
                <w:szCs w:val="16"/>
              </w:rPr>
            </w:pPr>
            <w:r w:rsidRPr="008C2CA4">
              <w:rPr>
                <w:sz w:val="16"/>
                <w:szCs w:val="16"/>
              </w:rPr>
              <w:t>Stankes</w:t>
            </w:r>
          </w:p>
        </w:tc>
        <w:tc>
          <w:tcPr>
            <w:tcW w:w="0" w:type="auto"/>
            <w:noWrap/>
          </w:tcPr>
          <w:p w14:paraId="12DA1A1F" w14:textId="77777777" w:rsidR="008C2CA4" w:rsidRPr="008C2CA4" w:rsidRDefault="008C2CA4" w:rsidP="008C2CA4">
            <w:pPr>
              <w:rPr>
                <w:sz w:val="16"/>
                <w:szCs w:val="16"/>
              </w:rPr>
            </w:pPr>
            <w:r w:rsidRPr="008C2CA4">
              <w:rPr>
                <w:sz w:val="16"/>
                <w:szCs w:val="16"/>
              </w:rPr>
              <w:t>Dave</w:t>
            </w:r>
          </w:p>
        </w:tc>
        <w:tc>
          <w:tcPr>
            <w:tcW w:w="0" w:type="auto"/>
            <w:noWrap/>
          </w:tcPr>
          <w:p w14:paraId="5428DF7E" w14:textId="77777777" w:rsidR="008C2CA4" w:rsidRPr="008C2CA4" w:rsidRDefault="008C2CA4" w:rsidP="008C2CA4">
            <w:pPr>
              <w:rPr>
                <w:sz w:val="16"/>
                <w:szCs w:val="16"/>
              </w:rPr>
            </w:pPr>
            <w:r w:rsidRPr="008C2CA4">
              <w:rPr>
                <w:sz w:val="16"/>
                <w:szCs w:val="16"/>
              </w:rPr>
              <w:t>3M</w:t>
            </w:r>
          </w:p>
        </w:tc>
      </w:tr>
      <w:tr w:rsidR="008C2CA4" w:rsidRPr="008C2CA4" w14:paraId="5C1ED70F" w14:textId="77777777" w:rsidTr="008B0CC7">
        <w:trPr>
          <w:trHeight w:val="288"/>
        </w:trPr>
        <w:tc>
          <w:tcPr>
            <w:tcW w:w="0" w:type="auto"/>
            <w:noWrap/>
            <w:hideMark/>
          </w:tcPr>
          <w:p w14:paraId="4DBCD7FB" w14:textId="77777777" w:rsidR="008C2CA4" w:rsidRPr="008C2CA4" w:rsidRDefault="008C2CA4" w:rsidP="008C2CA4">
            <w:pPr>
              <w:rPr>
                <w:sz w:val="16"/>
                <w:szCs w:val="16"/>
              </w:rPr>
            </w:pPr>
            <w:r w:rsidRPr="008C2CA4">
              <w:rPr>
                <w:sz w:val="16"/>
                <w:szCs w:val="16"/>
              </w:rPr>
              <w:t>Stretch</w:t>
            </w:r>
          </w:p>
        </w:tc>
        <w:tc>
          <w:tcPr>
            <w:tcW w:w="0" w:type="auto"/>
            <w:noWrap/>
            <w:hideMark/>
          </w:tcPr>
          <w:p w14:paraId="60B6A175" w14:textId="77777777" w:rsidR="008C2CA4" w:rsidRPr="008C2CA4" w:rsidRDefault="008C2CA4" w:rsidP="008C2CA4">
            <w:pPr>
              <w:rPr>
                <w:sz w:val="16"/>
                <w:szCs w:val="16"/>
              </w:rPr>
            </w:pPr>
            <w:r w:rsidRPr="008C2CA4">
              <w:rPr>
                <w:sz w:val="16"/>
                <w:szCs w:val="16"/>
              </w:rPr>
              <w:t>Kerwin</w:t>
            </w:r>
          </w:p>
        </w:tc>
        <w:tc>
          <w:tcPr>
            <w:tcW w:w="0" w:type="auto"/>
            <w:noWrap/>
            <w:hideMark/>
          </w:tcPr>
          <w:p w14:paraId="595CE736" w14:textId="77777777" w:rsidR="008C2CA4" w:rsidRPr="008C2CA4" w:rsidRDefault="008C2CA4" w:rsidP="008C2CA4">
            <w:pPr>
              <w:rPr>
                <w:sz w:val="16"/>
                <w:szCs w:val="16"/>
              </w:rPr>
            </w:pPr>
            <w:r w:rsidRPr="008C2CA4">
              <w:rPr>
                <w:sz w:val="16"/>
                <w:szCs w:val="16"/>
              </w:rPr>
              <w:t>Siemens Energy</w:t>
            </w:r>
          </w:p>
        </w:tc>
      </w:tr>
      <w:tr w:rsidR="008C2CA4" w:rsidRPr="008C2CA4" w14:paraId="241CCAA7" w14:textId="77777777" w:rsidTr="008B0CC7">
        <w:trPr>
          <w:trHeight w:val="288"/>
        </w:trPr>
        <w:tc>
          <w:tcPr>
            <w:tcW w:w="0" w:type="auto"/>
            <w:noWrap/>
          </w:tcPr>
          <w:p w14:paraId="262D4F7D" w14:textId="77777777" w:rsidR="008C2CA4" w:rsidRPr="008C2CA4" w:rsidRDefault="008C2CA4" w:rsidP="008C2CA4">
            <w:pPr>
              <w:rPr>
                <w:sz w:val="16"/>
                <w:szCs w:val="16"/>
              </w:rPr>
            </w:pPr>
            <w:r w:rsidRPr="008C2CA4">
              <w:rPr>
                <w:sz w:val="16"/>
                <w:szCs w:val="16"/>
              </w:rPr>
              <w:t>Sze</w:t>
            </w:r>
          </w:p>
        </w:tc>
        <w:tc>
          <w:tcPr>
            <w:tcW w:w="0" w:type="auto"/>
            <w:noWrap/>
          </w:tcPr>
          <w:p w14:paraId="334F3D9C" w14:textId="77777777" w:rsidR="008C2CA4" w:rsidRPr="008C2CA4" w:rsidRDefault="008C2CA4" w:rsidP="008C2CA4">
            <w:pPr>
              <w:rPr>
                <w:sz w:val="16"/>
                <w:szCs w:val="16"/>
              </w:rPr>
            </w:pPr>
            <w:r w:rsidRPr="008C2CA4">
              <w:rPr>
                <w:sz w:val="16"/>
                <w:szCs w:val="16"/>
              </w:rPr>
              <w:t>Matthew</w:t>
            </w:r>
          </w:p>
        </w:tc>
        <w:tc>
          <w:tcPr>
            <w:tcW w:w="0" w:type="auto"/>
            <w:noWrap/>
          </w:tcPr>
          <w:p w14:paraId="01FB634A" w14:textId="77777777" w:rsidR="008C2CA4" w:rsidRPr="008C2CA4" w:rsidRDefault="008C2CA4" w:rsidP="008C2CA4">
            <w:pPr>
              <w:rPr>
                <w:sz w:val="16"/>
                <w:szCs w:val="16"/>
              </w:rPr>
            </w:pPr>
            <w:r w:rsidRPr="008C2CA4">
              <w:rPr>
                <w:sz w:val="16"/>
                <w:szCs w:val="16"/>
              </w:rPr>
              <w:t>Omicron</w:t>
            </w:r>
          </w:p>
        </w:tc>
      </w:tr>
      <w:tr w:rsidR="008C2CA4" w:rsidRPr="008C2CA4" w14:paraId="1B737D00" w14:textId="77777777" w:rsidTr="008B0CC7">
        <w:trPr>
          <w:trHeight w:val="288"/>
        </w:trPr>
        <w:tc>
          <w:tcPr>
            <w:tcW w:w="0" w:type="auto"/>
            <w:noWrap/>
          </w:tcPr>
          <w:p w14:paraId="7F97280E" w14:textId="77777777" w:rsidR="008C2CA4" w:rsidRPr="008C2CA4" w:rsidRDefault="008C2CA4" w:rsidP="008C2CA4">
            <w:pPr>
              <w:rPr>
                <w:sz w:val="16"/>
                <w:szCs w:val="16"/>
              </w:rPr>
            </w:pPr>
            <w:r w:rsidRPr="008C2CA4">
              <w:rPr>
                <w:sz w:val="16"/>
                <w:szCs w:val="16"/>
              </w:rPr>
              <w:t>Tarango</w:t>
            </w:r>
          </w:p>
        </w:tc>
        <w:tc>
          <w:tcPr>
            <w:tcW w:w="0" w:type="auto"/>
            <w:noWrap/>
          </w:tcPr>
          <w:p w14:paraId="64E8AB8D" w14:textId="77777777" w:rsidR="008C2CA4" w:rsidRPr="008C2CA4" w:rsidRDefault="008C2CA4" w:rsidP="008C2CA4">
            <w:pPr>
              <w:rPr>
                <w:sz w:val="16"/>
                <w:szCs w:val="16"/>
              </w:rPr>
            </w:pPr>
            <w:r w:rsidRPr="008C2CA4">
              <w:rPr>
                <w:sz w:val="16"/>
                <w:szCs w:val="16"/>
              </w:rPr>
              <w:t>Erik</w:t>
            </w:r>
          </w:p>
        </w:tc>
        <w:tc>
          <w:tcPr>
            <w:tcW w:w="0" w:type="auto"/>
            <w:noWrap/>
          </w:tcPr>
          <w:p w14:paraId="4D0A33D6" w14:textId="77777777" w:rsidR="008C2CA4" w:rsidRPr="008C2CA4" w:rsidRDefault="008C2CA4" w:rsidP="008C2CA4">
            <w:pPr>
              <w:rPr>
                <w:sz w:val="16"/>
                <w:szCs w:val="16"/>
              </w:rPr>
            </w:pPr>
            <w:r w:rsidRPr="008C2CA4">
              <w:rPr>
                <w:sz w:val="16"/>
                <w:szCs w:val="16"/>
              </w:rPr>
              <w:t>Olsun Electric</w:t>
            </w:r>
          </w:p>
        </w:tc>
      </w:tr>
      <w:tr w:rsidR="008C2CA4" w:rsidRPr="008C2CA4" w14:paraId="2B23BDA2" w14:textId="77777777" w:rsidTr="008B0CC7">
        <w:trPr>
          <w:trHeight w:val="288"/>
        </w:trPr>
        <w:tc>
          <w:tcPr>
            <w:tcW w:w="0" w:type="auto"/>
            <w:noWrap/>
            <w:hideMark/>
          </w:tcPr>
          <w:p w14:paraId="388F1DD3" w14:textId="77777777" w:rsidR="008C2CA4" w:rsidRPr="008C2CA4" w:rsidRDefault="008C2CA4" w:rsidP="008C2CA4">
            <w:pPr>
              <w:rPr>
                <w:b/>
                <w:bCs/>
                <w:sz w:val="16"/>
                <w:szCs w:val="16"/>
              </w:rPr>
            </w:pPr>
            <w:r w:rsidRPr="008C2CA4">
              <w:rPr>
                <w:b/>
                <w:bCs/>
                <w:sz w:val="16"/>
                <w:szCs w:val="16"/>
              </w:rPr>
              <w:t>Tedesco</w:t>
            </w:r>
          </w:p>
        </w:tc>
        <w:tc>
          <w:tcPr>
            <w:tcW w:w="0" w:type="auto"/>
            <w:noWrap/>
            <w:hideMark/>
          </w:tcPr>
          <w:p w14:paraId="657803AA" w14:textId="77777777" w:rsidR="008C2CA4" w:rsidRPr="008C2CA4" w:rsidRDefault="008C2CA4" w:rsidP="008C2CA4">
            <w:pPr>
              <w:rPr>
                <w:b/>
                <w:bCs/>
                <w:sz w:val="16"/>
                <w:szCs w:val="16"/>
              </w:rPr>
            </w:pPr>
            <w:r w:rsidRPr="008C2CA4">
              <w:rPr>
                <w:b/>
                <w:bCs/>
                <w:sz w:val="16"/>
                <w:szCs w:val="16"/>
              </w:rPr>
              <w:t>Joseph</w:t>
            </w:r>
          </w:p>
        </w:tc>
        <w:tc>
          <w:tcPr>
            <w:tcW w:w="0" w:type="auto"/>
            <w:noWrap/>
            <w:hideMark/>
          </w:tcPr>
          <w:p w14:paraId="48316CB2" w14:textId="77777777" w:rsidR="008C2CA4" w:rsidRPr="008C2CA4" w:rsidRDefault="008C2CA4" w:rsidP="008C2CA4">
            <w:pPr>
              <w:rPr>
                <w:b/>
                <w:bCs/>
                <w:sz w:val="16"/>
                <w:szCs w:val="16"/>
              </w:rPr>
            </w:pPr>
            <w:r w:rsidRPr="008C2CA4">
              <w:rPr>
                <w:b/>
                <w:bCs/>
                <w:sz w:val="16"/>
                <w:szCs w:val="16"/>
              </w:rPr>
              <w:t>Hitachi Energy</w:t>
            </w:r>
          </w:p>
        </w:tc>
      </w:tr>
      <w:tr w:rsidR="008C2CA4" w:rsidRPr="008C2CA4" w14:paraId="35915208" w14:textId="77777777" w:rsidTr="008B0CC7">
        <w:trPr>
          <w:trHeight w:val="288"/>
        </w:trPr>
        <w:tc>
          <w:tcPr>
            <w:tcW w:w="0" w:type="auto"/>
            <w:noWrap/>
            <w:hideMark/>
          </w:tcPr>
          <w:p w14:paraId="152EC8F2" w14:textId="77777777" w:rsidR="008C2CA4" w:rsidRPr="008C2CA4" w:rsidRDefault="008C2CA4" w:rsidP="008C2CA4">
            <w:pPr>
              <w:rPr>
                <w:sz w:val="16"/>
                <w:szCs w:val="16"/>
              </w:rPr>
            </w:pPr>
            <w:r w:rsidRPr="008C2CA4">
              <w:rPr>
                <w:sz w:val="16"/>
                <w:szCs w:val="16"/>
              </w:rPr>
              <w:t>Tendulkar</w:t>
            </w:r>
          </w:p>
        </w:tc>
        <w:tc>
          <w:tcPr>
            <w:tcW w:w="0" w:type="auto"/>
            <w:noWrap/>
            <w:hideMark/>
          </w:tcPr>
          <w:p w14:paraId="3EDF9E44" w14:textId="77777777" w:rsidR="008C2CA4" w:rsidRPr="008C2CA4" w:rsidRDefault="008C2CA4" w:rsidP="008C2CA4">
            <w:pPr>
              <w:rPr>
                <w:sz w:val="16"/>
                <w:szCs w:val="16"/>
              </w:rPr>
            </w:pPr>
            <w:r w:rsidRPr="008C2CA4">
              <w:rPr>
                <w:sz w:val="16"/>
                <w:szCs w:val="16"/>
              </w:rPr>
              <w:t>Vijay</w:t>
            </w:r>
          </w:p>
        </w:tc>
        <w:tc>
          <w:tcPr>
            <w:tcW w:w="0" w:type="auto"/>
            <w:noWrap/>
            <w:hideMark/>
          </w:tcPr>
          <w:p w14:paraId="23C772F1" w14:textId="77777777" w:rsidR="008C2CA4" w:rsidRPr="008C2CA4" w:rsidRDefault="008C2CA4" w:rsidP="008C2CA4">
            <w:pPr>
              <w:rPr>
                <w:sz w:val="16"/>
                <w:szCs w:val="16"/>
              </w:rPr>
            </w:pPr>
            <w:r w:rsidRPr="008C2CA4">
              <w:rPr>
                <w:sz w:val="16"/>
                <w:szCs w:val="16"/>
              </w:rPr>
              <w:t>Power Distribution, Inc. (PDI)</w:t>
            </w:r>
          </w:p>
        </w:tc>
      </w:tr>
      <w:tr w:rsidR="008C2CA4" w:rsidRPr="008C2CA4" w14:paraId="49E796B2" w14:textId="77777777" w:rsidTr="008B0CC7">
        <w:trPr>
          <w:trHeight w:val="288"/>
        </w:trPr>
        <w:tc>
          <w:tcPr>
            <w:tcW w:w="0" w:type="auto"/>
            <w:noWrap/>
          </w:tcPr>
          <w:p w14:paraId="2304C584" w14:textId="77777777" w:rsidR="008C2CA4" w:rsidRPr="008C2CA4" w:rsidRDefault="008C2CA4" w:rsidP="008C2CA4">
            <w:pPr>
              <w:rPr>
                <w:b/>
                <w:bCs/>
                <w:sz w:val="16"/>
                <w:szCs w:val="16"/>
              </w:rPr>
            </w:pPr>
            <w:r w:rsidRPr="008C2CA4">
              <w:rPr>
                <w:b/>
                <w:bCs/>
                <w:sz w:val="16"/>
                <w:szCs w:val="16"/>
              </w:rPr>
              <w:t>Szczechowski</w:t>
            </w:r>
          </w:p>
        </w:tc>
        <w:tc>
          <w:tcPr>
            <w:tcW w:w="0" w:type="auto"/>
            <w:noWrap/>
          </w:tcPr>
          <w:p w14:paraId="091A0CCF" w14:textId="77777777" w:rsidR="008C2CA4" w:rsidRPr="008C2CA4" w:rsidRDefault="008C2CA4" w:rsidP="008C2CA4">
            <w:pPr>
              <w:rPr>
                <w:b/>
                <w:bCs/>
                <w:sz w:val="16"/>
                <w:szCs w:val="16"/>
              </w:rPr>
            </w:pPr>
            <w:r w:rsidRPr="008C2CA4">
              <w:rPr>
                <w:b/>
                <w:bCs/>
                <w:sz w:val="16"/>
                <w:szCs w:val="16"/>
              </w:rPr>
              <w:t>Janusz</w:t>
            </w:r>
          </w:p>
        </w:tc>
        <w:tc>
          <w:tcPr>
            <w:tcW w:w="0" w:type="auto"/>
            <w:noWrap/>
          </w:tcPr>
          <w:p w14:paraId="476A08FC" w14:textId="77777777" w:rsidR="008C2CA4" w:rsidRPr="008C2CA4" w:rsidRDefault="008C2CA4" w:rsidP="008C2CA4">
            <w:pPr>
              <w:rPr>
                <w:b/>
                <w:bCs/>
                <w:sz w:val="16"/>
                <w:szCs w:val="16"/>
              </w:rPr>
            </w:pPr>
            <w:r w:rsidRPr="008C2CA4">
              <w:rPr>
                <w:b/>
                <w:bCs/>
                <w:sz w:val="16"/>
                <w:szCs w:val="16"/>
              </w:rPr>
              <w:t>Reinhausen</w:t>
            </w:r>
          </w:p>
        </w:tc>
      </w:tr>
      <w:tr w:rsidR="008C2CA4" w:rsidRPr="008C2CA4" w14:paraId="3E055FC3" w14:textId="77777777" w:rsidTr="008B0CC7">
        <w:trPr>
          <w:trHeight w:val="288"/>
        </w:trPr>
        <w:tc>
          <w:tcPr>
            <w:tcW w:w="0" w:type="auto"/>
            <w:noWrap/>
          </w:tcPr>
          <w:p w14:paraId="548CFAC3" w14:textId="77777777" w:rsidR="008C2CA4" w:rsidRPr="008C2CA4" w:rsidRDefault="008C2CA4" w:rsidP="008C2CA4">
            <w:pPr>
              <w:rPr>
                <w:sz w:val="16"/>
                <w:szCs w:val="16"/>
              </w:rPr>
            </w:pPr>
            <w:r w:rsidRPr="008C2CA4">
              <w:rPr>
                <w:sz w:val="16"/>
                <w:szCs w:val="16"/>
              </w:rPr>
              <w:t>Pepe</w:t>
            </w:r>
          </w:p>
        </w:tc>
        <w:tc>
          <w:tcPr>
            <w:tcW w:w="0" w:type="auto"/>
            <w:noWrap/>
          </w:tcPr>
          <w:p w14:paraId="3F7CEB59" w14:textId="77777777" w:rsidR="008C2CA4" w:rsidRPr="008C2CA4" w:rsidRDefault="008C2CA4" w:rsidP="008C2CA4">
            <w:pPr>
              <w:rPr>
                <w:sz w:val="16"/>
                <w:szCs w:val="16"/>
              </w:rPr>
            </w:pPr>
            <w:r w:rsidRPr="008C2CA4">
              <w:rPr>
                <w:sz w:val="16"/>
                <w:szCs w:val="16"/>
              </w:rPr>
              <w:t>Henry</w:t>
            </w:r>
          </w:p>
        </w:tc>
        <w:tc>
          <w:tcPr>
            <w:tcW w:w="0" w:type="auto"/>
            <w:noWrap/>
          </w:tcPr>
          <w:p w14:paraId="365D8D60" w14:textId="77777777" w:rsidR="008C2CA4" w:rsidRPr="008C2CA4" w:rsidRDefault="008C2CA4" w:rsidP="008C2CA4">
            <w:pPr>
              <w:rPr>
                <w:sz w:val="16"/>
                <w:szCs w:val="16"/>
              </w:rPr>
            </w:pPr>
            <w:r w:rsidRPr="008C2CA4">
              <w:rPr>
                <w:sz w:val="16"/>
                <w:szCs w:val="16"/>
              </w:rPr>
              <w:t>Phenix Technology</w:t>
            </w:r>
          </w:p>
        </w:tc>
      </w:tr>
      <w:tr w:rsidR="008C2CA4" w:rsidRPr="008C2CA4" w14:paraId="196F8AFD" w14:textId="77777777" w:rsidTr="008B0CC7">
        <w:trPr>
          <w:trHeight w:val="288"/>
        </w:trPr>
        <w:tc>
          <w:tcPr>
            <w:tcW w:w="0" w:type="auto"/>
            <w:noWrap/>
          </w:tcPr>
          <w:p w14:paraId="6F37850B" w14:textId="77777777" w:rsidR="008C2CA4" w:rsidRPr="008C2CA4" w:rsidRDefault="008C2CA4" w:rsidP="008C2CA4">
            <w:pPr>
              <w:rPr>
                <w:sz w:val="16"/>
                <w:szCs w:val="16"/>
              </w:rPr>
            </w:pPr>
            <w:r w:rsidRPr="008C2CA4">
              <w:rPr>
                <w:sz w:val="16"/>
                <w:szCs w:val="16"/>
              </w:rPr>
              <w:t>Britton</w:t>
            </w:r>
          </w:p>
        </w:tc>
        <w:tc>
          <w:tcPr>
            <w:tcW w:w="0" w:type="auto"/>
            <w:noWrap/>
          </w:tcPr>
          <w:p w14:paraId="3FF7E298" w14:textId="77777777" w:rsidR="008C2CA4" w:rsidRPr="008C2CA4" w:rsidRDefault="008C2CA4" w:rsidP="008C2CA4">
            <w:pPr>
              <w:rPr>
                <w:sz w:val="16"/>
                <w:szCs w:val="16"/>
              </w:rPr>
            </w:pPr>
            <w:r w:rsidRPr="008C2CA4">
              <w:rPr>
                <w:sz w:val="16"/>
                <w:szCs w:val="16"/>
              </w:rPr>
              <w:t>Jeffrey</w:t>
            </w:r>
          </w:p>
        </w:tc>
        <w:tc>
          <w:tcPr>
            <w:tcW w:w="0" w:type="auto"/>
            <w:noWrap/>
          </w:tcPr>
          <w:p w14:paraId="23BCB4C4" w14:textId="77777777" w:rsidR="008C2CA4" w:rsidRPr="008C2CA4" w:rsidRDefault="008C2CA4" w:rsidP="008C2CA4">
            <w:pPr>
              <w:rPr>
                <w:sz w:val="16"/>
                <w:szCs w:val="16"/>
              </w:rPr>
            </w:pPr>
            <w:r w:rsidRPr="008C2CA4">
              <w:rPr>
                <w:sz w:val="16"/>
                <w:szCs w:val="16"/>
              </w:rPr>
              <w:t>Phenix Technology</w:t>
            </w:r>
          </w:p>
        </w:tc>
      </w:tr>
      <w:tr w:rsidR="008C2CA4" w:rsidRPr="008C2CA4" w14:paraId="3E1831C0" w14:textId="77777777" w:rsidTr="008B0CC7">
        <w:trPr>
          <w:trHeight w:val="288"/>
        </w:trPr>
        <w:tc>
          <w:tcPr>
            <w:tcW w:w="0" w:type="auto"/>
            <w:noWrap/>
          </w:tcPr>
          <w:p w14:paraId="6733BFD5" w14:textId="77777777" w:rsidR="008C2CA4" w:rsidRPr="008C2CA4" w:rsidRDefault="008C2CA4" w:rsidP="008C2CA4">
            <w:pPr>
              <w:rPr>
                <w:b/>
                <w:bCs/>
                <w:sz w:val="16"/>
                <w:szCs w:val="16"/>
              </w:rPr>
            </w:pPr>
            <w:r w:rsidRPr="008C2CA4">
              <w:rPr>
                <w:b/>
                <w:bCs/>
                <w:sz w:val="16"/>
                <w:szCs w:val="16"/>
              </w:rPr>
              <w:t>Bolliger</w:t>
            </w:r>
          </w:p>
        </w:tc>
        <w:tc>
          <w:tcPr>
            <w:tcW w:w="0" w:type="auto"/>
            <w:noWrap/>
          </w:tcPr>
          <w:p w14:paraId="475349DC" w14:textId="77777777" w:rsidR="008C2CA4" w:rsidRPr="008C2CA4" w:rsidRDefault="008C2CA4" w:rsidP="008C2CA4">
            <w:pPr>
              <w:rPr>
                <w:b/>
                <w:bCs/>
                <w:sz w:val="16"/>
                <w:szCs w:val="16"/>
              </w:rPr>
            </w:pPr>
            <w:r w:rsidRPr="008C2CA4">
              <w:rPr>
                <w:b/>
                <w:bCs/>
                <w:sz w:val="16"/>
                <w:szCs w:val="16"/>
              </w:rPr>
              <w:t>Dominique</w:t>
            </w:r>
          </w:p>
        </w:tc>
        <w:tc>
          <w:tcPr>
            <w:tcW w:w="0" w:type="auto"/>
            <w:noWrap/>
          </w:tcPr>
          <w:p w14:paraId="614563F2" w14:textId="77777777" w:rsidR="008C2CA4" w:rsidRPr="008C2CA4" w:rsidRDefault="008C2CA4" w:rsidP="008C2CA4">
            <w:pPr>
              <w:rPr>
                <w:b/>
                <w:bCs/>
                <w:sz w:val="16"/>
                <w:szCs w:val="16"/>
              </w:rPr>
            </w:pPr>
            <w:r w:rsidRPr="008C2CA4">
              <w:rPr>
                <w:b/>
                <w:bCs/>
                <w:sz w:val="16"/>
                <w:szCs w:val="16"/>
              </w:rPr>
              <w:t>HV Technologies Inc.</w:t>
            </w:r>
          </w:p>
        </w:tc>
      </w:tr>
      <w:tr w:rsidR="008C2CA4" w:rsidRPr="008C2CA4" w14:paraId="181C7B11" w14:textId="77777777" w:rsidTr="008B0CC7">
        <w:trPr>
          <w:trHeight w:val="288"/>
        </w:trPr>
        <w:tc>
          <w:tcPr>
            <w:tcW w:w="0" w:type="auto"/>
            <w:noWrap/>
          </w:tcPr>
          <w:p w14:paraId="41396FBC" w14:textId="77777777" w:rsidR="008C2CA4" w:rsidRPr="008C2CA4" w:rsidRDefault="008C2CA4" w:rsidP="008C2CA4">
            <w:pPr>
              <w:rPr>
                <w:b/>
                <w:bCs/>
                <w:sz w:val="16"/>
                <w:szCs w:val="16"/>
              </w:rPr>
            </w:pPr>
            <w:r w:rsidRPr="008C2CA4">
              <w:rPr>
                <w:b/>
                <w:bCs/>
                <w:sz w:val="16"/>
                <w:szCs w:val="16"/>
              </w:rPr>
              <w:t>Morales-Cruz</w:t>
            </w:r>
          </w:p>
        </w:tc>
        <w:tc>
          <w:tcPr>
            <w:tcW w:w="0" w:type="auto"/>
            <w:noWrap/>
          </w:tcPr>
          <w:p w14:paraId="53806918" w14:textId="77777777" w:rsidR="008C2CA4" w:rsidRPr="008C2CA4" w:rsidRDefault="008C2CA4" w:rsidP="008C2CA4">
            <w:pPr>
              <w:rPr>
                <w:b/>
                <w:bCs/>
                <w:sz w:val="16"/>
                <w:szCs w:val="16"/>
              </w:rPr>
            </w:pPr>
            <w:r w:rsidRPr="008C2CA4">
              <w:rPr>
                <w:b/>
                <w:bCs/>
                <w:sz w:val="16"/>
                <w:szCs w:val="16"/>
              </w:rPr>
              <w:t>Emilio</w:t>
            </w:r>
          </w:p>
        </w:tc>
        <w:tc>
          <w:tcPr>
            <w:tcW w:w="0" w:type="auto"/>
            <w:noWrap/>
          </w:tcPr>
          <w:p w14:paraId="004CA9D8" w14:textId="77777777" w:rsidR="008C2CA4" w:rsidRPr="008C2CA4" w:rsidRDefault="008C2CA4" w:rsidP="008C2CA4">
            <w:pPr>
              <w:rPr>
                <w:b/>
                <w:bCs/>
                <w:sz w:val="16"/>
                <w:szCs w:val="16"/>
              </w:rPr>
            </w:pPr>
            <w:r w:rsidRPr="008C2CA4">
              <w:rPr>
                <w:b/>
                <w:bCs/>
                <w:sz w:val="16"/>
                <w:szCs w:val="16"/>
              </w:rPr>
              <w:t>Qualitrol</w:t>
            </w:r>
          </w:p>
        </w:tc>
      </w:tr>
      <w:tr w:rsidR="008C2CA4" w:rsidRPr="008C2CA4" w14:paraId="5078DE31" w14:textId="77777777" w:rsidTr="008B0CC7">
        <w:trPr>
          <w:trHeight w:val="288"/>
        </w:trPr>
        <w:tc>
          <w:tcPr>
            <w:tcW w:w="0" w:type="auto"/>
            <w:noWrap/>
          </w:tcPr>
          <w:p w14:paraId="17AA0C7A" w14:textId="77777777" w:rsidR="008C2CA4" w:rsidRPr="008C2CA4" w:rsidRDefault="008C2CA4" w:rsidP="008C2CA4">
            <w:pPr>
              <w:rPr>
                <w:sz w:val="16"/>
                <w:szCs w:val="16"/>
              </w:rPr>
            </w:pPr>
            <w:r w:rsidRPr="008C2CA4">
              <w:rPr>
                <w:sz w:val="16"/>
                <w:szCs w:val="16"/>
              </w:rPr>
              <w:t>Munez</w:t>
            </w:r>
          </w:p>
        </w:tc>
        <w:tc>
          <w:tcPr>
            <w:tcW w:w="0" w:type="auto"/>
            <w:noWrap/>
          </w:tcPr>
          <w:p w14:paraId="71AD693C" w14:textId="77777777" w:rsidR="008C2CA4" w:rsidRPr="008C2CA4" w:rsidRDefault="008C2CA4" w:rsidP="008C2CA4">
            <w:pPr>
              <w:rPr>
                <w:sz w:val="16"/>
                <w:szCs w:val="16"/>
              </w:rPr>
            </w:pPr>
            <w:r w:rsidRPr="008C2CA4">
              <w:rPr>
                <w:sz w:val="16"/>
                <w:szCs w:val="16"/>
              </w:rPr>
              <w:t>Heturo</w:t>
            </w:r>
          </w:p>
        </w:tc>
        <w:tc>
          <w:tcPr>
            <w:tcW w:w="0" w:type="auto"/>
            <w:noWrap/>
          </w:tcPr>
          <w:p w14:paraId="24AB08AF" w14:textId="77777777" w:rsidR="008C2CA4" w:rsidRPr="008C2CA4" w:rsidRDefault="008C2CA4" w:rsidP="008C2CA4">
            <w:pPr>
              <w:rPr>
                <w:sz w:val="16"/>
                <w:szCs w:val="16"/>
              </w:rPr>
            </w:pPr>
            <w:r w:rsidRPr="008C2CA4">
              <w:rPr>
                <w:sz w:val="16"/>
                <w:szCs w:val="16"/>
              </w:rPr>
              <w:t>Mistras</w:t>
            </w:r>
          </w:p>
        </w:tc>
      </w:tr>
      <w:tr w:rsidR="008C2CA4" w:rsidRPr="008C2CA4" w14:paraId="79791C7A" w14:textId="77777777" w:rsidTr="008B0CC7">
        <w:trPr>
          <w:trHeight w:val="288"/>
        </w:trPr>
        <w:tc>
          <w:tcPr>
            <w:tcW w:w="0" w:type="auto"/>
            <w:noWrap/>
          </w:tcPr>
          <w:p w14:paraId="47F0D59E" w14:textId="77777777" w:rsidR="008C2CA4" w:rsidRPr="008C2CA4" w:rsidRDefault="008C2CA4" w:rsidP="008C2CA4">
            <w:pPr>
              <w:rPr>
                <w:sz w:val="16"/>
                <w:szCs w:val="16"/>
              </w:rPr>
            </w:pPr>
            <w:r w:rsidRPr="008C2CA4">
              <w:rPr>
                <w:sz w:val="16"/>
                <w:szCs w:val="16"/>
              </w:rPr>
              <w:t>Sze</w:t>
            </w:r>
          </w:p>
        </w:tc>
        <w:tc>
          <w:tcPr>
            <w:tcW w:w="0" w:type="auto"/>
            <w:noWrap/>
          </w:tcPr>
          <w:p w14:paraId="7D3FE3BD" w14:textId="77777777" w:rsidR="008C2CA4" w:rsidRPr="008C2CA4" w:rsidRDefault="008C2CA4" w:rsidP="008C2CA4">
            <w:pPr>
              <w:rPr>
                <w:sz w:val="16"/>
                <w:szCs w:val="16"/>
              </w:rPr>
            </w:pPr>
            <w:r w:rsidRPr="008C2CA4">
              <w:rPr>
                <w:sz w:val="16"/>
                <w:szCs w:val="16"/>
              </w:rPr>
              <w:t>Matthew</w:t>
            </w:r>
          </w:p>
        </w:tc>
        <w:tc>
          <w:tcPr>
            <w:tcW w:w="0" w:type="auto"/>
            <w:noWrap/>
          </w:tcPr>
          <w:p w14:paraId="1710C598" w14:textId="77777777" w:rsidR="008C2CA4" w:rsidRPr="008C2CA4" w:rsidRDefault="008C2CA4" w:rsidP="008C2CA4">
            <w:pPr>
              <w:rPr>
                <w:sz w:val="16"/>
                <w:szCs w:val="16"/>
              </w:rPr>
            </w:pPr>
            <w:r w:rsidRPr="008C2CA4">
              <w:rPr>
                <w:sz w:val="16"/>
                <w:szCs w:val="16"/>
              </w:rPr>
              <w:t>Omicron Electronics</w:t>
            </w:r>
          </w:p>
        </w:tc>
      </w:tr>
      <w:tr w:rsidR="008C2CA4" w:rsidRPr="008C2CA4" w14:paraId="2864BF75" w14:textId="77777777" w:rsidTr="008B0CC7">
        <w:trPr>
          <w:trHeight w:val="288"/>
        </w:trPr>
        <w:tc>
          <w:tcPr>
            <w:tcW w:w="0" w:type="auto"/>
            <w:noWrap/>
          </w:tcPr>
          <w:p w14:paraId="3646605E" w14:textId="77777777" w:rsidR="008C2CA4" w:rsidRPr="008C2CA4" w:rsidRDefault="008C2CA4" w:rsidP="008C2CA4">
            <w:pPr>
              <w:rPr>
                <w:sz w:val="16"/>
                <w:szCs w:val="16"/>
              </w:rPr>
            </w:pPr>
            <w:r w:rsidRPr="008C2CA4">
              <w:rPr>
                <w:sz w:val="16"/>
                <w:szCs w:val="16"/>
              </w:rPr>
              <w:t>Roman</w:t>
            </w:r>
          </w:p>
        </w:tc>
        <w:tc>
          <w:tcPr>
            <w:tcW w:w="0" w:type="auto"/>
            <w:noWrap/>
          </w:tcPr>
          <w:p w14:paraId="44EBCD4A" w14:textId="77777777" w:rsidR="008C2CA4" w:rsidRPr="008C2CA4" w:rsidRDefault="008C2CA4" w:rsidP="008C2CA4">
            <w:pPr>
              <w:rPr>
                <w:sz w:val="16"/>
                <w:szCs w:val="16"/>
              </w:rPr>
            </w:pPr>
            <w:r w:rsidRPr="008C2CA4">
              <w:rPr>
                <w:sz w:val="16"/>
                <w:szCs w:val="16"/>
              </w:rPr>
              <w:t>Zoltan</w:t>
            </w:r>
          </w:p>
        </w:tc>
        <w:tc>
          <w:tcPr>
            <w:tcW w:w="0" w:type="auto"/>
            <w:noWrap/>
          </w:tcPr>
          <w:p w14:paraId="252F733D" w14:textId="77777777" w:rsidR="008C2CA4" w:rsidRPr="008C2CA4" w:rsidRDefault="008C2CA4" w:rsidP="008C2CA4">
            <w:pPr>
              <w:rPr>
                <w:sz w:val="16"/>
                <w:szCs w:val="16"/>
              </w:rPr>
            </w:pPr>
            <w:r w:rsidRPr="008C2CA4">
              <w:rPr>
                <w:sz w:val="16"/>
                <w:szCs w:val="16"/>
              </w:rPr>
              <w:t>GE</w:t>
            </w:r>
          </w:p>
        </w:tc>
      </w:tr>
      <w:tr w:rsidR="008C2CA4" w:rsidRPr="008C2CA4" w14:paraId="5B5DE264" w14:textId="77777777" w:rsidTr="008B0CC7">
        <w:trPr>
          <w:trHeight w:val="288"/>
        </w:trPr>
        <w:tc>
          <w:tcPr>
            <w:tcW w:w="0" w:type="auto"/>
            <w:noWrap/>
          </w:tcPr>
          <w:p w14:paraId="3C11AC3E" w14:textId="77777777" w:rsidR="008C2CA4" w:rsidRPr="008C2CA4" w:rsidRDefault="008C2CA4" w:rsidP="008C2CA4">
            <w:pPr>
              <w:rPr>
                <w:sz w:val="16"/>
                <w:szCs w:val="16"/>
              </w:rPr>
            </w:pPr>
            <w:r w:rsidRPr="008C2CA4">
              <w:rPr>
                <w:sz w:val="16"/>
                <w:szCs w:val="16"/>
              </w:rPr>
              <w:t>Abdullah</w:t>
            </w:r>
          </w:p>
        </w:tc>
        <w:tc>
          <w:tcPr>
            <w:tcW w:w="0" w:type="auto"/>
            <w:noWrap/>
          </w:tcPr>
          <w:p w14:paraId="0D099DF8" w14:textId="77777777" w:rsidR="008C2CA4" w:rsidRPr="008C2CA4" w:rsidRDefault="008C2CA4" w:rsidP="008C2CA4">
            <w:pPr>
              <w:rPr>
                <w:sz w:val="16"/>
                <w:szCs w:val="16"/>
              </w:rPr>
            </w:pPr>
            <w:r w:rsidRPr="008C2CA4">
              <w:rPr>
                <w:sz w:val="16"/>
                <w:szCs w:val="16"/>
              </w:rPr>
              <w:t>Ahmad</w:t>
            </w:r>
          </w:p>
        </w:tc>
        <w:tc>
          <w:tcPr>
            <w:tcW w:w="0" w:type="auto"/>
            <w:noWrap/>
          </w:tcPr>
          <w:p w14:paraId="44FDE598" w14:textId="77777777" w:rsidR="008C2CA4" w:rsidRPr="008C2CA4" w:rsidRDefault="008C2CA4" w:rsidP="008C2CA4">
            <w:pPr>
              <w:rPr>
                <w:sz w:val="16"/>
                <w:szCs w:val="16"/>
              </w:rPr>
            </w:pPr>
            <w:r w:rsidRPr="008C2CA4">
              <w:rPr>
                <w:sz w:val="16"/>
                <w:szCs w:val="16"/>
              </w:rPr>
              <w:t>Mortenson</w:t>
            </w:r>
          </w:p>
        </w:tc>
      </w:tr>
      <w:tr w:rsidR="008C2CA4" w:rsidRPr="008C2CA4" w14:paraId="4DC83C62" w14:textId="77777777" w:rsidTr="008B0CC7">
        <w:trPr>
          <w:trHeight w:val="288"/>
        </w:trPr>
        <w:tc>
          <w:tcPr>
            <w:tcW w:w="0" w:type="auto"/>
            <w:noWrap/>
          </w:tcPr>
          <w:p w14:paraId="3BC2FEEE" w14:textId="77777777" w:rsidR="008C2CA4" w:rsidRPr="008C2CA4" w:rsidRDefault="008C2CA4" w:rsidP="008C2CA4">
            <w:pPr>
              <w:rPr>
                <w:b/>
                <w:sz w:val="16"/>
                <w:szCs w:val="16"/>
              </w:rPr>
            </w:pPr>
            <w:r w:rsidRPr="008C2CA4">
              <w:rPr>
                <w:b/>
                <w:sz w:val="16"/>
                <w:szCs w:val="16"/>
              </w:rPr>
              <w:t>GROSS</w:t>
            </w:r>
          </w:p>
        </w:tc>
        <w:tc>
          <w:tcPr>
            <w:tcW w:w="0" w:type="auto"/>
            <w:noWrap/>
          </w:tcPr>
          <w:p w14:paraId="42BAB9D1" w14:textId="77777777" w:rsidR="008C2CA4" w:rsidRPr="008C2CA4" w:rsidRDefault="008C2CA4" w:rsidP="008C2CA4">
            <w:pPr>
              <w:rPr>
                <w:b/>
                <w:sz w:val="16"/>
                <w:szCs w:val="16"/>
              </w:rPr>
            </w:pPr>
            <w:r w:rsidRPr="008C2CA4">
              <w:rPr>
                <w:b/>
                <w:sz w:val="16"/>
                <w:szCs w:val="16"/>
              </w:rPr>
              <w:t>DETLEV</w:t>
            </w:r>
          </w:p>
        </w:tc>
        <w:tc>
          <w:tcPr>
            <w:tcW w:w="0" w:type="auto"/>
            <w:noWrap/>
          </w:tcPr>
          <w:p w14:paraId="10775A19" w14:textId="77777777" w:rsidR="008C2CA4" w:rsidRPr="008C2CA4" w:rsidRDefault="008C2CA4" w:rsidP="008C2CA4">
            <w:pPr>
              <w:rPr>
                <w:b/>
                <w:sz w:val="16"/>
                <w:szCs w:val="16"/>
              </w:rPr>
            </w:pPr>
            <w:r w:rsidRPr="008C2CA4">
              <w:rPr>
                <w:b/>
                <w:sz w:val="16"/>
                <w:szCs w:val="16"/>
              </w:rPr>
              <w:t>PD CONSULTANT</w:t>
            </w:r>
          </w:p>
        </w:tc>
      </w:tr>
      <w:tr w:rsidR="008C2CA4" w:rsidRPr="008C2CA4" w14:paraId="249B37C9" w14:textId="77777777" w:rsidTr="008B0CC7">
        <w:trPr>
          <w:trHeight w:val="288"/>
        </w:trPr>
        <w:tc>
          <w:tcPr>
            <w:tcW w:w="0" w:type="auto"/>
            <w:noWrap/>
          </w:tcPr>
          <w:p w14:paraId="15C16A80" w14:textId="77777777" w:rsidR="008C2CA4" w:rsidRPr="008C2CA4" w:rsidRDefault="008C2CA4" w:rsidP="008C2CA4">
            <w:pPr>
              <w:rPr>
                <w:sz w:val="16"/>
                <w:szCs w:val="16"/>
              </w:rPr>
            </w:pPr>
            <w:r w:rsidRPr="008C2CA4">
              <w:rPr>
                <w:sz w:val="16"/>
                <w:szCs w:val="16"/>
              </w:rPr>
              <w:t>ZAMAN</w:t>
            </w:r>
          </w:p>
        </w:tc>
        <w:tc>
          <w:tcPr>
            <w:tcW w:w="0" w:type="auto"/>
            <w:noWrap/>
          </w:tcPr>
          <w:p w14:paraId="381F5D62" w14:textId="77777777" w:rsidR="008C2CA4" w:rsidRPr="008C2CA4" w:rsidRDefault="008C2CA4" w:rsidP="008C2CA4">
            <w:pPr>
              <w:rPr>
                <w:sz w:val="16"/>
                <w:szCs w:val="16"/>
              </w:rPr>
            </w:pPr>
            <w:r w:rsidRPr="008C2CA4">
              <w:rPr>
                <w:sz w:val="16"/>
                <w:szCs w:val="16"/>
              </w:rPr>
              <w:t>MALIA</w:t>
            </w:r>
          </w:p>
        </w:tc>
        <w:tc>
          <w:tcPr>
            <w:tcW w:w="0" w:type="auto"/>
            <w:noWrap/>
          </w:tcPr>
          <w:p w14:paraId="264E4AE0" w14:textId="77777777" w:rsidR="008C2CA4" w:rsidRPr="008C2CA4" w:rsidRDefault="008C2CA4" w:rsidP="008C2CA4">
            <w:pPr>
              <w:rPr>
                <w:sz w:val="16"/>
                <w:szCs w:val="16"/>
              </w:rPr>
            </w:pPr>
            <w:r w:rsidRPr="008C2CA4">
              <w:rPr>
                <w:sz w:val="16"/>
                <w:szCs w:val="16"/>
              </w:rPr>
              <w:t>IEEE SA</w:t>
            </w:r>
          </w:p>
        </w:tc>
      </w:tr>
      <w:tr w:rsidR="008C2CA4" w:rsidRPr="008C2CA4" w14:paraId="01E1BDF1" w14:textId="77777777" w:rsidTr="008B0CC7">
        <w:trPr>
          <w:trHeight w:val="288"/>
        </w:trPr>
        <w:tc>
          <w:tcPr>
            <w:tcW w:w="0" w:type="auto"/>
            <w:noWrap/>
          </w:tcPr>
          <w:p w14:paraId="71B7EDA3" w14:textId="77777777" w:rsidR="008C2CA4" w:rsidRPr="008C2CA4" w:rsidRDefault="008C2CA4" w:rsidP="008C2CA4">
            <w:pPr>
              <w:rPr>
                <w:sz w:val="16"/>
                <w:szCs w:val="16"/>
              </w:rPr>
            </w:pPr>
            <w:r w:rsidRPr="008C2CA4">
              <w:rPr>
                <w:sz w:val="16"/>
                <w:szCs w:val="16"/>
              </w:rPr>
              <w:t>JAROSZ</w:t>
            </w:r>
          </w:p>
        </w:tc>
        <w:tc>
          <w:tcPr>
            <w:tcW w:w="0" w:type="auto"/>
            <w:noWrap/>
          </w:tcPr>
          <w:p w14:paraId="38247B54" w14:textId="77777777" w:rsidR="008C2CA4" w:rsidRPr="008C2CA4" w:rsidRDefault="008C2CA4" w:rsidP="008C2CA4">
            <w:pPr>
              <w:rPr>
                <w:sz w:val="16"/>
                <w:szCs w:val="16"/>
              </w:rPr>
            </w:pPr>
            <w:r w:rsidRPr="008C2CA4">
              <w:rPr>
                <w:sz w:val="16"/>
                <w:szCs w:val="16"/>
              </w:rPr>
              <w:t>PATRICIA</w:t>
            </w:r>
          </w:p>
        </w:tc>
        <w:tc>
          <w:tcPr>
            <w:tcW w:w="0" w:type="auto"/>
            <w:noWrap/>
          </w:tcPr>
          <w:p w14:paraId="6A9C1BC1" w14:textId="77777777" w:rsidR="008C2CA4" w:rsidRPr="008C2CA4" w:rsidRDefault="008C2CA4" w:rsidP="008C2CA4">
            <w:pPr>
              <w:rPr>
                <w:sz w:val="16"/>
                <w:szCs w:val="16"/>
              </w:rPr>
            </w:pPr>
            <w:r w:rsidRPr="008C2CA4">
              <w:rPr>
                <w:sz w:val="16"/>
                <w:szCs w:val="16"/>
              </w:rPr>
              <w:t>IEEE SA</w:t>
            </w:r>
          </w:p>
        </w:tc>
      </w:tr>
      <w:tr w:rsidR="008C2CA4" w:rsidRPr="008C2CA4" w14:paraId="120BBD0B" w14:textId="77777777" w:rsidTr="008B0CC7">
        <w:trPr>
          <w:trHeight w:val="288"/>
        </w:trPr>
        <w:tc>
          <w:tcPr>
            <w:tcW w:w="0" w:type="auto"/>
            <w:noWrap/>
          </w:tcPr>
          <w:p w14:paraId="4C407F92" w14:textId="77777777" w:rsidR="008C2CA4" w:rsidRPr="008C2CA4" w:rsidRDefault="008C2CA4" w:rsidP="008C2CA4">
            <w:pPr>
              <w:rPr>
                <w:sz w:val="16"/>
                <w:szCs w:val="16"/>
              </w:rPr>
            </w:pPr>
            <w:r w:rsidRPr="008C2CA4">
              <w:rPr>
                <w:sz w:val="16"/>
                <w:szCs w:val="16"/>
              </w:rPr>
              <w:t>MORENO</w:t>
            </w:r>
          </w:p>
        </w:tc>
        <w:tc>
          <w:tcPr>
            <w:tcW w:w="0" w:type="auto"/>
            <w:noWrap/>
          </w:tcPr>
          <w:p w14:paraId="616AE6A5" w14:textId="77777777" w:rsidR="008C2CA4" w:rsidRPr="008C2CA4" w:rsidRDefault="008C2CA4" w:rsidP="008C2CA4">
            <w:pPr>
              <w:rPr>
                <w:sz w:val="16"/>
                <w:szCs w:val="16"/>
              </w:rPr>
            </w:pPr>
            <w:r w:rsidRPr="008C2CA4">
              <w:rPr>
                <w:sz w:val="16"/>
                <w:szCs w:val="16"/>
              </w:rPr>
              <w:t>ANDRE</w:t>
            </w:r>
          </w:p>
        </w:tc>
        <w:tc>
          <w:tcPr>
            <w:tcW w:w="0" w:type="auto"/>
            <w:noWrap/>
          </w:tcPr>
          <w:p w14:paraId="5D1F3A48" w14:textId="77777777" w:rsidR="008C2CA4" w:rsidRPr="008C2CA4" w:rsidRDefault="008C2CA4" w:rsidP="008C2CA4">
            <w:pPr>
              <w:rPr>
                <w:sz w:val="16"/>
                <w:szCs w:val="16"/>
              </w:rPr>
            </w:pPr>
            <w:r w:rsidRPr="008C2CA4">
              <w:rPr>
                <w:sz w:val="16"/>
                <w:szCs w:val="16"/>
              </w:rPr>
              <w:t>SIEMENS ENERGY</w:t>
            </w:r>
          </w:p>
        </w:tc>
      </w:tr>
      <w:tr w:rsidR="008C2CA4" w:rsidRPr="008C2CA4" w14:paraId="288C9192" w14:textId="77777777" w:rsidTr="008B0CC7">
        <w:trPr>
          <w:trHeight w:val="288"/>
        </w:trPr>
        <w:tc>
          <w:tcPr>
            <w:tcW w:w="0" w:type="auto"/>
            <w:noWrap/>
          </w:tcPr>
          <w:p w14:paraId="675FFD26" w14:textId="77777777" w:rsidR="008C2CA4" w:rsidRPr="008C2CA4" w:rsidRDefault="008C2CA4" w:rsidP="008C2CA4">
            <w:pPr>
              <w:rPr>
                <w:sz w:val="16"/>
                <w:szCs w:val="16"/>
              </w:rPr>
            </w:pPr>
            <w:r w:rsidRPr="008C2CA4">
              <w:rPr>
                <w:sz w:val="16"/>
                <w:szCs w:val="16"/>
              </w:rPr>
              <w:t>SAIF</w:t>
            </w:r>
          </w:p>
        </w:tc>
        <w:tc>
          <w:tcPr>
            <w:tcW w:w="0" w:type="auto"/>
            <w:noWrap/>
          </w:tcPr>
          <w:p w14:paraId="687F96CF" w14:textId="77777777" w:rsidR="008C2CA4" w:rsidRPr="008C2CA4" w:rsidRDefault="008C2CA4" w:rsidP="008C2CA4">
            <w:pPr>
              <w:rPr>
                <w:sz w:val="16"/>
                <w:szCs w:val="16"/>
              </w:rPr>
            </w:pPr>
            <w:r w:rsidRPr="008C2CA4">
              <w:rPr>
                <w:sz w:val="16"/>
                <w:szCs w:val="16"/>
              </w:rPr>
              <w:t>HUSAIN</w:t>
            </w:r>
          </w:p>
        </w:tc>
        <w:tc>
          <w:tcPr>
            <w:tcW w:w="0" w:type="auto"/>
            <w:noWrap/>
          </w:tcPr>
          <w:p w14:paraId="01C974A5" w14:textId="77777777" w:rsidR="008C2CA4" w:rsidRPr="008C2CA4" w:rsidRDefault="008C2CA4" w:rsidP="008C2CA4">
            <w:pPr>
              <w:rPr>
                <w:sz w:val="16"/>
                <w:szCs w:val="16"/>
              </w:rPr>
            </w:pPr>
            <w:r w:rsidRPr="008C2CA4">
              <w:rPr>
                <w:sz w:val="16"/>
                <w:szCs w:val="16"/>
              </w:rPr>
              <w:t>HV TECHNOLOGIES, INC</w:t>
            </w:r>
          </w:p>
        </w:tc>
      </w:tr>
      <w:tr w:rsidR="008C2CA4" w:rsidRPr="008C2CA4" w14:paraId="002BBF3B" w14:textId="77777777" w:rsidTr="008B0CC7">
        <w:trPr>
          <w:trHeight w:val="288"/>
        </w:trPr>
        <w:tc>
          <w:tcPr>
            <w:tcW w:w="0" w:type="auto"/>
            <w:noWrap/>
          </w:tcPr>
          <w:p w14:paraId="33B9474A" w14:textId="77777777" w:rsidR="008C2CA4" w:rsidRPr="008C2CA4" w:rsidRDefault="008C2CA4" w:rsidP="008C2CA4">
            <w:pPr>
              <w:rPr>
                <w:sz w:val="16"/>
                <w:szCs w:val="16"/>
              </w:rPr>
            </w:pPr>
            <w:r w:rsidRPr="008C2CA4">
              <w:rPr>
                <w:sz w:val="16"/>
                <w:szCs w:val="16"/>
              </w:rPr>
              <w:lastRenderedPageBreak/>
              <w:t>SHARP</w:t>
            </w:r>
          </w:p>
        </w:tc>
        <w:tc>
          <w:tcPr>
            <w:tcW w:w="0" w:type="auto"/>
            <w:noWrap/>
          </w:tcPr>
          <w:p w14:paraId="65F0A3AB" w14:textId="77777777" w:rsidR="008C2CA4" w:rsidRPr="008C2CA4" w:rsidRDefault="008C2CA4" w:rsidP="008C2CA4">
            <w:pPr>
              <w:rPr>
                <w:sz w:val="16"/>
                <w:szCs w:val="16"/>
              </w:rPr>
            </w:pPr>
            <w:r w:rsidRPr="008C2CA4">
              <w:rPr>
                <w:sz w:val="16"/>
                <w:szCs w:val="16"/>
              </w:rPr>
              <w:t>MIKE</w:t>
            </w:r>
          </w:p>
        </w:tc>
        <w:tc>
          <w:tcPr>
            <w:tcW w:w="0" w:type="auto"/>
            <w:noWrap/>
          </w:tcPr>
          <w:p w14:paraId="5BC3C364" w14:textId="77777777" w:rsidR="008C2CA4" w:rsidRPr="008C2CA4" w:rsidRDefault="008C2CA4" w:rsidP="008C2CA4">
            <w:pPr>
              <w:rPr>
                <w:sz w:val="16"/>
                <w:szCs w:val="16"/>
              </w:rPr>
            </w:pPr>
            <w:r w:rsidRPr="008C2CA4">
              <w:rPr>
                <w:sz w:val="16"/>
                <w:szCs w:val="16"/>
              </w:rPr>
              <w:t>TRENCH LTD.</w:t>
            </w:r>
          </w:p>
        </w:tc>
      </w:tr>
      <w:tr w:rsidR="008C2CA4" w:rsidRPr="008C2CA4" w14:paraId="591BA2E6" w14:textId="77777777" w:rsidTr="008B0CC7">
        <w:trPr>
          <w:trHeight w:val="288"/>
        </w:trPr>
        <w:tc>
          <w:tcPr>
            <w:tcW w:w="0" w:type="auto"/>
            <w:noWrap/>
          </w:tcPr>
          <w:p w14:paraId="2953DD21" w14:textId="77777777" w:rsidR="008C2CA4" w:rsidRPr="008C2CA4" w:rsidRDefault="008C2CA4" w:rsidP="008C2CA4">
            <w:pPr>
              <w:rPr>
                <w:sz w:val="16"/>
                <w:szCs w:val="16"/>
              </w:rPr>
            </w:pPr>
            <w:r w:rsidRPr="008C2CA4">
              <w:rPr>
                <w:sz w:val="16"/>
                <w:szCs w:val="16"/>
              </w:rPr>
              <w:t>AMIN</w:t>
            </w:r>
          </w:p>
        </w:tc>
        <w:tc>
          <w:tcPr>
            <w:tcW w:w="0" w:type="auto"/>
            <w:noWrap/>
          </w:tcPr>
          <w:p w14:paraId="1156F24A" w14:textId="77777777" w:rsidR="008C2CA4" w:rsidRPr="008C2CA4" w:rsidRDefault="008C2CA4" w:rsidP="008C2CA4">
            <w:pPr>
              <w:rPr>
                <w:sz w:val="16"/>
                <w:szCs w:val="16"/>
              </w:rPr>
            </w:pPr>
            <w:r w:rsidRPr="008C2CA4">
              <w:rPr>
                <w:sz w:val="16"/>
                <w:szCs w:val="16"/>
              </w:rPr>
              <w:t>MIHIR</w:t>
            </w:r>
          </w:p>
        </w:tc>
        <w:tc>
          <w:tcPr>
            <w:tcW w:w="0" w:type="auto"/>
            <w:noWrap/>
          </w:tcPr>
          <w:p w14:paraId="4F99C4B1" w14:textId="77777777" w:rsidR="008C2CA4" w:rsidRPr="008C2CA4" w:rsidRDefault="008C2CA4" w:rsidP="008C2CA4">
            <w:pPr>
              <w:rPr>
                <w:sz w:val="16"/>
                <w:szCs w:val="16"/>
              </w:rPr>
            </w:pPr>
            <w:r w:rsidRPr="008C2CA4">
              <w:rPr>
                <w:sz w:val="16"/>
                <w:szCs w:val="16"/>
              </w:rPr>
              <w:t>EATON</w:t>
            </w:r>
          </w:p>
        </w:tc>
      </w:tr>
      <w:tr w:rsidR="008C2CA4" w:rsidRPr="008C2CA4" w14:paraId="08B877C9" w14:textId="77777777" w:rsidTr="008B0CC7">
        <w:trPr>
          <w:trHeight w:val="288"/>
        </w:trPr>
        <w:tc>
          <w:tcPr>
            <w:tcW w:w="0" w:type="auto"/>
            <w:noWrap/>
          </w:tcPr>
          <w:p w14:paraId="14454147" w14:textId="77777777" w:rsidR="008C2CA4" w:rsidRPr="008C2CA4" w:rsidRDefault="008C2CA4" w:rsidP="008C2CA4">
            <w:pPr>
              <w:rPr>
                <w:sz w:val="16"/>
                <w:szCs w:val="16"/>
              </w:rPr>
            </w:pPr>
            <w:r w:rsidRPr="008C2CA4">
              <w:rPr>
                <w:sz w:val="16"/>
                <w:szCs w:val="16"/>
              </w:rPr>
              <w:t>YUAN</w:t>
            </w:r>
          </w:p>
        </w:tc>
        <w:tc>
          <w:tcPr>
            <w:tcW w:w="0" w:type="auto"/>
            <w:noWrap/>
          </w:tcPr>
          <w:p w14:paraId="3FE5ED9A" w14:textId="77777777" w:rsidR="008C2CA4" w:rsidRPr="008C2CA4" w:rsidRDefault="008C2CA4" w:rsidP="008C2CA4">
            <w:pPr>
              <w:rPr>
                <w:sz w:val="16"/>
                <w:szCs w:val="16"/>
              </w:rPr>
            </w:pPr>
            <w:r w:rsidRPr="008C2CA4">
              <w:rPr>
                <w:sz w:val="16"/>
                <w:szCs w:val="16"/>
              </w:rPr>
              <w:t>GUANG</w:t>
            </w:r>
          </w:p>
        </w:tc>
        <w:tc>
          <w:tcPr>
            <w:tcW w:w="0" w:type="auto"/>
            <w:noWrap/>
          </w:tcPr>
          <w:p w14:paraId="72D8F83F" w14:textId="77777777" w:rsidR="008C2CA4" w:rsidRPr="008C2CA4" w:rsidRDefault="008C2CA4" w:rsidP="008C2CA4">
            <w:pPr>
              <w:rPr>
                <w:sz w:val="16"/>
                <w:szCs w:val="16"/>
              </w:rPr>
            </w:pPr>
            <w:r w:rsidRPr="008C2CA4">
              <w:rPr>
                <w:sz w:val="16"/>
                <w:szCs w:val="16"/>
              </w:rPr>
              <w:t>HITACH ENERGY</w:t>
            </w:r>
          </w:p>
        </w:tc>
      </w:tr>
      <w:tr w:rsidR="008C2CA4" w:rsidRPr="008C2CA4" w14:paraId="5962253C" w14:textId="77777777" w:rsidTr="008B0CC7">
        <w:trPr>
          <w:trHeight w:val="288"/>
        </w:trPr>
        <w:tc>
          <w:tcPr>
            <w:tcW w:w="0" w:type="auto"/>
            <w:noWrap/>
          </w:tcPr>
          <w:p w14:paraId="27D806E7" w14:textId="77777777" w:rsidR="008C2CA4" w:rsidRPr="008C2CA4" w:rsidRDefault="008C2CA4" w:rsidP="008C2CA4">
            <w:pPr>
              <w:rPr>
                <w:sz w:val="16"/>
                <w:szCs w:val="16"/>
              </w:rPr>
            </w:pPr>
            <w:r w:rsidRPr="008C2CA4">
              <w:rPr>
                <w:sz w:val="16"/>
                <w:szCs w:val="16"/>
              </w:rPr>
              <w:t>SOELLEV</w:t>
            </w:r>
          </w:p>
        </w:tc>
        <w:tc>
          <w:tcPr>
            <w:tcW w:w="0" w:type="auto"/>
            <w:noWrap/>
          </w:tcPr>
          <w:p w14:paraId="258D9E31" w14:textId="77777777" w:rsidR="008C2CA4" w:rsidRPr="008C2CA4" w:rsidRDefault="008C2CA4" w:rsidP="008C2CA4">
            <w:pPr>
              <w:rPr>
                <w:sz w:val="16"/>
                <w:szCs w:val="16"/>
              </w:rPr>
            </w:pPr>
            <w:r w:rsidRPr="008C2CA4">
              <w:rPr>
                <w:sz w:val="16"/>
                <w:szCs w:val="16"/>
              </w:rPr>
              <w:t>MARKUS</w:t>
            </w:r>
          </w:p>
        </w:tc>
        <w:tc>
          <w:tcPr>
            <w:tcW w:w="0" w:type="auto"/>
            <w:noWrap/>
          </w:tcPr>
          <w:p w14:paraId="44FA8236" w14:textId="77777777" w:rsidR="008C2CA4" w:rsidRPr="008C2CA4" w:rsidRDefault="008C2CA4" w:rsidP="008C2CA4">
            <w:pPr>
              <w:rPr>
                <w:sz w:val="16"/>
                <w:szCs w:val="16"/>
              </w:rPr>
            </w:pPr>
            <w:r w:rsidRPr="008C2CA4">
              <w:rPr>
                <w:sz w:val="16"/>
                <w:szCs w:val="16"/>
              </w:rPr>
              <w:t>POWER DIAGNOSTIX SYSTEMS, GMBH</w:t>
            </w:r>
          </w:p>
        </w:tc>
      </w:tr>
    </w:tbl>
    <w:p w14:paraId="368C4276" w14:textId="4CDE02BD" w:rsidR="00DF122F" w:rsidRPr="00B817E2" w:rsidRDefault="00DF122F" w:rsidP="00B817E2">
      <w:pPr>
        <w:spacing w:after="160" w:line="259" w:lineRule="auto"/>
        <w:rPr>
          <w:rFonts w:ascii="Calibri" w:eastAsia="Calibri" w:hAnsi="Calibri"/>
          <w:sz w:val="22"/>
          <w:szCs w:val="22"/>
        </w:rPr>
      </w:pPr>
    </w:p>
    <w:p w14:paraId="32C314DE" w14:textId="604CF474" w:rsidR="00D21502" w:rsidRDefault="00D21502" w:rsidP="00761E66">
      <w:pPr>
        <w:rPr>
          <w:rFonts w:eastAsia="Tahoma"/>
          <w:b/>
          <w:sz w:val="22"/>
        </w:rPr>
      </w:pPr>
    </w:p>
    <w:p w14:paraId="1D26EAE8" w14:textId="77777777" w:rsidR="00D21502" w:rsidRDefault="00D21502" w:rsidP="00761E66">
      <w:pPr>
        <w:rPr>
          <w:rFonts w:eastAsia="Tahoma"/>
          <w:b/>
          <w:sz w:val="22"/>
        </w:rPr>
      </w:pPr>
    </w:p>
    <w:p w14:paraId="3FA91361" w14:textId="77777777" w:rsidR="00D21502" w:rsidRDefault="00D21502" w:rsidP="00761E66">
      <w:pPr>
        <w:rPr>
          <w:rFonts w:eastAsia="Tahoma"/>
          <w:b/>
          <w:sz w:val="22"/>
        </w:rPr>
      </w:pPr>
    </w:p>
    <w:p w14:paraId="62059C55" w14:textId="77777777" w:rsidR="00C417FB" w:rsidRDefault="00C417FB" w:rsidP="00761E66">
      <w:pPr>
        <w:rPr>
          <w:rFonts w:eastAsia="Tahoma"/>
          <w:b/>
          <w:sz w:val="22"/>
        </w:rPr>
      </w:pPr>
    </w:p>
    <w:p w14:paraId="2623B820" w14:textId="05D08D88" w:rsidR="00EB7953" w:rsidRDefault="00EB7953" w:rsidP="00761E66">
      <w:pPr>
        <w:rPr>
          <w:rFonts w:eastAsia="Tahoma"/>
          <w:b/>
          <w:sz w:val="22"/>
        </w:rPr>
      </w:pPr>
      <w:r>
        <w:rPr>
          <w:rFonts w:eastAsia="Tahoma"/>
          <w:b/>
          <w:sz w:val="22"/>
        </w:rPr>
        <w:t>D.</w:t>
      </w:r>
      <w:r w:rsidR="00A61E85">
        <w:rPr>
          <w:rFonts w:eastAsia="Tahoma"/>
          <w:b/>
          <w:sz w:val="22"/>
        </w:rPr>
        <w:t>2</w:t>
      </w:r>
      <w:r>
        <w:rPr>
          <w:rFonts w:eastAsia="Tahoma"/>
          <w:b/>
          <w:sz w:val="22"/>
        </w:rPr>
        <w:t>.</w:t>
      </w:r>
      <w:r w:rsidR="005876AB">
        <w:rPr>
          <w:rFonts w:eastAsia="Tahoma"/>
          <w:b/>
          <w:sz w:val="22"/>
        </w:rPr>
        <w:t>9</w:t>
      </w:r>
      <w:r>
        <w:rPr>
          <w:rFonts w:eastAsia="Tahoma"/>
          <w:b/>
          <w:sz w:val="22"/>
        </w:rPr>
        <w:t xml:space="preserve">   </w:t>
      </w:r>
      <w:r w:rsidR="00D21502" w:rsidRPr="00D21502">
        <w:rPr>
          <w:b/>
          <w:bCs/>
          <w:sz w:val="22"/>
        </w:rPr>
        <w:t>Revision of IEEE C57.12.91</w:t>
      </w:r>
      <w:r w:rsidR="00D21502" w:rsidRPr="00D21502">
        <w:rPr>
          <w:b/>
          <w:sz w:val="22"/>
        </w:rPr>
        <w:t xml:space="preserve">        </w:t>
      </w:r>
      <w:r w:rsidR="00F11D5C">
        <w:rPr>
          <w:b/>
          <w:sz w:val="22"/>
        </w:rPr>
        <w:t>Tim-Felix Mai</w:t>
      </w:r>
    </w:p>
    <w:p w14:paraId="6ADCE0F0" w14:textId="64F36D93" w:rsidR="005876AB" w:rsidRDefault="005876AB" w:rsidP="00761E66">
      <w:pPr>
        <w:rPr>
          <w:rFonts w:eastAsia="Tahoma"/>
          <w:b/>
          <w:sz w:val="22"/>
        </w:rPr>
      </w:pPr>
    </w:p>
    <w:p w14:paraId="223C676F" w14:textId="77777777" w:rsidR="005B5207" w:rsidRPr="005B5207" w:rsidRDefault="005B5207" w:rsidP="0083796A">
      <w:pPr>
        <w:numPr>
          <w:ilvl w:val="0"/>
          <w:numId w:val="6"/>
        </w:numPr>
        <w:spacing w:after="90"/>
        <w:ind w:left="0" w:firstLine="0"/>
        <w:rPr>
          <w:rFonts w:ascii="Arial" w:hAnsi="Arial" w:cs="Arial"/>
          <w:sz w:val="20"/>
        </w:rPr>
      </w:pPr>
      <w:r w:rsidRPr="005B5207">
        <w:rPr>
          <w:rFonts w:ascii="Arial" w:hAnsi="Arial" w:cs="Arial"/>
          <w:sz w:val="20"/>
        </w:rPr>
        <w:t>The Working Group met at the Hyatt Regency – Regency A Conference Room. The meeting was called to order at 4:45 PM by Vice Chair, Time-Felix Mai.</w:t>
      </w:r>
    </w:p>
    <w:p w14:paraId="0258CAFF" w14:textId="77777777" w:rsidR="005B5207" w:rsidRPr="005B5207" w:rsidRDefault="005B5207" w:rsidP="0083796A">
      <w:pPr>
        <w:numPr>
          <w:ilvl w:val="0"/>
          <w:numId w:val="6"/>
        </w:numPr>
        <w:spacing w:before="100" w:beforeAutospacing="1" w:after="90" w:afterAutospacing="1"/>
        <w:ind w:left="0" w:firstLine="0"/>
        <w:rPr>
          <w:rFonts w:ascii="Arial" w:hAnsi="Arial" w:cs="Arial"/>
          <w:sz w:val="20"/>
        </w:rPr>
      </w:pPr>
      <w:r w:rsidRPr="005B5207">
        <w:rPr>
          <w:rFonts w:ascii="Arial" w:hAnsi="Arial" w:cs="Arial"/>
          <w:sz w:val="20"/>
        </w:rPr>
        <w:t xml:space="preserve">Vice Chair made opening comments.  </w:t>
      </w:r>
    </w:p>
    <w:p w14:paraId="2370388F" w14:textId="77777777" w:rsidR="005B5207" w:rsidRPr="005B5207" w:rsidRDefault="005B5207" w:rsidP="0083796A">
      <w:pPr>
        <w:numPr>
          <w:ilvl w:val="0"/>
          <w:numId w:val="6"/>
        </w:numPr>
        <w:spacing w:before="100" w:beforeAutospacing="1" w:after="90" w:afterAutospacing="1"/>
        <w:ind w:left="0" w:firstLine="0"/>
        <w:rPr>
          <w:rFonts w:ascii="Arial" w:hAnsi="Arial" w:cs="Arial"/>
          <w:sz w:val="20"/>
        </w:rPr>
      </w:pPr>
      <w:r w:rsidRPr="005B5207">
        <w:rPr>
          <w:rFonts w:ascii="Arial" w:hAnsi="Arial" w:cs="Arial"/>
          <w:sz w:val="20"/>
        </w:rPr>
        <w:t>12 of 16 members in attendance.  Quorum was met.</w:t>
      </w:r>
    </w:p>
    <w:p w14:paraId="233687F7" w14:textId="77777777" w:rsidR="005B5207" w:rsidRPr="005B5207" w:rsidRDefault="005B5207" w:rsidP="0083796A">
      <w:pPr>
        <w:numPr>
          <w:ilvl w:val="0"/>
          <w:numId w:val="6"/>
        </w:numPr>
        <w:spacing w:before="100" w:beforeAutospacing="1" w:after="90" w:afterAutospacing="1"/>
        <w:ind w:left="0" w:firstLine="0"/>
        <w:rPr>
          <w:rFonts w:ascii="Arial" w:hAnsi="Arial" w:cs="Arial"/>
          <w:sz w:val="20"/>
          <w:szCs w:val="24"/>
        </w:rPr>
      </w:pPr>
      <w:r w:rsidRPr="005B5207">
        <w:rPr>
          <w:rFonts w:ascii="Arial" w:hAnsi="Arial" w:cs="Arial"/>
          <w:sz w:val="20"/>
        </w:rPr>
        <w:t>Introductions</w:t>
      </w:r>
    </w:p>
    <w:p w14:paraId="7E0ADA2E" w14:textId="77777777" w:rsidR="005B5207" w:rsidRPr="005B5207" w:rsidRDefault="005B5207" w:rsidP="005B5207">
      <w:pPr>
        <w:outlineLvl w:val="0"/>
        <w:rPr>
          <w:rFonts w:ascii="Arial" w:hAnsi="Arial" w:cs="Arial"/>
          <w:sz w:val="20"/>
        </w:rPr>
      </w:pPr>
      <w:r w:rsidRPr="005B5207">
        <w:rPr>
          <w:rFonts w:ascii="Arial" w:hAnsi="Arial" w:cs="Arial"/>
          <w:sz w:val="20"/>
        </w:rPr>
        <w:t>Approval of Agenda:  The Spring 2023 agenda was approved unanimously without discussion.</w:t>
      </w:r>
    </w:p>
    <w:p w14:paraId="0161138C" w14:textId="77777777" w:rsidR="005B5207" w:rsidRPr="005B5207" w:rsidRDefault="005B5207" w:rsidP="005B5207">
      <w:pPr>
        <w:outlineLvl w:val="0"/>
        <w:rPr>
          <w:rFonts w:ascii="Arial" w:hAnsi="Arial" w:cs="Arial"/>
          <w:sz w:val="20"/>
        </w:rPr>
      </w:pPr>
      <w:r w:rsidRPr="005B5207">
        <w:rPr>
          <w:rFonts w:ascii="Arial" w:hAnsi="Arial" w:cs="Arial"/>
          <w:sz w:val="20"/>
        </w:rPr>
        <w:t>Motion: Casey Ballard</w:t>
      </w:r>
    </w:p>
    <w:p w14:paraId="043786A7" w14:textId="77777777" w:rsidR="005B5207" w:rsidRPr="005B5207" w:rsidRDefault="005B5207" w:rsidP="005B5207">
      <w:pPr>
        <w:outlineLvl w:val="0"/>
        <w:rPr>
          <w:rFonts w:ascii="Arial" w:hAnsi="Arial" w:cs="Arial"/>
          <w:sz w:val="20"/>
        </w:rPr>
      </w:pPr>
      <w:r w:rsidRPr="005B5207">
        <w:rPr>
          <w:rFonts w:ascii="Arial" w:hAnsi="Arial" w:cs="Arial"/>
          <w:sz w:val="20"/>
        </w:rPr>
        <w:t>Second:  Ken Klein</w:t>
      </w:r>
    </w:p>
    <w:p w14:paraId="61356F43" w14:textId="77777777" w:rsidR="005B5207" w:rsidRPr="005B5207" w:rsidRDefault="005B5207" w:rsidP="005B5207">
      <w:pPr>
        <w:outlineLvl w:val="0"/>
        <w:rPr>
          <w:rFonts w:ascii="Arial" w:hAnsi="Arial" w:cs="Arial"/>
          <w:sz w:val="20"/>
          <w:highlight w:val="yellow"/>
        </w:rPr>
      </w:pPr>
    </w:p>
    <w:p w14:paraId="59FA4453" w14:textId="77777777" w:rsidR="005B5207" w:rsidRPr="005B5207" w:rsidRDefault="005B5207" w:rsidP="005B5207">
      <w:pPr>
        <w:outlineLvl w:val="0"/>
        <w:rPr>
          <w:rFonts w:ascii="Arial" w:hAnsi="Arial" w:cs="Arial"/>
          <w:sz w:val="20"/>
        </w:rPr>
      </w:pPr>
      <w:r w:rsidRPr="005B5207">
        <w:rPr>
          <w:rFonts w:ascii="Arial" w:hAnsi="Arial" w:cs="Arial"/>
          <w:sz w:val="20"/>
        </w:rPr>
        <w:t>Approval of Minutes:  The Fall 2022 minutes were approved unanimously without discussion.</w:t>
      </w:r>
    </w:p>
    <w:p w14:paraId="711BFCB7" w14:textId="77777777" w:rsidR="005B5207" w:rsidRPr="005B5207" w:rsidRDefault="005B5207" w:rsidP="005B5207">
      <w:pPr>
        <w:tabs>
          <w:tab w:val="left" w:pos="1870"/>
        </w:tabs>
        <w:outlineLvl w:val="0"/>
        <w:rPr>
          <w:rFonts w:ascii="Arial" w:hAnsi="Arial" w:cs="Arial"/>
          <w:sz w:val="20"/>
        </w:rPr>
      </w:pPr>
      <w:r w:rsidRPr="005B5207">
        <w:rPr>
          <w:rFonts w:ascii="Arial" w:hAnsi="Arial" w:cs="Arial"/>
          <w:sz w:val="20"/>
        </w:rPr>
        <w:t xml:space="preserve">Motion: Vijay </w:t>
      </w:r>
      <w:r w:rsidRPr="005B5207">
        <w:rPr>
          <w:rFonts w:ascii="Arial" w:hAnsi="Arial" w:cs="Arial"/>
          <w:color w:val="000000"/>
          <w:sz w:val="20"/>
        </w:rPr>
        <w:t>Tendulkar</w:t>
      </w:r>
    </w:p>
    <w:p w14:paraId="59BAED25" w14:textId="77777777" w:rsidR="005B5207" w:rsidRPr="005B5207" w:rsidRDefault="005B5207" w:rsidP="005B5207">
      <w:pPr>
        <w:outlineLvl w:val="0"/>
        <w:rPr>
          <w:rFonts w:ascii="Arial" w:hAnsi="Arial" w:cs="Arial"/>
          <w:sz w:val="20"/>
        </w:rPr>
      </w:pPr>
      <w:r w:rsidRPr="005B5207">
        <w:rPr>
          <w:rFonts w:ascii="Arial" w:hAnsi="Arial" w:cs="Arial"/>
          <w:sz w:val="20"/>
        </w:rPr>
        <w:t>Second: Sergio Hernandez Cano</w:t>
      </w:r>
    </w:p>
    <w:p w14:paraId="7328773C" w14:textId="77777777" w:rsidR="005B5207" w:rsidRPr="005B5207" w:rsidRDefault="005B5207" w:rsidP="005B5207">
      <w:pPr>
        <w:outlineLvl w:val="0"/>
        <w:rPr>
          <w:rFonts w:ascii="Arial" w:hAnsi="Arial" w:cs="Arial"/>
          <w:sz w:val="20"/>
          <w:highlight w:val="yellow"/>
        </w:rPr>
      </w:pPr>
    </w:p>
    <w:p w14:paraId="72732DFB" w14:textId="77777777" w:rsidR="005B5207" w:rsidRPr="005B5207" w:rsidRDefault="005B5207" w:rsidP="005B5207">
      <w:pPr>
        <w:outlineLvl w:val="0"/>
        <w:rPr>
          <w:rFonts w:ascii="Arial" w:hAnsi="Arial" w:cs="Arial"/>
          <w:sz w:val="20"/>
        </w:rPr>
      </w:pPr>
      <w:r w:rsidRPr="005B5207">
        <w:rPr>
          <w:rFonts w:ascii="Arial" w:hAnsi="Arial" w:cs="Arial"/>
          <w:sz w:val="20"/>
        </w:rPr>
        <w:t>Call For Patents:  The Vice-Chair presented the information on Patent Disclosures and asked the group to report any relevant patent issues – None were communicated.</w:t>
      </w:r>
    </w:p>
    <w:p w14:paraId="47B7F9AF" w14:textId="77777777" w:rsidR="005B5207" w:rsidRPr="005B5207" w:rsidRDefault="005B5207" w:rsidP="005B5207">
      <w:pPr>
        <w:outlineLvl w:val="0"/>
        <w:rPr>
          <w:rFonts w:ascii="Arial" w:hAnsi="Arial" w:cs="Arial"/>
          <w:sz w:val="20"/>
        </w:rPr>
      </w:pPr>
    </w:p>
    <w:p w14:paraId="77F28005" w14:textId="77777777" w:rsidR="005B5207" w:rsidRPr="005B5207" w:rsidRDefault="005B5207" w:rsidP="005B5207">
      <w:pPr>
        <w:outlineLvl w:val="0"/>
        <w:rPr>
          <w:rFonts w:ascii="Arial" w:hAnsi="Arial" w:cs="Arial"/>
          <w:sz w:val="20"/>
        </w:rPr>
      </w:pPr>
      <w:r w:rsidRPr="005B5207">
        <w:rPr>
          <w:rFonts w:ascii="Arial" w:hAnsi="Arial" w:cs="Arial"/>
          <w:sz w:val="20"/>
        </w:rPr>
        <w:t>Copyright Notice:  The Vice-Chair presented the IEEE_SA Copyright Policy. No discussion.</w:t>
      </w:r>
    </w:p>
    <w:p w14:paraId="2D262AAA" w14:textId="77777777" w:rsidR="005B5207" w:rsidRPr="005B5207" w:rsidRDefault="005B5207" w:rsidP="005B5207">
      <w:pPr>
        <w:outlineLvl w:val="0"/>
        <w:rPr>
          <w:rFonts w:ascii="Arial" w:hAnsi="Arial" w:cs="Arial"/>
          <w:sz w:val="20"/>
        </w:rPr>
      </w:pPr>
    </w:p>
    <w:p w14:paraId="2C3F967F" w14:textId="77777777" w:rsidR="005B5207" w:rsidRPr="005B5207" w:rsidRDefault="005B5207" w:rsidP="005B5207">
      <w:pPr>
        <w:outlineLvl w:val="0"/>
        <w:rPr>
          <w:rFonts w:ascii="Arial" w:hAnsi="Arial" w:cs="Arial"/>
          <w:sz w:val="20"/>
        </w:rPr>
      </w:pPr>
    </w:p>
    <w:p w14:paraId="1E7D5EB4" w14:textId="77777777" w:rsidR="005B5207" w:rsidRPr="005B5207" w:rsidRDefault="005B5207" w:rsidP="005B5207">
      <w:pPr>
        <w:autoSpaceDE w:val="0"/>
        <w:autoSpaceDN w:val="0"/>
        <w:adjustRightInd w:val="0"/>
        <w:outlineLvl w:val="0"/>
        <w:rPr>
          <w:rFonts w:ascii="Arial" w:hAnsi="Arial" w:cs="Arial"/>
          <w:b/>
          <w:sz w:val="20"/>
        </w:rPr>
      </w:pPr>
      <w:r w:rsidRPr="005B5207">
        <w:rPr>
          <w:rFonts w:ascii="Arial" w:hAnsi="Arial" w:cs="Arial"/>
          <w:b/>
          <w:sz w:val="20"/>
        </w:rPr>
        <w:t>Old Business</w:t>
      </w:r>
    </w:p>
    <w:p w14:paraId="4AA6EDB1" w14:textId="77777777" w:rsidR="005B5207" w:rsidRPr="005B5207" w:rsidRDefault="005B5207" w:rsidP="0083796A">
      <w:pPr>
        <w:numPr>
          <w:ilvl w:val="0"/>
          <w:numId w:val="6"/>
        </w:numPr>
        <w:autoSpaceDE w:val="0"/>
        <w:autoSpaceDN w:val="0"/>
        <w:adjustRightInd w:val="0"/>
        <w:outlineLvl w:val="0"/>
        <w:rPr>
          <w:rFonts w:ascii="Arial" w:hAnsi="Arial" w:cs="Arial"/>
          <w:b/>
          <w:color w:val="4472C4"/>
          <w:sz w:val="20"/>
        </w:rPr>
      </w:pPr>
      <w:r w:rsidRPr="005B5207">
        <w:rPr>
          <w:rFonts w:ascii="Arial" w:hAnsi="Arial" w:cs="Arial"/>
          <w:b/>
          <w:sz w:val="20"/>
        </w:rPr>
        <w:t>Review Revisions Proposal</w:t>
      </w:r>
    </w:p>
    <w:p w14:paraId="00F97207" w14:textId="77777777" w:rsidR="005B5207" w:rsidRPr="005B5207" w:rsidRDefault="005B5207" w:rsidP="0083796A">
      <w:pPr>
        <w:numPr>
          <w:ilvl w:val="1"/>
          <w:numId w:val="6"/>
        </w:numPr>
        <w:autoSpaceDE w:val="0"/>
        <w:autoSpaceDN w:val="0"/>
        <w:adjustRightInd w:val="0"/>
        <w:outlineLvl w:val="0"/>
        <w:rPr>
          <w:rFonts w:ascii="Arial" w:hAnsi="Arial" w:cs="Arial"/>
          <w:bCs/>
          <w:sz w:val="20"/>
        </w:rPr>
      </w:pPr>
      <w:r w:rsidRPr="005B5207">
        <w:rPr>
          <w:rFonts w:ascii="Arial" w:hAnsi="Arial" w:cs="Arial"/>
          <w:b/>
          <w:sz w:val="20"/>
        </w:rPr>
        <w:t>Clause 10.6.1.1</w:t>
      </w:r>
      <w:r w:rsidRPr="005B5207">
        <w:rPr>
          <w:rFonts w:ascii="Arial" w:hAnsi="Arial" w:cs="Arial"/>
          <w:bCs/>
          <w:sz w:val="20"/>
        </w:rPr>
        <w:t xml:space="preserve"> – Joe Tedesco motions for the changes below.</w:t>
      </w:r>
    </w:p>
    <w:p w14:paraId="7C981808" w14:textId="77777777" w:rsidR="005B5207" w:rsidRPr="005B5207" w:rsidRDefault="005B5207" w:rsidP="0083796A">
      <w:pPr>
        <w:numPr>
          <w:ilvl w:val="1"/>
          <w:numId w:val="6"/>
        </w:numPr>
        <w:autoSpaceDE w:val="0"/>
        <w:autoSpaceDN w:val="0"/>
        <w:adjustRightInd w:val="0"/>
        <w:outlineLvl w:val="0"/>
        <w:rPr>
          <w:rFonts w:ascii="Arial" w:hAnsi="Arial" w:cs="Arial"/>
          <w:bCs/>
          <w:color w:val="000000"/>
          <w:szCs w:val="24"/>
        </w:rPr>
      </w:pPr>
      <w:r w:rsidRPr="005B5207">
        <w:rPr>
          <w:rFonts w:ascii="Arial" w:hAnsi="Arial" w:cs="Arial"/>
          <w:bCs/>
          <w:sz w:val="20"/>
        </w:rPr>
        <w:t>Kerwin Stretch - Second</w:t>
      </w:r>
    </w:p>
    <w:p w14:paraId="71DEF286" w14:textId="77777777" w:rsidR="005B5207" w:rsidRPr="005B5207" w:rsidRDefault="005B5207" w:rsidP="005B5207">
      <w:pPr>
        <w:autoSpaceDE w:val="0"/>
        <w:autoSpaceDN w:val="0"/>
        <w:adjustRightInd w:val="0"/>
        <w:rPr>
          <w:rFonts w:ascii="Arial" w:hAnsi="Arial" w:cs="Arial"/>
          <w:color w:val="000000"/>
          <w:sz w:val="20"/>
        </w:rPr>
      </w:pPr>
    </w:p>
    <w:p w14:paraId="110B0195" w14:textId="77777777" w:rsidR="005B5207" w:rsidRPr="005B5207" w:rsidRDefault="005B5207" w:rsidP="0083796A">
      <w:pPr>
        <w:numPr>
          <w:ilvl w:val="1"/>
          <w:numId w:val="6"/>
        </w:numPr>
        <w:autoSpaceDE w:val="0"/>
        <w:autoSpaceDN w:val="0"/>
        <w:adjustRightInd w:val="0"/>
        <w:rPr>
          <w:rFonts w:ascii="Arial" w:hAnsi="Arial" w:cs="Arial"/>
          <w:color w:val="000000"/>
          <w:sz w:val="20"/>
        </w:rPr>
      </w:pPr>
      <w:r w:rsidRPr="005B5207">
        <w:rPr>
          <w:rFonts w:ascii="Arial" w:hAnsi="Arial" w:cs="Arial"/>
          <w:color w:val="000000"/>
          <w:sz w:val="20"/>
        </w:rPr>
        <w:t>Open commentary:  Define QA impulse as Reduced Wave followed by a Full wave. Value for including reduced wave impulse to establish a baseline instead of just two full waves Two full waves are easy to overlay, thus fast, but establishing the baseline is important.</w:t>
      </w:r>
    </w:p>
    <w:p w14:paraId="6E487131" w14:textId="77777777" w:rsidR="005B5207" w:rsidRPr="005B5207" w:rsidRDefault="005B5207" w:rsidP="005B5207">
      <w:pPr>
        <w:autoSpaceDE w:val="0"/>
        <w:autoSpaceDN w:val="0"/>
        <w:adjustRightInd w:val="0"/>
        <w:ind w:left="360" w:firstLine="720"/>
        <w:rPr>
          <w:rFonts w:ascii="Arial" w:hAnsi="Arial" w:cs="Arial"/>
          <w:color w:val="000000"/>
          <w:sz w:val="20"/>
        </w:rPr>
      </w:pPr>
    </w:p>
    <w:p w14:paraId="6C2B4A40" w14:textId="77777777" w:rsidR="005B5207" w:rsidRPr="005B5207" w:rsidRDefault="005B5207" w:rsidP="005B5207">
      <w:pPr>
        <w:autoSpaceDE w:val="0"/>
        <w:autoSpaceDN w:val="0"/>
        <w:adjustRightInd w:val="0"/>
        <w:ind w:left="360" w:firstLine="720"/>
        <w:rPr>
          <w:rFonts w:ascii="Arial" w:hAnsi="Arial" w:cs="Arial"/>
          <w:color w:val="000000"/>
          <w:sz w:val="20"/>
        </w:rPr>
      </w:pPr>
      <w:r w:rsidRPr="005B5207">
        <w:rPr>
          <w:rFonts w:ascii="Arial" w:hAnsi="Arial" w:cs="Arial"/>
          <w:color w:val="000000"/>
          <w:sz w:val="20"/>
        </w:rPr>
        <w:t xml:space="preserve">Proposed Changes to </w:t>
      </w:r>
      <w:r w:rsidRPr="005B5207">
        <w:rPr>
          <w:rFonts w:ascii="Arial" w:hAnsi="Arial" w:cs="Arial"/>
          <w:b/>
          <w:bCs/>
          <w:color w:val="000000"/>
          <w:sz w:val="20"/>
        </w:rPr>
        <w:t>Clause 10.6.1.1</w:t>
      </w:r>
    </w:p>
    <w:p w14:paraId="53CC775A" w14:textId="77777777" w:rsidR="005B5207" w:rsidRPr="005B5207" w:rsidRDefault="005B5207" w:rsidP="0083796A">
      <w:pPr>
        <w:numPr>
          <w:ilvl w:val="1"/>
          <w:numId w:val="6"/>
        </w:numPr>
        <w:autoSpaceDE w:val="0"/>
        <w:autoSpaceDN w:val="0"/>
        <w:adjustRightInd w:val="0"/>
        <w:outlineLvl w:val="0"/>
        <w:rPr>
          <w:rFonts w:ascii="Arial" w:hAnsi="Arial" w:cs="Arial"/>
          <w:b/>
          <w:sz w:val="20"/>
        </w:rPr>
      </w:pPr>
      <w:r w:rsidRPr="005B5207">
        <w:rPr>
          <w:rFonts w:ascii="Arial" w:hAnsi="Arial" w:cs="Arial"/>
          <w:color w:val="000000"/>
          <w:sz w:val="20"/>
        </w:rPr>
        <w:t>When required to be performed, the impulse test shall precede the low frequency applied voltage and induced voltage tests</w:t>
      </w:r>
      <w:r w:rsidRPr="005B5207">
        <w:rPr>
          <w:rFonts w:ascii="Arial" w:hAnsi="Arial" w:cs="Arial"/>
          <w:color w:val="000000"/>
          <w:sz w:val="20"/>
          <w:u w:val="single"/>
        </w:rPr>
        <w:t>, with the order of impulse test waves depending on whether the impulse test is a full impulse test or a QA impulse test.</w:t>
      </w:r>
      <w:r w:rsidRPr="005B5207">
        <w:rPr>
          <w:rFonts w:ascii="Arial" w:hAnsi="Arial" w:cs="Arial"/>
          <w:color w:val="000000"/>
          <w:sz w:val="20"/>
        </w:rPr>
        <w:t xml:space="preserve"> </w:t>
      </w:r>
    </w:p>
    <w:p w14:paraId="660BAC82" w14:textId="77777777" w:rsidR="005B5207" w:rsidRPr="005B5207" w:rsidRDefault="005B5207" w:rsidP="0083796A">
      <w:pPr>
        <w:numPr>
          <w:ilvl w:val="2"/>
          <w:numId w:val="6"/>
        </w:numPr>
        <w:autoSpaceDE w:val="0"/>
        <w:autoSpaceDN w:val="0"/>
        <w:adjustRightInd w:val="0"/>
        <w:outlineLvl w:val="0"/>
        <w:rPr>
          <w:rFonts w:ascii="Arial" w:hAnsi="Arial" w:cs="Arial"/>
          <w:b/>
          <w:sz w:val="20"/>
        </w:rPr>
      </w:pPr>
      <w:r w:rsidRPr="005B5207">
        <w:rPr>
          <w:rFonts w:ascii="Arial" w:hAnsi="Arial" w:cs="Arial"/>
          <w:color w:val="000000"/>
          <w:sz w:val="20"/>
          <w:u w:val="single"/>
        </w:rPr>
        <w:t xml:space="preserve">Full </w:t>
      </w:r>
      <w:r w:rsidRPr="005B5207">
        <w:rPr>
          <w:rFonts w:ascii="Arial" w:hAnsi="Arial" w:cs="Arial"/>
          <w:color w:val="000000"/>
          <w:sz w:val="20"/>
        </w:rPr>
        <w:t xml:space="preserve">impulse tests shall consist of, in order, one reduced full wave, two chopped waves, and one full wave. </w:t>
      </w:r>
    </w:p>
    <w:p w14:paraId="68E5D7E2" w14:textId="77777777" w:rsidR="005B5207" w:rsidRPr="005B5207" w:rsidRDefault="005B5207" w:rsidP="0083796A">
      <w:pPr>
        <w:numPr>
          <w:ilvl w:val="2"/>
          <w:numId w:val="6"/>
        </w:numPr>
        <w:autoSpaceDE w:val="0"/>
        <w:autoSpaceDN w:val="0"/>
        <w:adjustRightInd w:val="0"/>
        <w:outlineLvl w:val="0"/>
        <w:rPr>
          <w:rFonts w:ascii="Arial" w:hAnsi="Arial" w:cs="Arial"/>
          <w:b/>
          <w:sz w:val="20"/>
          <w:u w:val="single"/>
        </w:rPr>
      </w:pPr>
      <w:r w:rsidRPr="005B5207">
        <w:rPr>
          <w:rFonts w:ascii="Arial" w:hAnsi="Arial" w:cs="Arial"/>
          <w:color w:val="000000"/>
          <w:sz w:val="20"/>
          <w:u w:val="single"/>
        </w:rPr>
        <w:t xml:space="preserve">QA impulse tests shall consist of one reduced full wave and one full wave. </w:t>
      </w:r>
    </w:p>
    <w:p w14:paraId="5497DF14" w14:textId="77777777" w:rsidR="005B5207" w:rsidRPr="005B5207" w:rsidRDefault="005B5207" w:rsidP="0083796A">
      <w:pPr>
        <w:numPr>
          <w:ilvl w:val="1"/>
          <w:numId w:val="6"/>
        </w:numPr>
        <w:autoSpaceDE w:val="0"/>
        <w:autoSpaceDN w:val="0"/>
        <w:adjustRightInd w:val="0"/>
        <w:outlineLvl w:val="0"/>
        <w:rPr>
          <w:rFonts w:ascii="Arial" w:hAnsi="Arial" w:cs="Arial"/>
          <w:b/>
          <w:sz w:val="20"/>
        </w:rPr>
      </w:pPr>
      <w:r w:rsidRPr="005B5207">
        <w:rPr>
          <w:rFonts w:ascii="Arial" w:hAnsi="Arial" w:cs="Arial"/>
          <w:color w:val="000000"/>
          <w:sz w:val="20"/>
        </w:rPr>
        <w:t>Applicable test voltage values are listed in IEEE Std. C57.12.01.</w:t>
      </w:r>
    </w:p>
    <w:p w14:paraId="6155E445" w14:textId="77777777" w:rsidR="005B5207" w:rsidRPr="005B5207" w:rsidRDefault="005B5207" w:rsidP="005B5207">
      <w:pPr>
        <w:autoSpaceDE w:val="0"/>
        <w:autoSpaceDN w:val="0"/>
        <w:adjustRightInd w:val="0"/>
        <w:ind w:left="720"/>
        <w:outlineLvl w:val="0"/>
        <w:rPr>
          <w:rFonts w:ascii="Arial" w:hAnsi="Arial" w:cs="Arial"/>
          <w:bCs/>
          <w:sz w:val="20"/>
        </w:rPr>
      </w:pPr>
    </w:p>
    <w:p w14:paraId="37231B63" w14:textId="77777777" w:rsidR="005B5207" w:rsidRPr="005B5207" w:rsidRDefault="005B5207" w:rsidP="005B5207">
      <w:pPr>
        <w:autoSpaceDE w:val="0"/>
        <w:autoSpaceDN w:val="0"/>
        <w:adjustRightInd w:val="0"/>
        <w:spacing w:after="200" w:line="276" w:lineRule="auto"/>
        <w:ind w:left="1080"/>
        <w:contextualSpacing/>
        <w:outlineLvl w:val="0"/>
        <w:rPr>
          <w:rFonts w:ascii="Arial" w:hAnsi="Arial" w:cs="Arial"/>
          <w:bCs/>
          <w:sz w:val="20"/>
          <w:szCs w:val="24"/>
        </w:rPr>
      </w:pPr>
    </w:p>
    <w:p w14:paraId="58DE6327" w14:textId="77777777" w:rsidR="005B5207" w:rsidRPr="005B5207" w:rsidRDefault="005B5207" w:rsidP="005B5207">
      <w:pPr>
        <w:autoSpaceDE w:val="0"/>
        <w:autoSpaceDN w:val="0"/>
        <w:adjustRightInd w:val="0"/>
        <w:spacing w:after="200" w:line="276" w:lineRule="auto"/>
        <w:ind w:left="1080"/>
        <w:contextualSpacing/>
        <w:outlineLvl w:val="0"/>
        <w:rPr>
          <w:rFonts w:ascii="Arial" w:hAnsi="Arial" w:cs="Arial"/>
          <w:bCs/>
          <w:sz w:val="20"/>
          <w:szCs w:val="24"/>
        </w:rPr>
      </w:pPr>
      <w:r w:rsidRPr="005B5207">
        <w:rPr>
          <w:rFonts w:ascii="Arial" w:hAnsi="Arial" w:cs="Arial"/>
          <w:bCs/>
          <w:sz w:val="20"/>
          <w:szCs w:val="24"/>
        </w:rPr>
        <w:t xml:space="preserve">Open Discussion: </w:t>
      </w:r>
    </w:p>
    <w:p w14:paraId="668EC63A" w14:textId="77777777" w:rsidR="005B5207" w:rsidRPr="005B5207" w:rsidRDefault="005B5207" w:rsidP="0083796A">
      <w:pPr>
        <w:numPr>
          <w:ilvl w:val="0"/>
          <w:numId w:val="22"/>
        </w:numPr>
        <w:autoSpaceDE w:val="0"/>
        <w:autoSpaceDN w:val="0"/>
        <w:adjustRightInd w:val="0"/>
        <w:spacing w:after="200" w:line="276" w:lineRule="auto"/>
        <w:contextualSpacing/>
        <w:outlineLvl w:val="0"/>
        <w:rPr>
          <w:rFonts w:ascii="Arial" w:hAnsi="Arial" w:cs="Arial"/>
          <w:bCs/>
          <w:sz w:val="20"/>
          <w:szCs w:val="24"/>
        </w:rPr>
      </w:pPr>
      <w:r w:rsidRPr="005B5207">
        <w:rPr>
          <w:rFonts w:ascii="Arial" w:hAnsi="Arial" w:cs="Arial"/>
          <w:bCs/>
          <w:sz w:val="20"/>
          <w:szCs w:val="24"/>
        </w:rPr>
        <w:t>Number of waves needed</w:t>
      </w:r>
    </w:p>
    <w:p w14:paraId="0E5790F7" w14:textId="77777777" w:rsidR="005B5207" w:rsidRPr="005B5207" w:rsidRDefault="005B5207" w:rsidP="0083796A">
      <w:pPr>
        <w:numPr>
          <w:ilvl w:val="0"/>
          <w:numId w:val="22"/>
        </w:numPr>
        <w:autoSpaceDE w:val="0"/>
        <w:autoSpaceDN w:val="0"/>
        <w:adjustRightInd w:val="0"/>
        <w:spacing w:after="200" w:line="276" w:lineRule="auto"/>
        <w:contextualSpacing/>
        <w:outlineLvl w:val="0"/>
        <w:rPr>
          <w:rFonts w:ascii="Arial" w:hAnsi="Arial" w:cs="Arial"/>
          <w:bCs/>
          <w:sz w:val="20"/>
          <w:szCs w:val="24"/>
        </w:rPr>
      </w:pPr>
      <w:r w:rsidRPr="005B5207">
        <w:rPr>
          <w:rFonts w:ascii="Arial" w:hAnsi="Arial" w:cs="Arial"/>
          <w:bCs/>
          <w:sz w:val="20"/>
          <w:szCs w:val="24"/>
        </w:rPr>
        <w:t>IEC requirements</w:t>
      </w:r>
    </w:p>
    <w:p w14:paraId="50610ACD" w14:textId="77777777" w:rsidR="005B5207" w:rsidRPr="005B5207" w:rsidRDefault="005B5207" w:rsidP="0083796A">
      <w:pPr>
        <w:numPr>
          <w:ilvl w:val="0"/>
          <w:numId w:val="22"/>
        </w:numPr>
        <w:autoSpaceDE w:val="0"/>
        <w:autoSpaceDN w:val="0"/>
        <w:adjustRightInd w:val="0"/>
        <w:spacing w:after="200" w:line="276" w:lineRule="auto"/>
        <w:contextualSpacing/>
        <w:outlineLvl w:val="0"/>
        <w:rPr>
          <w:rFonts w:ascii="Arial" w:hAnsi="Arial" w:cs="Arial"/>
          <w:bCs/>
          <w:sz w:val="20"/>
          <w:szCs w:val="24"/>
        </w:rPr>
      </w:pPr>
      <w:r w:rsidRPr="005B5207">
        <w:rPr>
          <w:rFonts w:ascii="Arial" w:hAnsi="Arial" w:cs="Arial"/>
          <w:bCs/>
          <w:sz w:val="20"/>
          <w:szCs w:val="24"/>
        </w:rPr>
        <w:t>Is one reduced and one full enough to stress the insulation</w:t>
      </w:r>
    </w:p>
    <w:p w14:paraId="35E847B8" w14:textId="77777777" w:rsidR="005B5207" w:rsidRPr="005B5207" w:rsidRDefault="005B5207" w:rsidP="005B5207">
      <w:pPr>
        <w:autoSpaceDE w:val="0"/>
        <w:autoSpaceDN w:val="0"/>
        <w:adjustRightInd w:val="0"/>
        <w:ind w:left="720"/>
        <w:outlineLvl w:val="0"/>
        <w:rPr>
          <w:rFonts w:ascii="Arial" w:hAnsi="Arial" w:cs="Arial"/>
          <w:bCs/>
          <w:sz w:val="20"/>
        </w:rPr>
      </w:pPr>
    </w:p>
    <w:p w14:paraId="2B14313E" w14:textId="77777777" w:rsidR="005B5207" w:rsidRPr="005B5207" w:rsidRDefault="005B5207" w:rsidP="005B5207">
      <w:pPr>
        <w:autoSpaceDE w:val="0"/>
        <w:autoSpaceDN w:val="0"/>
        <w:adjustRightInd w:val="0"/>
        <w:ind w:left="720"/>
        <w:outlineLvl w:val="0"/>
        <w:rPr>
          <w:rFonts w:ascii="Arial" w:hAnsi="Arial" w:cs="Arial"/>
          <w:b/>
          <w:szCs w:val="24"/>
          <w:u w:val="single"/>
        </w:rPr>
      </w:pPr>
      <w:r w:rsidRPr="005B5207">
        <w:rPr>
          <w:rFonts w:ascii="Arial" w:hAnsi="Arial" w:cs="Arial"/>
          <w:b/>
          <w:szCs w:val="24"/>
          <w:u w:val="single"/>
        </w:rPr>
        <w:t>Vote:  12 for, 0 against, 0 abstain – unanimous approval</w:t>
      </w:r>
    </w:p>
    <w:p w14:paraId="40B1D15E" w14:textId="77777777" w:rsidR="005B5207" w:rsidRPr="005B5207" w:rsidRDefault="005B5207" w:rsidP="005B5207">
      <w:pPr>
        <w:autoSpaceDE w:val="0"/>
        <w:autoSpaceDN w:val="0"/>
        <w:adjustRightInd w:val="0"/>
        <w:ind w:left="720"/>
        <w:outlineLvl w:val="0"/>
        <w:rPr>
          <w:rFonts w:ascii="Arial" w:hAnsi="Arial" w:cs="Arial"/>
          <w:bCs/>
          <w:sz w:val="20"/>
        </w:rPr>
      </w:pPr>
    </w:p>
    <w:p w14:paraId="00B9E5AF" w14:textId="77777777" w:rsidR="005B5207" w:rsidRPr="005B5207" w:rsidRDefault="005B5207" w:rsidP="005B5207">
      <w:pPr>
        <w:autoSpaceDE w:val="0"/>
        <w:autoSpaceDN w:val="0"/>
        <w:adjustRightInd w:val="0"/>
        <w:ind w:left="720"/>
        <w:outlineLvl w:val="0"/>
        <w:rPr>
          <w:rFonts w:ascii="Arial" w:hAnsi="Arial" w:cs="Arial"/>
          <w:bCs/>
          <w:sz w:val="20"/>
        </w:rPr>
      </w:pPr>
    </w:p>
    <w:p w14:paraId="76AD1894" w14:textId="77777777" w:rsidR="005B5207" w:rsidRPr="005B5207" w:rsidRDefault="005B5207" w:rsidP="005B5207">
      <w:pPr>
        <w:autoSpaceDE w:val="0"/>
        <w:autoSpaceDN w:val="0"/>
        <w:adjustRightInd w:val="0"/>
        <w:ind w:left="720"/>
        <w:outlineLvl w:val="0"/>
        <w:rPr>
          <w:rFonts w:ascii="Arial" w:hAnsi="Arial" w:cs="Arial"/>
          <w:bCs/>
          <w:sz w:val="20"/>
        </w:rPr>
      </w:pPr>
    </w:p>
    <w:p w14:paraId="6994D3D6" w14:textId="77777777" w:rsidR="005B5207" w:rsidRPr="005B5207" w:rsidRDefault="005B5207" w:rsidP="0083796A">
      <w:pPr>
        <w:numPr>
          <w:ilvl w:val="1"/>
          <w:numId w:val="6"/>
        </w:numPr>
        <w:autoSpaceDE w:val="0"/>
        <w:autoSpaceDN w:val="0"/>
        <w:adjustRightInd w:val="0"/>
        <w:outlineLvl w:val="0"/>
        <w:rPr>
          <w:rFonts w:ascii="Arial" w:hAnsi="Arial" w:cs="Arial"/>
          <w:b/>
          <w:sz w:val="20"/>
        </w:rPr>
      </w:pPr>
      <w:r w:rsidRPr="005B5207">
        <w:rPr>
          <w:rFonts w:ascii="Arial" w:hAnsi="Arial" w:cs="Arial"/>
          <w:b/>
          <w:sz w:val="20"/>
        </w:rPr>
        <w:t>Clause 10.6.1.1:</w:t>
      </w:r>
    </w:p>
    <w:p w14:paraId="0D8F97AE" w14:textId="77777777" w:rsidR="005B5207" w:rsidRPr="005B5207" w:rsidRDefault="005B5207" w:rsidP="005B5207">
      <w:pPr>
        <w:autoSpaceDE w:val="0"/>
        <w:autoSpaceDN w:val="0"/>
        <w:adjustRightInd w:val="0"/>
        <w:ind w:left="2160"/>
        <w:rPr>
          <w:rFonts w:ascii="Arial" w:hAnsi="Arial" w:cs="Arial"/>
          <w:color w:val="000000"/>
          <w:sz w:val="20"/>
        </w:rPr>
      </w:pPr>
      <w:r w:rsidRPr="005B5207">
        <w:rPr>
          <w:rFonts w:ascii="Arial" w:hAnsi="Arial" w:cs="Arial"/>
          <w:color w:val="000000"/>
          <w:sz w:val="20"/>
        </w:rPr>
        <w:t>Proposal:  Change the sequence of the impulse test (R-C-C-F -&gt; R-F-C-C-F-F)</w:t>
      </w:r>
    </w:p>
    <w:p w14:paraId="58BAA701" w14:textId="77777777" w:rsidR="005B5207" w:rsidRPr="005B5207" w:rsidRDefault="005B5207" w:rsidP="005B5207">
      <w:pPr>
        <w:autoSpaceDE w:val="0"/>
        <w:autoSpaceDN w:val="0"/>
        <w:adjustRightInd w:val="0"/>
        <w:rPr>
          <w:rFonts w:ascii="Arial" w:hAnsi="Arial" w:cs="Arial"/>
          <w:color w:val="000000"/>
          <w:sz w:val="20"/>
        </w:rPr>
      </w:pPr>
    </w:p>
    <w:p w14:paraId="0BA5C56E"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Current State of Clause 10.6.1.1:</w:t>
      </w:r>
    </w:p>
    <w:p w14:paraId="7193CE4C" w14:textId="77777777" w:rsidR="005B5207" w:rsidRPr="005B5207" w:rsidRDefault="005B5207" w:rsidP="005B5207">
      <w:pPr>
        <w:autoSpaceDE w:val="0"/>
        <w:autoSpaceDN w:val="0"/>
        <w:adjustRightInd w:val="0"/>
        <w:ind w:left="2160"/>
        <w:rPr>
          <w:rFonts w:ascii="Arial" w:hAnsi="Arial" w:cs="Arial"/>
          <w:color w:val="000000"/>
          <w:sz w:val="20"/>
        </w:rPr>
      </w:pPr>
      <w:r w:rsidRPr="005B5207">
        <w:rPr>
          <w:rFonts w:ascii="Arial" w:hAnsi="Arial" w:cs="Arial"/>
          <w:color w:val="000000"/>
          <w:sz w:val="20"/>
        </w:rPr>
        <w:t xml:space="preserve">When required to be performed, the impulse test shall precede the </w:t>
      </w:r>
      <w:proofErr w:type="gramStart"/>
      <w:r w:rsidRPr="005B5207">
        <w:rPr>
          <w:rFonts w:ascii="Arial" w:hAnsi="Arial" w:cs="Arial"/>
          <w:color w:val="000000"/>
          <w:sz w:val="20"/>
        </w:rPr>
        <w:t>low-frequency</w:t>
      </w:r>
      <w:proofErr w:type="gramEnd"/>
      <w:r w:rsidRPr="005B5207">
        <w:rPr>
          <w:rFonts w:ascii="Arial" w:hAnsi="Arial" w:cs="Arial"/>
          <w:color w:val="000000"/>
          <w:sz w:val="20"/>
        </w:rPr>
        <w:t xml:space="preserve"> applied voltage and induced voltage tests. Impulse tests consist of applying, in the following order, one reduced full wave, two chopped waves, and one full wave. Applicable test voltage values are listed in IEEE Std C57.12.01.</w:t>
      </w:r>
    </w:p>
    <w:p w14:paraId="4E5E226F" w14:textId="77777777" w:rsidR="005B5207" w:rsidRPr="005B5207" w:rsidRDefault="005B5207" w:rsidP="005B5207">
      <w:pPr>
        <w:autoSpaceDE w:val="0"/>
        <w:autoSpaceDN w:val="0"/>
        <w:adjustRightInd w:val="0"/>
        <w:rPr>
          <w:rFonts w:ascii="Arial" w:hAnsi="Arial" w:cs="Arial"/>
          <w:color w:val="000000"/>
          <w:sz w:val="20"/>
        </w:rPr>
      </w:pPr>
    </w:p>
    <w:p w14:paraId="0C5BDAAA" w14:textId="77777777" w:rsidR="005B5207" w:rsidRPr="005B5207" w:rsidRDefault="005B5207" w:rsidP="0083796A">
      <w:pPr>
        <w:numPr>
          <w:ilvl w:val="3"/>
          <w:numId w:val="16"/>
        </w:numPr>
        <w:autoSpaceDE w:val="0"/>
        <w:autoSpaceDN w:val="0"/>
        <w:adjustRightInd w:val="0"/>
        <w:rPr>
          <w:rFonts w:ascii="Arial" w:hAnsi="Arial" w:cs="Arial"/>
          <w:b/>
          <w:bCs/>
          <w:color w:val="000000"/>
          <w:sz w:val="20"/>
        </w:rPr>
      </w:pPr>
      <w:r w:rsidRPr="005B5207">
        <w:rPr>
          <w:rFonts w:ascii="Arial" w:hAnsi="Arial" w:cs="Arial"/>
          <w:b/>
          <w:bCs/>
          <w:color w:val="000000"/>
          <w:sz w:val="20"/>
        </w:rPr>
        <w:t>Proposal: No change</w:t>
      </w:r>
    </w:p>
    <w:p w14:paraId="3AE0532C" w14:textId="77777777" w:rsidR="005B5207" w:rsidRPr="005B5207" w:rsidRDefault="005B5207" w:rsidP="0083796A">
      <w:pPr>
        <w:numPr>
          <w:ilvl w:val="3"/>
          <w:numId w:val="16"/>
        </w:numPr>
        <w:autoSpaceDE w:val="0"/>
        <w:autoSpaceDN w:val="0"/>
        <w:adjustRightInd w:val="0"/>
        <w:rPr>
          <w:rFonts w:ascii="Arial" w:hAnsi="Arial" w:cs="Arial"/>
          <w:b/>
          <w:bCs/>
          <w:color w:val="000000"/>
          <w:sz w:val="20"/>
          <w:u w:val="single"/>
        </w:rPr>
      </w:pPr>
      <w:r w:rsidRPr="005B5207">
        <w:rPr>
          <w:rFonts w:ascii="Arial" w:hAnsi="Arial" w:cs="Arial"/>
          <w:b/>
          <w:bCs/>
          <w:color w:val="000000"/>
          <w:sz w:val="20"/>
          <w:u w:val="single"/>
        </w:rPr>
        <w:t>Unanimous agreement</w:t>
      </w:r>
    </w:p>
    <w:p w14:paraId="4AE3874A" w14:textId="77777777" w:rsidR="005B5207" w:rsidRPr="005B5207" w:rsidRDefault="005B5207" w:rsidP="005B5207">
      <w:pPr>
        <w:autoSpaceDE w:val="0"/>
        <w:autoSpaceDN w:val="0"/>
        <w:adjustRightInd w:val="0"/>
        <w:rPr>
          <w:rFonts w:ascii="Arial" w:hAnsi="Arial" w:cs="Arial"/>
          <w:color w:val="000000"/>
          <w:sz w:val="20"/>
        </w:rPr>
      </w:pPr>
    </w:p>
    <w:p w14:paraId="15CA0697" w14:textId="77777777" w:rsidR="005B5207" w:rsidRPr="005B5207" w:rsidRDefault="005B5207" w:rsidP="005B5207">
      <w:pPr>
        <w:autoSpaceDE w:val="0"/>
        <w:autoSpaceDN w:val="0"/>
        <w:adjustRightInd w:val="0"/>
        <w:ind w:left="720"/>
        <w:outlineLvl w:val="0"/>
        <w:rPr>
          <w:rFonts w:ascii="Arial" w:hAnsi="Arial" w:cs="Arial"/>
          <w:bCs/>
          <w:sz w:val="20"/>
        </w:rPr>
      </w:pPr>
    </w:p>
    <w:p w14:paraId="026B8721" w14:textId="77777777" w:rsidR="005B5207" w:rsidRPr="005B5207" w:rsidRDefault="005B5207" w:rsidP="005B5207">
      <w:pPr>
        <w:autoSpaceDE w:val="0"/>
        <w:autoSpaceDN w:val="0"/>
        <w:adjustRightInd w:val="0"/>
        <w:ind w:left="720"/>
        <w:outlineLvl w:val="0"/>
        <w:rPr>
          <w:rFonts w:ascii="Arial" w:hAnsi="Arial" w:cs="Arial"/>
          <w:b/>
          <w:sz w:val="20"/>
        </w:rPr>
      </w:pPr>
    </w:p>
    <w:p w14:paraId="722BC045" w14:textId="77777777" w:rsidR="005B5207" w:rsidRPr="005B5207" w:rsidRDefault="005B5207" w:rsidP="0083796A">
      <w:pPr>
        <w:numPr>
          <w:ilvl w:val="1"/>
          <w:numId w:val="6"/>
        </w:numPr>
        <w:autoSpaceDE w:val="0"/>
        <w:autoSpaceDN w:val="0"/>
        <w:adjustRightInd w:val="0"/>
        <w:outlineLvl w:val="0"/>
        <w:rPr>
          <w:rFonts w:ascii="Arial" w:hAnsi="Arial" w:cs="Arial"/>
          <w:b/>
          <w:sz w:val="20"/>
        </w:rPr>
      </w:pPr>
      <w:r w:rsidRPr="005B5207">
        <w:rPr>
          <w:rFonts w:ascii="Arial" w:hAnsi="Arial" w:cs="Arial"/>
          <w:b/>
          <w:sz w:val="20"/>
        </w:rPr>
        <w:t xml:space="preserve">Clause 5.3.2 – </w:t>
      </w:r>
    </w:p>
    <w:p w14:paraId="137C1B9F" w14:textId="77777777" w:rsidR="005B5207" w:rsidRPr="005B5207" w:rsidRDefault="005B5207" w:rsidP="005B5207">
      <w:pPr>
        <w:autoSpaceDE w:val="0"/>
        <w:autoSpaceDN w:val="0"/>
        <w:adjustRightInd w:val="0"/>
        <w:ind w:left="720" w:firstLine="720"/>
        <w:outlineLvl w:val="0"/>
        <w:rPr>
          <w:rFonts w:ascii="Arial" w:hAnsi="Arial" w:cs="Arial"/>
          <w:bCs/>
          <w:sz w:val="20"/>
        </w:rPr>
      </w:pPr>
      <w:r w:rsidRPr="005B5207">
        <w:rPr>
          <w:rFonts w:ascii="Arial" w:hAnsi="Arial" w:cs="Arial"/>
          <w:bCs/>
          <w:sz w:val="20"/>
        </w:rPr>
        <w:t>Proposed by Joe Tedesco – Definition of “free from drafts”</w:t>
      </w:r>
    </w:p>
    <w:p w14:paraId="1B3C533E" w14:textId="77777777" w:rsidR="005B5207" w:rsidRPr="005B5207" w:rsidRDefault="005B5207" w:rsidP="005B5207">
      <w:pPr>
        <w:autoSpaceDE w:val="0"/>
        <w:autoSpaceDN w:val="0"/>
        <w:adjustRightInd w:val="0"/>
        <w:ind w:left="720" w:firstLine="720"/>
        <w:outlineLvl w:val="0"/>
        <w:rPr>
          <w:rFonts w:ascii="Arial" w:hAnsi="Arial" w:cs="Arial"/>
          <w:bCs/>
          <w:sz w:val="20"/>
        </w:rPr>
      </w:pPr>
      <w:r w:rsidRPr="005B5207">
        <w:rPr>
          <w:rFonts w:ascii="Arial" w:hAnsi="Arial" w:cs="Arial"/>
          <w:bCs/>
          <w:sz w:val="20"/>
        </w:rPr>
        <w:t>2</w:t>
      </w:r>
      <w:r w:rsidRPr="005B5207">
        <w:rPr>
          <w:rFonts w:ascii="Arial" w:hAnsi="Arial" w:cs="Arial"/>
          <w:bCs/>
          <w:sz w:val="20"/>
          <w:vertAlign w:val="superscript"/>
        </w:rPr>
        <w:t>nd</w:t>
      </w:r>
      <w:r w:rsidRPr="005B5207">
        <w:rPr>
          <w:rFonts w:ascii="Arial" w:hAnsi="Arial" w:cs="Arial"/>
          <w:bCs/>
          <w:sz w:val="20"/>
        </w:rPr>
        <w:t xml:space="preserve"> – Casey Ballard</w:t>
      </w:r>
    </w:p>
    <w:p w14:paraId="74523901" w14:textId="77777777" w:rsidR="005B5207" w:rsidRPr="005B5207" w:rsidRDefault="005B5207" w:rsidP="0083796A">
      <w:pPr>
        <w:numPr>
          <w:ilvl w:val="0"/>
          <w:numId w:val="17"/>
        </w:numPr>
        <w:autoSpaceDE w:val="0"/>
        <w:autoSpaceDN w:val="0"/>
        <w:adjustRightInd w:val="0"/>
        <w:rPr>
          <w:rFonts w:ascii="Arial" w:hAnsi="Arial" w:cs="Arial"/>
          <w:color w:val="000000"/>
          <w:sz w:val="20"/>
        </w:rPr>
      </w:pPr>
    </w:p>
    <w:p w14:paraId="1161C025"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Current state: Clause 5.3.2</w:t>
      </w:r>
    </w:p>
    <w:p w14:paraId="6E150AC1" w14:textId="77777777" w:rsidR="005B5207" w:rsidRPr="005B5207" w:rsidRDefault="005B5207" w:rsidP="005B5207">
      <w:pPr>
        <w:autoSpaceDE w:val="0"/>
        <w:autoSpaceDN w:val="0"/>
        <w:adjustRightInd w:val="0"/>
        <w:ind w:left="2160"/>
        <w:rPr>
          <w:rFonts w:ascii="Arial" w:hAnsi="Arial" w:cs="Arial"/>
          <w:sz w:val="20"/>
        </w:rPr>
      </w:pPr>
      <w:r w:rsidRPr="005B5207">
        <w:rPr>
          <w:rFonts w:ascii="Arial" w:hAnsi="Arial" w:cs="Arial"/>
          <w:sz w:val="20"/>
        </w:rPr>
        <w:t xml:space="preserve">a) All internal temperatures measured by the internal temperature sensors shall not differ from ambient temperature by more than 2 </w:t>
      </w:r>
      <w:r w:rsidRPr="005B5207">
        <w:rPr>
          <w:rFonts w:ascii="Arial" w:eastAsia="SymbolMT" w:hAnsi="Arial" w:cs="Arial"/>
          <w:sz w:val="20"/>
        </w:rPr>
        <w:t>°</w:t>
      </w:r>
      <w:r w:rsidRPr="005B5207">
        <w:rPr>
          <w:rFonts w:ascii="Arial" w:hAnsi="Arial" w:cs="Arial"/>
          <w:sz w:val="20"/>
        </w:rPr>
        <w:t>C.</w:t>
      </w:r>
    </w:p>
    <w:p w14:paraId="384A7A9C" w14:textId="77777777" w:rsidR="005B5207" w:rsidRPr="005B5207" w:rsidRDefault="005B5207" w:rsidP="005B5207">
      <w:pPr>
        <w:autoSpaceDE w:val="0"/>
        <w:autoSpaceDN w:val="0"/>
        <w:adjustRightInd w:val="0"/>
        <w:ind w:left="2160"/>
        <w:rPr>
          <w:rFonts w:ascii="Arial" w:hAnsi="Arial" w:cs="Arial"/>
          <w:sz w:val="20"/>
        </w:rPr>
      </w:pPr>
      <w:r w:rsidRPr="005B5207">
        <w:rPr>
          <w:rFonts w:ascii="Arial" w:hAnsi="Arial" w:cs="Arial"/>
          <w:sz w:val="20"/>
        </w:rPr>
        <w:t xml:space="preserve">b) Enclosure surface temperatures for sealed units shall not differ from ambient temperature by more than 2 </w:t>
      </w:r>
      <w:r w:rsidRPr="005B5207">
        <w:rPr>
          <w:rFonts w:ascii="Arial" w:eastAsia="SymbolMT" w:hAnsi="Arial" w:cs="Arial"/>
          <w:sz w:val="20"/>
        </w:rPr>
        <w:t>°</w:t>
      </w:r>
      <w:r w:rsidRPr="005B5207">
        <w:rPr>
          <w:rFonts w:ascii="Arial" w:hAnsi="Arial" w:cs="Arial"/>
          <w:sz w:val="20"/>
        </w:rPr>
        <w:t>C.</w:t>
      </w:r>
    </w:p>
    <w:p w14:paraId="1C4E8D1D" w14:textId="77777777" w:rsidR="005B5207" w:rsidRPr="005B5207" w:rsidRDefault="005B5207" w:rsidP="005B5207">
      <w:pPr>
        <w:autoSpaceDE w:val="0"/>
        <w:autoSpaceDN w:val="0"/>
        <w:adjustRightInd w:val="0"/>
        <w:ind w:left="2160"/>
        <w:rPr>
          <w:rFonts w:ascii="Arial" w:hAnsi="Arial" w:cs="Arial"/>
          <w:sz w:val="20"/>
        </w:rPr>
      </w:pPr>
      <w:r w:rsidRPr="005B5207">
        <w:rPr>
          <w:rFonts w:ascii="Arial" w:hAnsi="Arial" w:cs="Arial"/>
          <w:sz w:val="20"/>
        </w:rPr>
        <w:t>c) Ambient temperature shall not have changed by more than 3C for at least 3h.</w:t>
      </w:r>
    </w:p>
    <w:p w14:paraId="0C884E3B" w14:textId="77777777" w:rsidR="005B5207" w:rsidRPr="005B5207" w:rsidRDefault="005B5207" w:rsidP="005B5207">
      <w:pPr>
        <w:autoSpaceDE w:val="0"/>
        <w:autoSpaceDN w:val="0"/>
        <w:adjustRightInd w:val="0"/>
        <w:ind w:left="2160"/>
        <w:rPr>
          <w:rFonts w:ascii="Arial" w:hAnsi="Arial" w:cs="Arial"/>
          <w:color w:val="000000"/>
          <w:sz w:val="20"/>
        </w:rPr>
      </w:pPr>
      <w:r w:rsidRPr="005B5207">
        <w:rPr>
          <w:rFonts w:ascii="Arial" w:hAnsi="Arial" w:cs="Arial"/>
          <w:sz w:val="20"/>
        </w:rPr>
        <w:t>d) The transformer has been in a draft-free area for 24 h, and neither voltage nor current has been applied to it for 24 h to 72 h, depending on transformer size.</w:t>
      </w:r>
    </w:p>
    <w:p w14:paraId="642DE5DA" w14:textId="77777777" w:rsidR="005B5207" w:rsidRPr="005B5207" w:rsidRDefault="005B5207" w:rsidP="005B5207">
      <w:pPr>
        <w:autoSpaceDE w:val="0"/>
        <w:autoSpaceDN w:val="0"/>
        <w:adjustRightInd w:val="0"/>
        <w:rPr>
          <w:rFonts w:ascii="Arial" w:hAnsi="Arial" w:cs="Arial"/>
          <w:color w:val="000000"/>
          <w:szCs w:val="24"/>
        </w:rPr>
      </w:pPr>
    </w:p>
    <w:p w14:paraId="4FD7D3C8"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Proposal: (a –c would remain the same)</w:t>
      </w:r>
    </w:p>
    <w:p w14:paraId="25E4759A"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Clause 5.3.2</w:t>
      </w:r>
    </w:p>
    <w:p w14:paraId="48805589" w14:textId="77777777" w:rsidR="005B5207" w:rsidRPr="005B5207" w:rsidRDefault="005B5207" w:rsidP="005B5207">
      <w:pPr>
        <w:autoSpaceDE w:val="0"/>
        <w:autoSpaceDN w:val="0"/>
        <w:adjustRightInd w:val="0"/>
        <w:ind w:left="2160"/>
        <w:rPr>
          <w:rFonts w:ascii="Arial" w:hAnsi="Arial" w:cs="Arial"/>
          <w:color w:val="000000"/>
          <w:sz w:val="20"/>
        </w:rPr>
      </w:pPr>
      <w:r w:rsidRPr="005B5207">
        <w:rPr>
          <w:rFonts w:ascii="Arial" w:hAnsi="Arial" w:cs="Arial"/>
          <w:color w:val="000000"/>
          <w:sz w:val="20"/>
        </w:rPr>
        <w:t>d) The transformer has been in an area for approximately 24 hours that is as free as is practical from forced air currents.</w:t>
      </w:r>
    </w:p>
    <w:p w14:paraId="7E5E3245" w14:textId="77777777" w:rsidR="005B5207" w:rsidRPr="005B5207" w:rsidRDefault="005B5207" w:rsidP="005B5207">
      <w:pPr>
        <w:autoSpaceDE w:val="0"/>
        <w:autoSpaceDN w:val="0"/>
        <w:adjustRightInd w:val="0"/>
        <w:ind w:left="2160"/>
        <w:rPr>
          <w:rFonts w:ascii="Arial" w:hAnsi="Arial" w:cs="Arial"/>
          <w:color w:val="000000"/>
          <w:sz w:val="20"/>
        </w:rPr>
      </w:pPr>
      <w:r w:rsidRPr="005B5207">
        <w:rPr>
          <w:rFonts w:ascii="Arial" w:hAnsi="Arial" w:cs="Arial"/>
          <w:color w:val="000000"/>
          <w:sz w:val="20"/>
        </w:rPr>
        <w:t>e) Neither voltage nor current has been applied for a sufficient time to ensure that conditions (a), (b), and (c) are satisfied. In an environment that satisfies condition (d), this length of time is influenced by the physical size of the transformer.</w:t>
      </w:r>
    </w:p>
    <w:p w14:paraId="7EBB8889" w14:textId="77777777" w:rsidR="005B5207" w:rsidRPr="005B5207" w:rsidRDefault="005B5207" w:rsidP="005B5207">
      <w:pPr>
        <w:autoSpaceDE w:val="0"/>
        <w:autoSpaceDN w:val="0"/>
        <w:adjustRightInd w:val="0"/>
        <w:rPr>
          <w:rFonts w:ascii="Arial" w:hAnsi="Arial" w:cs="Arial"/>
          <w:color w:val="000000"/>
          <w:sz w:val="20"/>
        </w:rPr>
      </w:pPr>
    </w:p>
    <w:p w14:paraId="7B71D931"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After extensive discussion, Joe amended the proposal to the following:</w:t>
      </w:r>
    </w:p>
    <w:p w14:paraId="59A61C85" w14:textId="77777777" w:rsidR="005B5207" w:rsidRPr="005B5207" w:rsidRDefault="005B5207" w:rsidP="005B5207">
      <w:pPr>
        <w:autoSpaceDE w:val="0"/>
        <w:autoSpaceDN w:val="0"/>
        <w:adjustRightInd w:val="0"/>
        <w:rPr>
          <w:rFonts w:ascii="Arial" w:hAnsi="Arial" w:cs="Arial"/>
          <w:color w:val="000000"/>
          <w:sz w:val="20"/>
        </w:rPr>
      </w:pPr>
    </w:p>
    <w:p w14:paraId="54A0ED90"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Clause 5.3.2</w:t>
      </w:r>
    </w:p>
    <w:p w14:paraId="3CC67F96" w14:textId="77777777" w:rsidR="005B5207" w:rsidRPr="005B5207" w:rsidRDefault="005B5207" w:rsidP="0083796A">
      <w:pPr>
        <w:numPr>
          <w:ilvl w:val="0"/>
          <w:numId w:val="21"/>
        </w:numPr>
        <w:autoSpaceDE w:val="0"/>
        <w:autoSpaceDN w:val="0"/>
        <w:adjustRightInd w:val="0"/>
        <w:spacing w:after="200" w:line="276" w:lineRule="auto"/>
        <w:contextualSpacing/>
        <w:rPr>
          <w:rFonts w:ascii="Arial" w:hAnsi="Arial" w:cs="Arial"/>
          <w:sz w:val="20"/>
          <w:szCs w:val="24"/>
        </w:rPr>
      </w:pPr>
      <w:r w:rsidRPr="005B5207">
        <w:rPr>
          <w:rFonts w:ascii="Arial" w:hAnsi="Arial" w:cs="Arial"/>
          <w:sz w:val="20"/>
          <w:szCs w:val="24"/>
        </w:rPr>
        <w:t xml:space="preserve">All temperatures measured by the temperature sensors shall not differ from ambient temperature by more than 2 </w:t>
      </w:r>
      <w:r w:rsidRPr="005B5207">
        <w:rPr>
          <w:rFonts w:ascii="Arial" w:eastAsia="SymbolMT" w:hAnsi="Arial" w:cs="Arial"/>
          <w:sz w:val="20"/>
          <w:szCs w:val="24"/>
        </w:rPr>
        <w:t>°</w:t>
      </w:r>
      <w:r w:rsidRPr="005B5207">
        <w:rPr>
          <w:rFonts w:ascii="Arial" w:hAnsi="Arial" w:cs="Arial"/>
          <w:sz w:val="20"/>
          <w:szCs w:val="24"/>
        </w:rPr>
        <w:t>C.</w:t>
      </w:r>
    </w:p>
    <w:p w14:paraId="261961E7" w14:textId="77777777" w:rsidR="005B5207" w:rsidRPr="005B5207" w:rsidRDefault="005B5207" w:rsidP="005B5207">
      <w:pPr>
        <w:autoSpaceDE w:val="0"/>
        <w:autoSpaceDN w:val="0"/>
        <w:adjustRightInd w:val="0"/>
        <w:rPr>
          <w:rFonts w:ascii="Arial" w:hAnsi="Arial" w:cs="Arial"/>
          <w:sz w:val="20"/>
        </w:rPr>
      </w:pPr>
      <w:r w:rsidRPr="005B5207">
        <w:rPr>
          <w:rFonts w:ascii="Arial" w:hAnsi="Arial" w:cs="Arial"/>
          <w:sz w:val="20"/>
        </w:rPr>
        <w:tab/>
      </w:r>
      <w:r w:rsidRPr="005B5207">
        <w:rPr>
          <w:rFonts w:ascii="Arial" w:hAnsi="Arial" w:cs="Arial"/>
          <w:sz w:val="20"/>
        </w:rPr>
        <w:tab/>
      </w:r>
      <w:r w:rsidRPr="005B5207">
        <w:rPr>
          <w:rFonts w:ascii="Arial" w:hAnsi="Arial" w:cs="Arial"/>
          <w:sz w:val="20"/>
        </w:rPr>
        <w:tab/>
        <w:t>Minimum Temperatures shall be measured at:</w:t>
      </w:r>
    </w:p>
    <w:p w14:paraId="36CDAE8A" w14:textId="77777777" w:rsidR="005B5207" w:rsidRPr="005B5207" w:rsidRDefault="005B5207" w:rsidP="0083796A">
      <w:pPr>
        <w:numPr>
          <w:ilvl w:val="0"/>
          <w:numId w:val="18"/>
        </w:numPr>
        <w:autoSpaceDE w:val="0"/>
        <w:autoSpaceDN w:val="0"/>
        <w:adjustRightInd w:val="0"/>
        <w:spacing w:after="200" w:line="276" w:lineRule="auto"/>
        <w:contextualSpacing/>
        <w:rPr>
          <w:rFonts w:ascii="Arial" w:hAnsi="Arial" w:cs="Arial"/>
          <w:sz w:val="20"/>
          <w:szCs w:val="24"/>
        </w:rPr>
      </w:pPr>
      <w:r w:rsidRPr="005B5207">
        <w:rPr>
          <w:rFonts w:ascii="Arial" w:hAnsi="Arial" w:cs="Arial"/>
          <w:sz w:val="20"/>
          <w:szCs w:val="24"/>
        </w:rPr>
        <w:t>Top and Bottom of the core</w:t>
      </w:r>
    </w:p>
    <w:p w14:paraId="0BADB2E3" w14:textId="77777777" w:rsidR="005B5207" w:rsidRPr="005B5207" w:rsidRDefault="005B5207" w:rsidP="0083796A">
      <w:pPr>
        <w:numPr>
          <w:ilvl w:val="0"/>
          <w:numId w:val="18"/>
        </w:numPr>
        <w:autoSpaceDE w:val="0"/>
        <w:autoSpaceDN w:val="0"/>
        <w:adjustRightInd w:val="0"/>
        <w:spacing w:after="200" w:line="276" w:lineRule="auto"/>
        <w:contextualSpacing/>
        <w:rPr>
          <w:rFonts w:ascii="Arial" w:hAnsi="Arial" w:cs="Arial"/>
          <w:sz w:val="20"/>
          <w:szCs w:val="24"/>
        </w:rPr>
      </w:pPr>
      <w:r w:rsidRPr="005B5207">
        <w:rPr>
          <w:rFonts w:ascii="Arial" w:hAnsi="Arial" w:cs="Arial"/>
          <w:sz w:val="20"/>
          <w:szCs w:val="24"/>
        </w:rPr>
        <w:t>Top of the innermost winding</w:t>
      </w:r>
    </w:p>
    <w:p w14:paraId="21B45E45" w14:textId="77777777" w:rsidR="005B5207" w:rsidRPr="005B5207" w:rsidRDefault="005B5207" w:rsidP="0083796A">
      <w:pPr>
        <w:numPr>
          <w:ilvl w:val="0"/>
          <w:numId w:val="18"/>
        </w:numPr>
        <w:autoSpaceDE w:val="0"/>
        <w:autoSpaceDN w:val="0"/>
        <w:adjustRightInd w:val="0"/>
        <w:spacing w:after="200" w:line="276" w:lineRule="auto"/>
        <w:contextualSpacing/>
        <w:rPr>
          <w:rFonts w:ascii="Arial" w:hAnsi="Arial" w:cs="Arial"/>
          <w:sz w:val="20"/>
          <w:szCs w:val="24"/>
        </w:rPr>
      </w:pPr>
      <w:r w:rsidRPr="005B5207">
        <w:rPr>
          <w:rFonts w:ascii="Arial" w:hAnsi="Arial" w:cs="Arial"/>
          <w:sz w:val="20"/>
          <w:szCs w:val="24"/>
        </w:rPr>
        <w:t>Bottom of the outermost winding</w:t>
      </w:r>
    </w:p>
    <w:p w14:paraId="1F915290" w14:textId="77777777" w:rsidR="005B5207" w:rsidRPr="005B5207" w:rsidRDefault="005B5207" w:rsidP="005B5207">
      <w:pPr>
        <w:autoSpaceDE w:val="0"/>
        <w:autoSpaceDN w:val="0"/>
        <w:adjustRightInd w:val="0"/>
        <w:ind w:left="2160"/>
        <w:rPr>
          <w:rFonts w:ascii="Arial" w:hAnsi="Arial" w:cs="Arial"/>
          <w:sz w:val="20"/>
        </w:rPr>
      </w:pPr>
      <w:r w:rsidRPr="005B5207">
        <w:rPr>
          <w:rFonts w:ascii="Arial" w:hAnsi="Arial" w:cs="Arial"/>
          <w:sz w:val="20"/>
        </w:rPr>
        <w:t xml:space="preserve">b) Enclosure surface temperatures for sealed units shall not differ from ambient temperature by more than 2 </w:t>
      </w:r>
      <w:r w:rsidRPr="005B5207">
        <w:rPr>
          <w:rFonts w:ascii="Arial" w:eastAsia="SymbolMT" w:hAnsi="Arial" w:cs="Arial"/>
          <w:sz w:val="20"/>
        </w:rPr>
        <w:t>°</w:t>
      </w:r>
      <w:r w:rsidRPr="005B5207">
        <w:rPr>
          <w:rFonts w:ascii="Arial" w:hAnsi="Arial" w:cs="Arial"/>
          <w:sz w:val="20"/>
        </w:rPr>
        <w:t>C. (No Change)</w:t>
      </w:r>
    </w:p>
    <w:p w14:paraId="25191B75" w14:textId="77777777" w:rsidR="005B5207" w:rsidRPr="005B5207" w:rsidRDefault="005B5207" w:rsidP="005B5207">
      <w:pPr>
        <w:autoSpaceDE w:val="0"/>
        <w:autoSpaceDN w:val="0"/>
        <w:adjustRightInd w:val="0"/>
        <w:ind w:left="2160"/>
        <w:rPr>
          <w:rFonts w:ascii="Arial" w:hAnsi="Arial" w:cs="Arial"/>
          <w:sz w:val="20"/>
        </w:rPr>
      </w:pPr>
      <w:r w:rsidRPr="005B5207">
        <w:rPr>
          <w:rFonts w:ascii="Arial" w:hAnsi="Arial" w:cs="Arial"/>
          <w:sz w:val="20"/>
        </w:rPr>
        <w:t xml:space="preserve">c) Ambient temperature shall not have changed by more than 3 </w:t>
      </w:r>
      <w:r w:rsidRPr="005B5207">
        <w:rPr>
          <w:rFonts w:ascii="Arial" w:eastAsia="SymbolMT" w:hAnsi="Arial" w:cs="Arial"/>
          <w:sz w:val="20"/>
        </w:rPr>
        <w:t>°C</w:t>
      </w:r>
      <w:r w:rsidRPr="005B5207">
        <w:rPr>
          <w:rFonts w:ascii="Arial" w:hAnsi="Arial" w:cs="Arial"/>
          <w:sz w:val="20"/>
        </w:rPr>
        <w:t xml:space="preserve"> for 3 hours immediately preceding the measurements for a) or b)</w:t>
      </w:r>
    </w:p>
    <w:p w14:paraId="4F3F135F" w14:textId="77777777" w:rsidR="005B5207" w:rsidRPr="005B5207" w:rsidRDefault="005B5207" w:rsidP="005B5207">
      <w:pPr>
        <w:autoSpaceDE w:val="0"/>
        <w:autoSpaceDN w:val="0"/>
        <w:adjustRightInd w:val="0"/>
        <w:rPr>
          <w:rFonts w:ascii="Arial" w:hAnsi="Arial" w:cs="Arial"/>
          <w:sz w:val="20"/>
        </w:rPr>
      </w:pPr>
    </w:p>
    <w:p w14:paraId="41D7025F" w14:textId="77777777" w:rsidR="005B5207" w:rsidRPr="005B5207" w:rsidRDefault="005B5207" w:rsidP="005B5207">
      <w:pPr>
        <w:autoSpaceDE w:val="0"/>
        <w:autoSpaceDN w:val="0"/>
        <w:adjustRightInd w:val="0"/>
        <w:ind w:left="1440" w:firstLine="720"/>
        <w:rPr>
          <w:rFonts w:ascii="Arial" w:hAnsi="Arial" w:cs="Arial"/>
          <w:color w:val="000000"/>
          <w:sz w:val="20"/>
        </w:rPr>
      </w:pPr>
      <w:r w:rsidRPr="005B5207">
        <w:rPr>
          <w:rFonts w:ascii="Arial" w:hAnsi="Arial" w:cs="Arial"/>
          <w:color w:val="000000"/>
          <w:sz w:val="20"/>
        </w:rPr>
        <w:t xml:space="preserve">d) Delete. </w:t>
      </w:r>
    </w:p>
    <w:p w14:paraId="7082CEB3" w14:textId="77777777" w:rsidR="005B5207" w:rsidRPr="005B5207" w:rsidRDefault="005B5207" w:rsidP="005B5207">
      <w:pPr>
        <w:autoSpaceDE w:val="0"/>
        <w:autoSpaceDN w:val="0"/>
        <w:adjustRightInd w:val="0"/>
        <w:rPr>
          <w:rFonts w:ascii="Arial" w:hAnsi="Arial" w:cs="Arial"/>
          <w:sz w:val="20"/>
        </w:rPr>
      </w:pPr>
    </w:p>
    <w:p w14:paraId="6540A136" w14:textId="77777777" w:rsidR="005B5207" w:rsidRPr="005B5207" w:rsidRDefault="005B5207" w:rsidP="005B5207">
      <w:pPr>
        <w:autoSpaceDE w:val="0"/>
        <w:autoSpaceDN w:val="0"/>
        <w:adjustRightInd w:val="0"/>
        <w:ind w:left="2160"/>
        <w:rPr>
          <w:rFonts w:ascii="Arial" w:hAnsi="Arial" w:cs="Arial"/>
          <w:sz w:val="20"/>
        </w:rPr>
      </w:pPr>
      <w:r w:rsidRPr="005B5207">
        <w:rPr>
          <w:rFonts w:ascii="Arial" w:hAnsi="Arial" w:cs="Arial"/>
          <w:sz w:val="20"/>
        </w:rPr>
        <w:t>The cold temperature shall be the average of the internal temperature sensors or, in the case of a sealed unit where the internal sensors are not available, the average of the surface temperature sensors.</w:t>
      </w:r>
    </w:p>
    <w:p w14:paraId="7B757BF1" w14:textId="77777777" w:rsidR="005B5207" w:rsidRPr="005B5207" w:rsidRDefault="005B5207" w:rsidP="005B5207">
      <w:pPr>
        <w:autoSpaceDE w:val="0"/>
        <w:autoSpaceDN w:val="0"/>
        <w:adjustRightInd w:val="0"/>
        <w:outlineLvl w:val="0"/>
        <w:rPr>
          <w:rFonts w:ascii="Arial" w:hAnsi="Arial" w:cs="Arial"/>
          <w:sz w:val="20"/>
        </w:rPr>
      </w:pPr>
    </w:p>
    <w:p w14:paraId="6520B8E5" w14:textId="77777777" w:rsidR="005B5207" w:rsidRPr="005B5207" w:rsidRDefault="005B5207" w:rsidP="005B5207">
      <w:pPr>
        <w:autoSpaceDE w:val="0"/>
        <w:autoSpaceDN w:val="0"/>
        <w:adjustRightInd w:val="0"/>
        <w:ind w:left="1440" w:firstLine="720"/>
        <w:outlineLvl w:val="0"/>
        <w:rPr>
          <w:rFonts w:ascii="Arial" w:hAnsi="Arial" w:cs="Arial"/>
          <w:b/>
          <w:bCs/>
          <w:color w:val="000000"/>
          <w:sz w:val="20"/>
          <w:u w:val="single"/>
        </w:rPr>
      </w:pPr>
      <w:r w:rsidRPr="005B5207">
        <w:rPr>
          <w:rFonts w:ascii="Arial" w:hAnsi="Arial" w:cs="Arial"/>
          <w:b/>
          <w:bCs/>
          <w:sz w:val="20"/>
          <w:u w:val="single"/>
        </w:rPr>
        <w:t>Vote passed unanimously.</w:t>
      </w:r>
    </w:p>
    <w:p w14:paraId="33621C35" w14:textId="77777777" w:rsidR="005B5207" w:rsidRPr="005B5207" w:rsidRDefault="005B5207" w:rsidP="005B5207">
      <w:pPr>
        <w:autoSpaceDE w:val="0"/>
        <w:autoSpaceDN w:val="0"/>
        <w:adjustRightInd w:val="0"/>
        <w:outlineLvl w:val="0"/>
        <w:rPr>
          <w:rFonts w:ascii="Arial" w:hAnsi="Arial" w:cs="Arial"/>
          <w:color w:val="000000"/>
          <w:sz w:val="20"/>
        </w:rPr>
      </w:pPr>
    </w:p>
    <w:p w14:paraId="55E0F020" w14:textId="77777777" w:rsidR="005B5207" w:rsidRPr="005B5207" w:rsidRDefault="005B5207" w:rsidP="005B5207">
      <w:pPr>
        <w:autoSpaceDE w:val="0"/>
        <w:autoSpaceDN w:val="0"/>
        <w:adjustRightInd w:val="0"/>
        <w:outlineLvl w:val="0"/>
        <w:rPr>
          <w:rFonts w:ascii="Arial" w:hAnsi="Arial" w:cs="Arial"/>
          <w:b/>
          <w:sz w:val="20"/>
        </w:rPr>
      </w:pPr>
    </w:p>
    <w:p w14:paraId="3168D16B" w14:textId="77777777" w:rsidR="005B5207" w:rsidRPr="005B5207" w:rsidRDefault="005B5207" w:rsidP="005B5207">
      <w:pPr>
        <w:autoSpaceDE w:val="0"/>
        <w:autoSpaceDN w:val="0"/>
        <w:adjustRightInd w:val="0"/>
        <w:outlineLvl w:val="0"/>
        <w:rPr>
          <w:rFonts w:ascii="Arial" w:hAnsi="Arial" w:cs="Arial"/>
          <w:b/>
          <w:sz w:val="20"/>
        </w:rPr>
      </w:pPr>
    </w:p>
    <w:p w14:paraId="1D36CEE3" w14:textId="77777777" w:rsidR="005B5207" w:rsidRPr="005B5207" w:rsidRDefault="005B5207" w:rsidP="0083796A">
      <w:pPr>
        <w:numPr>
          <w:ilvl w:val="1"/>
          <w:numId w:val="6"/>
        </w:numPr>
        <w:autoSpaceDE w:val="0"/>
        <w:autoSpaceDN w:val="0"/>
        <w:adjustRightInd w:val="0"/>
        <w:outlineLvl w:val="0"/>
        <w:rPr>
          <w:rFonts w:ascii="Arial" w:hAnsi="Arial" w:cs="Arial"/>
          <w:b/>
          <w:sz w:val="20"/>
        </w:rPr>
      </w:pPr>
      <w:r w:rsidRPr="005B5207">
        <w:rPr>
          <w:rFonts w:ascii="Arial" w:hAnsi="Arial" w:cs="Arial"/>
          <w:b/>
          <w:sz w:val="20"/>
        </w:rPr>
        <w:t xml:space="preserve">Open Discussion: led by Joe Tedesco: Clauses 10.1.2, 10.5.1, and 10.5.4 </w:t>
      </w:r>
    </w:p>
    <w:p w14:paraId="5AABAC36" w14:textId="77777777" w:rsidR="005B5207" w:rsidRPr="005B5207" w:rsidRDefault="005B5207" w:rsidP="005B5207">
      <w:pPr>
        <w:autoSpaceDE w:val="0"/>
        <w:autoSpaceDN w:val="0"/>
        <w:adjustRightInd w:val="0"/>
        <w:rPr>
          <w:rFonts w:ascii="Arial" w:hAnsi="Arial" w:cs="Arial"/>
          <w:color w:val="000000"/>
          <w:szCs w:val="24"/>
        </w:rPr>
      </w:pPr>
    </w:p>
    <w:p w14:paraId="06FA73FB" w14:textId="77777777" w:rsidR="005B5207" w:rsidRPr="005B5207" w:rsidRDefault="005B5207" w:rsidP="005B5207">
      <w:pPr>
        <w:autoSpaceDE w:val="0"/>
        <w:autoSpaceDN w:val="0"/>
        <w:adjustRightInd w:val="0"/>
        <w:ind w:left="720" w:firstLine="720"/>
        <w:outlineLvl w:val="0"/>
        <w:rPr>
          <w:rFonts w:ascii="Arial" w:hAnsi="Arial" w:cs="Arial"/>
          <w:b/>
          <w:sz w:val="20"/>
        </w:rPr>
      </w:pPr>
      <w:r w:rsidRPr="005B5207">
        <w:rPr>
          <w:rFonts w:ascii="Arial" w:hAnsi="Arial" w:cs="Arial"/>
          <w:b/>
          <w:sz w:val="20"/>
        </w:rPr>
        <w:t>Current state:</w:t>
      </w:r>
    </w:p>
    <w:p w14:paraId="514007EC" w14:textId="77777777" w:rsidR="005B5207" w:rsidRPr="005B5207" w:rsidRDefault="005B5207" w:rsidP="0083796A">
      <w:pPr>
        <w:numPr>
          <w:ilvl w:val="2"/>
          <w:numId w:val="6"/>
        </w:numPr>
        <w:autoSpaceDE w:val="0"/>
        <w:autoSpaceDN w:val="0"/>
        <w:adjustRightInd w:val="0"/>
        <w:outlineLvl w:val="0"/>
        <w:rPr>
          <w:rFonts w:ascii="Arial" w:hAnsi="Arial" w:cs="Arial"/>
          <w:bCs/>
          <w:sz w:val="20"/>
        </w:rPr>
      </w:pPr>
      <w:r w:rsidRPr="005B5207">
        <w:rPr>
          <w:rFonts w:ascii="Arial" w:hAnsi="Arial" w:cs="Arial"/>
          <w:bCs/>
          <w:sz w:val="20"/>
        </w:rPr>
        <w:t>Clause 10.1.2 Requires PD to be the last test performed</w:t>
      </w:r>
    </w:p>
    <w:p w14:paraId="207CDB3A" w14:textId="77777777" w:rsidR="005B5207" w:rsidRPr="005B5207" w:rsidRDefault="005B5207" w:rsidP="0083796A">
      <w:pPr>
        <w:numPr>
          <w:ilvl w:val="2"/>
          <w:numId w:val="19"/>
        </w:numPr>
        <w:autoSpaceDE w:val="0"/>
        <w:autoSpaceDN w:val="0"/>
        <w:adjustRightInd w:val="0"/>
        <w:rPr>
          <w:rFonts w:ascii="Arial" w:hAnsi="Arial" w:cs="Arial"/>
          <w:bCs/>
          <w:color w:val="000000"/>
          <w:sz w:val="20"/>
        </w:rPr>
      </w:pPr>
    </w:p>
    <w:p w14:paraId="70F30886" w14:textId="77777777" w:rsidR="005B5207" w:rsidRPr="005B5207" w:rsidRDefault="005B5207" w:rsidP="0083796A">
      <w:pPr>
        <w:numPr>
          <w:ilvl w:val="2"/>
          <w:numId w:val="6"/>
        </w:numPr>
        <w:autoSpaceDE w:val="0"/>
        <w:autoSpaceDN w:val="0"/>
        <w:adjustRightInd w:val="0"/>
        <w:outlineLvl w:val="0"/>
        <w:rPr>
          <w:rFonts w:ascii="Arial" w:hAnsi="Arial" w:cs="Arial"/>
          <w:bCs/>
          <w:sz w:val="20"/>
        </w:rPr>
      </w:pPr>
      <w:r w:rsidRPr="005B5207">
        <w:rPr>
          <w:rFonts w:ascii="Arial" w:hAnsi="Arial" w:cs="Arial"/>
          <w:bCs/>
          <w:sz w:val="20"/>
        </w:rPr>
        <w:t>Clause 10.5.1: Intention of PD to be confirming the insulation is free of internal discharges</w:t>
      </w:r>
    </w:p>
    <w:p w14:paraId="369AEF52" w14:textId="77777777" w:rsidR="005B5207" w:rsidRPr="005B5207" w:rsidRDefault="005B5207" w:rsidP="0083796A">
      <w:pPr>
        <w:numPr>
          <w:ilvl w:val="2"/>
          <w:numId w:val="6"/>
        </w:numPr>
        <w:autoSpaceDE w:val="0"/>
        <w:autoSpaceDN w:val="0"/>
        <w:adjustRightInd w:val="0"/>
        <w:outlineLvl w:val="0"/>
        <w:rPr>
          <w:rFonts w:ascii="Arial" w:hAnsi="Arial" w:cs="Arial"/>
          <w:bCs/>
          <w:sz w:val="20"/>
        </w:rPr>
      </w:pPr>
      <w:r w:rsidRPr="005B5207">
        <w:rPr>
          <w:rFonts w:ascii="Arial" w:hAnsi="Arial" w:cs="Arial"/>
          <w:bCs/>
          <w:sz w:val="20"/>
        </w:rPr>
        <w:t>Preferred arrangement is fully assembled, but testing of single coils allowed</w:t>
      </w:r>
    </w:p>
    <w:p w14:paraId="70DBF354" w14:textId="77777777" w:rsidR="005B5207" w:rsidRPr="005B5207" w:rsidRDefault="005B5207" w:rsidP="0083796A">
      <w:pPr>
        <w:numPr>
          <w:ilvl w:val="1"/>
          <w:numId w:val="19"/>
        </w:numPr>
        <w:autoSpaceDE w:val="0"/>
        <w:autoSpaceDN w:val="0"/>
        <w:adjustRightInd w:val="0"/>
        <w:rPr>
          <w:rFonts w:ascii="Arial" w:hAnsi="Arial" w:cs="Arial"/>
          <w:bCs/>
          <w:color w:val="000000"/>
          <w:sz w:val="20"/>
        </w:rPr>
      </w:pPr>
    </w:p>
    <w:p w14:paraId="4112D5DA" w14:textId="77777777" w:rsidR="005B5207" w:rsidRPr="005B5207" w:rsidRDefault="005B5207" w:rsidP="0083796A">
      <w:pPr>
        <w:numPr>
          <w:ilvl w:val="2"/>
          <w:numId w:val="6"/>
        </w:numPr>
        <w:autoSpaceDE w:val="0"/>
        <w:autoSpaceDN w:val="0"/>
        <w:adjustRightInd w:val="0"/>
        <w:outlineLvl w:val="0"/>
        <w:rPr>
          <w:rFonts w:ascii="Arial" w:hAnsi="Arial" w:cs="Arial"/>
          <w:bCs/>
          <w:sz w:val="20"/>
        </w:rPr>
      </w:pPr>
      <w:r w:rsidRPr="005B5207">
        <w:rPr>
          <w:rFonts w:ascii="Arial" w:hAnsi="Arial" w:cs="Arial"/>
          <w:bCs/>
          <w:sz w:val="20"/>
        </w:rPr>
        <w:t>Clause 10.5.4: HV bus may be removed to ensure PD of the coils ONLY is measured</w:t>
      </w:r>
    </w:p>
    <w:p w14:paraId="0AA2DB40" w14:textId="77777777" w:rsidR="005B5207" w:rsidRPr="005B5207" w:rsidRDefault="005B5207" w:rsidP="005B5207">
      <w:pPr>
        <w:autoSpaceDE w:val="0"/>
        <w:autoSpaceDN w:val="0"/>
        <w:adjustRightInd w:val="0"/>
        <w:rPr>
          <w:rFonts w:ascii="Arial" w:hAnsi="Arial" w:cs="Arial"/>
          <w:color w:val="000000"/>
          <w:sz w:val="20"/>
        </w:rPr>
      </w:pPr>
    </w:p>
    <w:p w14:paraId="24C1CB91" w14:textId="77777777" w:rsidR="005B5207" w:rsidRPr="005B5207" w:rsidRDefault="005B5207" w:rsidP="005B5207">
      <w:pPr>
        <w:autoSpaceDE w:val="0"/>
        <w:autoSpaceDN w:val="0"/>
        <w:adjustRightInd w:val="0"/>
        <w:ind w:left="1440"/>
        <w:outlineLvl w:val="0"/>
        <w:rPr>
          <w:rFonts w:ascii="Arial" w:hAnsi="Arial" w:cs="Arial"/>
          <w:b/>
          <w:sz w:val="20"/>
        </w:rPr>
      </w:pPr>
      <w:r w:rsidRPr="005B5207">
        <w:rPr>
          <w:rFonts w:ascii="Arial" w:hAnsi="Arial" w:cs="Arial"/>
          <w:b/>
          <w:sz w:val="20"/>
        </w:rPr>
        <w:t xml:space="preserve">Discussion: </w:t>
      </w:r>
    </w:p>
    <w:p w14:paraId="39AB3EAF" w14:textId="77777777" w:rsidR="005B5207" w:rsidRPr="005B5207" w:rsidRDefault="005B5207" w:rsidP="0083796A">
      <w:pPr>
        <w:numPr>
          <w:ilvl w:val="2"/>
          <w:numId w:val="6"/>
        </w:numPr>
        <w:autoSpaceDE w:val="0"/>
        <w:autoSpaceDN w:val="0"/>
        <w:adjustRightInd w:val="0"/>
        <w:outlineLvl w:val="0"/>
        <w:rPr>
          <w:rFonts w:ascii="Arial" w:hAnsi="Arial" w:cs="Arial"/>
          <w:bCs/>
          <w:sz w:val="20"/>
        </w:rPr>
      </w:pPr>
      <w:r w:rsidRPr="005B5207">
        <w:rPr>
          <w:rFonts w:ascii="Arial" w:hAnsi="Arial" w:cs="Arial"/>
          <w:bCs/>
          <w:sz w:val="20"/>
        </w:rPr>
        <w:t xml:space="preserve">How to satisfy Clause 10.1.2 while removing accessories, HV bus, etc. because there was severe PD when the unit was fully assembled? </w:t>
      </w:r>
    </w:p>
    <w:p w14:paraId="7990A493" w14:textId="77777777" w:rsidR="005B5207" w:rsidRPr="005B5207" w:rsidRDefault="005B5207" w:rsidP="0083796A">
      <w:pPr>
        <w:numPr>
          <w:ilvl w:val="2"/>
          <w:numId w:val="6"/>
        </w:numPr>
        <w:autoSpaceDE w:val="0"/>
        <w:autoSpaceDN w:val="0"/>
        <w:adjustRightInd w:val="0"/>
        <w:outlineLvl w:val="0"/>
        <w:rPr>
          <w:rFonts w:ascii="Arial" w:hAnsi="Arial" w:cs="Arial"/>
          <w:bCs/>
          <w:sz w:val="20"/>
        </w:rPr>
      </w:pPr>
      <w:r w:rsidRPr="005B5207">
        <w:rPr>
          <w:rFonts w:ascii="Arial" w:hAnsi="Arial" w:cs="Arial"/>
          <w:bCs/>
          <w:sz w:val="20"/>
        </w:rPr>
        <w:t>If the purpose of PD measurement is to confirm that the coils are PD-free, and this is done through testing per 10.5.1 and 10.5.4, how do you do that AND satisfy the requirement for PD to be the last test?</w:t>
      </w:r>
    </w:p>
    <w:p w14:paraId="3D0695E9" w14:textId="77777777" w:rsidR="005B5207" w:rsidRPr="005B5207" w:rsidRDefault="005B5207" w:rsidP="0083796A">
      <w:pPr>
        <w:numPr>
          <w:ilvl w:val="0"/>
          <w:numId w:val="20"/>
        </w:numPr>
        <w:autoSpaceDE w:val="0"/>
        <w:autoSpaceDN w:val="0"/>
        <w:adjustRightInd w:val="0"/>
        <w:rPr>
          <w:rFonts w:ascii="Arial" w:hAnsi="Arial" w:cs="Arial"/>
          <w:color w:val="000000"/>
          <w:sz w:val="20"/>
        </w:rPr>
      </w:pPr>
    </w:p>
    <w:p w14:paraId="40B1E4E2" w14:textId="77777777" w:rsidR="005B5207" w:rsidRPr="005B5207" w:rsidRDefault="005B5207" w:rsidP="0083796A">
      <w:pPr>
        <w:numPr>
          <w:ilvl w:val="1"/>
          <w:numId w:val="6"/>
        </w:numPr>
        <w:autoSpaceDE w:val="0"/>
        <w:autoSpaceDN w:val="0"/>
        <w:adjustRightInd w:val="0"/>
        <w:outlineLvl w:val="0"/>
        <w:rPr>
          <w:rFonts w:ascii="Arial" w:hAnsi="Arial" w:cs="Arial"/>
          <w:b/>
          <w:sz w:val="20"/>
        </w:rPr>
      </w:pPr>
      <w:r w:rsidRPr="005B5207">
        <w:rPr>
          <w:rFonts w:ascii="Arial" w:hAnsi="Arial" w:cs="Arial"/>
          <w:b/>
          <w:sz w:val="20"/>
        </w:rPr>
        <w:t>Motion: Joe Tedesco – change 10.1.2 to the following</w:t>
      </w:r>
    </w:p>
    <w:p w14:paraId="03A698C2" w14:textId="77777777" w:rsidR="005B5207" w:rsidRPr="005B5207" w:rsidRDefault="005B5207" w:rsidP="005B5207">
      <w:pPr>
        <w:autoSpaceDE w:val="0"/>
        <w:autoSpaceDN w:val="0"/>
        <w:adjustRightInd w:val="0"/>
        <w:rPr>
          <w:rFonts w:ascii="Arial" w:hAnsi="Arial" w:cs="Arial"/>
          <w:sz w:val="20"/>
        </w:rPr>
      </w:pPr>
    </w:p>
    <w:p w14:paraId="293EF81C" w14:textId="77777777" w:rsidR="005B5207" w:rsidRPr="005B5207" w:rsidRDefault="005B5207" w:rsidP="005B5207">
      <w:pPr>
        <w:ind w:left="720" w:firstLine="720"/>
        <w:rPr>
          <w:rFonts w:ascii="Arial" w:hAnsi="Arial" w:cs="Arial"/>
          <w:sz w:val="20"/>
        </w:rPr>
      </w:pPr>
      <w:r w:rsidRPr="005B5207">
        <w:rPr>
          <w:rFonts w:ascii="Arial" w:hAnsi="Arial" w:cs="Arial"/>
          <w:sz w:val="20"/>
        </w:rPr>
        <w:t>Proposal:</w:t>
      </w:r>
    </w:p>
    <w:p w14:paraId="6FC11566" w14:textId="77777777" w:rsidR="005B5207" w:rsidRPr="005B5207" w:rsidRDefault="005B5207" w:rsidP="005B5207">
      <w:pPr>
        <w:ind w:left="2160"/>
        <w:rPr>
          <w:rFonts w:ascii="Arial" w:hAnsi="Arial" w:cs="Arial"/>
          <w:color w:val="000000"/>
          <w:sz w:val="20"/>
        </w:rPr>
      </w:pPr>
      <w:r w:rsidRPr="005B5207">
        <w:rPr>
          <w:rFonts w:ascii="Arial" w:hAnsi="Arial" w:cs="Arial"/>
          <w:sz w:val="20"/>
        </w:rPr>
        <w:t>10.1.2:  If required, the partial discharge test shall be the last dielectric test performed. Otherwise, the induced voltage test shall be the last dielectric test performed.  If disassembly according to 10.5.1 and 10.5.4 is required for successful PD measurement, unit applied voltage and induced voltage tests shall be repeated after reassembly of the unit.</w:t>
      </w:r>
    </w:p>
    <w:p w14:paraId="5D5ED1FB" w14:textId="77777777" w:rsidR="005B5207" w:rsidRPr="005B5207" w:rsidRDefault="005B5207" w:rsidP="005B5207">
      <w:pPr>
        <w:autoSpaceDE w:val="0"/>
        <w:autoSpaceDN w:val="0"/>
        <w:adjustRightInd w:val="0"/>
        <w:ind w:left="720" w:firstLine="720"/>
        <w:outlineLvl w:val="0"/>
        <w:rPr>
          <w:rFonts w:ascii="Arial" w:hAnsi="Arial" w:cs="Arial"/>
          <w:bCs/>
          <w:sz w:val="20"/>
        </w:rPr>
      </w:pPr>
      <w:r w:rsidRPr="005B5207">
        <w:rPr>
          <w:rFonts w:ascii="Arial" w:hAnsi="Arial" w:cs="Arial"/>
          <w:bCs/>
          <w:sz w:val="20"/>
        </w:rPr>
        <w:t>2nd: Manish Saraf</w:t>
      </w:r>
    </w:p>
    <w:p w14:paraId="19AA61A1" w14:textId="77777777" w:rsidR="005B5207" w:rsidRPr="005B5207" w:rsidRDefault="005B5207" w:rsidP="0083796A">
      <w:pPr>
        <w:numPr>
          <w:ilvl w:val="1"/>
          <w:numId w:val="20"/>
        </w:numPr>
        <w:autoSpaceDE w:val="0"/>
        <w:autoSpaceDN w:val="0"/>
        <w:adjustRightInd w:val="0"/>
        <w:rPr>
          <w:rFonts w:ascii="Arial" w:hAnsi="Arial" w:cs="Arial"/>
          <w:color w:val="000000"/>
          <w:sz w:val="28"/>
          <w:szCs w:val="28"/>
        </w:rPr>
      </w:pPr>
    </w:p>
    <w:p w14:paraId="38700FFE" w14:textId="77777777" w:rsidR="005B5207" w:rsidRPr="005B5207" w:rsidRDefault="005B5207" w:rsidP="005B5207">
      <w:pPr>
        <w:autoSpaceDE w:val="0"/>
        <w:autoSpaceDN w:val="0"/>
        <w:adjustRightInd w:val="0"/>
        <w:ind w:left="720" w:firstLine="720"/>
        <w:outlineLvl w:val="0"/>
        <w:rPr>
          <w:rFonts w:ascii="Arial" w:hAnsi="Arial" w:cs="Arial"/>
          <w:b/>
          <w:bCs/>
          <w:sz w:val="20"/>
        </w:rPr>
      </w:pPr>
      <w:r w:rsidRPr="005B5207">
        <w:rPr>
          <w:rFonts w:ascii="Arial" w:hAnsi="Arial" w:cs="Arial"/>
          <w:b/>
          <w:bCs/>
          <w:sz w:val="20"/>
        </w:rPr>
        <w:t xml:space="preserve">Vote:  </w:t>
      </w:r>
      <w:r w:rsidRPr="005B5207">
        <w:rPr>
          <w:rFonts w:ascii="Arial" w:hAnsi="Arial" w:cs="Arial"/>
          <w:b/>
          <w:bCs/>
          <w:sz w:val="20"/>
          <w:u w:val="single"/>
        </w:rPr>
        <w:t>Unanimously approved</w:t>
      </w:r>
    </w:p>
    <w:p w14:paraId="3E224715" w14:textId="77777777" w:rsidR="005B5207" w:rsidRPr="005B5207" w:rsidRDefault="005B5207" w:rsidP="005B5207">
      <w:pPr>
        <w:autoSpaceDE w:val="0"/>
        <w:autoSpaceDN w:val="0"/>
        <w:adjustRightInd w:val="0"/>
        <w:rPr>
          <w:rFonts w:ascii="Arial" w:hAnsi="Arial" w:cs="Arial"/>
          <w:color w:val="000000"/>
          <w:sz w:val="28"/>
          <w:szCs w:val="28"/>
        </w:rPr>
      </w:pPr>
    </w:p>
    <w:p w14:paraId="440DD93B" w14:textId="77777777" w:rsidR="005B5207" w:rsidRPr="005B5207" w:rsidRDefault="005B5207" w:rsidP="0083796A">
      <w:pPr>
        <w:numPr>
          <w:ilvl w:val="0"/>
          <w:numId w:val="6"/>
        </w:numPr>
        <w:autoSpaceDE w:val="0"/>
        <w:autoSpaceDN w:val="0"/>
        <w:adjustRightInd w:val="0"/>
        <w:outlineLvl w:val="0"/>
        <w:rPr>
          <w:rFonts w:ascii="Arial" w:hAnsi="Arial" w:cs="Arial"/>
          <w:b/>
          <w:sz w:val="20"/>
        </w:rPr>
      </w:pPr>
      <w:r w:rsidRPr="005B5207">
        <w:rPr>
          <w:rFonts w:ascii="Arial" w:hAnsi="Arial" w:cs="Arial"/>
          <w:b/>
          <w:sz w:val="20"/>
        </w:rPr>
        <w:t>Due to time constraints the remainder of the Old Business will be moved to the agenda for the Fall 2023 C57.12.91 meeting</w:t>
      </w:r>
    </w:p>
    <w:p w14:paraId="625375C9" w14:textId="77777777" w:rsidR="005B5207" w:rsidRPr="005B5207" w:rsidRDefault="005B5207" w:rsidP="005B5207">
      <w:pPr>
        <w:autoSpaceDE w:val="0"/>
        <w:autoSpaceDN w:val="0"/>
        <w:adjustRightInd w:val="0"/>
        <w:ind w:left="1440"/>
        <w:outlineLvl w:val="0"/>
        <w:rPr>
          <w:rFonts w:ascii="Arial" w:hAnsi="Arial" w:cs="Arial"/>
          <w:b/>
          <w:sz w:val="20"/>
        </w:rPr>
      </w:pPr>
    </w:p>
    <w:p w14:paraId="36DA998E" w14:textId="77777777" w:rsidR="005B5207" w:rsidRPr="005B5207" w:rsidRDefault="005B5207" w:rsidP="0083796A">
      <w:pPr>
        <w:numPr>
          <w:ilvl w:val="0"/>
          <w:numId w:val="9"/>
        </w:numPr>
        <w:autoSpaceDE w:val="0"/>
        <w:autoSpaceDN w:val="0"/>
        <w:adjustRightInd w:val="0"/>
        <w:ind w:left="720"/>
        <w:outlineLvl w:val="0"/>
        <w:rPr>
          <w:rFonts w:ascii="Arial" w:hAnsi="Arial" w:cs="Arial"/>
          <w:b/>
          <w:sz w:val="20"/>
        </w:rPr>
      </w:pPr>
      <w:r w:rsidRPr="005B5207">
        <w:rPr>
          <w:rFonts w:ascii="Arial" w:hAnsi="Arial" w:cs="Arial"/>
          <w:b/>
          <w:sz w:val="20"/>
        </w:rPr>
        <w:t>Manish Saraf provided slides for a proposal that was moved to the Fall meeting – to be circulated before Fall 2023 meeting for consideration by the members.</w:t>
      </w:r>
    </w:p>
    <w:p w14:paraId="7B41A7E3" w14:textId="77777777" w:rsidR="005B5207" w:rsidRPr="005B5207" w:rsidRDefault="005B5207" w:rsidP="005B5207">
      <w:pPr>
        <w:autoSpaceDE w:val="0"/>
        <w:autoSpaceDN w:val="0"/>
        <w:adjustRightInd w:val="0"/>
        <w:rPr>
          <w:rFonts w:ascii="Arial" w:hAnsi="Arial" w:cs="Arial"/>
          <w:color w:val="000000"/>
          <w:sz w:val="28"/>
          <w:szCs w:val="28"/>
        </w:rPr>
      </w:pPr>
    </w:p>
    <w:p w14:paraId="20D29E5C" w14:textId="77777777" w:rsidR="005B5207" w:rsidRPr="005B5207" w:rsidRDefault="005B5207" w:rsidP="005B5207">
      <w:pPr>
        <w:autoSpaceDE w:val="0"/>
        <w:autoSpaceDN w:val="0"/>
        <w:adjustRightInd w:val="0"/>
        <w:outlineLvl w:val="0"/>
        <w:rPr>
          <w:rFonts w:ascii="Arial" w:hAnsi="Arial" w:cs="Arial"/>
          <w:b/>
          <w:sz w:val="20"/>
        </w:rPr>
      </w:pPr>
      <w:r w:rsidRPr="005B5207">
        <w:rPr>
          <w:rFonts w:ascii="Arial" w:hAnsi="Arial" w:cs="Arial"/>
          <w:b/>
          <w:sz w:val="20"/>
        </w:rPr>
        <w:t>Adjourned at 6:02</w:t>
      </w:r>
    </w:p>
    <w:p w14:paraId="4B1202AB" w14:textId="77777777" w:rsidR="005B5207" w:rsidRPr="005B5207" w:rsidRDefault="005B5207" w:rsidP="005B5207">
      <w:pPr>
        <w:autoSpaceDE w:val="0"/>
        <w:autoSpaceDN w:val="0"/>
        <w:adjustRightInd w:val="0"/>
        <w:outlineLvl w:val="0"/>
        <w:rPr>
          <w:rFonts w:ascii="Arial" w:hAnsi="Arial" w:cs="Arial"/>
          <w:sz w:val="20"/>
        </w:rPr>
      </w:pPr>
    </w:p>
    <w:p w14:paraId="0CFD2C65" w14:textId="77777777" w:rsidR="005B5207" w:rsidRPr="005B5207" w:rsidRDefault="005B5207" w:rsidP="005B5207">
      <w:pPr>
        <w:autoSpaceDE w:val="0"/>
        <w:autoSpaceDN w:val="0"/>
        <w:adjustRightInd w:val="0"/>
        <w:outlineLvl w:val="0"/>
        <w:rPr>
          <w:rFonts w:ascii="Arial" w:hAnsi="Arial" w:cs="Arial"/>
          <w:sz w:val="20"/>
        </w:rPr>
      </w:pPr>
    </w:p>
    <w:p w14:paraId="679CE319" w14:textId="77777777" w:rsidR="005B5207" w:rsidRPr="005B5207" w:rsidRDefault="005B5207" w:rsidP="005B5207">
      <w:pPr>
        <w:outlineLvl w:val="0"/>
        <w:rPr>
          <w:rFonts w:ascii="Arial" w:hAnsi="Arial" w:cs="Arial"/>
          <w:color w:val="000000"/>
          <w:sz w:val="20"/>
        </w:rPr>
      </w:pPr>
    </w:p>
    <w:p w14:paraId="08C13012" w14:textId="77777777" w:rsidR="005B5207" w:rsidRPr="005B5207" w:rsidRDefault="005B5207" w:rsidP="005B5207">
      <w:pPr>
        <w:outlineLvl w:val="0"/>
        <w:rPr>
          <w:rFonts w:ascii="Arial" w:hAnsi="Arial" w:cs="Arial"/>
          <w:color w:val="000000"/>
          <w:sz w:val="20"/>
        </w:rPr>
      </w:pPr>
      <w:r w:rsidRPr="005B5207">
        <w:rPr>
          <w:rFonts w:ascii="Arial" w:hAnsi="Arial" w:cs="Arial"/>
          <w:color w:val="000000"/>
          <w:sz w:val="20"/>
        </w:rPr>
        <w:t xml:space="preserve">The Working Group will meet again at the Fall 2023 meeting, </w:t>
      </w:r>
    </w:p>
    <w:p w14:paraId="765DCAEC" w14:textId="77777777" w:rsidR="005B5207" w:rsidRPr="005B5207" w:rsidRDefault="005B5207" w:rsidP="005B5207">
      <w:pPr>
        <w:outlineLvl w:val="0"/>
        <w:rPr>
          <w:rFonts w:ascii="Arial" w:hAnsi="Arial" w:cs="Arial"/>
          <w:sz w:val="20"/>
        </w:rPr>
      </w:pPr>
    </w:p>
    <w:p w14:paraId="073EBC45" w14:textId="77777777" w:rsidR="005B5207" w:rsidRPr="005B5207" w:rsidRDefault="005B5207" w:rsidP="005B5207">
      <w:pPr>
        <w:rPr>
          <w:rFonts w:ascii="Arial" w:hAnsi="Arial" w:cs="Arial"/>
          <w:color w:val="000000"/>
          <w:sz w:val="20"/>
        </w:rPr>
      </w:pPr>
      <w:r w:rsidRPr="005B5207">
        <w:rPr>
          <w:rFonts w:ascii="Arial" w:hAnsi="Arial" w:cs="Arial"/>
          <w:color w:val="000000"/>
          <w:sz w:val="20"/>
        </w:rPr>
        <w:t xml:space="preserve">Vice Chair: Tim-Felix Mai </w:t>
      </w:r>
    </w:p>
    <w:p w14:paraId="0CC9525A" w14:textId="77777777" w:rsidR="005B5207" w:rsidRPr="005B5207" w:rsidRDefault="005B5207" w:rsidP="005B5207">
      <w:pPr>
        <w:rPr>
          <w:rFonts w:ascii="Arial" w:hAnsi="Arial" w:cs="Arial"/>
          <w:color w:val="000000"/>
          <w:sz w:val="20"/>
        </w:rPr>
      </w:pPr>
      <w:r w:rsidRPr="005B5207">
        <w:rPr>
          <w:rFonts w:ascii="Arial" w:hAnsi="Arial" w:cs="Arial"/>
          <w:color w:val="000000"/>
          <w:sz w:val="20"/>
        </w:rPr>
        <w:t>Secretary:  Rhea Montpool</w:t>
      </w:r>
    </w:p>
    <w:p w14:paraId="2268EB6A" w14:textId="77777777" w:rsidR="005B5207" w:rsidRPr="005B5207" w:rsidRDefault="005B5207" w:rsidP="005B5207">
      <w:pPr>
        <w:rPr>
          <w:rFonts w:ascii="Arial" w:hAnsi="Arial" w:cs="Arial"/>
          <w:color w:val="000000"/>
          <w:sz w:val="20"/>
        </w:rPr>
      </w:pPr>
    </w:p>
    <w:p w14:paraId="2E1BF523" w14:textId="77777777" w:rsidR="005B5207" w:rsidRPr="005B5207" w:rsidRDefault="005B5207" w:rsidP="005B5207">
      <w:pPr>
        <w:rPr>
          <w:rFonts w:ascii="Arial" w:hAnsi="Arial" w:cs="Arial"/>
          <w:b/>
          <w:bCs/>
          <w:color w:val="000000"/>
          <w:sz w:val="20"/>
          <w:u w:val="single"/>
        </w:rPr>
      </w:pPr>
      <w:r w:rsidRPr="005B5207">
        <w:rPr>
          <w:rFonts w:ascii="Arial" w:hAnsi="Arial" w:cs="Arial"/>
          <w:b/>
          <w:bCs/>
          <w:color w:val="000000"/>
          <w:sz w:val="20"/>
          <w:u w:val="single"/>
        </w:rPr>
        <w:t>Participation list:</w:t>
      </w:r>
    </w:p>
    <w:tbl>
      <w:tblPr>
        <w:tblStyle w:val="TableGrid"/>
        <w:tblW w:w="0" w:type="auto"/>
        <w:tblLook w:val="04A0" w:firstRow="1" w:lastRow="0" w:firstColumn="1" w:lastColumn="0" w:noHBand="0" w:noVBand="1"/>
      </w:tblPr>
      <w:tblGrid>
        <w:gridCol w:w="2245"/>
        <w:gridCol w:w="1800"/>
        <w:gridCol w:w="2700"/>
        <w:gridCol w:w="1885"/>
      </w:tblGrid>
      <w:tr w:rsidR="005B5207" w:rsidRPr="005B5207" w14:paraId="26F32454" w14:textId="77777777" w:rsidTr="008B0CC7">
        <w:trPr>
          <w:trHeight w:val="288"/>
        </w:trPr>
        <w:tc>
          <w:tcPr>
            <w:tcW w:w="2245" w:type="dxa"/>
            <w:noWrap/>
            <w:hideMark/>
          </w:tcPr>
          <w:p w14:paraId="0197F8F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Last Name</w:t>
            </w:r>
          </w:p>
        </w:tc>
        <w:tc>
          <w:tcPr>
            <w:tcW w:w="1800" w:type="dxa"/>
            <w:noWrap/>
            <w:hideMark/>
          </w:tcPr>
          <w:p w14:paraId="3E36C68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First Name</w:t>
            </w:r>
          </w:p>
        </w:tc>
        <w:tc>
          <w:tcPr>
            <w:tcW w:w="2700" w:type="dxa"/>
            <w:noWrap/>
            <w:hideMark/>
          </w:tcPr>
          <w:p w14:paraId="566A84E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Company</w:t>
            </w:r>
          </w:p>
        </w:tc>
        <w:tc>
          <w:tcPr>
            <w:tcW w:w="1885" w:type="dxa"/>
          </w:tcPr>
          <w:p w14:paraId="4F7A6EA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Req. Membership</w:t>
            </w:r>
          </w:p>
        </w:tc>
      </w:tr>
      <w:tr w:rsidR="005B5207" w:rsidRPr="005B5207" w14:paraId="471383D7" w14:textId="77777777" w:rsidTr="008B0CC7">
        <w:trPr>
          <w:trHeight w:val="288"/>
        </w:trPr>
        <w:tc>
          <w:tcPr>
            <w:tcW w:w="2245" w:type="dxa"/>
            <w:noWrap/>
          </w:tcPr>
          <w:p w14:paraId="58C57E6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Amin</w:t>
            </w:r>
          </w:p>
        </w:tc>
        <w:tc>
          <w:tcPr>
            <w:tcW w:w="1800" w:type="dxa"/>
            <w:noWrap/>
          </w:tcPr>
          <w:p w14:paraId="2B9052F3"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Mihir</w:t>
            </w:r>
          </w:p>
        </w:tc>
        <w:tc>
          <w:tcPr>
            <w:tcW w:w="2700" w:type="dxa"/>
            <w:noWrap/>
          </w:tcPr>
          <w:p w14:paraId="5ACAF9F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Eaton</w:t>
            </w:r>
          </w:p>
        </w:tc>
        <w:tc>
          <w:tcPr>
            <w:tcW w:w="1885" w:type="dxa"/>
          </w:tcPr>
          <w:p w14:paraId="37E4295C" w14:textId="77777777" w:rsidR="005B5207" w:rsidRPr="005B5207" w:rsidRDefault="005B5207" w:rsidP="005B5207">
            <w:pPr>
              <w:rPr>
                <w:rFonts w:ascii="Arial" w:hAnsi="Arial" w:cs="Arial"/>
                <w:color w:val="000000"/>
                <w:sz w:val="22"/>
                <w:szCs w:val="22"/>
              </w:rPr>
            </w:pPr>
          </w:p>
        </w:tc>
      </w:tr>
      <w:tr w:rsidR="005B5207" w:rsidRPr="005B5207" w14:paraId="737AE38D" w14:textId="77777777" w:rsidTr="008B0CC7">
        <w:trPr>
          <w:trHeight w:val="288"/>
        </w:trPr>
        <w:tc>
          <w:tcPr>
            <w:tcW w:w="2245" w:type="dxa"/>
            <w:noWrap/>
            <w:hideMark/>
          </w:tcPr>
          <w:p w14:paraId="52B5ABA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Ballard</w:t>
            </w:r>
          </w:p>
        </w:tc>
        <w:tc>
          <w:tcPr>
            <w:tcW w:w="1800" w:type="dxa"/>
            <w:noWrap/>
            <w:hideMark/>
          </w:tcPr>
          <w:p w14:paraId="1E8698E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Robert</w:t>
            </w:r>
          </w:p>
        </w:tc>
        <w:tc>
          <w:tcPr>
            <w:tcW w:w="2700" w:type="dxa"/>
            <w:noWrap/>
            <w:hideMark/>
          </w:tcPr>
          <w:p w14:paraId="2CA5C0F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DuPont</w:t>
            </w:r>
          </w:p>
        </w:tc>
        <w:tc>
          <w:tcPr>
            <w:tcW w:w="1885" w:type="dxa"/>
          </w:tcPr>
          <w:p w14:paraId="6DE7DFA0" w14:textId="77777777" w:rsidR="005B5207" w:rsidRPr="005B5207" w:rsidRDefault="005B5207" w:rsidP="005B5207">
            <w:pPr>
              <w:rPr>
                <w:rFonts w:ascii="Arial" w:hAnsi="Arial" w:cs="Arial"/>
                <w:color w:val="000000"/>
                <w:sz w:val="22"/>
                <w:szCs w:val="22"/>
              </w:rPr>
            </w:pPr>
          </w:p>
        </w:tc>
      </w:tr>
      <w:tr w:rsidR="005B5207" w:rsidRPr="005B5207" w14:paraId="5BDD6B86" w14:textId="77777777" w:rsidTr="008B0CC7">
        <w:trPr>
          <w:trHeight w:val="288"/>
        </w:trPr>
        <w:tc>
          <w:tcPr>
            <w:tcW w:w="2245" w:type="dxa"/>
            <w:noWrap/>
            <w:hideMark/>
          </w:tcPr>
          <w:p w14:paraId="4C787DC0"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Chiang</w:t>
            </w:r>
          </w:p>
        </w:tc>
        <w:tc>
          <w:tcPr>
            <w:tcW w:w="1800" w:type="dxa"/>
            <w:noWrap/>
            <w:hideMark/>
          </w:tcPr>
          <w:p w14:paraId="457D0D6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Solomon</w:t>
            </w:r>
          </w:p>
        </w:tc>
        <w:tc>
          <w:tcPr>
            <w:tcW w:w="2700" w:type="dxa"/>
            <w:noWrap/>
            <w:hideMark/>
          </w:tcPr>
          <w:p w14:paraId="69775240"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Gund Company</w:t>
            </w:r>
          </w:p>
        </w:tc>
        <w:tc>
          <w:tcPr>
            <w:tcW w:w="1885" w:type="dxa"/>
          </w:tcPr>
          <w:p w14:paraId="219B3F70" w14:textId="77777777" w:rsidR="005B5207" w:rsidRPr="005B5207" w:rsidRDefault="005B5207" w:rsidP="005B5207">
            <w:pPr>
              <w:rPr>
                <w:rFonts w:ascii="Arial" w:hAnsi="Arial" w:cs="Arial"/>
                <w:color w:val="000000"/>
                <w:sz w:val="22"/>
                <w:szCs w:val="22"/>
              </w:rPr>
            </w:pPr>
          </w:p>
        </w:tc>
      </w:tr>
      <w:tr w:rsidR="005B5207" w:rsidRPr="005B5207" w14:paraId="7DA50672" w14:textId="77777777" w:rsidTr="008B0CC7">
        <w:trPr>
          <w:trHeight w:val="288"/>
        </w:trPr>
        <w:tc>
          <w:tcPr>
            <w:tcW w:w="2245" w:type="dxa"/>
            <w:noWrap/>
          </w:tcPr>
          <w:p w14:paraId="5872EA9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Fryer</w:t>
            </w:r>
          </w:p>
        </w:tc>
        <w:tc>
          <w:tcPr>
            <w:tcW w:w="1800" w:type="dxa"/>
            <w:noWrap/>
          </w:tcPr>
          <w:p w14:paraId="4B9E86C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Bob</w:t>
            </w:r>
          </w:p>
        </w:tc>
        <w:tc>
          <w:tcPr>
            <w:tcW w:w="2700" w:type="dxa"/>
            <w:noWrap/>
          </w:tcPr>
          <w:p w14:paraId="1BA698E1"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Dupont</w:t>
            </w:r>
          </w:p>
        </w:tc>
        <w:tc>
          <w:tcPr>
            <w:tcW w:w="1885" w:type="dxa"/>
          </w:tcPr>
          <w:p w14:paraId="6143B5DF" w14:textId="77777777" w:rsidR="005B5207" w:rsidRPr="005B5207" w:rsidRDefault="005B5207" w:rsidP="005B5207">
            <w:pPr>
              <w:rPr>
                <w:rFonts w:ascii="Arial" w:hAnsi="Arial" w:cs="Arial"/>
                <w:color w:val="000000"/>
                <w:sz w:val="22"/>
                <w:szCs w:val="22"/>
              </w:rPr>
            </w:pPr>
          </w:p>
        </w:tc>
      </w:tr>
      <w:tr w:rsidR="005B5207" w:rsidRPr="005B5207" w14:paraId="7D652F7B" w14:textId="77777777" w:rsidTr="008B0CC7">
        <w:trPr>
          <w:trHeight w:val="288"/>
        </w:trPr>
        <w:tc>
          <w:tcPr>
            <w:tcW w:w="2245" w:type="dxa"/>
            <w:noWrap/>
          </w:tcPr>
          <w:p w14:paraId="3EF54CD5"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Fu</w:t>
            </w:r>
          </w:p>
        </w:tc>
        <w:tc>
          <w:tcPr>
            <w:tcW w:w="1800" w:type="dxa"/>
            <w:noWrap/>
          </w:tcPr>
          <w:p w14:paraId="63916650"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Renjie</w:t>
            </w:r>
          </w:p>
        </w:tc>
        <w:tc>
          <w:tcPr>
            <w:tcW w:w="2700" w:type="dxa"/>
            <w:noWrap/>
          </w:tcPr>
          <w:p w14:paraId="5C0EEA3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Ermco</w:t>
            </w:r>
          </w:p>
        </w:tc>
        <w:tc>
          <w:tcPr>
            <w:tcW w:w="1885" w:type="dxa"/>
          </w:tcPr>
          <w:p w14:paraId="433C5A68" w14:textId="77777777" w:rsidR="005B5207" w:rsidRPr="005B5207" w:rsidRDefault="005B5207" w:rsidP="005B5207">
            <w:pPr>
              <w:rPr>
                <w:rFonts w:ascii="Arial" w:hAnsi="Arial" w:cs="Arial"/>
                <w:color w:val="000000"/>
                <w:sz w:val="22"/>
                <w:szCs w:val="22"/>
              </w:rPr>
            </w:pPr>
          </w:p>
        </w:tc>
      </w:tr>
      <w:tr w:rsidR="005B5207" w:rsidRPr="005B5207" w14:paraId="46F18319" w14:textId="77777777" w:rsidTr="008B0CC7">
        <w:trPr>
          <w:trHeight w:val="288"/>
        </w:trPr>
        <w:tc>
          <w:tcPr>
            <w:tcW w:w="2245" w:type="dxa"/>
            <w:noWrap/>
          </w:tcPr>
          <w:p w14:paraId="2DDB6A8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Grajeda</w:t>
            </w:r>
          </w:p>
        </w:tc>
        <w:tc>
          <w:tcPr>
            <w:tcW w:w="1800" w:type="dxa"/>
            <w:noWrap/>
          </w:tcPr>
          <w:p w14:paraId="5591DB8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Rafael</w:t>
            </w:r>
          </w:p>
        </w:tc>
        <w:tc>
          <w:tcPr>
            <w:tcW w:w="2700" w:type="dxa"/>
            <w:noWrap/>
          </w:tcPr>
          <w:p w14:paraId="57A0F11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Eaton</w:t>
            </w:r>
          </w:p>
        </w:tc>
        <w:tc>
          <w:tcPr>
            <w:tcW w:w="1885" w:type="dxa"/>
          </w:tcPr>
          <w:p w14:paraId="544DC7A9" w14:textId="77777777" w:rsidR="005B5207" w:rsidRPr="005B5207" w:rsidRDefault="005B5207" w:rsidP="005B5207">
            <w:pPr>
              <w:rPr>
                <w:rFonts w:ascii="Arial" w:hAnsi="Arial" w:cs="Arial"/>
                <w:color w:val="000000"/>
                <w:sz w:val="22"/>
                <w:szCs w:val="22"/>
              </w:rPr>
            </w:pPr>
          </w:p>
        </w:tc>
      </w:tr>
      <w:tr w:rsidR="005B5207" w:rsidRPr="005B5207" w14:paraId="55E839FC" w14:textId="77777777" w:rsidTr="008B0CC7">
        <w:trPr>
          <w:trHeight w:val="288"/>
        </w:trPr>
        <w:tc>
          <w:tcPr>
            <w:tcW w:w="2245" w:type="dxa"/>
            <w:noWrap/>
            <w:hideMark/>
          </w:tcPr>
          <w:p w14:paraId="3A3F34B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Hernandez</w:t>
            </w:r>
          </w:p>
        </w:tc>
        <w:tc>
          <w:tcPr>
            <w:tcW w:w="1800" w:type="dxa"/>
            <w:noWrap/>
            <w:hideMark/>
          </w:tcPr>
          <w:p w14:paraId="25D63A2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Giovanni</w:t>
            </w:r>
          </w:p>
        </w:tc>
        <w:tc>
          <w:tcPr>
            <w:tcW w:w="2700" w:type="dxa"/>
            <w:noWrap/>
            <w:hideMark/>
          </w:tcPr>
          <w:p w14:paraId="2680E22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Virginia Transformer</w:t>
            </w:r>
          </w:p>
        </w:tc>
        <w:tc>
          <w:tcPr>
            <w:tcW w:w="1885" w:type="dxa"/>
          </w:tcPr>
          <w:p w14:paraId="39719830" w14:textId="77777777" w:rsidR="005B5207" w:rsidRPr="005B5207" w:rsidRDefault="005B5207" w:rsidP="005B5207">
            <w:pPr>
              <w:rPr>
                <w:rFonts w:ascii="Arial" w:hAnsi="Arial" w:cs="Arial"/>
                <w:color w:val="000000"/>
                <w:sz w:val="22"/>
                <w:szCs w:val="22"/>
              </w:rPr>
            </w:pPr>
          </w:p>
        </w:tc>
      </w:tr>
      <w:tr w:rsidR="005B5207" w:rsidRPr="005B5207" w14:paraId="2683F957" w14:textId="77777777" w:rsidTr="008B0CC7">
        <w:trPr>
          <w:trHeight w:val="288"/>
        </w:trPr>
        <w:tc>
          <w:tcPr>
            <w:tcW w:w="2245" w:type="dxa"/>
            <w:noWrap/>
            <w:hideMark/>
          </w:tcPr>
          <w:p w14:paraId="49055C80"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lastRenderedPageBreak/>
              <w:t>Hernandez Cano</w:t>
            </w:r>
          </w:p>
        </w:tc>
        <w:tc>
          <w:tcPr>
            <w:tcW w:w="1800" w:type="dxa"/>
            <w:noWrap/>
            <w:hideMark/>
          </w:tcPr>
          <w:p w14:paraId="6DBA802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Sergio</w:t>
            </w:r>
          </w:p>
        </w:tc>
        <w:tc>
          <w:tcPr>
            <w:tcW w:w="2700" w:type="dxa"/>
            <w:noWrap/>
            <w:hideMark/>
          </w:tcPr>
          <w:p w14:paraId="26D42AD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Hammond Power Solutions</w:t>
            </w:r>
          </w:p>
        </w:tc>
        <w:tc>
          <w:tcPr>
            <w:tcW w:w="1885" w:type="dxa"/>
          </w:tcPr>
          <w:p w14:paraId="347C7AE9" w14:textId="77777777" w:rsidR="005B5207" w:rsidRPr="005B5207" w:rsidRDefault="005B5207" w:rsidP="005B5207">
            <w:pPr>
              <w:rPr>
                <w:rFonts w:ascii="Arial" w:hAnsi="Arial" w:cs="Arial"/>
                <w:color w:val="000000"/>
                <w:sz w:val="22"/>
                <w:szCs w:val="22"/>
              </w:rPr>
            </w:pPr>
          </w:p>
        </w:tc>
      </w:tr>
      <w:tr w:rsidR="005B5207" w:rsidRPr="005B5207" w14:paraId="470C2B32" w14:textId="77777777" w:rsidTr="008B0CC7">
        <w:trPr>
          <w:trHeight w:val="288"/>
        </w:trPr>
        <w:tc>
          <w:tcPr>
            <w:tcW w:w="2245" w:type="dxa"/>
            <w:noWrap/>
            <w:hideMark/>
          </w:tcPr>
          <w:p w14:paraId="3001370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Klein</w:t>
            </w:r>
          </w:p>
        </w:tc>
        <w:tc>
          <w:tcPr>
            <w:tcW w:w="1800" w:type="dxa"/>
            <w:noWrap/>
            <w:hideMark/>
          </w:tcPr>
          <w:p w14:paraId="39A8D8C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Ken</w:t>
            </w:r>
          </w:p>
        </w:tc>
        <w:tc>
          <w:tcPr>
            <w:tcW w:w="2700" w:type="dxa"/>
            <w:noWrap/>
            <w:hideMark/>
          </w:tcPr>
          <w:p w14:paraId="1D90AD2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Grand Power Systems</w:t>
            </w:r>
          </w:p>
        </w:tc>
        <w:tc>
          <w:tcPr>
            <w:tcW w:w="1885" w:type="dxa"/>
          </w:tcPr>
          <w:p w14:paraId="524F4B64" w14:textId="77777777" w:rsidR="005B5207" w:rsidRPr="005B5207" w:rsidRDefault="005B5207" w:rsidP="005B5207">
            <w:pPr>
              <w:rPr>
                <w:rFonts w:ascii="Arial" w:hAnsi="Arial" w:cs="Arial"/>
                <w:color w:val="000000"/>
                <w:sz w:val="22"/>
                <w:szCs w:val="22"/>
              </w:rPr>
            </w:pPr>
          </w:p>
        </w:tc>
      </w:tr>
      <w:tr w:rsidR="005B5207" w:rsidRPr="005B5207" w14:paraId="76C1F84E" w14:textId="77777777" w:rsidTr="008B0CC7">
        <w:trPr>
          <w:trHeight w:val="288"/>
        </w:trPr>
        <w:tc>
          <w:tcPr>
            <w:tcW w:w="2245" w:type="dxa"/>
            <w:noWrap/>
            <w:hideMark/>
          </w:tcPr>
          <w:p w14:paraId="38E1FE4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Lambert</w:t>
            </w:r>
          </w:p>
        </w:tc>
        <w:tc>
          <w:tcPr>
            <w:tcW w:w="1800" w:type="dxa"/>
            <w:noWrap/>
            <w:hideMark/>
          </w:tcPr>
          <w:p w14:paraId="50E4867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Jason</w:t>
            </w:r>
          </w:p>
        </w:tc>
        <w:tc>
          <w:tcPr>
            <w:tcW w:w="2700" w:type="dxa"/>
            <w:noWrap/>
            <w:hideMark/>
          </w:tcPr>
          <w:p w14:paraId="6A08590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JST</w:t>
            </w:r>
          </w:p>
        </w:tc>
        <w:tc>
          <w:tcPr>
            <w:tcW w:w="1885" w:type="dxa"/>
          </w:tcPr>
          <w:p w14:paraId="5D4D3A49" w14:textId="77777777" w:rsidR="005B5207" w:rsidRPr="005B5207" w:rsidRDefault="005B5207" w:rsidP="005B5207">
            <w:pPr>
              <w:rPr>
                <w:rFonts w:ascii="Arial" w:hAnsi="Arial" w:cs="Arial"/>
                <w:color w:val="000000"/>
                <w:sz w:val="22"/>
                <w:szCs w:val="22"/>
              </w:rPr>
            </w:pPr>
          </w:p>
        </w:tc>
      </w:tr>
      <w:tr w:rsidR="005B5207" w:rsidRPr="005B5207" w14:paraId="4F7C527B" w14:textId="77777777" w:rsidTr="008B0CC7">
        <w:trPr>
          <w:trHeight w:val="288"/>
        </w:trPr>
        <w:tc>
          <w:tcPr>
            <w:tcW w:w="2245" w:type="dxa"/>
            <w:noWrap/>
            <w:hideMark/>
          </w:tcPr>
          <w:p w14:paraId="0A5FB6DC"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Lee</w:t>
            </w:r>
          </w:p>
        </w:tc>
        <w:tc>
          <w:tcPr>
            <w:tcW w:w="1800" w:type="dxa"/>
            <w:noWrap/>
            <w:hideMark/>
          </w:tcPr>
          <w:p w14:paraId="14F6C66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Moonhee</w:t>
            </w:r>
          </w:p>
        </w:tc>
        <w:tc>
          <w:tcPr>
            <w:tcW w:w="2700" w:type="dxa"/>
            <w:noWrap/>
            <w:hideMark/>
          </w:tcPr>
          <w:p w14:paraId="5A2624E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Hammond Power Solutions</w:t>
            </w:r>
          </w:p>
        </w:tc>
        <w:tc>
          <w:tcPr>
            <w:tcW w:w="1885" w:type="dxa"/>
          </w:tcPr>
          <w:p w14:paraId="0462705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Y</w:t>
            </w:r>
          </w:p>
        </w:tc>
      </w:tr>
      <w:tr w:rsidR="005B5207" w:rsidRPr="005B5207" w14:paraId="43AF4950" w14:textId="77777777" w:rsidTr="008B0CC7">
        <w:trPr>
          <w:trHeight w:val="288"/>
        </w:trPr>
        <w:tc>
          <w:tcPr>
            <w:tcW w:w="2245" w:type="dxa"/>
            <w:noWrap/>
            <w:hideMark/>
          </w:tcPr>
          <w:p w14:paraId="6F751E35"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Lovins</w:t>
            </w:r>
          </w:p>
        </w:tc>
        <w:tc>
          <w:tcPr>
            <w:tcW w:w="1800" w:type="dxa"/>
            <w:noWrap/>
            <w:hideMark/>
          </w:tcPr>
          <w:p w14:paraId="7B14DC2C"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Colby</w:t>
            </w:r>
          </w:p>
        </w:tc>
        <w:tc>
          <w:tcPr>
            <w:tcW w:w="2700" w:type="dxa"/>
            <w:noWrap/>
            <w:hideMark/>
          </w:tcPr>
          <w:p w14:paraId="6A4F8D2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Federal Pacific Transformer</w:t>
            </w:r>
          </w:p>
        </w:tc>
        <w:tc>
          <w:tcPr>
            <w:tcW w:w="1885" w:type="dxa"/>
          </w:tcPr>
          <w:p w14:paraId="08E7E7AB" w14:textId="77777777" w:rsidR="005B5207" w:rsidRPr="005B5207" w:rsidRDefault="005B5207" w:rsidP="005B5207">
            <w:pPr>
              <w:rPr>
                <w:rFonts w:ascii="Arial" w:hAnsi="Arial" w:cs="Arial"/>
                <w:color w:val="000000"/>
                <w:sz w:val="22"/>
                <w:szCs w:val="22"/>
              </w:rPr>
            </w:pPr>
          </w:p>
        </w:tc>
      </w:tr>
      <w:tr w:rsidR="005B5207" w:rsidRPr="005B5207" w14:paraId="0EAEA446" w14:textId="77777777" w:rsidTr="008B0CC7">
        <w:trPr>
          <w:trHeight w:val="288"/>
        </w:trPr>
        <w:tc>
          <w:tcPr>
            <w:tcW w:w="2245" w:type="dxa"/>
            <w:noWrap/>
            <w:hideMark/>
          </w:tcPr>
          <w:p w14:paraId="369C52C3"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Mahajan</w:t>
            </w:r>
          </w:p>
        </w:tc>
        <w:tc>
          <w:tcPr>
            <w:tcW w:w="1800" w:type="dxa"/>
            <w:noWrap/>
            <w:hideMark/>
          </w:tcPr>
          <w:p w14:paraId="261FCE5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Kushal</w:t>
            </w:r>
          </w:p>
        </w:tc>
        <w:tc>
          <w:tcPr>
            <w:tcW w:w="2700" w:type="dxa"/>
            <w:noWrap/>
            <w:hideMark/>
          </w:tcPr>
          <w:p w14:paraId="2D3CC99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Eaton</w:t>
            </w:r>
          </w:p>
        </w:tc>
        <w:tc>
          <w:tcPr>
            <w:tcW w:w="1885" w:type="dxa"/>
          </w:tcPr>
          <w:p w14:paraId="100E4661" w14:textId="77777777" w:rsidR="005B5207" w:rsidRPr="005B5207" w:rsidRDefault="005B5207" w:rsidP="005B5207">
            <w:pPr>
              <w:rPr>
                <w:rFonts w:ascii="Arial" w:hAnsi="Arial" w:cs="Arial"/>
                <w:color w:val="000000"/>
                <w:sz w:val="22"/>
                <w:szCs w:val="22"/>
              </w:rPr>
            </w:pPr>
          </w:p>
        </w:tc>
      </w:tr>
      <w:tr w:rsidR="005B5207" w:rsidRPr="005B5207" w14:paraId="6775EA77" w14:textId="77777777" w:rsidTr="008B0CC7">
        <w:trPr>
          <w:trHeight w:val="288"/>
        </w:trPr>
        <w:tc>
          <w:tcPr>
            <w:tcW w:w="2245" w:type="dxa"/>
            <w:noWrap/>
            <w:hideMark/>
          </w:tcPr>
          <w:p w14:paraId="5CE0CB4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Mai</w:t>
            </w:r>
          </w:p>
        </w:tc>
        <w:tc>
          <w:tcPr>
            <w:tcW w:w="1800" w:type="dxa"/>
            <w:noWrap/>
            <w:hideMark/>
          </w:tcPr>
          <w:p w14:paraId="36E31EF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Tim-Felix</w:t>
            </w:r>
          </w:p>
        </w:tc>
        <w:tc>
          <w:tcPr>
            <w:tcW w:w="2700" w:type="dxa"/>
            <w:noWrap/>
            <w:hideMark/>
          </w:tcPr>
          <w:p w14:paraId="422797B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Siemens Energy</w:t>
            </w:r>
          </w:p>
        </w:tc>
        <w:tc>
          <w:tcPr>
            <w:tcW w:w="1885" w:type="dxa"/>
          </w:tcPr>
          <w:p w14:paraId="03F4F55F" w14:textId="77777777" w:rsidR="005B5207" w:rsidRPr="005B5207" w:rsidRDefault="005B5207" w:rsidP="005B5207">
            <w:pPr>
              <w:rPr>
                <w:rFonts w:ascii="Arial" w:hAnsi="Arial" w:cs="Arial"/>
                <w:color w:val="000000"/>
                <w:sz w:val="22"/>
                <w:szCs w:val="22"/>
              </w:rPr>
            </w:pPr>
          </w:p>
        </w:tc>
      </w:tr>
      <w:tr w:rsidR="005B5207" w:rsidRPr="005B5207" w14:paraId="30BB1E5E" w14:textId="77777777" w:rsidTr="008B0CC7">
        <w:trPr>
          <w:trHeight w:val="288"/>
        </w:trPr>
        <w:tc>
          <w:tcPr>
            <w:tcW w:w="2245" w:type="dxa"/>
            <w:noWrap/>
          </w:tcPr>
          <w:p w14:paraId="31B0D6D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McKenney</w:t>
            </w:r>
          </w:p>
        </w:tc>
        <w:tc>
          <w:tcPr>
            <w:tcW w:w="1800" w:type="dxa"/>
            <w:noWrap/>
          </w:tcPr>
          <w:p w14:paraId="682E900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Ken</w:t>
            </w:r>
          </w:p>
        </w:tc>
        <w:tc>
          <w:tcPr>
            <w:tcW w:w="2700" w:type="dxa"/>
            <w:noWrap/>
          </w:tcPr>
          <w:p w14:paraId="5D5856E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UL Solutions</w:t>
            </w:r>
          </w:p>
        </w:tc>
        <w:tc>
          <w:tcPr>
            <w:tcW w:w="1885" w:type="dxa"/>
          </w:tcPr>
          <w:p w14:paraId="210AA726" w14:textId="77777777" w:rsidR="005B5207" w:rsidRPr="005B5207" w:rsidRDefault="005B5207" w:rsidP="005B5207">
            <w:pPr>
              <w:rPr>
                <w:rFonts w:ascii="Arial" w:hAnsi="Arial" w:cs="Arial"/>
                <w:color w:val="000000"/>
                <w:sz w:val="22"/>
                <w:szCs w:val="22"/>
              </w:rPr>
            </w:pPr>
          </w:p>
        </w:tc>
      </w:tr>
      <w:tr w:rsidR="005B5207" w:rsidRPr="005B5207" w14:paraId="5E880A12" w14:textId="77777777" w:rsidTr="008B0CC7">
        <w:trPr>
          <w:trHeight w:val="288"/>
        </w:trPr>
        <w:tc>
          <w:tcPr>
            <w:tcW w:w="2245" w:type="dxa"/>
            <w:noWrap/>
            <w:hideMark/>
          </w:tcPr>
          <w:p w14:paraId="1588D385"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Montpool</w:t>
            </w:r>
          </w:p>
        </w:tc>
        <w:tc>
          <w:tcPr>
            <w:tcW w:w="1800" w:type="dxa"/>
            <w:noWrap/>
            <w:hideMark/>
          </w:tcPr>
          <w:p w14:paraId="3D2740DA"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Rhea</w:t>
            </w:r>
          </w:p>
        </w:tc>
        <w:tc>
          <w:tcPr>
            <w:tcW w:w="2700" w:type="dxa"/>
            <w:noWrap/>
            <w:hideMark/>
          </w:tcPr>
          <w:p w14:paraId="25EFB321"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Schneider Electric</w:t>
            </w:r>
          </w:p>
        </w:tc>
        <w:tc>
          <w:tcPr>
            <w:tcW w:w="1885" w:type="dxa"/>
          </w:tcPr>
          <w:p w14:paraId="77B7BAD9" w14:textId="77777777" w:rsidR="005B5207" w:rsidRPr="005B5207" w:rsidRDefault="005B5207" w:rsidP="005B5207">
            <w:pPr>
              <w:rPr>
                <w:rFonts w:ascii="Arial" w:hAnsi="Arial" w:cs="Arial"/>
                <w:color w:val="000000"/>
                <w:sz w:val="22"/>
                <w:szCs w:val="22"/>
              </w:rPr>
            </w:pPr>
          </w:p>
        </w:tc>
      </w:tr>
      <w:tr w:rsidR="005B5207" w:rsidRPr="005B5207" w14:paraId="63885C42" w14:textId="77777777" w:rsidTr="008B0CC7">
        <w:trPr>
          <w:trHeight w:val="288"/>
        </w:trPr>
        <w:tc>
          <w:tcPr>
            <w:tcW w:w="2245" w:type="dxa"/>
            <w:noWrap/>
          </w:tcPr>
          <w:p w14:paraId="23F73C7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Morend</w:t>
            </w:r>
          </w:p>
        </w:tc>
        <w:tc>
          <w:tcPr>
            <w:tcW w:w="1800" w:type="dxa"/>
            <w:noWrap/>
          </w:tcPr>
          <w:p w14:paraId="5ED7789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Andre</w:t>
            </w:r>
          </w:p>
        </w:tc>
        <w:tc>
          <w:tcPr>
            <w:tcW w:w="2700" w:type="dxa"/>
            <w:noWrap/>
          </w:tcPr>
          <w:p w14:paraId="0B3A577B"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Siemens Energy</w:t>
            </w:r>
          </w:p>
        </w:tc>
        <w:tc>
          <w:tcPr>
            <w:tcW w:w="1885" w:type="dxa"/>
          </w:tcPr>
          <w:p w14:paraId="583AD19D" w14:textId="77777777" w:rsidR="005B5207" w:rsidRPr="005B5207" w:rsidRDefault="005B5207" w:rsidP="005B5207">
            <w:pPr>
              <w:rPr>
                <w:rFonts w:ascii="Arial" w:hAnsi="Arial" w:cs="Arial"/>
                <w:color w:val="000000"/>
                <w:sz w:val="22"/>
                <w:szCs w:val="22"/>
              </w:rPr>
            </w:pPr>
          </w:p>
        </w:tc>
      </w:tr>
      <w:tr w:rsidR="005B5207" w:rsidRPr="005B5207" w14:paraId="386687A1" w14:textId="77777777" w:rsidTr="008B0CC7">
        <w:trPr>
          <w:trHeight w:val="288"/>
        </w:trPr>
        <w:tc>
          <w:tcPr>
            <w:tcW w:w="2245" w:type="dxa"/>
            <w:noWrap/>
          </w:tcPr>
          <w:p w14:paraId="0148433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Narawane</w:t>
            </w:r>
          </w:p>
        </w:tc>
        <w:tc>
          <w:tcPr>
            <w:tcW w:w="1800" w:type="dxa"/>
            <w:noWrap/>
          </w:tcPr>
          <w:p w14:paraId="4C477CC1"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Aniruddha</w:t>
            </w:r>
          </w:p>
        </w:tc>
        <w:tc>
          <w:tcPr>
            <w:tcW w:w="2700" w:type="dxa"/>
            <w:noWrap/>
          </w:tcPr>
          <w:p w14:paraId="6D89E7E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Eaton</w:t>
            </w:r>
          </w:p>
        </w:tc>
        <w:tc>
          <w:tcPr>
            <w:tcW w:w="1885" w:type="dxa"/>
          </w:tcPr>
          <w:p w14:paraId="5E9294E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Y</w:t>
            </w:r>
          </w:p>
        </w:tc>
      </w:tr>
      <w:tr w:rsidR="005B5207" w:rsidRPr="005B5207" w14:paraId="64607499" w14:textId="77777777" w:rsidTr="008B0CC7">
        <w:trPr>
          <w:trHeight w:val="288"/>
        </w:trPr>
        <w:tc>
          <w:tcPr>
            <w:tcW w:w="2245" w:type="dxa"/>
            <w:noWrap/>
          </w:tcPr>
          <w:p w14:paraId="506E0A0C"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Nunn</w:t>
            </w:r>
          </w:p>
        </w:tc>
        <w:tc>
          <w:tcPr>
            <w:tcW w:w="1800" w:type="dxa"/>
            <w:noWrap/>
          </w:tcPr>
          <w:p w14:paraId="2884510B"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Tommy</w:t>
            </w:r>
          </w:p>
        </w:tc>
        <w:tc>
          <w:tcPr>
            <w:tcW w:w="2700" w:type="dxa"/>
            <w:noWrap/>
          </w:tcPr>
          <w:p w14:paraId="7725CEF0"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JST</w:t>
            </w:r>
          </w:p>
        </w:tc>
        <w:tc>
          <w:tcPr>
            <w:tcW w:w="1885" w:type="dxa"/>
          </w:tcPr>
          <w:p w14:paraId="0080B305" w14:textId="77777777" w:rsidR="005B5207" w:rsidRPr="005B5207" w:rsidRDefault="005B5207" w:rsidP="005B5207">
            <w:pPr>
              <w:rPr>
                <w:rFonts w:ascii="Arial" w:hAnsi="Arial" w:cs="Arial"/>
                <w:color w:val="000000"/>
                <w:sz w:val="22"/>
                <w:szCs w:val="22"/>
              </w:rPr>
            </w:pPr>
          </w:p>
        </w:tc>
      </w:tr>
      <w:tr w:rsidR="005B5207" w:rsidRPr="005B5207" w14:paraId="48B65293" w14:textId="77777777" w:rsidTr="008B0CC7">
        <w:trPr>
          <w:trHeight w:val="288"/>
        </w:trPr>
        <w:tc>
          <w:tcPr>
            <w:tcW w:w="2245" w:type="dxa"/>
            <w:noWrap/>
            <w:hideMark/>
          </w:tcPr>
          <w:p w14:paraId="6365EAB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Nunn</w:t>
            </w:r>
          </w:p>
        </w:tc>
        <w:tc>
          <w:tcPr>
            <w:tcW w:w="1800" w:type="dxa"/>
            <w:noWrap/>
            <w:hideMark/>
          </w:tcPr>
          <w:p w14:paraId="57EB8C8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Shawn</w:t>
            </w:r>
          </w:p>
        </w:tc>
        <w:tc>
          <w:tcPr>
            <w:tcW w:w="2700" w:type="dxa"/>
            <w:noWrap/>
            <w:hideMark/>
          </w:tcPr>
          <w:p w14:paraId="027B33D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Hitachi Energy</w:t>
            </w:r>
          </w:p>
        </w:tc>
        <w:tc>
          <w:tcPr>
            <w:tcW w:w="1885" w:type="dxa"/>
          </w:tcPr>
          <w:p w14:paraId="4B81AC28" w14:textId="77777777" w:rsidR="005B5207" w:rsidRPr="005B5207" w:rsidRDefault="005B5207" w:rsidP="005B5207">
            <w:pPr>
              <w:rPr>
                <w:rFonts w:ascii="Arial" w:hAnsi="Arial" w:cs="Arial"/>
                <w:color w:val="000000"/>
                <w:sz w:val="22"/>
                <w:szCs w:val="22"/>
              </w:rPr>
            </w:pPr>
          </w:p>
        </w:tc>
      </w:tr>
      <w:tr w:rsidR="005B5207" w:rsidRPr="005B5207" w14:paraId="34FBD57B" w14:textId="77777777" w:rsidTr="008B0CC7">
        <w:trPr>
          <w:trHeight w:val="288"/>
        </w:trPr>
        <w:tc>
          <w:tcPr>
            <w:tcW w:w="2245" w:type="dxa"/>
            <w:noWrap/>
            <w:hideMark/>
          </w:tcPr>
          <w:p w14:paraId="158AAC4B"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Pepe</w:t>
            </w:r>
          </w:p>
        </w:tc>
        <w:tc>
          <w:tcPr>
            <w:tcW w:w="1800" w:type="dxa"/>
            <w:noWrap/>
            <w:hideMark/>
          </w:tcPr>
          <w:p w14:paraId="0400796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Harry</w:t>
            </w:r>
          </w:p>
        </w:tc>
        <w:tc>
          <w:tcPr>
            <w:tcW w:w="2700" w:type="dxa"/>
            <w:noWrap/>
            <w:hideMark/>
          </w:tcPr>
          <w:p w14:paraId="213D910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Phenix Tech</w:t>
            </w:r>
          </w:p>
        </w:tc>
        <w:tc>
          <w:tcPr>
            <w:tcW w:w="1885" w:type="dxa"/>
          </w:tcPr>
          <w:p w14:paraId="51F166A6" w14:textId="77777777" w:rsidR="005B5207" w:rsidRPr="005B5207" w:rsidRDefault="005B5207" w:rsidP="005B5207">
            <w:pPr>
              <w:rPr>
                <w:rFonts w:ascii="Arial" w:hAnsi="Arial" w:cs="Arial"/>
                <w:color w:val="000000"/>
                <w:sz w:val="22"/>
                <w:szCs w:val="22"/>
              </w:rPr>
            </w:pPr>
          </w:p>
        </w:tc>
      </w:tr>
      <w:tr w:rsidR="005B5207" w:rsidRPr="005B5207" w14:paraId="16AFF09C" w14:textId="77777777" w:rsidTr="008B0CC7">
        <w:trPr>
          <w:trHeight w:val="288"/>
        </w:trPr>
        <w:tc>
          <w:tcPr>
            <w:tcW w:w="2245" w:type="dxa"/>
            <w:noWrap/>
          </w:tcPr>
          <w:p w14:paraId="3C39AE1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Powell</w:t>
            </w:r>
          </w:p>
        </w:tc>
        <w:tc>
          <w:tcPr>
            <w:tcW w:w="1800" w:type="dxa"/>
            <w:noWrap/>
          </w:tcPr>
          <w:p w14:paraId="0BD8A37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Chris</w:t>
            </w:r>
          </w:p>
        </w:tc>
        <w:tc>
          <w:tcPr>
            <w:tcW w:w="2700" w:type="dxa"/>
            <w:noWrap/>
          </w:tcPr>
          <w:p w14:paraId="1103D06B"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I.E.</w:t>
            </w:r>
          </w:p>
        </w:tc>
        <w:tc>
          <w:tcPr>
            <w:tcW w:w="1885" w:type="dxa"/>
          </w:tcPr>
          <w:p w14:paraId="5A5F579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Y</w:t>
            </w:r>
          </w:p>
        </w:tc>
      </w:tr>
      <w:tr w:rsidR="005B5207" w:rsidRPr="005B5207" w14:paraId="7E1C37E2" w14:textId="77777777" w:rsidTr="008B0CC7">
        <w:trPr>
          <w:trHeight w:val="288"/>
        </w:trPr>
        <w:tc>
          <w:tcPr>
            <w:tcW w:w="2245" w:type="dxa"/>
            <w:noWrap/>
          </w:tcPr>
          <w:p w14:paraId="76AE3F59"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Sandoval</w:t>
            </w:r>
          </w:p>
        </w:tc>
        <w:tc>
          <w:tcPr>
            <w:tcW w:w="1800" w:type="dxa"/>
            <w:noWrap/>
          </w:tcPr>
          <w:p w14:paraId="15C13FC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Alberto</w:t>
            </w:r>
          </w:p>
        </w:tc>
        <w:tc>
          <w:tcPr>
            <w:tcW w:w="2700" w:type="dxa"/>
            <w:noWrap/>
            <w:hideMark/>
          </w:tcPr>
          <w:p w14:paraId="31B7A3DC"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Eaton</w:t>
            </w:r>
          </w:p>
        </w:tc>
        <w:tc>
          <w:tcPr>
            <w:tcW w:w="1885" w:type="dxa"/>
          </w:tcPr>
          <w:p w14:paraId="6D15F31B" w14:textId="77777777" w:rsidR="005B5207" w:rsidRPr="005B5207" w:rsidRDefault="005B5207" w:rsidP="005B5207">
            <w:pPr>
              <w:rPr>
                <w:rFonts w:ascii="Arial" w:hAnsi="Arial" w:cs="Arial"/>
                <w:color w:val="000000"/>
                <w:sz w:val="22"/>
                <w:szCs w:val="22"/>
              </w:rPr>
            </w:pPr>
          </w:p>
        </w:tc>
      </w:tr>
      <w:tr w:rsidR="005B5207" w:rsidRPr="005B5207" w14:paraId="42E78E39" w14:textId="77777777" w:rsidTr="008B0CC7">
        <w:trPr>
          <w:trHeight w:val="288"/>
        </w:trPr>
        <w:tc>
          <w:tcPr>
            <w:tcW w:w="2245" w:type="dxa"/>
            <w:noWrap/>
            <w:hideMark/>
          </w:tcPr>
          <w:p w14:paraId="1B98DAA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Saraf</w:t>
            </w:r>
          </w:p>
        </w:tc>
        <w:tc>
          <w:tcPr>
            <w:tcW w:w="1800" w:type="dxa"/>
            <w:noWrap/>
            <w:hideMark/>
          </w:tcPr>
          <w:p w14:paraId="520914C1"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Manish</w:t>
            </w:r>
          </w:p>
        </w:tc>
        <w:tc>
          <w:tcPr>
            <w:tcW w:w="2700" w:type="dxa"/>
            <w:noWrap/>
            <w:hideMark/>
          </w:tcPr>
          <w:p w14:paraId="416E1305"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Hammond Power Solutions</w:t>
            </w:r>
          </w:p>
        </w:tc>
        <w:tc>
          <w:tcPr>
            <w:tcW w:w="1885" w:type="dxa"/>
          </w:tcPr>
          <w:p w14:paraId="36DC77AA" w14:textId="77777777" w:rsidR="005B5207" w:rsidRPr="005B5207" w:rsidRDefault="005B5207" w:rsidP="005B5207">
            <w:pPr>
              <w:rPr>
                <w:rFonts w:ascii="Arial" w:hAnsi="Arial" w:cs="Arial"/>
                <w:color w:val="000000"/>
                <w:sz w:val="22"/>
                <w:szCs w:val="22"/>
              </w:rPr>
            </w:pPr>
          </w:p>
        </w:tc>
      </w:tr>
      <w:tr w:rsidR="005B5207" w:rsidRPr="005B5207" w14:paraId="3572061E" w14:textId="77777777" w:rsidTr="008B0CC7">
        <w:trPr>
          <w:trHeight w:val="288"/>
        </w:trPr>
        <w:tc>
          <w:tcPr>
            <w:tcW w:w="2245" w:type="dxa"/>
            <w:noWrap/>
          </w:tcPr>
          <w:p w14:paraId="4847F5E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Sonnenberg</w:t>
            </w:r>
          </w:p>
        </w:tc>
        <w:tc>
          <w:tcPr>
            <w:tcW w:w="1800" w:type="dxa"/>
            <w:noWrap/>
          </w:tcPr>
          <w:p w14:paraId="0BB1668E"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Brian</w:t>
            </w:r>
          </w:p>
        </w:tc>
        <w:tc>
          <w:tcPr>
            <w:tcW w:w="2700" w:type="dxa"/>
            <w:noWrap/>
          </w:tcPr>
          <w:p w14:paraId="2FB7FB93"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ITI</w:t>
            </w:r>
          </w:p>
        </w:tc>
        <w:tc>
          <w:tcPr>
            <w:tcW w:w="1885" w:type="dxa"/>
          </w:tcPr>
          <w:p w14:paraId="403B13C3" w14:textId="77777777" w:rsidR="005B5207" w:rsidRPr="005B5207" w:rsidRDefault="005B5207" w:rsidP="005B5207">
            <w:pPr>
              <w:rPr>
                <w:rFonts w:ascii="Arial" w:hAnsi="Arial" w:cs="Arial"/>
                <w:color w:val="000000"/>
                <w:sz w:val="22"/>
                <w:szCs w:val="22"/>
              </w:rPr>
            </w:pPr>
          </w:p>
        </w:tc>
      </w:tr>
      <w:tr w:rsidR="005B5207" w:rsidRPr="005B5207" w14:paraId="4E15AF74" w14:textId="77777777" w:rsidTr="008B0CC7">
        <w:trPr>
          <w:trHeight w:val="288"/>
        </w:trPr>
        <w:tc>
          <w:tcPr>
            <w:tcW w:w="2245" w:type="dxa"/>
            <w:noWrap/>
            <w:hideMark/>
          </w:tcPr>
          <w:p w14:paraId="72618469"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Stankes</w:t>
            </w:r>
          </w:p>
        </w:tc>
        <w:tc>
          <w:tcPr>
            <w:tcW w:w="1800" w:type="dxa"/>
            <w:noWrap/>
            <w:hideMark/>
          </w:tcPr>
          <w:p w14:paraId="2221B65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David</w:t>
            </w:r>
          </w:p>
        </w:tc>
        <w:tc>
          <w:tcPr>
            <w:tcW w:w="2700" w:type="dxa"/>
            <w:noWrap/>
            <w:hideMark/>
          </w:tcPr>
          <w:p w14:paraId="025D0DB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3M</w:t>
            </w:r>
          </w:p>
        </w:tc>
        <w:tc>
          <w:tcPr>
            <w:tcW w:w="1885" w:type="dxa"/>
          </w:tcPr>
          <w:p w14:paraId="46E4AEE0" w14:textId="77777777" w:rsidR="005B5207" w:rsidRPr="005B5207" w:rsidRDefault="005B5207" w:rsidP="005B5207">
            <w:pPr>
              <w:rPr>
                <w:rFonts w:ascii="Arial" w:hAnsi="Arial" w:cs="Arial"/>
                <w:color w:val="000000"/>
                <w:sz w:val="22"/>
                <w:szCs w:val="22"/>
              </w:rPr>
            </w:pPr>
          </w:p>
        </w:tc>
      </w:tr>
      <w:tr w:rsidR="005B5207" w:rsidRPr="005B5207" w14:paraId="42F0876E" w14:textId="77777777" w:rsidTr="008B0CC7">
        <w:trPr>
          <w:trHeight w:val="288"/>
        </w:trPr>
        <w:tc>
          <w:tcPr>
            <w:tcW w:w="2245" w:type="dxa"/>
            <w:noWrap/>
            <w:hideMark/>
          </w:tcPr>
          <w:p w14:paraId="30F8CB1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Stretch</w:t>
            </w:r>
          </w:p>
        </w:tc>
        <w:tc>
          <w:tcPr>
            <w:tcW w:w="1800" w:type="dxa"/>
            <w:noWrap/>
            <w:hideMark/>
          </w:tcPr>
          <w:p w14:paraId="5393CB9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Kerwin</w:t>
            </w:r>
          </w:p>
        </w:tc>
        <w:tc>
          <w:tcPr>
            <w:tcW w:w="2700" w:type="dxa"/>
            <w:noWrap/>
            <w:hideMark/>
          </w:tcPr>
          <w:p w14:paraId="67F5DCA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Siemens Energy</w:t>
            </w:r>
          </w:p>
        </w:tc>
        <w:tc>
          <w:tcPr>
            <w:tcW w:w="1885" w:type="dxa"/>
          </w:tcPr>
          <w:p w14:paraId="5E1E13F5" w14:textId="77777777" w:rsidR="005B5207" w:rsidRPr="005B5207" w:rsidRDefault="005B5207" w:rsidP="005B5207">
            <w:pPr>
              <w:rPr>
                <w:rFonts w:ascii="Arial" w:hAnsi="Arial" w:cs="Arial"/>
                <w:color w:val="000000"/>
                <w:sz w:val="22"/>
                <w:szCs w:val="22"/>
              </w:rPr>
            </w:pPr>
          </w:p>
        </w:tc>
      </w:tr>
      <w:tr w:rsidR="005B5207" w:rsidRPr="005B5207" w14:paraId="0DE3E484" w14:textId="77777777" w:rsidTr="008B0CC7">
        <w:trPr>
          <w:trHeight w:val="288"/>
        </w:trPr>
        <w:tc>
          <w:tcPr>
            <w:tcW w:w="2245" w:type="dxa"/>
            <w:noWrap/>
          </w:tcPr>
          <w:p w14:paraId="2088503E"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Tarango</w:t>
            </w:r>
          </w:p>
        </w:tc>
        <w:tc>
          <w:tcPr>
            <w:tcW w:w="1800" w:type="dxa"/>
            <w:noWrap/>
          </w:tcPr>
          <w:p w14:paraId="287B26BA"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Erik</w:t>
            </w:r>
          </w:p>
        </w:tc>
        <w:tc>
          <w:tcPr>
            <w:tcW w:w="2700" w:type="dxa"/>
            <w:noWrap/>
          </w:tcPr>
          <w:p w14:paraId="17897CF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Olsun</w:t>
            </w:r>
          </w:p>
        </w:tc>
        <w:tc>
          <w:tcPr>
            <w:tcW w:w="1885" w:type="dxa"/>
          </w:tcPr>
          <w:p w14:paraId="108D0ACC" w14:textId="77777777" w:rsidR="005B5207" w:rsidRPr="005B5207" w:rsidRDefault="005B5207" w:rsidP="005B5207">
            <w:pPr>
              <w:rPr>
                <w:rFonts w:ascii="Arial" w:hAnsi="Arial" w:cs="Arial"/>
                <w:color w:val="000000"/>
                <w:sz w:val="22"/>
                <w:szCs w:val="22"/>
              </w:rPr>
            </w:pPr>
          </w:p>
        </w:tc>
      </w:tr>
      <w:tr w:rsidR="005B5207" w:rsidRPr="005B5207" w14:paraId="7CFECBB4" w14:textId="77777777" w:rsidTr="008B0CC7">
        <w:trPr>
          <w:trHeight w:val="288"/>
        </w:trPr>
        <w:tc>
          <w:tcPr>
            <w:tcW w:w="2245" w:type="dxa"/>
            <w:noWrap/>
            <w:hideMark/>
          </w:tcPr>
          <w:p w14:paraId="7AC25C77"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Tatu</w:t>
            </w:r>
          </w:p>
        </w:tc>
        <w:tc>
          <w:tcPr>
            <w:tcW w:w="1800" w:type="dxa"/>
            <w:noWrap/>
            <w:hideMark/>
          </w:tcPr>
          <w:p w14:paraId="0D622A22"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Valeriu</w:t>
            </w:r>
          </w:p>
        </w:tc>
        <w:tc>
          <w:tcPr>
            <w:tcW w:w="2700" w:type="dxa"/>
            <w:noWrap/>
            <w:hideMark/>
          </w:tcPr>
          <w:p w14:paraId="09F7193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Powersmits</w:t>
            </w:r>
          </w:p>
        </w:tc>
        <w:tc>
          <w:tcPr>
            <w:tcW w:w="1885" w:type="dxa"/>
          </w:tcPr>
          <w:p w14:paraId="678F3C07" w14:textId="77777777" w:rsidR="005B5207" w:rsidRPr="005B5207" w:rsidRDefault="005B5207" w:rsidP="005B5207">
            <w:pPr>
              <w:rPr>
                <w:rFonts w:ascii="Arial" w:hAnsi="Arial" w:cs="Arial"/>
                <w:color w:val="000000"/>
                <w:sz w:val="22"/>
                <w:szCs w:val="22"/>
              </w:rPr>
            </w:pPr>
          </w:p>
        </w:tc>
      </w:tr>
      <w:tr w:rsidR="005B5207" w:rsidRPr="005B5207" w14:paraId="57C7681B" w14:textId="77777777" w:rsidTr="008B0CC7">
        <w:trPr>
          <w:trHeight w:val="288"/>
        </w:trPr>
        <w:tc>
          <w:tcPr>
            <w:tcW w:w="2245" w:type="dxa"/>
            <w:noWrap/>
            <w:hideMark/>
          </w:tcPr>
          <w:p w14:paraId="55D9BF8F"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Tedesco</w:t>
            </w:r>
          </w:p>
        </w:tc>
        <w:tc>
          <w:tcPr>
            <w:tcW w:w="1800" w:type="dxa"/>
            <w:noWrap/>
            <w:hideMark/>
          </w:tcPr>
          <w:p w14:paraId="1D96C4DE"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Joseph</w:t>
            </w:r>
          </w:p>
        </w:tc>
        <w:tc>
          <w:tcPr>
            <w:tcW w:w="2700" w:type="dxa"/>
            <w:noWrap/>
            <w:hideMark/>
          </w:tcPr>
          <w:p w14:paraId="3C0B2C0D"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Hitachi ABB Power Grids</w:t>
            </w:r>
          </w:p>
        </w:tc>
        <w:tc>
          <w:tcPr>
            <w:tcW w:w="1885" w:type="dxa"/>
          </w:tcPr>
          <w:p w14:paraId="13A5B96E" w14:textId="77777777" w:rsidR="005B5207" w:rsidRPr="005B5207" w:rsidRDefault="005B5207" w:rsidP="005B5207">
            <w:pPr>
              <w:rPr>
                <w:rFonts w:ascii="Arial" w:hAnsi="Arial" w:cs="Arial"/>
                <w:color w:val="000000"/>
                <w:sz w:val="22"/>
                <w:szCs w:val="22"/>
              </w:rPr>
            </w:pPr>
          </w:p>
        </w:tc>
      </w:tr>
      <w:tr w:rsidR="005B5207" w:rsidRPr="005B5207" w14:paraId="1E68FF1C" w14:textId="77777777" w:rsidTr="008B0CC7">
        <w:trPr>
          <w:trHeight w:val="288"/>
        </w:trPr>
        <w:tc>
          <w:tcPr>
            <w:tcW w:w="2245" w:type="dxa"/>
            <w:noWrap/>
            <w:hideMark/>
          </w:tcPr>
          <w:p w14:paraId="17F1C80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Tendulkar</w:t>
            </w:r>
          </w:p>
        </w:tc>
        <w:tc>
          <w:tcPr>
            <w:tcW w:w="1800" w:type="dxa"/>
            <w:noWrap/>
            <w:hideMark/>
          </w:tcPr>
          <w:p w14:paraId="31935D7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Vijay</w:t>
            </w:r>
          </w:p>
        </w:tc>
        <w:tc>
          <w:tcPr>
            <w:tcW w:w="2700" w:type="dxa"/>
            <w:noWrap/>
            <w:hideMark/>
          </w:tcPr>
          <w:p w14:paraId="7D750BB8"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Eaton</w:t>
            </w:r>
          </w:p>
        </w:tc>
        <w:tc>
          <w:tcPr>
            <w:tcW w:w="1885" w:type="dxa"/>
          </w:tcPr>
          <w:p w14:paraId="0E4F9738" w14:textId="77777777" w:rsidR="005B5207" w:rsidRPr="005B5207" w:rsidRDefault="005B5207" w:rsidP="005B5207">
            <w:pPr>
              <w:rPr>
                <w:rFonts w:ascii="Arial" w:hAnsi="Arial" w:cs="Arial"/>
                <w:color w:val="000000"/>
                <w:sz w:val="22"/>
                <w:szCs w:val="22"/>
              </w:rPr>
            </w:pPr>
          </w:p>
        </w:tc>
      </w:tr>
      <w:tr w:rsidR="005B5207" w:rsidRPr="005B5207" w14:paraId="5515D613" w14:textId="77777777" w:rsidTr="008B0CC7">
        <w:trPr>
          <w:trHeight w:val="288"/>
        </w:trPr>
        <w:tc>
          <w:tcPr>
            <w:tcW w:w="2245" w:type="dxa"/>
            <w:noWrap/>
          </w:tcPr>
          <w:p w14:paraId="3D0F9EC1"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Weyer</w:t>
            </w:r>
          </w:p>
        </w:tc>
        <w:tc>
          <w:tcPr>
            <w:tcW w:w="1800" w:type="dxa"/>
            <w:noWrap/>
          </w:tcPr>
          <w:p w14:paraId="1B4A13D4"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Daniel</w:t>
            </w:r>
          </w:p>
        </w:tc>
        <w:tc>
          <w:tcPr>
            <w:tcW w:w="2700" w:type="dxa"/>
            <w:noWrap/>
          </w:tcPr>
          <w:p w14:paraId="03E76AF6" w14:textId="77777777" w:rsidR="005B5207" w:rsidRPr="005B5207" w:rsidRDefault="005B5207" w:rsidP="005B5207">
            <w:pPr>
              <w:rPr>
                <w:rFonts w:ascii="Arial" w:hAnsi="Arial" w:cs="Arial"/>
                <w:color w:val="000000"/>
                <w:sz w:val="22"/>
                <w:szCs w:val="22"/>
              </w:rPr>
            </w:pPr>
            <w:r w:rsidRPr="005B5207">
              <w:rPr>
                <w:rFonts w:ascii="Arial" w:hAnsi="Arial" w:cs="Arial"/>
                <w:color w:val="000000"/>
                <w:sz w:val="22"/>
                <w:szCs w:val="22"/>
              </w:rPr>
              <w:t>Monolith</w:t>
            </w:r>
          </w:p>
        </w:tc>
        <w:tc>
          <w:tcPr>
            <w:tcW w:w="1885" w:type="dxa"/>
          </w:tcPr>
          <w:p w14:paraId="5FFF02A8" w14:textId="77777777" w:rsidR="005B5207" w:rsidRPr="005B5207" w:rsidRDefault="005B5207" w:rsidP="005B5207">
            <w:pPr>
              <w:rPr>
                <w:rFonts w:ascii="Arial" w:hAnsi="Arial" w:cs="Arial"/>
                <w:color w:val="000000"/>
                <w:sz w:val="22"/>
                <w:szCs w:val="22"/>
              </w:rPr>
            </w:pPr>
          </w:p>
        </w:tc>
      </w:tr>
    </w:tbl>
    <w:p w14:paraId="69BF9ECE" w14:textId="77777777" w:rsidR="008B6713" w:rsidRDefault="008B6713" w:rsidP="00761E66">
      <w:pPr>
        <w:rPr>
          <w:rFonts w:eastAsia="Tahoma"/>
          <w:b/>
          <w:sz w:val="22"/>
        </w:rPr>
      </w:pPr>
    </w:p>
    <w:p w14:paraId="5744C121" w14:textId="03B1EE9A" w:rsidR="005876AB" w:rsidRDefault="005876AB" w:rsidP="00761E66">
      <w:pPr>
        <w:rPr>
          <w:rFonts w:eastAsia="Tahoma"/>
          <w:b/>
          <w:sz w:val="22"/>
        </w:rPr>
      </w:pPr>
    </w:p>
    <w:p w14:paraId="1C217731" w14:textId="545934CC" w:rsidR="005876AB" w:rsidRDefault="005876AB" w:rsidP="005876AB">
      <w:pPr>
        <w:rPr>
          <w:b/>
          <w:sz w:val="22"/>
        </w:rPr>
      </w:pPr>
      <w:bookmarkStart w:id="13" w:name="_Hlk102146503"/>
      <w:bookmarkStart w:id="14" w:name="_Hlk102146533"/>
      <w:r>
        <w:rPr>
          <w:rFonts w:eastAsia="Tahoma"/>
          <w:b/>
          <w:sz w:val="22"/>
        </w:rPr>
        <w:t xml:space="preserve">D.2.10   </w:t>
      </w:r>
      <w:bookmarkEnd w:id="13"/>
      <w:r w:rsidR="00D21502" w:rsidRPr="00F00829">
        <w:rPr>
          <w:b/>
          <w:sz w:val="22"/>
        </w:rPr>
        <w:t xml:space="preserve">Revision of C57.12.59   Chair Derek Foster (not present)  (Casey Ballard offered comments on Derek’s behalf)  </w:t>
      </w:r>
      <w:r w:rsidR="00D21502">
        <w:rPr>
          <w:b/>
          <w:sz w:val="22"/>
        </w:rPr>
        <w:t xml:space="preserve"> </w:t>
      </w:r>
    </w:p>
    <w:p w14:paraId="7D4B57AA" w14:textId="10D869FC" w:rsidR="00D21502" w:rsidRDefault="00D21502" w:rsidP="005876AB">
      <w:pPr>
        <w:rPr>
          <w:b/>
          <w:sz w:val="22"/>
        </w:rPr>
      </w:pPr>
    </w:p>
    <w:bookmarkEnd w:id="14"/>
    <w:p w14:paraId="5C1B34BA" w14:textId="72F8571C" w:rsidR="005876AB" w:rsidRPr="00F7233D" w:rsidRDefault="008C179D" w:rsidP="00761E66">
      <w:pPr>
        <w:rPr>
          <w:color w:val="000000"/>
          <w:sz w:val="20"/>
        </w:rPr>
      </w:pPr>
      <w:r w:rsidRPr="00F7233D">
        <w:rPr>
          <w:color w:val="000000"/>
          <w:sz w:val="20"/>
        </w:rPr>
        <w:t>Draft 1 has been sent out to the WG committee members</w:t>
      </w:r>
      <w:r w:rsidR="00CA1460" w:rsidRPr="00F7233D">
        <w:rPr>
          <w:color w:val="000000"/>
          <w:sz w:val="20"/>
        </w:rPr>
        <w:t xml:space="preserve">.  If you are interested in working on C57.12.59 please reach out to </w:t>
      </w:r>
      <w:r w:rsidR="00957119" w:rsidRPr="00F7233D">
        <w:rPr>
          <w:color w:val="000000"/>
          <w:sz w:val="20"/>
        </w:rPr>
        <w:t xml:space="preserve">Derek or Casey Ballard.  This WG </w:t>
      </w:r>
      <w:r w:rsidR="00F7233D" w:rsidRPr="00F7233D">
        <w:rPr>
          <w:color w:val="000000"/>
          <w:sz w:val="20"/>
        </w:rPr>
        <w:t>for revision of C57.12.59 is only meeting virtually.</w:t>
      </w:r>
    </w:p>
    <w:tbl>
      <w:tblPr>
        <w:tblW w:w="9283" w:type="dxa"/>
        <w:tblInd w:w="108" w:type="dxa"/>
        <w:tblLook w:val="04A0" w:firstRow="1" w:lastRow="0" w:firstColumn="1" w:lastColumn="0" w:noHBand="0" w:noVBand="1"/>
      </w:tblPr>
      <w:tblGrid>
        <w:gridCol w:w="2120"/>
        <w:gridCol w:w="2120"/>
        <w:gridCol w:w="4080"/>
        <w:gridCol w:w="519"/>
        <w:gridCol w:w="222"/>
        <w:gridCol w:w="222"/>
      </w:tblGrid>
      <w:tr w:rsidR="0084322F" w:rsidRPr="0084322F" w14:paraId="2C9CBEC7" w14:textId="77777777" w:rsidTr="00DF690F">
        <w:trPr>
          <w:trHeight w:val="300"/>
        </w:trPr>
        <w:tc>
          <w:tcPr>
            <w:tcW w:w="2120" w:type="dxa"/>
            <w:tcBorders>
              <w:top w:val="nil"/>
              <w:left w:val="nil"/>
              <w:bottom w:val="nil"/>
              <w:right w:val="nil"/>
            </w:tcBorders>
            <w:shd w:val="clear" w:color="auto" w:fill="auto"/>
            <w:noWrap/>
            <w:vAlign w:val="bottom"/>
          </w:tcPr>
          <w:p w14:paraId="758D5192" w14:textId="77777777" w:rsidR="0084322F" w:rsidRPr="0084322F" w:rsidRDefault="0084322F" w:rsidP="001B1E81">
            <w:pPr>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tcPr>
          <w:p w14:paraId="497F3703" w14:textId="77777777" w:rsidR="0084322F" w:rsidRPr="0084322F" w:rsidRDefault="0084322F" w:rsidP="0084322F">
            <w:pPr>
              <w:rPr>
                <w:rFonts w:ascii="Calibri" w:hAnsi="Calibri" w:cs="Calibri"/>
                <w:color w:val="000000"/>
                <w:sz w:val="22"/>
                <w:szCs w:val="22"/>
              </w:rPr>
            </w:pPr>
          </w:p>
        </w:tc>
        <w:tc>
          <w:tcPr>
            <w:tcW w:w="4080" w:type="dxa"/>
            <w:tcBorders>
              <w:top w:val="nil"/>
              <w:left w:val="nil"/>
              <w:bottom w:val="nil"/>
              <w:right w:val="nil"/>
            </w:tcBorders>
            <w:shd w:val="clear" w:color="auto" w:fill="auto"/>
            <w:noWrap/>
            <w:vAlign w:val="bottom"/>
          </w:tcPr>
          <w:p w14:paraId="306E5A5D" w14:textId="77777777" w:rsidR="0084322F" w:rsidRPr="0084322F" w:rsidRDefault="0084322F" w:rsidP="0084322F">
            <w:pPr>
              <w:rPr>
                <w:rFonts w:ascii="Calibri" w:hAnsi="Calibri" w:cs="Calibri"/>
                <w:color w:val="000000"/>
                <w:sz w:val="22"/>
                <w:szCs w:val="22"/>
              </w:rPr>
            </w:pPr>
          </w:p>
        </w:tc>
        <w:tc>
          <w:tcPr>
            <w:tcW w:w="519" w:type="dxa"/>
            <w:tcBorders>
              <w:top w:val="nil"/>
              <w:left w:val="nil"/>
              <w:bottom w:val="nil"/>
              <w:right w:val="nil"/>
            </w:tcBorders>
          </w:tcPr>
          <w:p w14:paraId="148D6752" w14:textId="77777777" w:rsidR="0084322F" w:rsidRPr="0084322F" w:rsidRDefault="0084322F" w:rsidP="0084322F">
            <w:pPr>
              <w:rPr>
                <w:rFonts w:ascii="Calibri" w:hAnsi="Calibri" w:cs="Calibri"/>
                <w:color w:val="000000"/>
                <w:sz w:val="22"/>
                <w:szCs w:val="22"/>
              </w:rPr>
            </w:pPr>
          </w:p>
        </w:tc>
        <w:tc>
          <w:tcPr>
            <w:tcW w:w="222" w:type="dxa"/>
            <w:tcBorders>
              <w:top w:val="nil"/>
              <w:left w:val="nil"/>
              <w:bottom w:val="nil"/>
              <w:right w:val="nil"/>
            </w:tcBorders>
          </w:tcPr>
          <w:p w14:paraId="0FC17DD9" w14:textId="77777777" w:rsidR="0084322F" w:rsidRPr="0084322F" w:rsidRDefault="0084322F" w:rsidP="0084322F">
            <w:pPr>
              <w:rPr>
                <w:rFonts w:ascii="Calibri" w:hAnsi="Calibri" w:cs="Calibri"/>
                <w:color w:val="000000"/>
                <w:sz w:val="22"/>
                <w:szCs w:val="22"/>
              </w:rPr>
            </w:pPr>
          </w:p>
        </w:tc>
        <w:tc>
          <w:tcPr>
            <w:tcW w:w="222" w:type="dxa"/>
            <w:tcBorders>
              <w:top w:val="nil"/>
              <w:left w:val="nil"/>
              <w:bottom w:val="nil"/>
              <w:right w:val="nil"/>
            </w:tcBorders>
          </w:tcPr>
          <w:p w14:paraId="0D05A522" w14:textId="77777777" w:rsidR="0084322F" w:rsidRPr="0084322F" w:rsidRDefault="0084322F" w:rsidP="0084322F">
            <w:pPr>
              <w:rPr>
                <w:rFonts w:ascii="Calibri" w:hAnsi="Calibri" w:cs="Calibri"/>
                <w:color w:val="000000"/>
                <w:sz w:val="22"/>
                <w:szCs w:val="22"/>
              </w:rPr>
            </w:pPr>
          </w:p>
        </w:tc>
      </w:tr>
    </w:tbl>
    <w:p w14:paraId="2113B486" w14:textId="6F8C9978" w:rsidR="00C64813" w:rsidRDefault="00816E2E" w:rsidP="0084322F">
      <w:pPr>
        <w:rPr>
          <w:b/>
          <w:bCs/>
          <w:color w:val="000000"/>
          <w:sz w:val="20"/>
        </w:rPr>
      </w:pPr>
      <w:r w:rsidRPr="00816E2E">
        <w:rPr>
          <w:b/>
          <w:bCs/>
          <w:color w:val="000000"/>
          <w:sz w:val="20"/>
        </w:rPr>
        <w:t>D .2.11 Standards Report</w:t>
      </w:r>
    </w:p>
    <w:p w14:paraId="7FE884F4" w14:textId="77777777" w:rsidR="00816E2E" w:rsidRPr="00816E2E" w:rsidRDefault="00816E2E" w:rsidP="0084322F">
      <w:pPr>
        <w:rPr>
          <w:b/>
          <w:bCs/>
          <w:color w:val="000000"/>
          <w:sz w:val="20"/>
        </w:rPr>
      </w:pPr>
    </w:p>
    <w:p w14:paraId="068CEE8E" w14:textId="4D2B0DD3" w:rsidR="00816E2E" w:rsidRDefault="00816E2E" w:rsidP="0084322F">
      <w:pPr>
        <w:rPr>
          <w:color w:val="000000"/>
          <w:sz w:val="20"/>
        </w:rPr>
      </w:pPr>
      <w:r w:rsidRPr="00816E2E">
        <w:rPr>
          <w:color w:val="000000"/>
          <w:sz w:val="20"/>
        </w:rPr>
        <w:t xml:space="preserve"> </w:t>
      </w:r>
      <w:bookmarkStart w:id="15" w:name="_Hlk119850227"/>
      <w:r w:rsidRPr="00816E2E">
        <w:rPr>
          <w:color w:val="000000"/>
          <w:sz w:val="20"/>
        </w:rPr>
        <w:t xml:space="preserve">Chair reported that </w:t>
      </w:r>
      <w:r w:rsidR="0083705E" w:rsidRPr="00816E2E">
        <w:rPr>
          <w:color w:val="000000"/>
          <w:sz w:val="20"/>
        </w:rPr>
        <w:t>all</w:t>
      </w:r>
      <w:r w:rsidRPr="00816E2E">
        <w:rPr>
          <w:color w:val="000000"/>
          <w:sz w:val="20"/>
        </w:rPr>
        <w:t xml:space="preserve"> the documents that are coming up have a PAR and are being worked on</w:t>
      </w:r>
      <w:r w:rsidR="0083705E">
        <w:rPr>
          <w:color w:val="000000"/>
          <w:sz w:val="20"/>
        </w:rPr>
        <w:t>.     C57.12.58 Transient Analysis will be the next document in need of volunteers, but this will not be started until next year.</w:t>
      </w:r>
    </w:p>
    <w:p w14:paraId="07BE3EAF" w14:textId="287769B0" w:rsidR="0083705E" w:rsidRDefault="0083705E" w:rsidP="0084322F">
      <w:pPr>
        <w:rPr>
          <w:color w:val="000000"/>
          <w:sz w:val="20"/>
        </w:rPr>
      </w:pPr>
    </w:p>
    <w:p w14:paraId="081E3B90" w14:textId="082B8021" w:rsidR="0083705E" w:rsidRPr="00816E2E" w:rsidRDefault="0083705E" w:rsidP="0084322F">
      <w:pPr>
        <w:rPr>
          <w:color w:val="000000"/>
          <w:sz w:val="20"/>
        </w:rPr>
      </w:pPr>
      <w:r>
        <w:rPr>
          <w:color w:val="000000"/>
          <w:sz w:val="20"/>
        </w:rPr>
        <w:t xml:space="preserve">The rotation of standards that started with the elimination of document reaffirmations has resulted in a heavy </w:t>
      </w:r>
      <w:r w:rsidR="00981AC8">
        <w:rPr>
          <w:color w:val="000000"/>
          <w:sz w:val="20"/>
        </w:rPr>
        <w:t>workload</w:t>
      </w:r>
      <w:r>
        <w:rPr>
          <w:color w:val="000000"/>
          <w:sz w:val="20"/>
        </w:rPr>
        <w:t xml:space="preserve"> that occurs every five years, although this is beginning to spread out as documents are completed ahead of schedule.</w:t>
      </w:r>
    </w:p>
    <w:bookmarkEnd w:id="15"/>
    <w:p w14:paraId="407FD3DF" w14:textId="77777777" w:rsidR="00816E2E" w:rsidRPr="0084322F" w:rsidRDefault="00816E2E" w:rsidP="0084322F">
      <w:pPr>
        <w:rPr>
          <w:b/>
          <w:bCs/>
          <w:color w:val="000000"/>
          <w:sz w:val="20"/>
          <w:u w:val="single"/>
        </w:rPr>
      </w:pPr>
    </w:p>
    <w:p w14:paraId="479D821F" w14:textId="77777777" w:rsidR="006C0246" w:rsidRDefault="006C0246" w:rsidP="00802E85">
      <w:pPr>
        <w:pStyle w:val="Heading1"/>
        <w:spacing w:before="0" w:after="120"/>
        <w:ind w:left="720"/>
        <w:rPr>
          <w:sz w:val="22"/>
        </w:rPr>
      </w:pPr>
      <w:r w:rsidRPr="00540CF5">
        <w:rPr>
          <w:sz w:val="22"/>
        </w:rPr>
        <w:t>Old Business</w:t>
      </w:r>
    </w:p>
    <w:p w14:paraId="69796C1C" w14:textId="77777777" w:rsidR="0083705E" w:rsidRPr="0083705E" w:rsidRDefault="0083705E" w:rsidP="0083705E">
      <w:pPr>
        <w:rPr>
          <w:b/>
          <w:bCs/>
          <w:color w:val="000000"/>
          <w:sz w:val="20"/>
        </w:rPr>
      </w:pPr>
      <w:r w:rsidRPr="0083705E">
        <w:rPr>
          <w:b/>
          <w:bCs/>
          <w:color w:val="000000"/>
          <w:sz w:val="20"/>
        </w:rPr>
        <w:t xml:space="preserve">D.3.1  Standards Report </w:t>
      </w:r>
    </w:p>
    <w:p w14:paraId="01C7C4E0" w14:textId="77777777" w:rsidR="0083705E" w:rsidRDefault="0083705E" w:rsidP="0083705E">
      <w:pPr>
        <w:rPr>
          <w:color w:val="000000"/>
          <w:sz w:val="20"/>
        </w:rPr>
      </w:pPr>
    </w:p>
    <w:p w14:paraId="7A276745" w14:textId="77777777" w:rsidR="009D5E2C" w:rsidRDefault="0083705E" w:rsidP="0083705E">
      <w:pPr>
        <w:rPr>
          <w:color w:val="000000"/>
          <w:sz w:val="20"/>
        </w:rPr>
      </w:pPr>
      <w:r w:rsidRPr="00816E2E">
        <w:rPr>
          <w:color w:val="000000"/>
          <w:sz w:val="20"/>
        </w:rPr>
        <w:lastRenderedPageBreak/>
        <w:t xml:space="preserve">Chair </w:t>
      </w:r>
      <w:r w:rsidR="00B00441">
        <w:rPr>
          <w:color w:val="000000"/>
          <w:sz w:val="20"/>
        </w:rPr>
        <w:t xml:space="preserve">presented </w:t>
      </w:r>
      <w:r w:rsidR="00EC0D9F">
        <w:rPr>
          <w:color w:val="000000"/>
          <w:sz w:val="20"/>
        </w:rPr>
        <w:t xml:space="preserve">slides showing DTSC standards activity </w:t>
      </w:r>
      <w:r w:rsidR="00367EEA">
        <w:rPr>
          <w:color w:val="000000"/>
          <w:sz w:val="20"/>
        </w:rPr>
        <w:t xml:space="preserve">and status </w:t>
      </w:r>
      <w:r w:rsidR="00EC0D9F">
        <w:rPr>
          <w:color w:val="000000"/>
          <w:sz w:val="20"/>
        </w:rPr>
        <w:t xml:space="preserve">that are part of the Standards </w:t>
      </w:r>
      <w:r w:rsidR="00BD0025">
        <w:rPr>
          <w:color w:val="000000"/>
          <w:sz w:val="20"/>
        </w:rPr>
        <w:t xml:space="preserve">Report found on the Transformer Committee website.  </w:t>
      </w:r>
      <w:r w:rsidR="00292022">
        <w:rPr>
          <w:color w:val="000000"/>
          <w:sz w:val="20"/>
        </w:rPr>
        <w:t xml:space="preserve">Overall message is that </w:t>
      </w:r>
      <w:r w:rsidR="002C16A6">
        <w:rPr>
          <w:color w:val="000000"/>
          <w:sz w:val="20"/>
        </w:rPr>
        <w:t xml:space="preserve">the DTSC is good shape.  </w:t>
      </w:r>
      <w:r w:rsidR="00C50A2D">
        <w:rPr>
          <w:color w:val="000000"/>
          <w:sz w:val="20"/>
        </w:rPr>
        <w:t xml:space="preserve">Every document </w:t>
      </w:r>
      <w:r w:rsidR="005F11D0">
        <w:rPr>
          <w:color w:val="000000"/>
          <w:sz w:val="20"/>
        </w:rPr>
        <w:t>that</w:t>
      </w:r>
      <w:r w:rsidR="00C50A2D">
        <w:rPr>
          <w:color w:val="000000"/>
          <w:sz w:val="20"/>
        </w:rPr>
        <w:t xml:space="preserve"> is scheduled to expire within the next five years </w:t>
      </w:r>
      <w:r w:rsidR="00292022">
        <w:rPr>
          <w:color w:val="000000"/>
          <w:sz w:val="20"/>
        </w:rPr>
        <w:t xml:space="preserve">are currently being worked on. </w:t>
      </w:r>
      <w:r w:rsidR="00A2343C">
        <w:rPr>
          <w:color w:val="000000"/>
          <w:sz w:val="20"/>
        </w:rPr>
        <w:t xml:space="preserve">  </w:t>
      </w:r>
    </w:p>
    <w:p w14:paraId="42D85E6B" w14:textId="77777777" w:rsidR="009D5E2C" w:rsidRDefault="009D5E2C" w:rsidP="0083705E">
      <w:pPr>
        <w:rPr>
          <w:color w:val="000000"/>
          <w:sz w:val="20"/>
        </w:rPr>
      </w:pPr>
    </w:p>
    <w:p w14:paraId="0BEDD15C" w14:textId="7067DAC5" w:rsidR="009D5E2C" w:rsidRDefault="00A2343C" w:rsidP="0083705E">
      <w:pPr>
        <w:rPr>
          <w:color w:val="000000"/>
          <w:sz w:val="20"/>
        </w:rPr>
      </w:pPr>
      <w:r>
        <w:rPr>
          <w:color w:val="000000"/>
          <w:sz w:val="20"/>
        </w:rPr>
        <w:t xml:space="preserve">Expect that next year we will begin to address standards </w:t>
      </w:r>
      <w:r w:rsidR="00D91E53">
        <w:rPr>
          <w:color w:val="000000"/>
          <w:sz w:val="20"/>
        </w:rPr>
        <w:t xml:space="preserve">that </w:t>
      </w:r>
      <w:r w:rsidR="0079591A">
        <w:rPr>
          <w:color w:val="000000"/>
          <w:sz w:val="20"/>
        </w:rPr>
        <w:t xml:space="preserve">begin </w:t>
      </w:r>
      <w:r w:rsidR="00195AC7">
        <w:rPr>
          <w:color w:val="000000"/>
          <w:sz w:val="20"/>
        </w:rPr>
        <w:t xml:space="preserve">to approach </w:t>
      </w:r>
      <w:r w:rsidR="0079591A">
        <w:rPr>
          <w:color w:val="000000"/>
          <w:sz w:val="20"/>
        </w:rPr>
        <w:t xml:space="preserve">the </w:t>
      </w:r>
      <w:r w:rsidR="00195AC7">
        <w:rPr>
          <w:color w:val="000000"/>
          <w:sz w:val="20"/>
        </w:rPr>
        <w:t>need of revision.</w:t>
      </w:r>
      <w:r w:rsidR="009D5E2C">
        <w:rPr>
          <w:color w:val="000000"/>
          <w:sz w:val="20"/>
        </w:rPr>
        <w:t xml:space="preserve">   Chair asked </w:t>
      </w:r>
      <w:r w:rsidR="00842852">
        <w:rPr>
          <w:color w:val="000000"/>
          <w:sz w:val="20"/>
        </w:rPr>
        <w:t>that anyone who is interested in taking on a leadership position for the revision of any of these upcoming documents</w:t>
      </w:r>
      <w:r w:rsidR="004B55A9">
        <w:rPr>
          <w:color w:val="000000"/>
          <w:sz w:val="20"/>
        </w:rPr>
        <w:t xml:space="preserve"> to let him know.</w:t>
      </w:r>
    </w:p>
    <w:p w14:paraId="4FFB7EA5" w14:textId="77777777" w:rsidR="0083705E" w:rsidRDefault="0083705E" w:rsidP="0083705E">
      <w:pPr>
        <w:rPr>
          <w:color w:val="000000"/>
          <w:sz w:val="20"/>
        </w:rPr>
      </w:pPr>
    </w:p>
    <w:p w14:paraId="32CFFA34" w14:textId="77777777" w:rsidR="00816E2E" w:rsidRPr="00816E2E" w:rsidRDefault="00816E2E" w:rsidP="00816E2E"/>
    <w:p w14:paraId="653C0E4E" w14:textId="77777777" w:rsidR="00231B4F" w:rsidRPr="00540CF5" w:rsidRDefault="00231B4F" w:rsidP="008A2C21">
      <w:pPr>
        <w:rPr>
          <w:sz w:val="22"/>
          <w:szCs w:val="22"/>
        </w:rPr>
      </w:pPr>
    </w:p>
    <w:p w14:paraId="4BFDBA79" w14:textId="67D889A2" w:rsidR="00A3477A" w:rsidRDefault="00A3477A" w:rsidP="00802E85">
      <w:pPr>
        <w:pStyle w:val="Heading1"/>
        <w:spacing w:before="0" w:after="120"/>
        <w:ind w:left="720"/>
        <w:rPr>
          <w:sz w:val="22"/>
        </w:rPr>
      </w:pPr>
      <w:r w:rsidRPr="00540CF5">
        <w:rPr>
          <w:sz w:val="22"/>
        </w:rPr>
        <w:t>New Business</w:t>
      </w:r>
    </w:p>
    <w:p w14:paraId="7924F7E6" w14:textId="17A89A12" w:rsidR="0083705E" w:rsidRDefault="0083705E" w:rsidP="0083705E">
      <w:pPr>
        <w:rPr>
          <w:b/>
          <w:bCs/>
        </w:rPr>
      </w:pPr>
      <w:r>
        <w:t xml:space="preserve">D.4.1  </w:t>
      </w:r>
      <w:r w:rsidR="004753CE" w:rsidRPr="006F6AD3">
        <w:rPr>
          <w:b/>
          <w:bCs/>
        </w:rPr>
        <w:t xml:space="preserve">Proposal for an Entity PAR </w:t>
      </w:r>
      <w:r w:rsidR="00AE37D2" w:rsidRPr="006F6AD3">
        <w:rPr>
          <w:b/>
          <w:bCs/>
        </w:rPr>
        <w:t xml:space="preserve">Guide for Bridge-Arm Reactors for Low-Frequency </w:t>
      </w:r>
      <w:r w:rsidR="003E5836" w:rsidRPr="006F6AD3">
        <w:rPr>
          <w:b/>
          <w:bCs/>
        </w:rPr>
        <w:t>(20 Hz) Power Transmission</w:t>
      </w:r>
    </w:p>
    <w:p w14:paraId="0778402C" w14:textId="77777777" w:rsidR="006F6AD3" w:rsidRPr="00091C7D" w:rsidRDefault="006F6AD3" w:rsidP="0083705E">
      <w:pPr>
        <w:rPr>
          <w:color w:val="000000"/>
          <w:sz w:val="20"/>
        </w:rPr>
      </w:pPr>
    </w:p>
    <w:p w14:paraId="3017528F" w14:textId="5E685008" w:rsidR="006F6AD3" w:rsidRDefault="00AA4DE6" w:rsidP="0083796A">
      <w:pPr>
        <w:pStyle w:val="ListParagraph"/>
        <w:numPr>
          <w:ilvl w:val="0"/>
          <w:numId w:val="23"/>
        </w:numPr>
        <w:rPr>
          <w:rFonts w:ascii="Times New Roman" w:hAnsi="Times New Roman"/>
          <w:color w:val="000000"/>
          <w:sz w:val="20"/>
          <w:szCs w:val="20"/>
        </w:rPr>
      </w:pPr>
      <w:r w:rsidRPr="00091C7D">
        <w:rPr>
          <w:rFonts w:ascii="Times New Roman" w:hAnsi="Times New Roman"/>
          <w:color w:val="000000"/>
          <w:sz w:val="20"/>
          <w:szCs w:val="20"/>
        </w:rPr>
        <w:t xml:space="preserve">Chair had e-mailed a </w:t>
      </w:r>
      <w:r w:rsidR="00091C7D" w:rsidRPr="00091C7D">
        <w:rPr>
          <w:rFonts w:ascii="Times New Roman" w:hAnsi="Times New Roman"/>
          <w:color w:val="000000"/>
          <w:sz w:val="20"/>
          <w:szCs w:val="20"/>
        </w:rPr>
        <w:t>30-page</w:t>
      </w:r>
      <w:r w:rsidRPr="00091C7D">
        <w:rPr>
          <w:rFonts w:ascii="Times New Roman" w:hAnsi="Times New Roman"/>
          <w:color w:val="000000"/>
          <w:sz w:val="20"/>
          <w:szCs w:val="20"/>
        </w:rPr>
        <w:t xml:space="preserve"> </w:t>
      </w:r>
      <w:r w:rsidR="00091C7D" w:rsidRPr="00091C7D">
        <w:rPr>
          <w:rFonts w:ascii="Times New Roman" w:hAnsi="Times New Roman"/>
          <w:color w:val="000000"/>
          <w:sz w:val="20"/>
          <w:szCs w:val="20"/>
        </w:rPr>
        <w:t>slide deck presentation to the members of the DTSC</w:t>
      </w:r>
      <w:r w:rsidR="00091C7D">
        <w:rPr>
          <w:rFonts w:ascii="Times New Roman" w:hAnsi="Times New Roman"/>
          <w:color w:val="000000"/>
          <w:sz w:val="20"/>
          <w:szCs w:val="20"/>
        </w:rPr>
        <w:t xml:space="preserve"> that he had received explaining the PAR proposal.</w:t>
      </w:r>
    </w:p>
    <w:p w14:paraId="5CCB25F7" w14:textId="1BB4077A" w:rsidR="00091C7D" w:rsidRDefault="0009487C" w:rsidP="0083796A">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Malia was asked by the Chair to explain to the DTSC the details of </w:t>
      </w:r>
      <w:r w:rsidR="003E105F">
        <w:rPr>
          <w:rFonts w:ascii="Times New Roman" w:hAnsi="Times New Roman"/>
          <w:color w:val="000000"/>
          <w:sz w:val="20"/>
          <w:szCs w:val="20"/>
        </w:rPr>
        <w:t>the</w:t>
      </w:r>
      <w:r w:rsidR="00C27D8E">
        <w:rPr>
          <w:rFonts w:ascii="Times New Roman" w:hAnsi="Times New Roman"/>
          <w:color w:val="000000"/>
          <w:sz w:val="20"/>
          <w:szCs w:val="20"/>
        </w:rPr>
        <w:t xml:space="preserve"> Entity PAR including what it is, how </w:t>
      </w:r>
      <w:r w:rsidR="003E105F">
        <w:rPr>
          <w:rFonts w:ascii="Times New Roman" w:hAnsi="Times New Roman"/>
          <w:color w:val="000000"/>
          <w:sz w:val="20"/>
          <w:szCs w:val="20"/>
        </w:rPr>
        <w:t xml:space="preserve">it was </w:t>
      </w:r>
      <w:r w:rsidR="00C27D8E">
        <w:rPr>
          <w:rFonts w:ascii="Times New Roman" w:hAnsi="Times New Roman"/>
          <w:color w:val="000000"/>
          <w:sz w:val="20"/>
          <w:szCs w:val="20"/>
        </w:rPr>
        <w:t>received, etc.</w:t>
      </w:r>
      <w:r w:rsidR="006A5D4E">
        <w:rPr>
          <w:rFonts w:ascii="Times New Roman" w:hAnsi="Times New Roman"/>
          <w:color w:val="000000"/>
          <w:sz w:val="20"/>
          <w:szCs w:val="20"/>
        </w:rPr>
        <w:t xml:space="preserve">   Malia reported:</w:t>
      </w:r>
    </w:p>
    <w:p w14:paraId="65BC7A8C" w14:textId="1E2D833D" w:rsidR="00C27D8E" w:rsidRDefault="0010357F" w:rsidP="0083796A">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The Entity PAR was received by the</w:t>
      </w:r>
      <w:r w:rsidR="00D265EA">
        <w:rPr>
          <w:rFonts w:ascii="Times New Roman" w:hAnsi="Times New Roman"/>
          <w:color w:val="000000"/>
          <w:sz w:val="20"/>
          <w:szCs w:val="20"/>
        </w:rPr>
        <w:t xml:space="preserve"> IEEE Chapter Council</w:t>
      </w:r>
      <w:r w:rsidR="00F93512">
        <w:rPr>
          <w:rFonts w:ascii="Times New Roman" w:hAnsi="Times New Roman"/>
          <w:color w:val="000000"/>
          <w:sz w:val="20"/>
          <w:szCs w:val="20"/>
        </w:rPr>
        <w:t xml:space="preserve">, which was passed on to the IEEE in the US, </w:t>
      </w:r>
      <w:r w:rsidR="00F913BA">
        <w:rPr>
          <w:rFonts w:ascii="Times New Roman" w:hAnsi="Times New Roman"/>
          <w:color w:val="000000"/>
          <w:sz w:val="20"/>
          <w:szCs w:val="20"/>
        </w:rPr>
        <w:t>who in turn forwarded it to the IEEE PES Technical Council</w:t>
      </w:r>
      <w:r w:rsidR="008C0380">
        <w:rPr>
          <w:rFonts w:ascii="Times New Roman" w:hAnsi="Times New Roman"/>
          <w:color w:val="000000"/>
          <w:sz w:val="20"/>
          <w:szCs w:val="20"/>
        </w:rPr>
        <w:t xml:space="preserve"> </w:t>
      </w:r>
      <w:r w:rsidR="005D4924">
        <w:rPr>
          <w:rFonts w:ascii="Times New Roman" w:hAnsi="Times New Roman"/>
          <w:color w:val="000000"/>
          <w:sz w:val="20"/>
          <w:szCs w:val="20"/>
        </w:rPr>
        <w:t>Entity Project Management Committee.</w:t>
      </w:r>
      <w:r w:rsidR="00DC03BF">
        <w:rPr>
          <w:rFonts w:ascii="Times New Roman" w:hAnsi="Times New Roman"/>
          <w:color w:val="000000"/>
          <w:sz w:val="20"/>
          <w:szCs w:val="20"/>
        </w:rPr>
        <w:t xml:space="preserve">   This committee determines with IEEE Committee the Entity </w:t>
      </w:r>
      <w:r w:rsidR="00256D7C">
        <w:rPr>
          <w:rFonts w:ascii="Times New Roman" w:hAnsi="Times New Roman"/>
          <w:color w:val="000000"/>
          <w:sz w:val="20"/>
          <w:szCs w:val="20"/>
        </w:rPr>
        <w:t>PAR best fits.</w:t>
      </w:r>
      <w:r w:rsidR="00C66DAC">
        <w:rPr>
          <w:rFonts w:ascii="Times New Roman" w:hAnsi="Times New Roman"/>
          <w:color w:val="000000"/>
          <w:sz w:val="20"/>
          <w:szCs w:val="20"/>
        </w:rPr>
        <w:t xml:space="preserve">  The</w:t>
      </w:r>
      <w:r w:rsidR="00C67C8E">
        <w:rPr>
          <w:rFonts w:ascii="Times New Roman" w:hAnsi="Times New Roman"/>
          <w:color w:val="000000"/>
          <w:sz w:val="20"/>
          <w:szCs w:val="20"/>
        </w:rPr>
        <w:t>y</w:t>
      </w:r>
      <w:r w:rsidR="00C66DAC">
        <w:rPr>
          <w:rFonts w:ascii="Times New Roman" w:hAnsi="Times New Roman"/>
          <w:color w:val="000000"/>
          <w:sz w:val="20"/>
          <w:szCs w:val="20"/>
        </w:rPr>
        <w:t xml:space="preserve"> decided that this </w:t>
      </w:r>
      <w:r w:rsidR="004B47AD">
        <w:rPr>
          <w:rFonts w:ascii="Times New Roman" w:hAnsi="Times New Roman"/>
          <w:color w:val="000000"/>
          <w:sz w:val="20"/>
          <w:szCs w:val="20"/>
        </w:rPr>
        <w:t>Entity PAR best fit in the Transformer Committee and our committee chair thought it best fit in the DTSC.</w:t>
      </w:r>
    </w:p>
    <w:p w14:paraId="0CBEFE1E" w14:textId="1D03B697" w:rsidR="00D265EA" w:rsidRDefault="00B724F7" w:rsidP="0083796A">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 xml:space="preserve">There are two types of IEEE </w:t>
      </w:r>
      <w:r w:rsidR="00F62FD4">
        <w:rPr>
          <w:rFonts w:ascii="Times New Roman" w:hAnsi="Times New Roman"/>
          <w:color w:val="000000"/>
          <w:sz w:val="20"/>
          <w:szCs w:val="20"/>
        </w:rPr>
        <w:t>memberships</w:t>
      </w:r>
      <w:r>
        <w:rPr>
          <w:rFonts w:ascii="Times New Roman" w:hAnsi="Times New Roman"/>
          <w:color w:val="000000"/>
          <w:sz w:val="20"/>
          <w:szCs w:val="20"/>
        </w:rPr>
        <w:t xml:space="preserve">. Individual and </w:t>
      </w:r>
      <w:r w:rsidR="009A3EC5">
        <w:rPr>
          <w:rFonts w:ascii="Times New Roman" w:hAnsi="Times New Roman"/>
          <w:color w:val="000000"/>
          <w:sz w:val="20"/>
          <w:szCs w:val="20"/>
        </w:rPr>
        <w:t xml:space="preserve">Entity SA membership.  The Entity membership is </w:t>
      </w:r>
      <w:r w:rsidR="00D745CC">
        <w:rPr>
          <w:rFonts w:ascii="Times New Roman" w:hAnsi="Times New Roman"/>
          <w:color w:val="000000"/>
          <w:sz w:val="20"/>
          <w:szCs w:val="20"/>
        </w:rPr>
        <w:t>based on a corporate membership</w:t>
      </w:r>
      <w:r w:rsidR="00931132">
        <w:rPr>
          <w:rFonts w:ascii="Times New Roman" w:hAnsi="Times New Roman"/>
          <w:color w:val="000000"/>
          <w:sz w:val="20"/>
          <w:szCs w:val="20"/>
        </w:rPr>
        <w:t xml:space="preserve"> which uses a one company one vote model.</w:t>
      </w:r>
    </w:p>
    <w:p w14:paraId="7FAFBE94" w14:textId="07661098" w:rsidR="00317440" w:rsidRDefault="00317440" w:rsidP="0083796A">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 xml:space="preserve">ONLY Entity SA members may vote </w:t>
      </w:r>
      <w:r w:rsidR="00770243">
        <w:rPr>
          <w:rFonts w:ascii="Times New Roman" w:hAnsi="Times New Roman"/>
          <w:color w:val="000000"/>
          <w:sz w:val="20"/>
          <w:szCs w:val="20"/>
        </w:rPr>
        <w:t>on and Entity proposal</w:t>
      </w:r>
      <w:r w:rsidR="00DC6B95">
        <w:rPr>
          <w:rFonts w:ascii="Times New Roman" w:hAnsi="Times New Roman"/>
          <w:color w:val="000000"/>
          <w:sz w:val="20"/>
          <w:szCs w:val="20"/>
        </w:rPr>
        <w:t>.</w:t>
      </w:r>
    </w:p>
    <w:p w14:paraId="52E00E6E" w14:textId="0D3CF6C7" w:rsidR="00DC6B95" w:rsidRDefault="006F339E" w:rsidP="0083796A">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A person can check to see if their company is an Entity member by going to the IEEE website</w:t>
      </w:r>
      <w:r w:rsidR="00E547F9">
        <w:rPr>
          <w:rFonts w:ascii="Times New Roman" w:hAnsi="Times New Roman"/>
          <w:color w:val="000000"/>
          <w:sz w:val="20"/>
          <w:szCs w:val="20"/>
        </w:rPr>
        <w:t xml:space="preserve">.  If your company is a member you can join as a designated representative and </w:t>
      </w:r>
      <w:r w:rsidR="009B5BC1">
        <w:rPr>
          <w:rFonts w:ascii="Times New Roman" w:hAnsi="Times New Roman"/>
          <w:color w:val="000000"/>
          <w:sz w:val="20"/>
          <w:szCs w:val="20"/>
        </w:rPr>
        <w:t>attend the Entity meetings.</w:t>
      </w:r>
    </w:p>
    <w:p w14:paraId="3D700387" w14:textId="59716DC2" w:rsidR="00D9668A" w:rsidRDefault="00D9668A" w:rsidP="0083796A">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 xml:space="preserve">IEEE just had one Entity PAR approved </w:t>
      </w:r>
      <w:r w:rsidR="00055C6F">
        <w:rPr>
          <w:rFonts w:ascii="Times New Roman" w:hAnsi="Times New Roman"/>
          <w:color w:val="000000"/>
          <w:sz w:val="20"/>
          <w:szCs w:val="20"/>
        </w:rPr>
        <w:t>(</w:t>
      </w:r>
      <w:r>
        <w:rPr>
          <w:rFonts w:ascii="Times New Roman" w:hAnsi="Times New Roman"/>
          <w:color w:val="000000"/>
          <w:sz w:val="20"/>
          <w:szCs w:val="20"/>
        </w:rPr>
        <w:t>C57.12.200</w:t>
      </w:r>
      <w:r w:rsidR="00055C6F">
        <w:rPr>
          <w:rFonts w:ascii="Times New Roman" w:hAnsi="Times New Roman"/>
          <w:color w:val="000000"/>
          <w:sz w:val="20"/>
          <w:szCs w:val="20"/>
        </w:rPr>
        <w:t>).</w:t>
      </w:r>
    </w:p>
    <w:p w14:paraId="7FB4C5A2" w14:textId="3A685D73" w:rsidR="00055C6F" w:rsidRDefault="00613A49" w:rsidP="0083796A">
      <w:pPr>
        <w:pStyle w:val="ListParagraph"/>
        <w:numPr>
          <w:ilvl w:val="0"/>
          <w:numId w:val="23"/>
        </w:numPr>
        <w:rPr>
          <w:rFonts w:ascii="Times New Roman" w:hAnsi="Times New Roman"/>
          <w:color w:val="000000"/>
          <w:sz w:val="20"/>
          <w:szCs w:val="20"/>
        </w:rPr>
      </w:pPr>
      <w:r w:rsidRPr="008532E4">
        <w:rPr>
          <w:rFonts w:ascii="Times New Roman" w:hAnsi="Times New Roman"/>
          <w:color w:val="000000"/>
          <w:sz w:val="20"/>
          <w:szCs w:val="20"/>
        </w:rPr>
        <w:t xml:space="preserve">Casey explained that the DTRSC has </w:t>
      </w:r>
      <w:r w:rsidR="00C67C8E">
        <w:rPr>
          <w:rFonts w:ascii="Times New Roman" w:hAnsi="Times New Roman"/>
          <w:color w:val="000000"/>
          <w:sz w:val="20"/>
          <w:szCs w:val="20"/>
        </w:rPr>
        <w:t xml:space="preserve">been </w:t>
      </w:r>
      <w:r w:rsidRPr="008532E4">
        <w:rPr>
          <w:rFonts w:ascii="Times New Roman" w:hAnsi="Times New Roman"/>
          <w:color w:val="000000"/>
          <w:sz w:val="20"/>
          <w:szCs w:val="20"/>
        </w:rPr>
        <w:t>asked to become the sponsor of this Entity PAR</w:t>
      </w:r>
      <w:r w:rsidR="008532E4" w:rsidRPr="008532E4">
        <w:rPr>
          <w:rFonts w:ascii="Times New Roman" w:hAnsi="Times New Roman"/>
          <w:color w:val="000000"/>
          <w:sz w:val="20"/>
          <w:szCs w:val="20"/>
        </w:rPr>
        <w:t xml:space="preserve"> and </w:t>
      </w:r>
      <w:proofErr w:type="gramStart"/>
      <w:r w:rsidR="008532E4" w:rsidRPr="008532E4">
        <w:rPr>
          <w:rFonts w:ascii="Times New Roman" w:hAnsi="Times New Roman"/>
          <w:color w:val="000000"/>
          <w:sz w:val="20"/>
          <w:szCs w:val="20"/>
        </w:rPr>
        <w:t>whether or not</w:t>
      </w:r>
      <w:proofErr w:type="gramEnd"/>
      <w:r w:rsidR="008532E4" w:rsidRPr="008532E4">
        <w:rPr>
          <w:rFonts w:ascii="Times New Roman" w:hAnsi="Times New Roman"/>
          <w:color w:val="000000"/>
          <w:sz w:val="20"/>
          <w:szCs w:val="20"/>
        </w:rPr>
        <w:t xml:space="preserve"> we should become the sponsor would be the topic of the discussion at this meeting.</w:t>
      </w:r>
      <w:r w:rsidR="00821B14">
        <w:rPr>
          <w:rFonts w:ascii="Times New Roman" w:hAnsi="Times New Roman"/>
          <w:color w:val="000000"/>
          <w:sz w:val="20"/>
          <w:szCs w:val="20"/>
        </w:rPr>
        <w:t xml:space="preserve">  If we decided to be the sponsor</w:t>
      </w:r>
      <w:r w:rsidR="001348ED">
        <w:rPr>
          <w:rFonts w:ascii="Times New Roman" w:hAnsi="Times New Roman"/>
          <w:color w:val="000000"/>
          <w:sz w:val="20"/>
          <w:szCs w:val="20"/>
        </w:rPr>
        <w:t xml:space="preserve"> of the Entity </w:t>
      </w:r>
      <w:r w:rsidR="00E96DBC">
        <w:rPr>
          <w:rFonts w:ascii="Times New Roman" w:hAnsi="Times New Roman"/>
          <w:color w:val="000000"/>
          <w:sz w:val="20"/>
          <w:szCs w:val="20"/>
        </w:rPr>
        <w:t>PAR,</w:t>
      </w:r>
      <w:r w:rsidR="001348ED">
        <w:rPr>
          <w:rFonts w:ascii="Times New Roman" w:hAnsi="Times New Roman"/>
          <w:color w:val="000000"/>
          <w:sz w:val="20"/>
          <w:szCs w:val="20"/>
        </w:rPr>
        <w:t xml:space="preserve"> we would be looking for a</w:t>
      </w:r>
      <w:r w:rsidR="00180BA4">
        <w:rPr>
          <w:rFonts w:ascii="Times New Roman" w:hAnsi="Times New Roman"/>
          <w:color w:val="000000"/>
          <w:sz w:val="20"/>
          <w:szCs w:val="20"/>
        </w:rPr>
        <w:t xml:space="preserve"> committee representative that would have expertise on the subject.</w:t>
      </w:r>
      <w:r w:rsidR="00DD4C12">
        <w:rPr>
          <w:rFonts w:ascii="Times New Roman" w:hAnsi="Times New Roman"/>
          <w:color w:val="000000"/>
          <w:sz w:val="20"/>
          <w:szCs w:val="20"/>
        </w:rPr>
        <w:t xml:space="preserve">  It would also </w:t>
      </w:r>
      <w:r w:rsidR="00AF3F51">
        <w:rPr>
          <w:rFonts w:ascii="Times New Roman" w:hAnsi="Times New Roman"/>
          <w:color w:val="000000"/>
          <w:sz w:val="20"/>
          <w:szCs w:val="20"/>
        </w:rPr>
        <w:t xml:space="preserve">require </w:t>
      </w:r>
      <w:r w:rsidR="00C67C8E">
        <w:rPr>
          <w:rFonts w:ascii="Times New Roman" w:hAnsi="Times New Roman"/>
          <w:color w:val="000000"/>
          <w:sz w:val="20"/>
          <w:szCs w:val="20"/>
        </w:rPr>
        <w:t xml:space="preserve">us </w:t>
      </w:r>
      <w:r w:rsidR="009358D2">
        <w:rPr>
          <w:rFonts w:ascii="Times New Roman" w:hAnsi="Times New Roman"/>
          <w:color w:val="000000"/>
          <w:sz w:val="20"/>
          <w:szCs w:val="20"/>
        </w:rPr>
        <w:t xml:space="preserve">to </w:t>
      </w:r>
      <w:r w:rsidR="00045E8A">
        <w:rPr>
          <w:rFonts w:ascii="Times New Roman" w:hAnsi="Times New Roman"/>
          <w:color w:val="000000"/>
          <w:sz w:val="20"/>
          <w:szCs w:val="20"/>
        </w:rPr>
        <w:t xml:space="preserve">be included in </w:t>
      </w:r>
      <w:r w:rsidR="003A0A39">
        <w:rPr>
          <w:rFonts w:ascii="Times New Roman" w:hAnsi="Times New Roman"/>
          <w:color w:val="000000"/>
          <w:sz w:val="20"/>
          <w:szCs w:val="20"/>
        </w:rPr>
        <w:t>future revision activities</w:t>
      </w:r>
      <w:r w:rsidR="00F473DC">
        <w:rPr>
          <w:rFonts w:ascii="Times New Roman" w:hAnsi="Times New Roman"/>
          <w:color w:val="000000"/>
          <w:sz w:val="20"/>
          <w:szCs w:val="20"/>
        </w:rPr>
        <w:t>, effectively becoming part of the Transformer Committee</w:t>
      </w:r>
      <w:r w:rsidR="00C67C8E">
        <w:rPr>
          <w:rFonts w:ascii="Times New Roman" w:hAnsi="Times New Roman"/>
          <w:color w:val="000000"/>
          <w:sz w:val="20"/>
          <w:szCs w:val="20"/>
        </w:rPr>
        <w:t xml:space="preserve"> ongoing duties</w:t>
      </w:r>
      <w:r w:rsidR="00F473DC">
        <w:rPr>
          <w:rFonts w:ascii="Times New Roman" w:hAnsi="Times New Roman"/>
          <w:color w:val="000000"/>
          <w:sz w:val="20"/>
          <w:szCs w:val="20"/>
        </w:rPr>
        <w:t>.</w:t>
      </w:r>
      <w:r w:rsidR="00037A15">
        <w:rPr>
          <w:rFonts w:ascii="Times New Roman" w:hAnsi="Times New Roman"/>
          <w:color w:val="000000"/>
          <w:sz w:val="20"/>
          <w:szCs w:val="20"/>
        </w:rPr>
        <w:t xml:space="preserve">   If we d</w:t>
      </w:r>
      <w:r w:rsidR="00037B7E">
        <w:rPr>
          <w:rFonts w:ascii="Times New Roman" w:hAnsi="Times New Roman"/>
          <w:color w:val="000000"/>
          <w:sz w:val="20"/>
          <w:szCs w:val="20"/>
        </w:rPr>
        <w:t>e</w:t>
      </w:r>
      <w:r w:rsidR="00037A15">
        <w:rPr>
          <w:rFonts w:ascii="Times New Roman" w:hAnsi="Times New Roman"/>
          <w:color w:val="000000"/>
          <w:sz w:val="20"/>
          <w:szCs w:val="20"/>
        </w:rPr>
        <w:t xml:space="preserve">cided NOT to </w:t>
      </w:r>
      <w:r w:rsidR="00E94BFF">
        <w:rPr>
          <w:rFonts w:ascii="Times New Roman" w:hAnsi="Times New Roman"/>
          <w:color w:val="000000"/>
          <w:sz w:val="20"/>
          <w:szCs w:val="20"/>
        </w:rPr>
        <w:t xml:space="preserve">sponsor the Entity PAR </w:t>
      </w:r>
      <w:r w:rsidR="0066277E">
        <w:rPr>
          <w:rFonts w:ascii="Times New Roman" w:hAnsi="Times New Roman"/>
          <w:color w:val="000000"/>
          <w:sz w:val="20"/>
          <w:szCs w:val="20"/>
        </w:rPr>
        <w:t xml:space="preserve">our subcommittee </w:t>
      </w:r>
      <w:r w:rsidR="00E94BFF">
        <w:rPr>
          <w:rFonts w:ascii="Times New Roman" w:hAnsi="Times New Roman"/>
          <w:color w:val="000000"/>
          <w:sz w:val="20"/>
          <w:szCs w:val="20"/>
        </w:rPr>
        <w:t xml:space="preserve">would not be </w:t>
      </w:r>
      <w:r w:rsidR="000F0610">
        <w:rPr>
          <w:rFonts w:ascii="Times New Roman" w:hAnsi="Times New Roman"/>
          <w:color w:val="000000"/>
          <w:sz w:val="20"/>
          <w:szCs w:val="20"/>
        </w:rPr>
        <w:t xml:space="preserve">allowed to offer any input to the document </w:t>
      </w:r>
      <w:r w:rsidR="00037B7E">
        <w:rPr>
          <w:rFonts w:ascii="Times New Roman" w:hAnsi="Times New Roman"/>
          <w:color w:val="000000"/>
          <w:sz w:val="20"/>
          <w:szCs w:val="20"/>
        </w:rPr>
        <w:t>going forward</w:t>
      </w:r>
      <w:r w:rsidR="0066277E">
        <w:rPr>
          <w:rFonts w:ascii="Times New Roman" w:hAnsi="Times New Roman"/>
          <w:color w:val="000000"/>
          <w:sz w:val="20"/>
          <w:szCs w:val="20"/>
        </w:rPr>
        <w:t>.</w:t>
      </w:r>
      <w:r w:rsidR="00C51805">
        <w:rPr>
          <w:rFonts w:ascii="Times New Roman" w:hAnsi="Times New Roman"/>
          <w:color w:val="000000"/>
          <w:sz w:val="20"/>
          <w:szCs w:val="20"/>
        </w:rPr>
        <w:t xml:space="preserve">  (Entity members could still vote on the document.</w:t>
      </w:r>
      <w:r w:rsidR="0092246D">
        <w:rPr>
          <w:rFonts w:ascii="Times New Roman" w:hAnsi="Times New Roman"/>
          <w:color w:val="000000"/>
          <w:sz w:val="20"/>
          <w:szCs w:val="20"/>
        </w:rPr>
        <w:t xml:space="preserve">  There is also still the </w:t>
      </w:r>
      <w:r w:rsidR="00C91A81">
        <w:rPr>
          <w:rFonts w:ascii="Times New Roman" w:hAnsi="Times New Roman"/>
          <w:color w:val="000000"/>
          <w:sz w:val="20"/>
          <w:szCs w:val="20"/>
        </w:rPr>
        <w:t xml:space="preserve">ability to offer </w:t>
      </w:r>
      <w:r w:rsidR="00FE6CAF">
        <w:rPr>
          <w:rFonts w:ascii="Times New Roman" w:hAnsi="Times New Roman"/>
          <w:color w:val="000000"/>
          <w:sz w:val="20"/>
          <w:szCs w:val="20"/>
        </w:rPr>
        <w:t>comments as part of the Public Review.</w:t>
      </w:r>
      <w:r w:rsidR="00C51805">
        <w:rPr>
          <w:rFonts w:ascii="Times New Roman" w:hAnsi="Times New Roman"/>
          <w:color w:val="000000"/>
          <w:sz w:val="20"/>
          <w:szCs w:val="20"/>
        </w:rPr>
        <w:t>)</w:t>
      </w:r>
    </w:p>
    <w:p w14:paraId="3DD6E8C8" w14:textId="41B161A4" w:rsidR="00F34758" w:rsidRDefault="00310C1E" w:rsidP="0083796A">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Malia pointed out that proposals are open to </w:t>
      </w:r>
      <w:r w:rsidR="000F6373">
        <w:rPr>
          <w:rFonts w:ascii="Times New Roman" w:hAnsi="Times New Roman"/>
          <w:color w:val="000000"/>
          <w:sz w:val="20"/>
          <w:szCs w:val="20"/>
        </w:rPr>
        <w:t xml:space="preserve">changes.  </w:t>
      </w:r>
      <w:r w:rsidR="00565893">
        <w:rPr>
          <w:rFonts w:ascii="Times New Roman" w:hAnsi="Times New Roman"/>
          <w:color w:val="000000"/>
          <w:sz w:val="20"/>
          <w:szCs w:val="20"/>
        </w:rPr>
        <w:t>The DTSC</w:t>
      </w:r>
      <w:r w:rsidR="000F6373">
        <w:rPr>
          <w:rFonts w:ascii="Times New Roman" w:hAnsi="Times New Roman"/>
          <w:color w:val="000000"/>
          <w:sz w:val="20"/>
          <w:szCs w:val="20"/>
        </w:rPr>
        <w:t xml:space="preserve"> should also review and determine if the proposal will overlap on any current standard</w:t>
      </w:r>
      <w:r w:rsidR="00565893">
        <w:rPr>
          <w:rFonts w:ascii="Times New Roman" w:hAnsi="Times New Roman"/>
          <w:color w:val="000000"/>
          <w:sz w:val="20"/>
          <w:szCs w:val="20"/>
        </w:rPr>
        <w:t>, and that the proposal is within the scope of our work.</w:t>
      </w:r>
    </w:p>
    <w:p w14:paraId="373D64F0" w14:textId="3FD14681" w:rsidR="00DD18EB" w:rsidRDefault="00762B79" w:rsidP="0083796A">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The Entity Par was reviewed by the Chair and determined to </w:t>
      </w:r>
      <w:r w:rsidR="002777FB">
        <w:rPr>
          <w:rFonts w:ascii="Times New Roman" w:hAnsi="Times New Roman"/>
          <w:color w:val="000000"/>
          <w:sz w:val="20"/>
          <w:szCs w:val="20"/>
        </w:rPr>
        <w:t>pertain to ai</w:t>
      </w:r>
      <w:r w:rsidR="00CD42FA">
        <w:rPr>
          <w:rFonts w:ascii="Times New Roman" w:hAnsi="Times New Roman"/>
          <w:color w:val="000000"/>
          <w:sz w:val="20"/>
          <w:szCs w:val="20"/>
        </w:rPr>
        <w:t xml:space="preserve">r core reactors.  Chair then asked Art Del </w:t>
      </w:r>
      <w:r w:rsidR="0054652C">
        <w:rPr>
          <w:rFonts w:ascii="Times New Roman" w:hAnsi="Times New Roman"/>
          <w:color w:val="000000"/>
          <w:sz w:val="20"/>
          <w:szCs w:val="20"/>
        </w:rPr>
        <w:t>Rio as Chair of C57.12.</w:t>
      </w:r>
      <w:r w:rsidR="00D31DC1">
        <w:rPr>
          <w:rFonts w:ascii="Times New Roman" w:hAnsi="Times New Roman"/>
          <w:color w:val="000000"/>
          <w:sz w:val="20"/>
          <w:szCs w:val="20"/>
        </w:rPr>
        <w:t xml:space="preserve">16 </w:t>
      </w:r>
      <w:r w:rsidR="00F03A64">
        <w:rPr>
          <w:rFonts w:ascii="Times New Roman" w:hAnsi="Times New Roman"/>
          <w:color w:val="000000"/>
          <w:sz w:val="20"/>
          <w:szCs w:val="20"/>
        </w:rPr>
        <w:t xml:space="preserve">and others to </w:t>
      </w:r>
      <w:r w:rsidR="00D31DC1">
        <w:rPr>
          <w:rFonts w:ascii="Times New Roman" w:hAnsi="Times New Roman"/>
          <w:color w:val="000000"/>
          <w:sz w:val="20"/>
          <w:szCs w:val="20"/>
        </w:rPr>
        <w:t xml:space="preserve">offer </w:t>
      </w:r>
      <w:r w:rsidR="00F03A64">
        <w:rPr>
          <w:rFonts w:ascii="Times New Roman" w:hAnsi="Times New Roman"/>
          <w:color w:val="000000"/>
          <w:sz w:val="20"/>
          <w:szCs w:val="20"/>
        </w:rPr>
        <w:t>their</w:t>
      </w:r>
      <w:r w:rsidR="00D31DC1">
        <w:rPr>
          <w:rFonts w:ascii="Times New Roman" w:hAnsi="Times New Roman"/>
          <w:color w:val="000000"/>
          <w:sz w:val="20"/>
          <w:szCs w:val="20"/>
        </w:rPr>
        <w:t xml:space="preserve"> opinion.</w:t>
      </w:r>
      <w:r w:rsidR="008E43CF">
        <w:rPr>
          <w:rFonts w:ascii="Times New Roman" w:hAnsi="Times New Roman"/>
          <w:color w:val="000000"/>
          <w:sz w:val="20"/>
          <w:szCs w:val="20"/>
        </w:rPr>
        <w:t xml:space="preserve">  Art </w:t>
      </w:r>
      <w:r w:rsidR="00D250A0">
        <w:rPr>
          <w:rFonts w:ascii="Times New Roman" w:hAnsi="Times New Roman"/>
          <w:color w:val="000000"/>
          <w:sz w:val="20"/>
          <w:szCs w:val="20"/>
        </w:rPr>
        <w:t xml:space="preserve">and Klaus Pointner </w:t>
      </w:r>
      <w:r w:rsidR="008E43CF">
        <w:rPr>
          <w:rFonts w:ascii="Times New Roman" w:hAnsi="Times New Roman"/>
          <w:color w:val="000000"/>
          <w:sz w:val="20"/>
          <w:szCs w:val="20"/>
        </w:rPr>
        <w:t>reported the following:</w:t>
      </w:r>
    </w:p>
    <w:p w14:paraId="69237EA0" w14:textId="70A73C2D" w:rsidR="008E43CF" w:rsidRDefault="000E5372" w:rsidP="008E43CF">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Current standard we have deals with 60 Hz which is very comm</w:t>
      </w:r>
      <w:r w:rsidR="009B1237">
        <w:rPr>
          <w:rFonts w:ascii="Times New Roman" w:hAnsi="Times New Roman"/>
          <w:color w:val="000000"/>
          <w:sz w:val="20"/>
          <w:szCs w:val="20"/>
        </w:rPr>
        <w:t>on and widely used</w:t>
      </w:r>
      <w:r w:rsidR="00A23959">
        <w:rPr>
          <w:rFonts w:ascii="Times New Roman" w:hAnsi="Times New Roman"/>
          <w:color w:val="000000"/>
          <w:sz w:val="20"/>
          <w:szCs w:val="20"/>
        </w:rPr>
        <w:t>.</w:t>
      </w:r>
      <w:r w:rsidR="00D941EF">
        <w:rPr>
          <w:rFonts w:ascii="Times New Roman" w:hAnsi="Times New Roman"/>
          <w:color w:val="000000"/>
          <w:sz w:val="20"/>
          <w:szCs w:val="20"/>
        </w:rPr>
        <w:t xml:space="preserve">  </w:t>
      </w:r>
      <w:r w:rsidR="007909E0">
        <w:rPr>
          <w:rFonts w:ascii="Times New Roman" w:hAnsi="Times New Roman"/>
          <w:color w:val="000000"/>
          <w:sz w:val="20"/>
          <w:szCs w:val="20"/>
        </w:rPr>
        <w:t xml:space="preserve">The </w:t>
      </w:r>
      <w:r w:rsidR="00396652">
        <w:rPr>
          <w:rFonts w:ascii="Times New Roman" w:hAnsi="Times New Roman"/>
          <w:color w:val="000000"/>
          <w:sz w:val="20"/>
          <w:szCs w:val="20"/>
        </w:rPr>
        <w:t xml:space="preserve">standard does not </w:t>
      </w:r>
      <w:r w:rsidR="00BA3222">
        <w:rPr>
          <w:rFonts w:ascii="Times New Roman" w:hAnsi="Times New Roman"/>
          <w:color w:val="000000"/>
          <w:sz w:val="20"/>
          <w:szCs w:val="20"/>
        </w:rPr>
        <w:t>address the design that must be used in a speci</w:t>
      </w:r>
      <w:r w:rsidR="00156F78">
        <w:rPr>
          <w:rFonts w:ascii="Times New Roman" w:hAnsi="Times New Roman"/>
          <w:color w:val="000000"/>
          <w:sz w:val="20"/>
          <w:szCs w:val="20"/>
        </w:rPr>
        <w:t>fic application</w:t>
      </w:r>
    </w:p>
    <w:p w14:paraId="35D3EC32" w14:textId="554FEAB3" w:rsidR="00EB2158" w:rsidRDefault="00EB2158" w:rsidP="008E43CF">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Th</w:t>
      </w:r>
      <w:r w:rsidR="007A683B">
        <w:rPr>
          <w:rFonts w:ascii="Times New Roman" w:hAnsi="Times New Roman"/>
          <w:color w:val="000000"/>
          <w:sz w:val="20"/>
          <w:szCs w:val="20"/>
        </w:rPr>
        <w:t>ere is a lot of similarities to our current document, with the major difference being frequency.</w:t>
      </w:r>
    </w:p>
    <w:p w14:paraId="54E6A0F8" w14:textId="17901193" w:rsidR="000E0155" w:rsidRDefault="00E438B2" w:rsidP="008E43CF">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The requirements for lower frequency can be easily calculated for lower frequencies and be incorporated into our current document</w:t>
      </w:r>
      <w:r w:rsidR="00ED675A">
        <w:rPr>
          <w:rFonts w:ascii="Times New Roman" w:hAnsi="Times New Roman"/>
          <w:color w:val="000000"/>
          <w:sz w:val="20"/>
          <w:szCs w:val="20"/>
        </w:rPr>
        <w:t>, perhaps in an Annex</w:t>
      </w:r>
      <w:r w:rsidR="00335E7C">
        <w:rPr>
          <w:rFonts w:ascii="Times New Roman" w:hAnsi="Times New Roman"/>
          <w:color w:val="000000"/>
          <w:sz w:val="20"/>
          <w:szCs w:val="20"/>
        </w:rPr>
        <w:t>.</w:t>
      </w:r>
    </w:p>
    <w:p w14:paraId="6791EC45" w14:textId="32146529" w:rsidR="001B3FB5" w:rsidRDefault="001B3FB5" w:rsidP="008E43CF">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 xml:space="preserve">The low frequency </w:t>
      </w:r>
      <w:r w:rsidR="009979FE">
        <w:rPr>
          <w:rFonts w:ascii="Times New Roman" w:hAnsi="Times New Roman"/>
          <w:color w:val="000000"/>
          <w:sz w:val="20"/>
          <w:szCs w:val="20"/>
        </w:rPr>
        <w:t xml:space="preserve">design described in the proposal is </w:t>
      </w:r>
      <w:r w:rsidR="00B4176E">
        <w:rPr>
          <w:rFonts w:ascii="Times New Roman" w:hAnsi="Times New Roman"/>
          <w:color w:val="000000"/>
          <w:sz w:val="20"/>
          <w:szCs w:val="20"/>
        </w:rPr>
        <w:t>for a prototype applica</w:t>
      </w:r>
      <w:r w:rsidR="00EC190D">
        <w:rPr>
          <w:rFonts w:ascii="Times New Roman" w:hAnsi="Times New Roman"/>
          <w:color w:val="000000"/>
          <w:sz w:val="20"/>
          <w:szCs w:val="20"/>
        </w:rPr>
        <w:t>tion and not widely used.</w:t>
      </w:r>
      <w:r w:rsidR="00426FC6">
        <w:rPr>
          <w:rFonts w:ascii="Times New Roman" w:hAnsi="Times New Roman"/>
          <w:color w:val="000000"/>
          <w:sz w:val="20"/>
          <w:szCs w:val="20"/>
        </w:rPr>
        <w:t xml:space="preserve">  Standards are typically written for </w:t>
      </w:r>
      <w:r w:rsidR="006148EA">
        <w:rPr>
          <w:rFonts w:ascii="Times New Roman" w:hAnsi="Times New Roman"/>
          <w:color w:val="000000"/>
          <w:sz w:val="20"/>
          <w:szCs w:val="20"/>
        </w:rPr>
        <w:t>widely used industrial applications.</w:t>
      </w:r>
    </w:p>
    <w:p w14:paraId="2682B897" w14:textId="1A5D6D3F" w:rsidR="00E97C43" w:rsidRDefault="00E97C43" w:rsidP="008E43CF">
      <w:pPr>
        <w:pStyle w:val="ListParagraph"/>
        <w:numPr>
          <w:ilvl w:val="1"/>
          <w:numId w:val="23"/>
        </w:numPr>
        <w:rPr>
          <w:rFonts w:ascii="Times New Roman" w:hAnsi="Times New Roman"/>
          <w:color w:val="000000"/>
          <w:sz w:val="20"/>
          <w:szCs w:val="20"/>
        </w:rPr>
      </w:pPr>
      <w:r>
        <w:rPr>
          <w:rFonts w:ascii="Times New Roman" w:hAnsi="Times New Roman"/>
          <w:color w:val="000000"/>
          <w:sz w:val="20"/>
          <w:szCs w:val="20"/>
        </w:rPr>
        <w:t>There is a lot of information in C57.12.16</w:t>
      </w:r>
      <w:r w:rsidR="00702ADE">
        <w:rPr>
          <w:rFonts w:ascii="Times New Roman" w:hAnsi="Times New Roman"/>
          <w:color w:val="000000"/>
          <w:sz w:val="20"/>
          <w:szCs w:val="20"/>
        </w:rPr>
        <w:t xml:space="preserve">, </w:t>
      </w:r>
      <w:r>
        <w:rPr>
          <w:rFonts w:ascii="Times New Roman" w:hAnsi="Times New Roman"/>
          <w:color w:val="000000"/>
          <w:sz w:val="20"/>
          <w:szCs w:val="20"/>
        </w:rPr>
        <w:t xml:space="preserve"> C57.12.</w:t>
      </w:r>
      <w:r w:rsidR="00B978A6">
        <w:rPr>
          <w:rFonts w:ascii="Times New Roman" w:hAnsi="Times New Roman"/>
          <w:color w:val="000000"/>
          <w:sz w:val="20"/>
          <w:szCs w:val="20"/>
        </w:rPr>
        <w:t>21</w:t>
      </w:r>
      <w:r w:rsidR="00702ADE">
        <w:rPr>
          <w:rFonts w:ascii="Times New Roman" w:hAnsi="Times New Roman"/>
          <w:color w:val="000000"/>
          <w:sz w:val="20"/>
          <w:szCs w:val="20"/>
        </w:rPr>
        <w:t>, and IEEE 1</w:t>
      </w:r>
      <w:r w:rsidR="00DB55C4">
        <w:rPr>
          <w:rFonts w:ascii="Times New Roman" w:hAnsi="Times New Roman"/>
          <w:color w:val="000000"/>
          <w:sz w:val="20"/>
          <w:szCs w:val="20"/>
        </w:rPr>
        <w:t>2</w:t>
      </w:r>
      <w:r w:rsidR="002B3EAB">
        <w:rPr>
          <w:rFonts w:ascii="Times New Roman" w:hAnsi="Times New Roman"/>
          <w:color w:val="000000"/>
          <w:sz w:val="20"/>
          <w:szCs w:val="20"/>
        </w:rPr>
        <w:t>77 already contain this type of information</w:t>
      </w:r>
      <w:r w:rsidR="0090603D">
        <w:rPr>
          <w:rFonts w:ascii="Times New Roman" w:hAnsi="Times New Roman"/>
          <w:color w:val="000000"/>
          <w:sz w:val="20"/>
          <w:szCs w:val="20"/>
        </w:rPr>
        <w:t>.</w:t>
      </w:r>
    </w:p>
    <w:p w14:paraId="2332BDD2" w14:textId="16A50F25" w:rsidR="00156254" w:rsidRDefault="00156254"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Malia suggested to the Chair that the type of detail</w:t>
      </w:r>
      <w:r w:rsidR="00294F6C">
        <w:rPr>
          <w:rFonts w:ascii="Times New Roman" w:hAnsi="Times New Roman"/>
          <w:color w:val="000000"/>
          <w:sz w:val="20"/>
          <w:szCs w:val="20"/>
        </w:rPr>
        <w:t>s</w:t>
      </w:r>
      <w:r>
        <w:rPr>
          <w:rFonts w:ascii="Times New Roman" w:hAnsi="Times New Roman"/>
          <w:color w:val="000000"/>
          <w:sz w:val="20"/>
          <w:szCs w:val="20"/>
        </w:rPr>
        <w:t xml:space="preserve"> described by Klaus and Art should be presented back to the Transformer Committee </w:t>
      </w:r>
      <w:r w:rsidR="006F09A1">
        <w:rPr>
          <w:rFonts w:ascii="Times New Roman" w:hAnsi="Times New Roman"/>
          <w:color w:val="000000"/>
          <w:sz w:val="20"/>
          <w:szCs w:val="20"/>
        </w:rPr>
        <w:t>Chair, supporting the recommendation that t</w:t>
      </w:r>
      <w:r w:rsidR="004451DB">
        <w:rPr>
          <w:rFonts w:ascii="Times New Roman" w:hAnsi="Times New Roman"/>
          <w:color w:val="000000"/>
          <w:sz w:val="20"/>
          <w:szCs w:val="20"/>
        </w:rPr>
        <w:t>he proposal is at this time</w:t>
      </w:r>
      <w:r w:rsidR="00D5382B">
        <w:rPr>
          <w:rFonts w:ascii="Times New Roman" w:hAnsi="Times New Roman"/>
          <w:color w:val="000000"/>
          <w:sz w:val="20"/>
          <w:szCs w:val="20"/>
        </w:rPr>
        <w:t xml:space="preserve"> not </w:t>
      </w:r>
      <w:r w:rsidR="004451DB">
        <w:rPr>
          <w:rFonts w:ascii="Times New Roman" w:hAnsi="Times New Roman"/>
          <w:color w:val="000000"/>
          <w:sz w:val="20"/>
          <w:szCs w:val="20"/>
        </w:rPr>
        <w:t>ready for standardization.</w:t>
      </w:r>
    </w:p>
    <w:p w14:paraId="5318E25F" w14:textId="77777777" w:rsidR="00145F49" w:rsidRDefault="00FF5711"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lastRenderedPageBreak/>
        <w:t xml:space="preserve">Chair also explained that C57.12.16 has just gone to ballot, so the opportunity to address this </w:t>
      </w:r>
      <w:r w:rsidR="00B07B22">
        <w:rPr>
          <w:rFonts w:ascii="Times New Roman" w:hAnsi="Times New Roman"/>
          <w:color w:val="000000"/>
          <w:sz w:val="20"/>
          <w:szCs w:val="20"/>
        </w:rPr>
        <w:t>immediately is not an option at this time.</w:t>
      </w:r>
      <w:r w:rsidR="0044747C">
        <w:rPr>
          <w:rFonts w:ascii="Times New Roman" w:hAnsi="Times New Roman"/>
          <w:color w:val="000000"/>
          <w:sz w:val="20"/>
          <w:szCs w:val="20"/>
        </w:rPr>
        <w:t xml:space="preserve"> </w:t>
      </w:r>
    </w:p>
    <w:p w14:paraId="6B9464B1" w14:textId="6CF8A9D9" w:rsidR="00B164AE" w:rsidRDefault="00145F49"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Art stated that if it was </w:t>
      </w:r>
      <w:r w:rsidR="00E96DBC">
        <w:rPr>
          <w:rFonts w:ascii="Times New Roman" w:hAnsi="Times New Roman"/>
          <w:color w:val="000000"/>
          <w:sz w:val="20"/>
          <w:szCs w:val="20"/>
        </w:rPr>
        <w:t>taken</w:t>
      </w:r>
      <w:r>
        <w:rPr>
          <w:rFonts w:ascii="Times New Roman" w:hAnsi="Times New Roman"/>
          <w:color w:val="000000"/>
          <w:sz w:val="20"/>
          <w:szCs w:val="20"/>
        </w:rPr>
        <w:t xml:space="preserve"> up in future </w:t>
      </w:r>
      <w:r w:rsidR="00F62FD4">
        <w:rPr>
          <w:rFonts w:ascii="Times New Roman" w:hAnsi="Times New Roman"/>
          <w:color w:val="000000"/>
          <w:sz w:val="20"/>
          <w:szCs w:val="20"/>
        </w:rPr>
        <w:t>revision</w:t>
      </w:r>
      <w:r>
        <w:rPr>
          <w:rFonts w:ascii="Times New Roman" w:hAnsi="Times New Roman"/>
          <w:color w:val="000000"/>
          <w:sz w:val="20"/>
          <w:szCs w:val="20"/>
        </w:rPr>
        <w:t xml:space="preserve"> of C57.1</w:t>
      </w:r>
      <w:r w:rsidR="00FD32E6">
        <w:rPr>
          <w:rFonts w:ascii="Times New Roman" w:hAnsi="Times New Roman"/>
          <w:color w:val="000000"/>
          <w:sz w:val="20"/>
          <w:szCs w:val="20"/>
        </w:rPr>
        <w:t>2.16 the title, scope, and purpose would also have to be changed</w:t>
      </w:r>
      <w:r>
        <w:rPr>
          <w:rFonts w:ascii="Times New Roman" w:hAnsi="Times New Roman"/>
          <w:color w:val="000000"/>
          <w:sz w:val="20"/>
          <w:szCs w:val="20"/>
        </w:rPr>
        <w:t>.  Perhaps this information could be included in an Informative Annex.</w:t>
      </w:r>
    </w:p>
    <w:p w14:paraId="40ACFC78" w14:textId="26634C79" w:rsidR="009D1971" w:rsidRDefault="009D1971"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Malia suggested that the propos</w:t>
      </w:r>
      <w:r w:rsidR="00AE6A1B">
        <w:rPr>
          <w:rFonts w:ascii="Times New Roman" w:hAnsi="Times New Roman"/>
          <w:color w:val="000000"/>
          <w:sz w:val="20"/>
          <w:szCs w:val="20"/>
        </w:rPr>
        <w:t xml:space="preserve">ers of the Entity PAR be given the option of joining the C57.12.16 ballot pool </w:t>
      </w:r>
      <w:r w:rsidR="006A003E">
        <w:rPr>
          <w:rFonts w:ascii="Times New Roman" w:hAnsi="Times New Roman"/>
          <w:color w:val="000000"/>
          <w:sz w:val="20"/>
          <w:szCs w:val="20"/>
        </w:rPr>
        <w:t>so they could see the existing similar that addresses a similar topic.</w:t>
      </w:r>
    </w:p>
    <w:p w14:paraId="1B860434" w14:textId="5FD803F0" w:rsidR="00301287" w:rsidRDefault="00301287"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Malia suggested </w:t>
      </w:r>
      <w:r w:rsidR="00A6333D">
        <w:rPr>
          <w:rFonts w:ascii="Times New Roman" w:hAnsi="Times New Roman"/>
          <w:color w:val="000000"/>
          <w:sz w:val="20"/>
          <w:szCs w:val="20"/>
        </w:rPr>
        <w:t xml:space="preserve">that it may be best </w:t>
      </w:r>
      <w:r w:rsidR="00E51488">
        <w:rPr>
          <w:rFonts w:ascii="Times New Roman" w:hAnsi="Times New Roman"/>
          <w:color w:val="000000"/>
          <w:sz w:val="20"/>
          <w:szCs w:val="20"/>
        </w:rPr>
        <w:t>for the DTSC to accept the proposal that was passed onto us</w:t>
      </w:r>
      <w:r w:rsidR="001F6C13">
        <w:rPr>
          <w:rFonts w:ascii="Times New Roman" w:hAnsi="Times New Roman"/>
          <w:color w:val="000000"/>
          <w:sz w:val="20"/>
          <w:szCs w:val="20"/>
        </w:rPr>
        <w:t>, allowing us to offer suggestions on how the proposal and the information it contains may fit</w:t>
      </w:r>
      <w:r w:rsidR="004B4EAF">
        <w:rPr>
          <w:rFonts w:ascii="Times New Roman" w:hAnsi="Times New Roman"/>
          <w:color w:val="000000"/>
          <w:sz w:val="20"/>
          <w:szCs w:val="20"/>
        </w:rPr>
        <w:t>.</w:t>
      </w:r>
    </w:p>
    <w:p w14:paraId="58287CA2" w14:textId="0BC0E319" w:rsidR="00DE29F4" w:rsidRDefault="00DE29F4"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Our Transformer Committee Chair should be given </w:t>
      </w:r>
      <w:r w:rsidR="009E4FBC">
        <w:rPr>
          <w:rFonts w:ascii="Times New Roman" w:hAnsi="Times New Roman"/>
          <w:color w:val="000000"/>
          <w:sz w:val="20"/>
          <w:szCs w:val="20"/>
        </w:rPr>
        <w:t xml:space="preserve">the DTSC technical assessment of the </w:t>
      </w:r>
      <w:r w:rsidR="00E96DBC">
        <w:rPr>
          <w:rFonts w:ascii="Times New Roman" w:hAnsi="Times New Roman"/>
          <w:color w:val="000000"/>
          <w:sz w:val="20"/>
          <w:szCs w:val="20"/>
        </w:rPr>
        <w:t>proposal,</w:t>
      </w:r>
      <w:r w:rsidR="009E4FBC">
        <w:rPr>
          <w:rFonts w:ascii="Times New Roman" w:hAnsi="Times New Roman"/>
          <w:color w:val="000000"/>
          <w:sz w:val="20"/>
          <w:szCs w:val="20"/>
        </w:rPr>
        <w:t xml:space="preserve"> and he will respond</w:t>
      </w:r>
      <w:r w:rsidR="00583AE2">
        <w:rPr>
          <w:rFonts w:ascii="Times New Roman" w:hAnsi="Times New Roman"/>
          <w:color w:val="000000"/>
          <w:sz w:val="20"/>
          <w:szCs w:val="20"/>
        </w:rPr>
        <w:t>.</w:t>
      </w:r>
    </w:p>
    <w:p w14:paraId="2CDA53DA" w14:textId="48FC408C" w:rsidR="00232029" w:rsidRDefault="00997AC0" w:rsidP="00156254">
      <w:pPr>
        <w:pStyle w:val="ListParagraph"/>
        <w:numPr>
          <w:ilvl w:val="0"/>
          <w:numId w:val="23"/>
        </w:numPr>
        <w:rPr>
          <w:rFonts w:ascii="Times New Roman" w:hAnsi="Times New Roman"/>
          <w:color w:val="000000"/>
          <w:sz w:val="20"/>
          <w:szCs w:val="20"/>
        </w:rPr>
      </w:pPr>
      <w:r>
        <w:rPr>
          <w:rFonts w:ascii="Times New Roman" w:hAnsi="Times New Roman"/>
          <w:color w:val="000000"/>
          <w:sz w:val="20"/>
          <w:szCs w:val="20"/>
        </w:rPr>
        <w:t xml:space="preserve">Malia stated that the EPM Committee keeps track of these and records </w:t>
      </w:r>
      <w:r w:rsidR="00442827">
        <w:rPr>
          <w:rFonts w:ascii="Times New Roman" w:hAnsi="Times New Roman"/>
          <w:color w:val="000000"/>
          <w:sz w:val="20"/>
          <w:szCs w:val="20"/>
        </w:rPr>
        <w:t xml:space="preserve">and </w:t>
      </w:r>
      <w:proofErr w:type="gramStart"/>
      <w:r w:rsidR="00442827">
        <w:rPr>
          <w:rFonts w:ascii="Times New Roman" w:hAnsi="Times New Roman"/>
          <w:color w:val="000000"/>
          <w:sz w:val="20"/>
          <w:szCs w:val="20"/>
        </w:rPr>
        <w:t>whether or not</w:t>
      </w:r>
      <w:proofErr w:type="gramEnd"/>
      <w:r w:rsidR="00442827">
        <w:rPr>
          <w:rFonts w:ascii="Times New Roman" w:hAnsi="Times New Roman"/>
          <w:color w:val="000000"/>
          <w:sz w:val="20"/>
          <w:szCs w:val="20"/>
        </w:rPr>
        <w:t xml:space="preserve"> it accepted or rejected.  If </w:t>
      </w:r>
      <w:r w:rsidR="00631523">
        <w:rPr>
          <w:rFonts w:ascii="Times New Roman" w:hAnsi="Times New Roman"/>
          <w:color w:val="000000"/>
          <w:sz w:val="20"/>
          <w:szCs w:val="20"/>
        </w:rPr>
        <w:t>proposal</w:t>
      </w:r>
      <w:r w:rsidR="00442827">
        <w:rPr>
          <w:rFonts w:ascii="Times New Roman" w:hAnsi="Times New Roman"/>
          <w:color w:val="000000"/>
          <w:sz w:val="20"/>
          <w:szCs w:val="20"/>
        </w:rPr>
        <w:t xml:space="preserve"> is rejected it will be reviewed by the </w:t>
      </w:r>
      <w:r w:rsidR="00F62FD4">
        <w:rPr>
          <w:rFonts w:ascii="Times New Roman" w:hAnsi="Times New Roman"/>
          <w:color w:val="000000"/>
          <w:sz w:val="20"/>
          <w:szCs w:val="20"/>
        </w:rPr>
        <w:t>Corporate</w:t>
      </w:r>
      <w:r w:rsidR="00442827">
        <w:rPr>
          <w:rFonts w:ascii="Times New Roman" w:hAnsi="Times New Roman"/>
          <w:color w:val="000000"/>
          <w:sz w:val="20"/>
          <w:szCs w:val="20"/>
        </w:rPr>
        <w:t xml:space="preserve"> Advisory Group and they will check our response</w:t>
      </w:r>
      <w:r w:rsidR="00382192">
        <w:rPr>
          <w:rFonts w:ascii="Times New Roman" w:hAnsi="Times New Roman"/>
          <w:color w:val="000000"/>
          <w:sz w:val="20"/>
          <w:szCs w:val="20"/>
        </w:rPr>
        <w:t>.</w:t>
      </w:r>
    </w:p>
    <w:p w14:paraId="0352B437" w14:textId="182AC091" w:rsidR="003513F4" w:rsidRDefault="003513F4" w:rsidP="00156254">
      <w:pPr>
        <w:pStyle w:val="ListParagraph"/>
        <w:numPr>
          <w:ilvl w:val="0"/>
          <w:numId w:val="23"/>
        </w:numPr>
        <w:rPr>
          <w:rFonts w:ascii="Times New Roman" w:hAnsi="Times New Roman"/>
          <w:color w:val="000000"/>
          <w:sz w:val="20"/>
          <w:szCs w:val="20"/>
        </w:rPr>
      </w:pPr>
      <w:r w:rsidRPr="00C73540">
        <w:rPr>
          <w:rFonts w:ascii="Times New Roman" w:hAnsi="Times New Roman"/>
          <w:b/>
          <w:bCs/>
          <w:color w:val="000000"/>
          <w:sz w:val="20"/>
          <w:szCs w:val="20"/>
        </w:rPr>
        <w:t>Klaus Pointner made a motion</w:t>
      </w:r>
      <w:r>
        <w:rPr>
          <w:rFonts w:ascii="Times New Roman" w:hAnsi="Times New Roman"/>
          <w:color w:val="000000"/>
          <w:sz w:val="20"/>
          <w:szCs w:val="20"/>
        </w:rPr>
        <w:t xml:space="preserve"> to</w:t>
      </w:r>
      <w:r w:rsidR="00453AF2">
        <w:rPr>
          <w:rFonts w:ascii="Times New Roman" w:hAnsi="Times New Roman"/>
          <w:color w:val="000000"/>
          <w:sz w:val="20"/>
          <w:szCs w:val="20"/>
        </w:rPr>
        <w:t xml:space="preserve"> </w:t>
      </w:r>
      <w:r w:rsidR="0096254F">
        <w:rPr>
          <w:rFonts w:ascii="Times New Roman" w:hAnsi="Times New Roman"/>
          <w:color w:val="000000"/>
          <w:sz w:val="20"/>
          <w:szCs w:val="20"/>
        </w:rPr>
        <w:t>have</w:t>
      </w:r>
      <w:r w:rsidR="00B16E3D">
        <w:rPr>
          <w:rFonts w:ascii="Times New Roman" w:hAnsi="Times New Roman"/>
          <w:color w:val="000000"/>
          <w:sz w:val="20"/>
          <w:szCs w:val="20"/>
        </w:rPr>
        <w:t xml:space="preserve"> the DTSC </w:t>
      </w:r>
      <w:r w:rsidR="00453AF2">
        <w:rPr>
          <w:rFonts w:ascii="Times New Roman" w:hAnsi="Times New Roman"/>
          <w:color w:val="000000"/>
          <w:sz w:val="20"/>
          <w:szCs w:val="20"/>
        </w:rPr>
        <w:t xml:space="preserve">accept this Entity PAR </w:t>
      </w:r>
      <w:r w:rsidR="00B16E3D">
        <w:rPr>
          <w:rFonts w:ascii="Times New Roman" w:hAnsi="Times New Roman"/>
          <w:color w:val="000000"/>
          <w:sz w:val="20"/>
          <w:szCs w:val="20"/>
        </w:rPr>
        <w:t>and</w:t>
      </w:r>
      <w:r w:rsidR="00A803B1">
        <w:rPr>
          <w:rFonts w:ascii="Times New Roman" w:hAnsi="Times New Roman"/>
          <w:color w:val="000000"/>
          <w:sz w:val="20"/>
          <w:szCs w:val="20"/>
        </w:rPr>
        <w:t xml:space="preserve"> assign him </w:t>
      </w:r>
      <w:r w:rsidR="00B16E3D">
        <w:rPr>
          <w:rFonts w:ascii="Times New Roman" w:hAnsi="Times New Roman"/>
          <w:color w:val="000000"/>
          <w:sz w:val="20"/>
          <w:szCs w:val="20"/>
        </w:rPr>
        <w:t xml:space="preserve">to lead the work in </w:t>
      </w:r>
      <w:r w:rsidR="003A0E54">
        <w:rPr>
          <w:rFonts w:ascii="Times New Roman" w:hAnsi="Times New Roman"/>
          <w:color w:val="000000"/>
          <w:sz w:val="20"/>
          <w:szCs w:val="20"/>
        </w:rPr>
        <w:t>preparing a formal response back to the company that had</w:t>
      </w:r>
      <w:r w:rsidR="00C73540">
        <w:rPr>
          <w:rFonts w:ascii="Times New Roman" w:hAnsi="Times New Roman"/>
          <w:color w:val="000000"/>
          <w:sz w:val="20"/>
          <w:szCs w:val="20"/>
        </w:rPr>
        <w:t xml:space="preserve"> submitted this Entity PAR</w:t>
      </w:r>
      <w:r w:rsidR="00A803B1">
        <w:rPr>
          <w:rFonts w:ascii="Times New Roman" w:hAnsi="Times New Roman"/>
          <w:color w:val="000000"/>
          <w:sz w:val="20"/>
          <w:szCs w:val="20"/>
        </w:rPr>
        <w:t>.</w:t>
      </w:r>
    </w:p>
    <w:p w14:paraId="1C70ADE4" w14:textId="77777777" w:rsidR="00B70CD9" w:rsidRDefault="00B70CD9" w:rsidP="00B70CD9">
      <w:pPr>
        <w:pStyle w:val="ListParagraph"/>
        <w:ind w:left="360"/>
        <w:rPr>
          <w:rFonts w:ascii="Times New Roman" w:hAnsi="Times New Roman"/>
          <w:b/>
          <w:bCs/>
          <w:color w:val="000000"/>
          <w:sz w:val="20"/>
          <w:szCs w:val="20"/>
        </w:rPr>
      </w:pPr>
    </w:p>
    <w:p w14:paraId="0A6768DD" w14:textId="332E813F" w:rsidR="00B70CD9" w:rsidRPr="008745FC" w:rsidRDefault="00B70CD9" w:rsidP="00B70CD9">
      <w:pPr>
        <w:pStyle w:val="ListParagraph"/>
        <w:ind w:left="360"/>
        <w:rPr>
          <w:rFonts w:ascii="Times New Roman" w:hAnsi="Times New Roman"/>
          <w:b/>
          <w:bCs/>
          <w:color w:val="000000"/>
          <w:sz w:val="20"/>
          <w:szCs w:val="20"/>
        </w:rPr>
      </w:pPr>
      <w:r w:rsidRPr="008745FC">
        <w:rPr>
          <w:rFonts w:ascii="Times New Roman" w:hAnsi="Times New Roman"/>
          <w:b/>
          <w:bCs/>
          <w:color w:val="000000"/>
          <w:sz w:val="20"/>
          <w:szCs w:val="20"/>
        </w:rPr>
        <w:t xml:space="preserve">Mike </w:t>
      </w:r>
      <w:r w:rsidR="008745FC" w:rsidRPr="008745FC">
        <w:rPr>
          <w:rFonts w:ascii="Times New Roman" w:hAnsi="Times New Roman"/>
          <w:b/>
          <w:bCs/>
          <w:color w:val="000000"/>
          <w:sz w:val="20"/>
          <w:szCs w:val="20"/>
        </w:rPr>
        <w:t>Sharp seconded the motion.</w:t>
      </w:r>
    </w:p>
    <w:p w14:paraId="25299458" w14:textId="3CA7882C" w:rsidR="00A529D0" w:rsidRPr="00A529D0" w:rsidRDefault="00A529D0" w:rsidP="00A529D0">
      <w:pPr>
        <w:ind w:left="360"/>
        <w:rPr>
          <w:color w:val="000000"/>
          <w:sz w:val="20"/>
        </w:rPr>
      </w:pPr>
      <w:r>
        <w:rPr>
          <w:color w:val="000000"/>
          <w:sz w:val="20"/>
        </w:rPr>
        <w:t xml:space="preserve">The Chair asked of the members present, are there any </w:t>
      </w:r>
      <w:r w:rsidR="008745FC">
        <w:rPr>
          <w:color w:val="000000"/>
          <w:sz w:val="20"/>
        </w:rPr>
        <w:t xml:space="preserve">objections to the unanimous approval of the motion.  Hearing none </w:t>
      </w:r>
      <w:r w:rsidR="008745FC" w:rsidRPr="008745FC">
        <w:rPr>
          <w:b/>
          <w:bCs/>
          <w:color w:val="000000"/>
          <w:sz w:val="20"/>
        </w:rPr>
        <w:t>the motion was passed</w:t>
      </w:r>
      <w:r w:rsidR="008745FC">
        <w:rPr>
          <w:color w:val="000000"/>
          <w:sz w:val="20"/>
        </w:rPr>
        <w:t>.</w:t>
      </w:r>
    </w:p>
    <w:p w14:paraId="0EF3CB7A" w14:textId="39D1BFD1" w:rsidR="0083705E" w:rsidRDefault="0083705E" w:rsidP="0083705E">
      <w:pPr>
        <w:rPr>
          <w:rFonts w:eastAsia="Tahoma"/>
          <w:b/>
          <w:sz w:val="22"/>
        </w:rPr>
      </w:pPr>
    </w:p>
    <w:p w14:paraId="5EBA2E23" w14:textId="2788D7EC" w:rsidR="0083705E" w:rsidRDefault="0083705E" w:rsidP="0083705E">
      <w:pPr>
        <w:rPr>
          <w:color w:val="000000"/>
          <w:sz w:val="20"/>
        </w:rPr>
      </w:pPr>
    </w:p>
    <w:p w14:paraId="47D03F18" w14:textId="77777777" w:rsidR="0083705E" w:rsidRPr="0083705E" w:rsidRDefault="0083705E" w:rsidP="0083705E"/>
    <w:p w14:paraId="7E90B2DA" w14:textId="41399D13" w:rsidR="005E629D" w:rsidRPr="00540CF5" w:rsidRDefault="005E629D" w:rsidP="00802E85">
      <w:pPr>
        <w:spacing w:after="120"/>
        <w:outlineLvl w:val="0"/>
        <w:rPr>
          <w:color w:val="000000" w:themeColor="text1"/>
          <w:sz w:val="22"/>
          <w:szCs w:val="22"/>
        </w:rPr>
      </w:pPr>
      <w:r w:rsidRPr="00540CF5">
        <w:rPr>
          <w:color w:val="000000" w:themeColor="text1"/>
          <w:sz w:val="22"/>
          <w:szCs w:val="22"/>
        </w:rPr>
        <w:t>With no further business, the</w:t>
      </w:r>
      <w:r w:rsidR="00BA5E66">
        <w:rPr>
          <w:color w:val="000000" w:themeColor="text1"/>
          <w:sz w:val="22"/>
          <w:szCs w:val="22"/>
        </w:rPr>
        <w:t xml:space="preserve"> </w:t>
      </w:r>
      <w:r w:rsidRPr="00540CF5">
        <w:rPr>
          <w:color w:val="000000" w:themeColor="text1"/>
          <w:sz w:val="22"/>
          <w:szCs w:val="22"/>
        </w:rPr>
        <w:t>meeting was adjourned at</w:t>
      </w:r>
      <w:r w:rsidR="00B80949">
        <w:rPr>
          <w:color w:val="000000" w:themeColor="text1"/>
          <w:sz w:val="22"/>
          <w:szCs w:val="22"/>
        </w:rPr>
        <w:t xml:space="preserve">  </w:t>
      </w:r>
      <w:r w:rsidR="00E624AB">
        <w:rPr>
          <w:color w:val="000000" w:themeColor="text1"/>
          <w:sz w:val="22"/>
          <w:szCs w:val="22"/>
        </w:rPr>
        <w:t>2:</w:t>
      </w:r>
      <w:r w:rsidR="00941FDB">
        <w:rPr>
          <w:color w:val="000000" w:themeColor="text1"/>
          <w:sz w:val="22"/>
          <w:szCs w:val="22"/>
        </w:rPr>
        <w:t xml:space="preserve">35 </w:t>
      </w:r>
      <w:r w:rsidR="00B80949">
        <w:rPr>
          <w:color w:val="000000" w:themeColor="text1"/>
          <w:sz w:val="22"/>
          <w:szCs w:val="22"/>
        </w:rPr>
        <w:t>PM</w:t>
      </w:r>
      <w:r w:rsidR="00FB2264">
        <w:rPr>
          <w:color w:val="000000" w:themeColor="text1"/>
          <w:sz w:val="22"/>
          <w:szCs w:val="22"/>
        </w:rPr>
        <w:t>.</w:t>
      </w:r>
    </w:p>
    <w:p w14:paraId="102A4C1C" w14:textId="2B1D16D5" w:rsidR="005E629D" w:rsidRPr="00540CF5" w:rsidRDefault="005E629D" w:rsidP="00802E85">
      <w:pPr>
        <w:spacing w:after="120"/>
        <w:rPr>
          <w:color w:val="000000" w:themeColor="text1"/>
          <w:sz w:val="22"/>
          <w:szCs w:val="22"/>
        </w:rPr>
      </w:pPr>
      <w:r w:rsidRPr="00540CF5">
        <w:rPr>
          <w:color w:val="000000" w:themeColor="text1"/>
          <w:sz w:val="22"/>
          <w:szCs w:val="22"/>
        </w:rPr>
        <w:t xml:space="preserve">Chairman: </w:t>
      </w:r>
      <w:r w:rsidR="0043143D" w:rsidRPr="00540CF5">
        <w:rPr>
          <w:color w:val="000000" w:themeColor="text1"/>
          <w:sz w:val="22"/>
          <w:szCs w:val="22"/>
        </w:rPr>
        <w:t>C</w:t>
      </w:r>
      <w:r w:rsidR="002E0592">
        <w:rPr>
          <w:color w:val="000000" w:themeColor="text1"/>
          <w:sz w:val="22"/>
          <w:szCs w:val="22"/>
        </w:rPr>
        <w:t>asey Ballard</w:t>
      </w:r>
    </w:p>
    <w:p w14:paraId="41B68BD7" w14:textId="1F9A7164" w:rsidR="006C0246" w:rsidRPr="00540CF5" w:rsidRDefault="0043143D" w:rsidP="00802E85">
      <w:pPr>
        <w:spacing w:after="120"/>
        <w:rPr>
          <w:color w:val="000000" w:themeColor="text1"/>
          <w:sz w:val="22"/>
          <w:szCs w:val="22"/>
        </w:rPr>
      </w:pPr>
      <w:r w:rsidRPr="00540CF5">
        <w:rPr>
          <w:color w:val="000000" w:themeColor="text1"/>
          <w:sz w:val="22"/>
          <w:szCs w:val="22"/>
        </w:rPr>
        <w:t xml:space="preserve">Vice </w:t>
      </w:r>
      <w:r w:rsidR="002E0592">
        <w:rPr>
          <w:color w:val="000000" w:themeColor="text1"/>
          <w:sz w:val="22"/>
          <w:szCs w:val="22"/>
        </w:rPr>
        <w:t xml:space="preserve">Chairman: </w:t>
      </w:r>
      <w:r w:rsidR="003E3B38">
        <w:rPr>
          <w:color w:val="000000" w:themeColor="text1"/>
          <w:sz w:val="22"/>
          <w:szCs w:val="22"/>
        </w:rPr>
        <w:t>David Walker</w:t>
      </w:r>
    </w:p>
    <w:p w14:paraId="131F7D64" w14:textId="6B666D18" w:rsidR="00BC3398" w:rsidRDefault="00BC3398" w:rsidP="00802E85">
      <w:pPr>
        <w:spacing w:after="120"/>
        <w:rPr>
          <w:color w:val="000000" w:themeColor="text1"/>
          <w:sz w:val="22"/>
          <w:szCs w:val="22"/>
        </w:rPr>
      </w:pPr>
      <w:r w:rsidRPr="00540CF5">
        <w:rPr>
          <w:color w:val="000000" w:themeColor="text1"/>
          <w:sz w:val="22"/>
          <w:szCs w:val="22"/>
        </w:rPr>
        <w:t>Secretary:  David Stankes</w:t>
      </w:r>
      <w:r w:rsidR="003E3B38">
        <w:rPr>
          <w:color w:val="000000" w:themeColor="text1"/>
          <w:sz w:val="22"/>
          <w:szCs w:val="22"/>
        </w:rPr>
        <w:t xml:space="preserve">  (prepared meeting minutes)</w:t>
      </w:r>
    </w:p>
    <w:p w14:paraId="015FDD81" w14:textId="2D6CB50A" w:rsidR="00EB7953" w:rsidRDefault="00EB7953" w:rsidP="00802E85">
      <w:pPr>
        <w:spacing w:after="120"/>
        <w:rPr>
          <w:color w:val="000000" w:themeColor="text1"/>
          <w:sz w:val="22"/>
          <w:szCs w:val="22"/>
        </w:rPr>
      </w:pPr>
    </w:p>
    <w:p w14:paraId="3E6A0006" w14:textId="5BEAB9F2" w:rsidR="00DA1673" w:rsidRDefault="00DA1673" w:rsidP="00802E85">
      <w:pPr>
        <w:spacing w:after="120"/>
        <w:rPr>
          <w:color w:val="000000" w:themeColor="text1"/>
          <w:sz w:val="22"/>
          <w:szCs w:val="22"/>
        </w:rPr>
      </w:pPr>
      <w:r>
        <w:rPr>
          <w:color w:val="000000" w:themeColor="text1"/>
          <w:sz w:val="22"/>
          <w:szCs w:val="22"/>
        </w:rPr>
        <w:t>Attendees</w:t>
      </w:r>
    </w:p>
    <w:tbl>
      <w:tblPr>
        <w:tblW w:w="9630" w:type="dxa"/>
        <w:tblLook w:val="04A0" w:firstRow="1" w:lastRow="0" w:firstColumn="1" w:lastColumn="0" w:noHBand="0" w:noVBand="1"/>
      </w:tblPr>
      <w:tblGrid>
        <w:gridCol w:w="10516"/>
        <w:gridCol w:w="134"/>
        <w:gridCol w:w="1920"/>
        <w:gridCol w:w="420"/>
        <w:gridCol w:w="2730"/>
        <w:gridCol w:w="2070"/>
        <w:gridCol w:w="51"/>
      </w:tblGrid>
      <w:tr w:rsidR="00520399" w:rsidRPr="00DA1673" w14:paraId="5261402A" w14:textId="6CEA0DA8" w:rsidTr="009177A9">
        <w:trPr>
          <w:trHeight w:val="300"/>
        </w:trPr>
        <w:tc>
          <w:tcPr>
            <w:tcW w:w="1366" w:type="dxa"/>
            <w:tcBorders>
              <w:top w:val="nil"/>
              <w:left w:val="nil"/>
              <w:bottom w:val="nil"/>
              <w:right w:val="nil"/>
            </w:tcBorders>
            <w:shd w:val="clear" w:color="auto" w:fill="auto"/>
            <w:noWrap/>
            <w:vAlign w:val="bottom"/>
          </w:tcPr>
          <w:tbl>
            <w:tblPr>
              <w:tblW w:w="10300" w:type="dxa"/>
              <w:tblLook w:val="04A0" w:firstRow="1" w:lastRow="0" w:firstColumn="1" w:lastColumn="0" w:noHBand="0" w:noVBand="1"/>
            </w:tblPr>
            <w:tblGrid>
              <w:gridCol w:w="1660"/>
              <w:gridCol w:w="1500"/>
              <w:gridCol w:w="2340"/>
              <w:gridCol w:w="4800"/>
            </w:tblGrid>
            <w:tr w:rsidR="00580103" w:rsidRPr="00580103" w14:paraId="5617B6EB" w14:textId="77777777" w:rsidTr="00580103">
              <w:trPr>
                <w:trHeight w:val="300"/>
              </w:trPr>
              <w:tc>
                <w:tcPr>
                  <w:tcW w:w="1660" w:type="dxa"/>
                  <w:tcBorders>
                    <w:top w:val="nil"/>
                    <w:left w:val="nil"/>
                    <w:bottom w:val="nil"/>
                    <w:right w:val="nil"/>
                  </w:tcBorders>
                  <w:shd w:val="clear" w:color="auto" w:fill="auto"/>
                  <w:noWrap/>
                  <w:vAlign w:val="bottom"/>
                  <w:hideMark/>
                </w:tcPr>
                <w:p w14:paraId="171E1400" w14:textId="77777777" w:rsidR="00580103" w:rsidRPr="00580103" w:rsidRDefault="00580103" w:rsidP="00580103">
                  <w:pPr>
                    <w:rPr>
                      <w:rFonts w:ascii="Calibri" w:hAnsi="Calibri" w:cs="Calibri"/>
                      <w:b/>
                      <w:bCs/>
                      <w:color w:val="000000"/>
                      <w:sz w:val="22"/>
                      <w:szCs w:val="22"/>
                      <w:u w:val="single"/>
                    </w:rPr>
                  </w:pPr>
                  <w:r w:rsidRPr="00580103">
                    <w:rPr>
                      <w:rFonts w:ascii="Calibri" w:hAnsi="Calibri" w:cs="Calibri"/>
                      <w:b/>
                      <w:bCs/>
                      <w:color w:val="000000"/>
                      <w:sz w:val="22"/>
                      <w:szCs w:val="22"/>
                      <w:u w:val="single"/>
                    </w:rPr>
                    <w:t>Role</w:t>
                  </w:r>
                </w:p>
              </w:tc>
              <w:tc>
                <w:tcPr>
                  <w:tcW w:w="1500" w:type="dxa"/>
                  <w:tcBorders>
                    <w:top w:val="nil"/>
                    <w:left w:val="nil"/>
                    <w:bottom w:val="nil"/>
                    <w:right w:val="nil"/>
                  </w:tcBorders>
                  <w:shd w:val="clear" w:color="auto" w:fill="auto"/>
                  <w:noWrap/>
                  <w:vAlign w:val="bottom"/>
                  <w:hideMark/>
                </w:tcPr>
                <w:p w14:paraId="77F20B67" w14:textId="77777777" w:rsidR="00580103" w:rsidRPr="00580103" w:rsidRDefault="00580103" w:rsidP="00580103">
                  <w:pPr>
                    <w:rPr>
                      <w:rFonts w:ascii="Calibri" w:hAnsi="Calibri" w:cs="Calibri"/>
                      <w:b/>
                      <w:bCs/>
                      <w:color w:val="000000"/>
                      <w:sz w:val="22"/>
                      <w:szCs w:val="22"/>
                      <w:u w:val="single"/>
                    </w:rPr>
                  </w:pPr>
                  <w:r w:rsidRPr="00580103">
                    <w:rPr>
                      <w:rFonts w:ascii="Calibri" w:hAnsi="Calibri" w:cs="Calibri"/>
                      <w:b/>
                      <w:bCs/>
                      <w:color w:val="000000"/>
                      <w:sz w:val="22"/>
                      <w:szCs w:val="22"/>
                      <w:u w:val="single"/>
                    </w:rPr>
                    <w:t>First Name</w:t>
                  </w:r>
                </w:p>
              </w:tc>
              <w:tc>
                <w:tcPr>
                  <w:tcW w:w="2340" w:type="dxa"/>
                  <w:tcBorders>
                    <w:top w:val="nil"/>
                    <w:left w:val="nil"/>
                    <w:bottom w:val="nil"/>
                    <w:right w:val="nil"/>
                  </w:tcBorders>
                  <w:shd w:val="clear" w:color="auto" w:fill="auto"/>
                  <w:noWrap/>
                  <w:vAlign w:val="bottom"/>
                  <w:hideMark/>
                </w:tcPr>
                <w:p w14:paraId="1BAC7298" w14:textId="77777777" w:rsidR="00580103" w:rsidRPr="00580103" w:rsidRDefault="00580103" w:rsidP="00580103">
                  <w:pPr>
                    <w:rPr>
                      <w:rFonts w:ascii="Calibri" w:hAnsi="Calibri" w:cs="Calibri"/>
                      <w:b/>
                      <w:bCs/>
                      <w:color w:val="000000"/>
                      <w:sz w:val="22"/>
                      <w:szCs w:val="22"/>
                      <w:u w:val="single"/>
                    </w:rPr>
                  </w:pPr>
                  <w:r w:rsidRPr="00580103">
                    <w:rPr>
                      <w:rFonts w:ascii="Calibri" w:hAnsi="Calibri" w:cs="Calibri"/>
                      <w:b/>
                      <w:bCs/>
                      <w:color w:val="000000"/>
                      <w:sz w:val="22"/>
                      <w:szCs w:val="22"/>
                      <w:u w:val="single"/>
                    </w:rPr>
                    <w:t>Last Name</w:t>
                  </w:r>
                </w:p>
              </w:tc>
              <w:tc>
                <w:tcPr>
                  <w:tcW w:w="4800" w:type="dxa"/>
                  <w:tcBorders>
                    <w:top w:val="nil"/>
                    <w:left w:val="nil"/>
                    <w:bottom w:val="nil"/>
                    <w:right w:val="nil"/>
                  </w:tcBorders>
                  <w:shd w:val="clear" w:color="auto" w:fill="auto"/>
                  <w:noWrap/>
                  <w:vAlign w:val="bottom"/>
                  <w:hideMark/>
                </w:tcPr>
                <w:p w14:paraId="41B4F494" w14:textId="77777777" w:rsidR="00580103" w:rsidRPr="00580103" w:rsidRDefault="00580103" w:rsidP="00580103">
                  <w:pPr>
                    <w:rPr>
                      <w:rFonts w:ascii="Calibri" w:hAnsi="Calibri" w:cs="Calibri"/>
                      <w:b/>
                      <w:bCs/>
                      <w:color w:val="000000"/>
                      <w:sz w:val="22"/>
                      <w:szCs w:val="22"/>
                      <w:u w:val="single"/>
                    </w:rPr>
                  </w:pPr>
                  <w:r w:rsidRPr="00580103">
                    <w:rPr>
                      <w:rFonts w:ascii="Calibri" w:hAnsi="Calibri" w:cs="Calibri"/>
                      <w:b/>
                      <w:bCs/>
                      <w:color w:val="000000"/>
                      <w:sz w:val="22"/>
                      <w:szCs w:val="22"/>
                      <w:u w:val="single"/>
                    </w:rPr>
                    <w:t>Company</w:t>
                  </w:r>
                </w:p>
              </w:tc>
            </w:tr>
            <w:tr w:rsidR="00580103" w:rsidRPr="00580103" w14:paraId="25F73561" w14:textId="77777777" w:rsidTr="00580103">
              <w:trPr>
                <w:trHeight w:val="300"/>
              </w:trPr>
              <w:tc>
                <w:tcPr>
                  <w:tcW w:w="1660" w:type="dxa"/>
                  <w:tcBorders>
                    <w:top w:val="nil"/>
                    <w:left w:val="nil"/>
                    <w:bottom w:val="nil"/>
                    <w:right w:val="nil"/>
                  </w:tcBorders>
                  <w:shd w:val="clear" w:color="auto" w:fill="auto"/>
                  <w:noWrap/>
                  <w:vAlign w:val="bottom"/>
                  <w:hideMark/>
                </w:tcPr>
                <w:p w14:paraId="66D1377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03492E11"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Mimir</w:t>
                  </w:r>
                  <w:proofErr w:type="spellEnd"/>
                </w:p>
              </w:tc>
              <w:tc>
                <w:tcPr>
                  <w:tcW w:w="2340" w:type="dxa"/>
                  <w:tcBorders>
                    <w:top w:val="nil"/>
                    <w:left w:val="nil"/>
                    <w:bottom w:val="nil"/>
                    <w:right w:val="nil"/>
                  </w:tcBorders>
                  <w:shd w:val="clear" w:color="auto" w:fill="auto"/>
                  <w:noWrap/>
                  <w:vAlign w:val="bottom"/>
                  <w:hideMark/>
                </w:tcPr>
                <w:p w14:paraId="2978FC3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Amin</w:t>
                  </w:r>
                </w:p>
              </w:tc>
              <w:tc>
                <w:tcPr>
                  <w:tcW w:w="4800" w:type="dxa"/>
                  <w:tcBorders>
                    <w:top w:val="nil"/>
                    <w:left w:val="nil"/>
                    <w:bottom w:val="nil"/>
                    <w:right w:val="nil"/>
                  </w:tcBorders>
                  <w:shd w:val="clear" w:color="auto" w:fill="auto"/>
                  <w:noWrap/>
                  <w:vAlign w:val="bottom"/>
                  <w:hideMark/>
                </w:tcPr>
                <w:p w14:paraId="2171CDF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Eaton</w:t>
                  </w:r>
                </w:p>
              </w:tc>
            </w:tr>
            <w:tr w:rsidR="00314DB5" w:rsidRPr="00580103" w14:paraId="57794CD9" w14:textId="77777777" w:rsidTr="00D52FB0">
              <w:trPr>
                <w:trHeight w:val="300"/>
              </w:trPr>
              <w:tc>
                <w:tcPr>
                  <w:tcW w:w="1660" w:type="dxa"/>
                  <w:tcBorders>
                    <w:top w:val="nil"/>
                    <w:left w:val="nil"/>
                    <w:bottom w:val="nil"/>
                    <w:right w:val="nil"/>
                  </w:tcBorders>
                  <w:shd w:val="clear" w:color="auto" w:fill="auto"/>
                  <w:noWrap/>
                  <w:vAlign w:val="bottom"/>
                </w:tcPr>
                <w:p w14:paraId="0783AFE2" w14:textId="5693D528" w:rsidR="00314DB5" w:rsidRPr="00580103" w:rsidRDefault="00314DB5" w:rsidP="00314DB5">
                  <w:pPr>
                    <w:rPr>
                      <w:rFonts w:ascii="Calibri" w:hAnsi="Calibri" w:cs="Calibri"/>
                      <w:color w:val="000000"/>
                      <w:sz w:val="22"/>
                      <w:szCs w:val="22"/>
                    </w:rPr>
                  </w:pPr>
                  <w:r>
                    <w:rPr>
                      <w:rFonts w:ascii="Calibri" w:hAnsi="Calibri" w:cs="Calibri"/>
                      <w:color w:val="000000"/>
                      <w:sz w:val="22"/>
                      <w:szCs w:val="22"/>
                    </w:rPr>
                    <w:t>Chair</w:t>
                  </w:r>
                </w:p>
              </w:tc>
              <w:tc>
                <w:tcPr>
                  <w:tcW w:w="1500" w:type="dxa"/>
                  <w:tcBorders>
                    <w:top w:val="nil"/>
                    <w:left w:val="nil"/>
                    <w:bottom w:val="nil"/>
                    <w:right w:val="nil"/>
                  </w:tcBorders>
                  <w:noWrap/>
                </w:tcPr>
                <w:p w14:paraId="61FF2E51" w14:textId="3FE31EB6" w:rsidR="00314DB5" w:rsidRPr="00580103" w:rsidRDefault="00314DB5" w:rsidP="00314DB5">
                  <w:pPr>
                    <w:rPr>
                      <w:rFonts w:ascii="Calibri" w:hAnsi="Calibri" w:cs="Calibri"/>
                      <w:color w:val="000000"/>
                      <w:sz w:val="22"/>
                      <w:szCs w:val="22"/>
                    </w:rPr>
                  </w:pPr>
                  <w:r>
                    <w:rPr>
                      <w:rFonts w:ascii="Calibri" w:hAnsi="Calibri" w:cs="Calibri"/>
                      <w:color w:val="000000"/>
                      <w:sz w:val="22"/>
                      <w:szCs w:val="22"/>
                    </w:rPr>
                    <w:t>Robert</w:t>
                  </w:r>
                </w:p>
              </w:tc>
              <w:tc>
                <w:tcPr>
                  <w:tcW w:w="2340" w:type="dxa"/>
                  <w:tcBorders>
                    <w:top w:val="nil"/>
                    <w:left w:val="nil"/>
                    <w:bottom w:val="nil"/>
                    <w:right w:val="nil"/>
                  </w:tcBorders>
                  <w:noWrap/>
                </w:tcPr>
                <w:p w14:paraId="15A0C2A1" w14:textId="071E0AAE" w:rsidR="00314DB5" w:rsidRPr="00580103" w:rsidRDefault="00314DB5" w:rsidP="00314DB5">
                  <w:pPr>
                    <w:rPr>
                      <w:rFonts w:ascii="Calibri" w:hAnsi="Calibri" w:cs="Calibri"/>
                      <w:color w:val="000000"/>
                      <w:sz w:val="22"/>
                      <w:szCs w:val="22"/>
                    </w:rPr>
                  </w:pPr>
                  <w:r>
                    <w:rPr>
                      <w:rFonts w:ascii="Calibri" w:hAnsi="Calibri" w:cs="Calibri"/>
                      <w:color w:val="000000"/>
                      <w:sz w:val="22"/>
                      <w:szCs w:val="22"/>
                    </w:rPr>
                    <w:t>Ballard</w:t>
                  </w:r>
                </w:p>
              </w:tc>
              <w:tc>
                <w:tcPr>
                  <w:tcW w:w="4800" w:type="dxa"/>
                  <w:tcBorders>
                    <w:top w:val="nil"/>
                    <w:left w:val="nil"/>
                    <w:bottom w:val="nil"/>
                    <w:right w:val="nil"/>
                  </w:tcBorders>
                  <w:shd w:val="clear" w:color="auto" w:fill="auto"/>
                  <w:noWrap/>
                  <w:vAlign w:val="bottom"/>
                </w:tcPr>
                <w:p w14:paraId="53574EDD" w14:textId="6365439A" w:rsidR="00314DB5" w:rsidRPr="00580103" w:rsidRDefault="00314DB5" w:rsidP="00314DB5">
                  <w:pPr>
                    <w:rPr>
                      <w:rFonts w:ascii="Calibri" w:hAnsi="Calibri" w:cs="Calibri"/>
                      <w:color w:val="000000"/>
                      <w:sz w:val="22"/>
                      <w:szCs w:val="22"/>
                    </w:rPr>
                  </w:pPr>
                  <w:r>
                    <w:rPr>
                      <w:rFonts w:ascii="Calibri" w:hAnsi="Calibri" w:cs="Calibri"/>
                      <w:color w:val="000000"/>
                      <w:sz w:val="22"/>
                      <w:szCs w:val="22"/>
                    </w:rPr>
                    <w:t>DuPont</w:t>
                  </w:r>
                </w:p>
              </w:tc>
            </w:tr>
            <w:tr w:rsidR="00580103" w:rsidRPr="00580103" w14:paraId="47308A9E" w14:textId="77777777" w:rsidTr="00580103">
              <w:trPr>
                <w:trHeight w:val="300"/>
              </w:trPr>
              <w:tc>
                <w:tcPr>
                  <w:tcW w:w="1660" w:type="dxa"/>
                  <w:tcBorders>
                    <w:top w:val="nil"/>
                    <w:left w:val="nil"/>
                    <w:bottom w:val="nil"/>
                    <w:right w:val="nil"/>
                  </w:tcBorders>
                  <w:shd w:val="clear" w:color="auto" w:fill="auto"/>
                  <w:noWrap/>
                  <w:vAlign w:val="bottom"/>
                  <w:hideMark/>
                </w:tcPr>
                <w:p w14:paraId="17C78A0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5D0611F1"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Comilo</w:t>
                  </w:r>
                  <w:proofErr w:type="spellEnd"/>
                </w:p>
              </w:tc>
              <w:tc>
                <w:tcPr>
                  <w:tcW w:w="2340" w:type="dxa"/>
                  <w:tcBorders>
                    <w:top w:val="nil"/>
                    <w:left w:val="nil"/>
                    <w:bottom w:val="nil"/>
                    <w:right w:val="nil"/>
                  </w:tcBorders>
                  <w:shd w:val="clear" w:color="auto" w:fill="auto"/>
                  <w:noWrap/>
                  <w:vAlign w:val="bottom"/>
                  <w:hideMark/>
                </w:tcPr>
                <w:p w14:paraId="4CEB32A0"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Casallas</w:t>
                  </w:r>
                  <w:proofErr w:type="spellEnd"/>
                </w:p>
              </w:tc>
              <w:tc>
                <w:tcPr>
                  <w:tcW w:w="4800" w:type="dxa"/>
                  <w:tcBorders>
                    <w:top w:val="nil"/>
                    <w:left w:val="nil"/>
                    <w:bottom w:val="nil"/>
                    <w:right w:val="nil"/>
                  </w:tcBorders>
                  <w:shd w:val="clear" w:color="auto" w:fill="auto"/>
                  <w:noWrap/>
                  <w:vAlign w:val="bottom"/>
                  <w:hideMark/>
                </w:tcPr>
                <w:p w14:paraId="7602096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Trench Limited</w:t>
                  </w:r>
                </w:p>
              </w:tc>
            </w:tr>
            <w:tr w:rsidR="00580103" w:rsidRPr="00580103" w14:paraId="2BB8345F" w14:textId="77777777" w:rsidTr="00580103">
              <w:trPr>
                <w:trHeight w:val="300"/>
              </w:trPr>
              <w:tc>
                <w:tcPr>
                  <w:tcW w:w="1660" w:type="dxa"/>
                  <w:tcBorders>
                    <w:top w:val="nil"/>
                    <w:left w:val="nil"/>
                    <w:bottom w:val="nil"/>
                    <w:right w:val="nil"/>
                  </w:tcBorders>
                  <w:shd w:val="clear" w:color="auto" w:fill="auto"/>
                  <w:noWrap/>
                  <w:vAlign w:val="bottom"/>
                  <w:hideMark/>
                </w:tcPr>
                <w:p w14:paraId="2C42982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11D3F85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Rhett</w:t>
                  </w:r>
                </w:p>
              </w:tc>
              <w:tc>
                <w:tcPr>
                  <w:tcW w:w="2340" w:type="dxa"/>
                  <w:tcBorders>
                    <w:top w:val="nil"/>
                    <w:left w:val="nil"/>
                    <w:bottom w:val="nil"/>
                    <w:right w:val="nil"/>
                  </w:tcBorders>
                  <w:shd w:val="clear" w:color="auto" w:fill="auto"/>
                  <w:noWrap/>
                  <w:vAlign w:val="bottom"/>
                  <w:hideMark/>
                </w:tcPr>
                <w:p w14:paraId="0BEA27B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Chrysler</w:t>
                  </w:r>
                </w:p>
              </w:tc>
              <w:tc>
                <w:tcPr>
                  <w:tcW w:w="4800" w:type="dxa"/>
                  <w:tcBorders>
                    <w:top w:val="nil"/>
                    <w:left w:val="nil"/>
                    <w:bottom w:val="nil"/>
                    <w:right w:val="nil"/>
                  </w:tcBorders>
                  <w:shd w:val="clear" w:color="auto" w:fill="auto"/>
                  <w:noWrap/>
                  <w:vAlign w:val="bottom"/>
                  <w:hideMark/>
                </w:tcPr>
                <w:p w14:paraId="3101C39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ERMCO</w:t>
                  </w:r>
                </w:p>
              </w:tc>
            </w:tr>
            <w:tr w:rsidR="00580103" w:rsidRPr="00580103" w14:paraId="37C41311" w14:textId="77777777" w:rsidTr="00580103">
              <w:trPr>
                <w:trHeight w:val="300"/>
              </w:trPr>
              <w:tc>
                <w:tcPr>
                  <w:tcW w:w="1660" w:type="dxa"/>
                  <w:tcBorders>
                    <w:top w:val="nil"/>
                    <w:left w:val="nil"/>
                    <w:bottom w:val="nil"/>
                    <w:right w:val="nil"/>
                  </w:tcBorders>
                  <w:shd w:val="clear" w:color="auto" w:fill="auto"/>
                  <w:noWrap/>
                  <w:vAlign w:val="bottom"/>
                  <w:hideMark/>
                </w:tcPr>
                <w:p w14:paraId="54BDD7C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120CFBF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 Arturo</w:t>
                  </w:r>
                </w:p>
              </w:tc>
              <w:tc>
                <w:tcPr>
                  <w:tcW w:w="2340" w:type="dxa"/>
                  <w:tcBorders>
                    <w:top w:val="nil"/>
                    <w:left w:val="nil"/>
                    <w:bottom w:val="nil"/>
                    <w:right w:val="nil"/>
                  </w:tcBorders>
                  <w:shd w:val="clear" w:color="auto" w:fill="auto"/>
                  <w:noWrap/>
                  <w:vAlign w:val="bottom"/>
                  <w:hideMark/>
                </w:tcPr>
                <w:p w14:paraId="172BDFF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Del Rio</w:t>
                  </w:r>
                </w:p>
              </w:tc>
              <w:tc>
                <w:tcPr>
                  <w:tcW w:w="4800" w:type="dxa"/>
                  <w:tcBorders>
                    <w:top w:val="nil"/>
                    <w:left w:val="nil"/>
                    <w:bottom w:val="nil"/>
                    <w:right w:val="nil"/>
                  </w:tcBorders>
                  <w:shd w:val="clear" w:color="auto" w:fill="auto"/>
                  <w:noWrap/>
                  <w:vAlign w:val="bottom"/>
                  <w:hideMark/>
                </w:tcPr>
                <w:p w14:paraId="093B01E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Siemens Energy</w:t>
                  </w:r>
                </w:p>
              </w:tc>
            </w:tr>
            <w:tr w:rsidR="00580103" w:rsidRPr="00580103" w14:paraId="5818AB54" w14:textId="77777777" w:rsidTr="00580103">
              <w:trPr>
                <w:trHeight w:val="300"/>
              </w:trPr>
              <w:tc>
                <w:tcPr>
                  <w:tcW w:w="1660" w:type="dxa"/>
                  <w:tcBorders>
                    <w:top w:val="nil"/>
                    <w:left w:val="nil"/>
                    <w:bottom w:val="nil"/>
                    <w:right w:val="nil"/>
                  </w:tcBorders>
                  <w:shd w:val="clear" w:color="auto" w:fill="auto"/>
                  <w:noWrap/>
                  <w:vAlign w:val="bottom"/>
                  <w:hideMark/>
                </w:tcPr>
                <w:p w14:paraId="781C567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722D93D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Renjie</w:t>
                  </w:r>
                </w:p>
              </w:tc>
              <w:tc>
                <w:tcPr>
                  <w:tcW w:w="2340" w:type="dxa"/>
                  <w:tcBorders>
                    <w:top w:val="nil"/>
                    <w:left w:val="nil"/>
                    <w:bottom w:val="nil"/>
                    <w:right w:val="nil"/>
                  </w:tcBorders>
                  <w:shd w:val="clear" w:color="auto" w:fill="auto"/>
                  <w:noWrap/>
                  <w:vAlign w:val="bottom"/>
                  <w:hideMark/>
                </w:tcPr>
                <w:p w14:paraId="598D173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Fu</w:t>
                  </w:r>
                </w:p>
              </w:tc>
              <w:tc>
                <w:tcPr>
                  <w:tcW w:w="4800" w:type="dxa"/>
                  <w:tcBorders>
                    <w:top w:val="nil"/>
                    <w:left w:val="nil"/>
                    <w:bottom w:val="nil"/>
                    <w:right w:val="nil"/>
                  </w:tcBorders>
                  <w:shd w:val="clear" w:color="auto" w:fill="auto"/>
                  <w:noWrap/>
                  <w:vAlign w:val="bottom"/>
                  <w:hideMark/>
                </w:tcPr>
                <w:p w14:paraId="14C1564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ERMCO</w:t>
                  </w:r>
                </w:p>
              </w:tc>
            </w:tr>
            <w:tr w:rsidR="00580103" w:rsidRPr="00580103" w14:paraId="3919B3B0" w14:textId="77777777" w:rsidTr="00580103">
              <w:trPr>
                <w:trHeight w:val="300"/>
              </w:trPr>
              <w:tc>
                <w:tcPr>
                  <w:tcW w:w="1660" w:type="dxa"/>
                  <w:tcBorders>
                    <w:top w:val="nil"/>
                    <w:left w:val="nil"/>
                    <w:bottom w:val="nil"/>
                    <w:right w:val="nil"/>
                  </w:tcBorders>
                  <w:shd w:val="clear" w:color="auto" w:fill="auto"/>
                  <w:noWrap/>
                  <w:vAlign w:val="bottom"/>
                  <w:hideMark/>
                </w:tcPr>
                <w:p w14:paraId="457189C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2FC0B14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Bob</w:t>
                  </w:r>
                </w:p>
              </w:tc>
              <w:tc>
                <w:tcPr>
                  <w:tcW w:w="2340" w:type="dxa"/>
                  <w:tcBorders>
                    <w:top w:val="nil"/>
                    <w:left w:val="nil"/>
                    <w:bottom w:val="nil"/>
                    <w:right w:val="nil"/>
                  </w:tcBorders>
                  <w:shd w:val="clear" w:color="auto" w:fill="auto"/>
                  <w:noWrap/>
                  <w:vAlign w:val="bottom"/>
                  <w:hideMark/>
                </w:tcPr>
                <w:p w14:paraId="0E5EAE6B"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Fyrer</w:t>
                  </w:r>
                </w:p>
              </w:tc>
              <w:tc>
                <w:tcPr>
                  <w:tcW w:w="4800" w:type="dxa"/>
                  <w:tcBorders>
                    <w:top w:val="nil"/>
                    <w:left w:val="nil"/>
                    <w:bottom w:val="nil"/>
                    <w:right w:val="nil"/>
                  </w:tcBorders>
                  <w:shd w:val="clear" w:color="auto" w:fill="auto"/>
                  <w:noWrap/>
                  <w:vAlign w:val="bottom"/>
                  <w:hideMark/>
                </w:tcPr>
                <w:p w14:paraId="6155F15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DuPont</w:t>
                  </w:r>
                </w:p>
              </w:tc>
            </w:tr>
            <w:tr w:rsidR="00580103" w:rsidRPr="00580103" w14:paraId="164F40EF" w14:textId="77777777" w:rsidTr="00580103">
              <w:trPr>
                <w:trHeight w:val="300"/>
              </w:trPr>
              <w:tc>
                <w:tcPr>
                  <w:tcW w:w="1660" w:type="dxa"/>
                  <w:tcBorders>
                    <w:top w:val="nil"/>
                    <w:left w:val="nil"/>
                    <w:bottom w:val="nil"/>
                    <w:right w:val="nil"/>
                  </w:tcBorders>
                  <w:shd w:val="clear" w:color="auto" w:fill="auto"/>
                  <w:noWrap/>
                  <w:vAlign w:val="bottom"/>
                  <w:hideMark/>
                </w:tcPr>
                <w:p w14:paraId="2A0F292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22AB6CB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Miguel</w:t>
                  </w:r>
                </w:p>
              </w:tc>
              <w:tc>
                <w:tcPr>
                  <w:tcW w:w="2340" w:type="dxa"/>
                  <w:tcBorders>
                    <w:top w:val="nil"/>
                    <w:left w:val="nil"/>
                    <w:bottom w:val="nil"/>
                    <w:right w:val="nil"/>
                  </w:tcBorders>
                  <w:shd w:val="clear" w:color="auto" w:fill="auto"/>
                  <w:noWrap/>
                  <w:vAlign w:val="bottom"/>
                  <w:hideMark/>
                </w:tcPr>
                <w:p w14:paraId="2576089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Garcia</w:t>
                  </w:r>
                </w:p>
              </w:tc>
              <w:tc>
                <w:tcPr>
                  <w:tcW w:w="4800" w:type="dxa"/>
                  <w:tcBorders>
                    <w:top w:val="nil"/>
                    <w:left w:val="nil"/>
                    <w:bottom w:val="nil"/>
                    <w:right w:val="nil"/>
                  </w:tcBorders>
                  <w:shd w:val="clear" w:color="auto" w:fill="auto"/>
                  <w:noWrap/>
                  <w:vAlign w:val="bottom"/>
                  <w:hideMark/>
                </w:tcPr>
                <w:p w14:paraId="3C33479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Hitachi Energy</w:t>
                  </w:r>
                </w:p>
              </w:tc>
            </w:tr>
            <w:tr w:rsidR="00580103" w:rsidRPr="00580103" w14:paraId="2FEF37BE" w14:textId="77777777" w:rsidTr="00580103">
              <w:trPr>
                <w:trHeight w:val="300"/>
              </w:trPr>
              <w:tc>
                <w:tcPr>
                  <w:tcW w:w="1660" w:type="dxa"/>
                  <w:tcBorders>
                    <w:top w:val="nil"/>
                    <w:left w:val="nil"/>
                    <w:bottom w:val="nil"/>
                    <w:right w:val="nil"/>
                  </w:tcBorders>
                  <w:shd w:val="clear" w:color="auto" w:fill="auto"/>
                  <w:noWrap/>
                  <w:vAlign w:val="bottom"/>
                  <w:hideMark/>
                </w:tcPr>
                <w:p w14:paraId="797ABDB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74CC9B0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Rob</w:t>
                  </w:r>
                </w:p>
              </w:tc>
              <w:tc>
                <w:tcPr>
                  <w:tcW w:w="2340" w:type="dxa"/>
                  <w:tcBorders>
                    <w:top w:val="nil"/>
                    <w:left w:val="nil"/>
                    <w:bottom w:val="nil"/>
                    <w:right w:val="nil"/>
                  </w:tcBorders>
                  <w:shd w:val="clear" w:color="auto" w:fill="auto"/>
                  <w:noWrap/>
                  <w:vAlign w:val="bottom"/>
                  <w:hideMark/>
                </w:tcPr>
                <w:p w14:paraId="6864201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Ghosh</w:t>
                  </w:r>
                </w:p>
              </w:tc>
              <w:tc>
                <w:tcPr>
                  <w:tcW w:w="4800" w:type="dxa"/>
                  <w:tcBorders>
                    <w:top w:val="nil"/>
                    <w:left w:val="nil"/>
                    <w:bottom w:val="nil"/>
                    <w:right w:val="nil"/>
                  </w:tcBorders>
                  <w:shd w:val="clear" w:color="auto" w:fill="auto"/>
                  <w:noWrap/>
                  <w:vAlign w:val="bottom"/>
                  <w:hideMark/>
                </w:tcPr>
                <w:p w14:paraId="6430671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GE</w:t>
                  </w:r>
                </w:p>
              </w:tc>
            </w:tr>
            <w:tr w:rsidR="00580103" w:rsidRPr="00580103" w14:paraId="6F52B696" w14:textId="77777777" w:rsidTr="00580103">
              <w:trPr>
                <w:trHeight w:val="300"/>
              </w:trPr>
              <w:tc>
                <w:tcPr>
                  <w:tcW w:w="1660" w:type="dxa"/>
                  <w:tcBorders>
                    <w:top w:val="nil"/>
                    <w:left w:val="nil"/>
                    <w:bottom w:val="nil"/>
                    <w:right w:val="nil"/>
                  </w:tcBorders>
                  <w:shd w:val="clear" w:color="auto" w:fill="auto"/>
                  <w:noWrap/>
                  <w:vAlign w:val="bottom"/>
                  <w:hideMark/>
                </w:tcPr>
                <w:p w14:paraId="073A46D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61BBB51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Rafael</w:t>
                  </w:r>
                </w:p>
              </w:tc>
              <w:tc>
                <w:tcPr>
                  <w:tcW w:w="2340" w:type="dxa"/>
                  <w:tcBorders>
                    <w:top w:val="nil"/>
                    <w:left w:val="nil"/>
                    <w:bottom w:val="nil"/>
                    <w:right w:val="nil"/>
                  </w:tcBorders>
                  <w:shd w:val="clear" w:color="auto" w:fill="auto"/>
                  <w:noWrap/>
                  <w:vAlign w:val="bottom"/>
                  <w:hideMark/>
                </w:tcPr>
                <w:p w14:paraId="791FF6AB"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Grajeda</w:t>
                  </w:r>
                  <w:proofErr w:type="spellEnd"/>
                </w:p>
              </w:tc>
              <w:tc>
                <w:tcPr>
                  <w:tcW w:w="4800" w:type="dxa"/>
                  <w:tcBorders>
                    <w:top w:val="nil"/>
                    <w:left w:val="nil"/>
                    <w:bottom w:val="nil"/>
                    <w:right w:val="nil"/>
                  </w:tcBorders>
                  <w:shd w:val="clear" w:color="auto" w:fill="auto"/>
                  <w:noWrap/>
                  <w:vAlign w:val="bottom"/>
                  <w:hideMark/>
                </w:tcPr>
                <w:p w14:paraId="5A46F5DB"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Eaton</w:t>
                  </w:r>
                </w:p>
              </w:tc>
            </w:tr>
            <w:tr w:rsidR="00580103" w:rsidRPr="00580103" w14:paraId="33C662DC" w14:textId="77777777" w:rsidTr="00580103">
              <w:trPr>
                <w:trHeight w:val="300"/>
              </w:trPr>
              <w:tc>
                <w:tcPr>
                  <w:tcW w:w="1660" w:type="dxa"/>
                  <w:tcBorders>
                    <w:top w:val="nil"/>
                    <w:left w:val="nil"/>
                    <w:bottom w:val="nil"/>
                    <w:right w:val="nil"/>
                  </w:tcBorders>
                  <w:shd w:val="clear" w:color="auto" w:fill="auto"/>
                  <w:noWrap/>
                  <w:vAlign w:val="bottom"/>
                  <w:hideMark/>
                </w:tcPr>
                <w:p w14:paraId="5333852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7A87783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Detlev</w:t>
                  </w:r>
                </w:p>
              </w:tc>
              <w:tc>
                <w:tcPr>
                  <w:tcW w:w="2340" w:type="dxa"/>
                  <w:tcBorders>
                    <w:top w:val="nil"/>
                    <w:left w:val="nil"/>
                    <w:bottom w:val="nil"/>
                    <w:right w:val="nil"/>
                  </w:tcBorders>
                  <w:shd w:val="clear" w:color="auto" w:fill="auto"/>
                  <w:noWrap/>
                  <w:vAlign w:val="bottom"/>
                  <w:hideMark/>
                </w:tcPr>
                <w:p w14:paraId="3A1CA4E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Gross</w:t>
                  </w:r>
                </w:p>
              </w:tc>
              <w:tc>
                <w:tcPr>
                  <w:tcW w:w="4800" w:type="dxa"/>
                  <w:tcBorders>
                    <w:top w:val="nil"/>
                    <w:left w:val="nil"/>
                    <w:bottom w:val="nil"/>
                    <w:right w:val="nil"/>
                  </w:tcBorders>
                  <w:shd w:val="clear" w:color="auto" w:fill="auto"/>
                  <w:noWrap/>
                  <w:vAlign w:val="bottom"/>
                  <w:hideMark/>
                </w:tcPr>
                <w:p w14:paraId="77EF561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Power Diagnostix</w:t>
                  </w:r>
                </w:p>
              </w:tc>
            </w:tr>
            <w:tr w:rsidR="00580103" w:rsidRPr="00580103" w14:paraId="4D2FF605" w14:textId="77777777" w:rsidTr="00580103">
              <w:trPr>
                <w:trHeight w:val="300"/>
              </w:trPr>
              <w:tc>
                <w:tcPr>
                  <w:tcW w:w="1660" w:type="dxa"/>
                  <w:tcBorders>
                    <w:top w:val="nil"/>
                    <w:left w:val="nil"/>
                    <w:bottom w:val="nil"/>
                    <w:right w:val="nil"/>
                  </w:tcBorders>
                  <w:shd w:val="clear" w:color="auto" w:fill="auto"/>
                  <w:noWrap/>
                  <w:vAlign w:val="bottom"/>
                  <w:hideMark/>
                </w:tcPr>
                <w:p w14:paraId="5CCB55E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7FAA8F4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Sergio</w:t>
                  </w:r>
                </w:p>
              </w:tc>
              <w:tc>
                <w:tcPr>
                  <w:tcW w:w="2340" w:type="dxa"/>
                  <w:tcBorders>
                    <w:top w:val="nil"/>
                    <w:left w:val="nil"/>
                    <w:bottom w:val="nil"/>
                    <w:right w:val="nil"/>
                  </w:tcBorders>
                  <w:shd w:val="clear" w:color="auto" w:fill="auto"/>
                  <w:noWrap/>
                  <w:vAlign w:val="bottom"/>
                  <w:hideMark/>
                </w:tcPr>
                <w:p w14:paraId="4D4757E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Hernandez Cano</w:t>
                  </w:r>
                </w:p>
              </w:tc>
              <w:tc>
                <w:tcPr>
                  <w:tcW w:w="4800" w:type="dxa"/>
                  <w:tcBorders>
                    <w:top w:val="nil"/>
                    <w:left w:val="nil"/>
                    <w:bottom w:val="nil"/>
                    <w:right w:val="nil"/>
                  </w:tcBorders>
                  <w:shd w:val="clear" w:color="auto" w:fill="auto"/>
                  <w:noWrap/>
                  <w:vAlign w:val="bottom"/>
                  <w:hideMark/>
                </w:tcPr>
                <w:p w14:paraId="4504334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Hammond Power Solutions</w:t>
                  </w:r>
                </w:p>
              </w:tc>
            </w:tr>
            <w:tr w:rsidR="00580103" w:rsidRPr="00580103" w14:paraId="386E573B" w14:textId="77777777" w:rsidTr="00580103">
              <w:trPr>
                <w:trHeight w:val="300"/>
              </w:trPr>
              <w:tc>
                <w:tcPr>
                  <w:tcW w:w="1660" w:type="dxa"/>
                  <w:tcBorders>
                    <w:top w:val="nil"/>
                    <w:left w:val="nil"/>
                    <w:bottom w:val="nil"/>
                    <w:right w:val="nil"/>
                  </w:tcBorders>
                  <w:shd w:val="clear" w:color="auto" w:fill="auto"/>
                  <w:noWrap/>
                  <w:vAlign w:val="bottom"/>
                  <w:hideMark/>
                </w:tcPr>
                <w:p w14:paraId="43FE05B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032F2165"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Saif</w:t>
                  </w:r>
                  <w:proofErr w:type="spellEnd"/>
                </w:p>
              </w:tc>
              <w:tc>
                <w:tcPr>
                  <w:tcW w:w="2340" w:type="dxa"/>
                  <w:tcBorders>
                    <w:top w:val="nil"/>
                    <w:left w:val="nil"/>
                    <w:bottom w:val="nil"/>
                    <w:right w:val="nil"/>
                  </w:tcBorders>
                  <w:shd w:val="clear" w:color="auto" w:fill="auto"/>
                  <w:noWrap/>
                  <w:vAlign w:val="bottom"/>
                  <w:hideMark/>
                </w:tcPr>
                <w:p w14:paraId="4220CB3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Hossain</w:t>
                  </w:r>
                </w:p>
              </w:tc>
              <w:tc>
                <w:tcPr>
                  <w:tcW w:w="4800" w:type="dxa"/>
                  <w:tcBorders>
                    <w:top w:val="nil"/>
                    <w:left w:val="nil"/>
                    <w:bottom w:val="nil"/>
                    <w:right w:val="nil"/>
                  </w:tcBorders>
                  <w:shd w:val="clear" w:color="auto" w:fill="auto"/>
                  <w:noWrap/>
                  <w:vAlign w:val="bottom"/>
                  <w:hideMark/>
                </w:tcPr>
                <w:p w14:paraId="7F21380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Trench Limited</w:t>
                  </w:r>
                </w:p>
              </w:tc>
            </w:tr>
            <w:tr w:rsidR="00580103" w:rsidRPr="00580103" w14:paraId="083EEA09" w14:textId="77777777" w:rsidTr="00580103">
              <w:trPr>
                <w:trHeight w:val="300"/>
              </w:trPr>
              <w:tc>
                <w:tcPr>
                  <w:tcW w:w="1660" w:type="dxa"/>
                  <w:tcBorders>
                    <w:top w:val="nil"/>
                    <w:left w:val="nil"/>
                    <w:bottom w:val="nil"/>
                    <w:right w:val="nil"/>
                  </w:tcBorders>
                  <w:shd w:val="clear" w:color="auto" w:fill="auto"/>
                  <w:noWrap/>
                  <w:vAlign w:val="bottom"/>
                  <w:hideMark/>
                </w:tcPr>
                <w:p w14:paraId="7C15366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54D490D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John</w:t>
                  </w:r>
                </w:p>
              </w:tc>
              <w:tc>
                <w:tcPr>
                  <w:tcW w:w="2340" w:type="dxa"/>
                  <w:tcBorders>
                    <w:top w:val="nil"/>
                    <w:left w:val="nil"/>
                    <w:bottom w:val="nil"/>
                    <w:right w:val="nil"/>
                  </w:tcBorders>
                  <w:shd w:val="clear" w:color="auto" w:fill="auto"/>
                  <w:noWrap/>
                  <w:vAlign w:val="bottom"/>
                  <w:hideMark/>
                </w:tcPr>
                <w:p w14:paraId="79C655E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John</w:t>
                  </w:r>
                </w:p>
              </w:tc>
              <w:tc>
                <w:tcPr>
                  <w:tcW w:w="4800" w:type="dxa"/>
                  <w:tcBorders>
                    <w:top w:val="nil"/>
                    <w:left w:val="nil"/>
                    <w:bottom w:val="nil"/>
                    <w:right w:val="nil"/>
                  </w:tcBorders>
                  <w:shd w:val="clear" w:color="auto" w:fill="auto"/>
                  <w:noWrap/>
                  <w:vAlign w:val="bottom"/>
                  <w:hideMark/>
                </w:tcPr>
                <w:p w14:paraId="48DAAD8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Virginia Transformer Corp.</w:t>
                  </w:r>
                </w:p>
              </w:tc>
            </w:tr>
            <w:tr w:rsidR="00580103" w:rsidRPr="00580103" w14:paraId="29CD3196" w14:textId="77777777" w:rsidTr="00580103">
              <w:trPr>
                <w:trHeight w:val="300"/>
              </w:trPr>
              <w:tc>
                <w:tcPr>
                  <w:tcW w:w="1660" w:type="dxa"/>
                  <w:tcBorders>
                    <w:top w:val="nil"/>
                    <w:left w:val="nil"/>
                    <w:bottom w:val="nil"/>
                    <w:right w:val="nil"/>
                  </w:tcBorders>
                  <w:shd w:val="clear" w:color="auto" w:fill="auto"/>
                  <w:noWrap/>
                  <w:vAlign w:val="bottom"/>
                  <w:hideMark/>
                </w:tcPr>
                <w:p w14:paraId="70A5094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0661B08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Ken</w:t>
                  </w:r>
                </w:p>
              </w:tc>
              <w:tc>
                <w:tcPr>
                  <w:tcW w:w="2340" w:type="dxa"/>
                  <w:tcBorders>
                    <w:top w:val="nil"/>
                    <w:left w:val="nil"/>
                    <w:bottom w:val="nil"/>
                    <w:right w:val="nil"/>
                  </w:tcBorders>
                  <w:shd w:val="clear" w:color="auto" w:fill="auto"/>
                  <w:noWrap/>
                  <w:vAlign w:val="bottom"/>
                  <w:hideMark/>
                </w:tcPr>
                <w:p w14:paraId="6CBCF1E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Klein</w:t>
                  </w:r>
                </w:p>
              </w:tc>
              <w:tc>
                <w:tcPr>
                  <w:tcW w:w="4800" w:type="dxa"/>
                  <w:tcBorders>
                    <w:top w:val="nil"/>
                    <w:left w:val="nil"/>
                    <w:bottom w:val="nil"/>
                    <w:right w:val="nil"/>
                  </w:tcBorders>
                  <w:shd w:val="clear" w:color="auto" w:fill="auto"/>
                  <w:noWrap/>
                  <w:vAlign w:val="bottom"/>
                  <w:hideMark/>
                </w:tcPr>
                <w:p w14:paraId="2798BE6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Grand Power Systems</w:t>
                  </w:r>
                </w:p>
              </w:tc>
            </w:tr>
            <w:tr w:rsidR="00580103" w:rsidRPr="00580103" w14:paraId="794F4E27" w14:textId="77777777" w:rsidTr="00580103">
              <w:trPr>
                <w:trHeight w:val="300"/>
              </w:trPr>
              <w:tc>
                <w:tcPr>
                  <w:tcW w:w="1660" w:type="dxa"/>
                  <w:tcBorders>
                    <w:top w:val="nil"/>
                    <w:left w:val="nil"/>
                    <w:bottom w:val="nil"/>
                    <w:right w:val="nil"/>
                  </w:tcBorders>
                  <w:shd w:val="clear" w:color="auto" w:fill="auto"/>
                  <w:noWrap/>
                  <w:vAlign w:val="bottom"/>
                  <w:hideMark/>
                </w:tcPr>
                <w:p w14:paraId="3FF41BD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12DDB4F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Jason</w:t>
                  </w:r>
                </w:p>
              </w:tc>
              <w:tc>
                <w:tcPr>
                  <w:tcW w:w="2340" w:type="dxa"/>
                  <w:tcBorders>
                    <w:top w:val="nil"/>
                    <w:left w:val="nil"/>
                    <w:bottom w:val="nil"/>
                    <w:right w:val="nil"/>
                  </w:tcBorders>
                  <w:shd w:val="clear" w:color="auto" w:fill="auto"/>
                  <w:noWrap/>
                  <w:vAlign w:val="bottom"/>
                  <w:hideMark/>
                </w:tcPr>
                <w:p w14:paraId="5E75479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Lambert</w:t>
                  </w:r>
                </w:p>
              </w:tc>
              <w:tc>
                <w:tcPr>
                  <w:tcW w:w="4800" w:type="dxa"/>
                  <w:tcBorders>
                    <w:top w:val="nil"/>
                    <w:left w:val="nil"/>
                    <w:bottom w:val="nil"/>
                    <w:right w:val="nil"/>
                  </w:tcBorders>
                  <w:shd w:val="clear" w:color="auto" w:fill="auto"/>
                  <w:noWrap/>
                  <w:vAlign w:val="bottom"/>
                  <w:hideMark/>
                </w:tcPr>
                <w:p w14:paraId="54486B7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JST Power</w:t>
                  </w:r>
                </w:p>
              </w:tc>
            </w:tr>
            <w:tr w:rsidR="00580103" w:rsidRPr="00580103" w14:paraId="6F697E91" w14:textId="77777777" w:rsidTr="00580103">
              <w:trPr>
                <w:trHeight w:val="300"/>
              </w:trPr>
              <w:tc>
                <w:tcPr>
                  <w:tcW w:w="1660" w:type="dxa"/>
                  <w:tcBorders>
                    <w:top w:val="nil"/>
                    <w:left w:val="nil"/>
                    <w:bottom w:val="nil"/>
                    <w:right w:val="nil"/>
                  </w:tcBorders>
                  <w:shd w:val="clear" w:color="auto" w:fill="auto"/>
                  <w:noWrap/>
                  <w:vAlign w:val="bottom"/>
                  <w:hideMark/>
                </w:tcPr>
                <w:p w14:paraId="7276288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39FD8E5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Moonhee</w:t>
                  </w:r>
                </w:p>
              </w:tc>
              <w:tc>
                <w:tcPr>
                  <w:tcW w:w="2340" w:type="dxa"/>
                  <w:tcBorders>
                    <w:top w:val="nil"/>
                    <w:left w:val="nil"/>
                    <w:bottom w:val="nil"/>
                    <w:right w:val="nil"/>
                  </w:tcBorders>
                  <w:shd w:val="clear" w:color="auto" w:fill="auto"/>
                  <w:noWrap/>
                  <w:vAlign w:val="bottom"/>
                  <w:hideMark/>
                </w:tcPr>
                <w:p w14:paraId="4F4AB4F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Lee</w:t>
                  </w:r>
                </w:p>
              </w:tc>
              <w:tc>
                <w:tcPr>
                  <w:tcW w:w="4800" w:type="dxa"/>
                  <w:tcBorders>
                    <w:top w:val="nil"/>
                    <w:left w:val="nil"/>
                    <w:bottom w:val="nil"/>
                    <w:right w:val="nil"/>
                  </w:tcBorders>
                  <w:shd w:val="clear" w:color="auto" w:fill="auto"/>
                  <w:noWrap/>
                  <w:vAlign w:val="bottom"/>
                  <w:hideMark/>
                </w:tcPr>
                <w:p w14:paraId="000C356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Hammond Power Solutions</w:t>
                  </w:r>
                </w:p>
              </w:tc>
            </w:tr>
            <w:tr w:rsidR="00580103" w:rsidRPr="00580103" w14:paraId="7EFE4C02" w14:textId="77777777" w:rsidTr="00580103">
              <w:trPr>
                <w:trHeight w:val="300"/>
              </w:trPr>
              <w:tc>
                <w:tcPr>
                  <w:tcW w:w="1660" w:type="dxa"/>
                  <w:tcBorders>
                    <w:top w:val="nil"/>
                    <w:left w:val="nil"/>
                    <w:bottom w:val="nil"/>
                    <w:right w:val="nil"/>
                  </w:tcBorders>
                  <w:shd w:val="clear" w:color="auto" w:fill="auto"/>
                  <w:noWrap/>
                  <w:vAlign w:val="bottom"/>
                  <w:hideMark/>
                </w:tcPr>
                <w:p w14:paraId="3D296BD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lastRenderedPageBreak/>
                    <w:t>Member</w:t>
                  </w:r>
                </w:p>
              </w:tc>
              <w:tc>
                <w:tcPr>
                  <w:tcW w:w="1500" w:type="dxa"/>
                  <w:tcBorders>
                    <w:top w:val="nil"/>
                    <w:left w:val="nil"/>
                    <w:bottom w:val="nil"/>
                    <w:right w:val="nil"/>
                  </w:tcBorders>
                  <w:shd w:val="clear" w:color="auto" w:fill="auto"/>
                  <w:noWrap/>
                  <w:vAlign w:val="bottom"/>
                  <w:hideMark/>
                </w:tcPr>
                <w:p w14:paraId="791A5B8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Aleksandr</w:t>
                  </w:r>
                </w:p>
              </w:tc>
              <w:tc>
                <w:tcPr>
                  <w:tcW w:w="2340" w:type="dxa"/>
                  <w:tcBorders>
                    <w:top w:val="nil"/>
                    <w:left w:val="nil"/>
                    <w:bottom w:val="nil"/>
                    <w:right w:val="nil"/>
                  </w:tcBorders>
                  <w:shd w:val="clear" w:color="auto" w:fill="auto"/>
                  <w:noWrap/>
                  <w:vAlign w:val="bottom"/>
                  <w:hideMark/>
                </w:tcPr>
                <w:p w14:paraId="0336877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Levin</w:t>
                  </w:r>
                </w:p>
              </w:tc>
              <w:tc>
                <w:tcPr>
                  <w:tcW w:w="4800" w:type="dxa"/>
                  <w:tcBorders>
                    <w:top w:val="nil"/>
                    <w:left w:val="nil"/>
                    <w:bottom w:val="nil"/>
                    <w:right w:val="nil"/>
                  </w:tcBorders>
                  <w:shd w:val="clear" w:color="auto" w:fill="auto"/>
                  <w:noWrap/>
                  <w:vAlign w:val="bottom"/>
                  <w:hideMark/>
                </w:tcPr>
                <w:p w14:paraId="5DF79AE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Weidmann Electrical Technology</w:t>
                  </w:r>
                </w:p>
              </w:tc>
            </w:tr>
            <w:tr w:rsidR="00580103" w:rsidRPr="00580103" w14:paraId="02FD4413" w14:textId="77777777" w:rsidTr="00580103">
              <w:trPr>
                <w:trHeight w:val="300"/>
              </w:trPr>
              <w:tc>
                <w:tcPr>
                  <w:tcW w:w="1660" w:type="dxa"/>
                  <w:tcBorders>
                    <w:top w:val="nil"/>
                    <w:left w:val="nil"/>
                    <w:bottom w:val="nil"/>
                    <w:right w:val="nil"/>
                  </w:tcBorders>
                  <w:shd w:val="clear" w:color="auto" w:fill="auto"/>
                  <w:noWrap/>
                  <w:vAlign w:val="bottom"/>
                  <w:hideMark/>
                </w:tcPr>
                <w:p w14:paraId="7CB6F37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11A811E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Colby</w:t>
                  </w:r>
                </w:p>
              </w:tc>
              <w:tc>
                <w:tcPr>
                  <w:tcW w:w="2340" w:type="dxa"/>
                  <w:tcBorders>
                    <w:top w:val="nil"/>
                    <w:left w:val="nil"/>
                    <w:bottom w:val="nil"/>
                    <w:right w:val="nil"/>
                  </w:tcBorders>
                  <w:shd w:val="clear" w:color="auto" w:fill="auto"/>
                  <w:noWrap/>
                  <w:vAlign w:val="bottom"/>
                  <w:hideMark/>
                </w:tcPr>
                <w:p w14:paraId="77C3786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Lovins</w:t>
                  </w:r>
                </w:p>
              </w:tc>
              <w:tc>
                <w:tcPr>
                  <w:tcW w:w="4800" w:type="dxa"/>
                  <w:tcBorders>
                    <w:top w:val="nil"/>
                    <w:left w:val="nil"/>
                    <w:bottom w:val="nil"/>
                    <w:right w:val="nil"/>
                  </w:tcBorders>
                  <w:shd w:val="clear" w:color="auto" w:fill="auto"/>
                  <w:noWrap/>
                  <w:vAlign w:val="bottom"/>
                  <w:hideMark/>
                </w:tcPr>
                <w:p w14:paraId="20EEC4B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Federal Pacific Transformer</w:t>
                  </w:r>
                </w:p>
              </w:tc>
            </w:tr>
            <w:tr w:rsidR="00580103" w:rsidRPr="00580103" w14:paraId="3AD22F17" w14:textId="77777777" w:rsidTr="00580103">
              <w:trPr>
                <w:trHeight w:val="300"/>
              </w:trPr>
              <w:tc>
                <w:tcPr>
                  <w:tcW w:w="1660" w:type="dxa"/>
                  <w:tcBorders>
                    <w:top w:val="nil"/>
                    <w:left w:val="nil"/>
                    <w:bottom w:val="nil"/>
                    <w:right w:val="nil"/>
                  </w:tcBorders>
                  <w:shd w:val="clear" w:color="auto" w:fill="auto"/>
                  <w:noWrap/>
                  <w:vAlign w:val="bottom"/>
                  <w:hideMark/>
                </w:tcPr>
                <w:p w14:paraId="49294B1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5032A86B"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Alejandro</w:t>
                  </w:r>
                </w:p>
              </w:tc>
              <w:tc>
                <w:tcPr>
                  <w:tcW w:w="2340" w:type="dxa"/>
                  <w:tcBorders>
                    <w:top w:val="nil"/>
                    <w:left w:val="nil"/>
                    <w:bottom w:val="nil"/>
                    <w:right w:val="nil"/>
                  </w:tcBorders>
                  <w:shd w:val="clear" w:color="auto" w:fill="auto"/>
                  <w:noWrap/>
                  <w:vAlign w:val="bottom"/>
                  <w:hideMark/>
                </w:tcPr>
                <w:p w14:paraId="4273F36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Macias</w:t>
                  </w:r>
                </w:p>
              </w:tc>
              <w:tc>
                <w:tcPr>
                  <w:tcW w:w="4800" w:type="dxa"/>
                  <w:tcBorders>
                    <w:top w:val="nil"/>
                    <w:left w:val="nil"/>
                    <w:bottom w:val="nil"/>
                    <w:right w:val="nil"/>
                  </w:tcBorders>
                  <w:shd w:val="clear" w:color="auto" w:fill="auto"/>
                  <w:noWrap/>
                  <w:vAlign w:val="bottom"/>
                  <w:hideMark/>
                </w:tcPr>
                <w:p w14:paraId="754D8AC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CenterPoint Energy</w:t>
                  </w:r>
                </w:p>
              </w:tc>
            </w:tr>
            <w:tr w:rsidR="00580103" w:rsidRPr="00580103" w14:paraId="1D9BCAF0" w14:textId="77777777" w:rsidTr="00580103">
              <w:trPr>
                <w:trHeight w:val="300"/>
              </w:trPr>
              <w:tc>
                <w:tcPr>
                  <w:tcW w:w="1660" w:type="dxa"/>
                  <w:tcBorders>
                    <w:top w:val="nil"/>
                    <w:left w:val="nil"/>
                    <w:bottom w:val="nil"/>
                    <w:right w:val="nil"/>
                  </w:tcBorders>
                  <w:shd w:val="clear" w:color="auto" w:fill="auto"/>
                  <w:noWrap/>
                  <w:vAlign w:val="bottom"/>
                  <w:hideMark/>
                </w:tcPr>
                <w:p w14:paraId="2C6558C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470A9DF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Tim-Felix</w:t>
                  </w:r>
                </w:p>
              </w:tc>
              <w:tc>
                <w:tcPr>
                  <w:tcW w:w="2340" w:type="dxa"/>
                  <w:tcBorders>
                    <w:top w:val="nil"/>
                    <w:left w:val="nil"/>
                    <w:bottom w:val="nil"/>
                    <w:right w:val="nil"/>
                  </w:tcBorders>
                  <w:shd w:val="clear" w:color="auto" w:fill="auto"/>
                  <w:noWrap/>
                  <w:vAlign w:val="bottom"/>
                  <w:hideMark/>
                </w:tcPr>
                <w:p w14:paraId="7D5AA28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Mai</w:t>
                  </w:r>
                </w:p>
              </w:tc>
              <w:tc>
                <w:tcPr>
                  <w:tcW w:w="4800" w:type="dxa"/>
                  <w:tcBorders>
                    <w:top w:val="nil"/>
                    <w:left w:val="nil"/>
                    <w:bottom w:val="nil"/>
                    <w:right w:val="nil"/>
                  </w:tcBorders>
                  <w:shd w:val="clear" w:color="auto" w:fill="auto"/>
                  <w:noWrap/>
                  <w:vAlign w:val="bottom"/>
                  <w:hideMark/>
                </w:tcPr>
                <w:p w14:paraId="191A362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Siemens Energy</w:t>
                  </w:r>
                </w:p>
              </w:tc>
            </w:tr>
            <w:tr w:rsidR="00580103" w:rsidRPr="00580103" w14:paraId="1E05BEE9" w14:textId="77777777" w:rsidTr="00580103">
              <w:trPr>
                <w:trHeight w:val="300"/>
              </w:trPr>
              <w:tc>
                <w:tcPr>
                  <w:tcW w:w="1660" w:type="dxa"/>
                  <w:tcBorders>
                    <w:top w:val="nil"/>
                    <w:left w:val="nil"/>
                    <w:bottom w:val="nil"/>
                    <w:right w:val="nil"/>
                  </w:tcBorders>
                  <w:shd w:val="clear" w:color="auto" w:fill="auto"/>
                  <w:noWrap/>
                  <w:vAlign w:val="bottom"/>
                  <w:hideMark/>
                </w:tcPr>
                <w:p w14:paraId="7CC5141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2FA03AA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Kenneth</w:t>
                  </w:r>
                </w:p>
              </w:tc>
              <w:tc>
                <w:tcPr>
                  <w:tcW w:w="2340" w:type="dxa"/>
                  <w:tcBorders>
                    <w:top w:val="nil"/>
                    <w:left w:val="nil"/>
                    <w:bottom w:val="nil"/>
                    <w:right w:val="nil"/>
                  </w:tcBorders>
                  <w:shd w:val="clear" w:color="auto" w:fill="auto"/>
                  <w:noWrap/>
                  <w:vAlign w:val="bottom"/>
                  <w:hideMark/>
                </w:tcPr>
                <w:p w14:paraId="30F5F39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McKinney</w:t>
                  </w:r>
                </w:p>
              </w:tc>
              <w:tc>
                <w:tcPr>
                  <w:tcW w:w="4800" w:type="dxa"/>
                  <w:tcBorders>
                    <w:top w:val="nil"/>
                    <w:left w:val="nil"/>
                    <w:bottom w:val="nil"/>
                    <w:right w:val="nil"/>
                  </w:tcBorders>
                  <w:shd w:val="clear" w:color="auto" w:fill="auto"/>
                  <w:noWrap/>
                  <w:vAlign w:val="bottom"/>
                  <w:hideMark/>
                </w:tcPr>
                <w:p w14:paraId="668F2ED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UL LLC</w:t>
                  </w:r>
                </w:p>
              </w:tc>
            </w:tr>
            <w:tr w:rsidR="00580103" w:rsidRPr="00580103" w14:paraId="27B833AD" w14:textId="77777777" w:rsidTr="00580103">
              <w:trPr>
                <w:trHeight w:val="300"/>
              </w:trPr>
              <w:tc>
                <w:tcPr>
                  <w:tcW w:w="1660" w:type="dxa"/>
                  <w:tcBorders>
                    <w:top w:val="nil"/>
                    <w:left w:val="nil"/>
                    <w:bottom w:val="nil"/>
                    <w:right w:val="nil"/>
                  </w:tcBorders>
                  <w:shd w:val="clear" w:color="auto" w:fill="auto"/>
                  <w:noWrap/>
                  <w:vAlign w:val="bottom"/>
                  <w:hideMark/>
                </w:tcPr>
                <w:p w14:paraId="5D79B65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21548B8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Rhea</w:t>
                  </w:r>
                </w:p>
              </w:tc>
              <w:tc>
                <w:tcPr>
                  <w:tcW w:w="2340" w:type="dxa"/>
                  <w:tcBorders>
                    <w:top w:val="nil"/>
                    <w:left w:val="nil"/>
                    <w:bottom w:val="nil"/>
                    <w:right w:val="nil"/>
                  </w:tcBorders>
                  <w:shd w:val="clear" w:color="auto" w:fill="auto"/>
                  <w:noWrap/>
                  <w:vAlign w:val="bottom"/>
                  <w:hideMark/>
                </w:tcPr>
                <w:p w14:paraId="4378CFA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Montpool</w:t>
                  </w:r>
                </w:p>
              </w:tc>
              <w:tc>
                <w:tcPr>
                  <w:tcW w:w="4800" w:type="dxa"/>
                  <w:tcBorders>
                    <w:top w:val="nil"/>
                    <w:left w:val="nil"/>
                    <w:bottom w:val="nil"/>
                    <w:right w:val="nil"/>
                  </w:tcBorders>
                  <w:shd w:val="clear" w:color="auto" w:fill="auto"/>
                  <w:noWrap/>
                  <w:vAlign w:val="bottom"/>
                  <w:hideMark/>
                </w:tcPr>
                <w:p w14:paraId="0CC2C97B"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Schneider Electric</w:t>
                  </w:r>
                </w:p>
              </w:tc>
            </w:tr>
            <w:tr w:rsidR="00580103" w:rsidRPr="00580103" w14:paraId="2130D736" w14:textId="77777777" w:rsidTr="00580103">
              <w:trPr>
                <w:trHeight w:val="300"/>
              </w:trPr>
              <w:tc>
                <w:tcPr>
                  <w:tcW w:w="1660" w:type="dxa"/>
                  <w:tcBorders>
                    <w:top w:val="nil"/>
                    <w:left w:val="nil"/>
                    <w:bottom w:val="nil"/>
                    <w:right w:val="nil"/>
                  </w:tcBorders>
                  <w:shd w:val="clear" w:color="auto" w:fill="auto"/>
                  <w:noWrap/>
                  <w:vAlign w:val="bottom"/>
                  <w:hideMark/>
                </w:tcPr>
                <w:p w14:paraId="60A32BF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6EDAA4C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Andre</w:t>
                  </w:r>
                </w:p>
              </w:tc>
              <w:tc>
                <w:tcPr>
                  <w:tcW w:w="2340" w:type="dxa"/>
                  <w:tcBorders>
                    <w:top w:val="nil"/>
                    <w:left w:val="nil"/>
                    <w:bottom w:val="nil"/>
                    <w:right w:val="nil"/>
                  </w:tcBorders>
                  <w:shd w:val="clear" w:color="auto" w:fill="auto"/>
                  <w:noWrap/>
                  <w:vAlign w:val="bottom"/>
                  <w:hideMark/>
                </w:tcPr>
                <w:p w14:paraId="54F1594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Moreno</w:t>
                  </w:r>
                </w:p>
              </w:tc>
              <w:tc>
                <w:tcPr>
                  <w:tcW w:w="4800" w:type="dxa"/>
                  <w:tcBorders>
                    <w:top w:val="nil"/>
                    <w:left w:val="nil"/>
                    <w:bottom w:val="nil"/>
                    <w:right w:val="nil"/>
                  </w:tcBorders>
                  <w:shd w:val="clear" w:color="auto" w:fill="auto"/>
                  <w:noWrap/>
                  <w:vAlign w:val="bottom"/>
                  <w:hideMark/>
                </w:tcPr>
                <w:p w14:paraId="49FA44D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Siemens Energy</w:t>
                  </w:r>
                </w:p>
              </w:tc>
            </w:tr>
            <w:tr w:rsidR="00580103" w:rsidRPr="00580103" w14:paraId="114315D6" w14:textId="77777777" w:rsidTr="00580103">
              <w:trPr>
                <w:trHeight w:val="300"/>
              </w:trPr>
              <w:tc>
                <w:tcPr>
                  <w:tcW w:w="1660" w:type="dxa"/>
                  <w:tcBorders>
                    <w:top w:val="nil"/>
                    <w:left w:val="nil"/>
                    <w:bottom w:val="nil"/>
                    <w:right w:val="nil"/>
                  </w:tcBorders>
                  <w:shd w:val="clear" w:color="auto" w:fill="auto"/>
                  <w:noWrap/>
                  <w:vAlign w:val="bottom"/>
                  <w:hideMark/>
                </w:tcPr>
                <w:p w14:paraId="69BCEEE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1027292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Jerry</w:t>
                  </w:r>
                </w:p>
              </w:tc>
              <w:tc>
                <w:tcPr>
                  <w:tcW w:w="2340" w:type="dxa"/>
                  <w:tcBorders>
                    <w:top w:val="nil"/>
                    <w:left w:val="nil"/>
                    <w:bottom w:val="nil"/>
                    <w:right w:val="nil"/>
                  </w:tcBorders>
                  <w:shd w:val="clear" w:color="auto" w:fill="auto"/>
                  <w:noWrap/>
                  <w:vAlign w:val="bottom"/>
                  <w:hideMark/>
                </w:tcPr>
                <w:p w14:paraId="4961BCD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Murphy</w:t>
                  </w:r>
                </w:p>
              </w:tc>
              <w:tc>
                <w:tcPr>
                  <w:tcW w:w="4800" w:type="dxa"/>
                  <w:tcBorders>
                    <w:top w:val="nil"/>
                    <w:left w:val="nil"/>
                    <w:bottom w:val="nil"/>
                    <w:right w:val="nil"/>
                  </w:tcBorders>
                  <w:shd w:val="clear" w:color="auto" w:fill="auto"/>
                  <w:noWrap/>
                  <w:vAlign w:val="bottom"/>
                  <w:hideMark/>
                </w:tcPr>
                <w:p w14:paraId="459571F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Reedy Creek Energy Services</w:t>
                  </w:r>
                </w:p>
              </w:tc>
            </w:tr>
            <w:tr w:rsidR="00580103" w:rsidRPr="00580103" w14:paraId="4C512E7E" w14:textId="77777777" w:rsidTr="00580103">
              <w:trPr>
                <w:trHeight w:val="300"/>
              </w:trPr>
              <w:tc>
                <w:tcPr>
                  <w:tcW w:w="1660" w:type="dxa"/>
                  <w:tcBorders>
                    <w:top w:val="nil"/>
                    <w:left w:val="nil"/>
                    <w:bottom w:val="nil"/>
                    <w:right w:val="nil"/>
                  </w:tcBorders>
                  <w:shd w:val="clear" w:color="auto" w:fill="auto"/>
                  <w:noWrap/>
                  <w:vAlign w:val="bottom"/>
                  <w:hideMark/>
                </w:tcPr>
                <w:p w14:paraId="55A9702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604192D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Aniruddha</w:t>
                  </w:r>
                </w:p>
              </w:tc>
              <w:tc>
                <w:tcPr>
                  <w:tcW w:w="2340" w:type="dxa"/>
                  <w:tcBorders>
                    <w:top w:val="nil"/>
                    <w:left w:val="nil"/>
                    <w:bottom w:val="nil"/>
                    <w:right w:val="nil"/>
                  </w:tcBorders>
                  <w:shd w:val="clear" w:color="auto" w:fill="auto"/>
                  <w:noWrap/>
                  <w:vAlign w:val="bottom"/>
                  <w:hideMark/>
                </w:tcPr>
                <w:p w14:paraId="4EAA2A4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Narawane</w:t>
                  </w:r>
                </w:p>
              </w:tc>
              <w:tc>
                <w:tcPr>
                  <w:tcW w:w="4800" w:type="dxa"/>
                  <w:tcBorders>
                    <w:top w:val="nil"/>
                    <w:left w:val="nil"/>
                    <w:bottom w:val="nil"/>
                    <w:right w:val="nil"/>
                  </w:tcBorders>
                  <w:shd w:val="clear" w:color="auto" w:fill="auto"/>
                  <w:noWrap/>
                  <w:vAlign w:val="bottom"/>
                  <w:hideMark/>
                </w:tcPr>
                <w:p w14:paraId="7125A5A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Power Distribution, Inc. (PDI)</w:t>
                  </w:r>
                </w:p>
              </w:tc>
            </w:tr>
            <w:tr w:rsidR="00580103" w:rsidRPr="00580103" w14:paraId="3E1FB940" w14:textId="77777777" w:rsidTr="00580103">
              <w:trPr>
                <w:trHeight w:val="300"/>
              </w:trPr>
              <w:tc>
                <w:tcPr>
                  <w:tcW w:w="1660" w:type="dxa"/>
                  <w:tcBorders>
                    <w:top w:val="nil"/>
                    <w:left w:val="nil"/>
                    <w:bottom w:val="nil"/>
                    <w:right w:val="nil"/>
                  </w:tcBorders>
                  <w:shd w:val="clear" w:color="auto" w:fill="auto"/>
                  <w:noWrap/>
                  <w:vAlign w:val="bottom"/>
                  <w:hideMark/>
                </w:tcPr>
                <w:p w14:paraId="6171796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594B584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Shawn</w:t>
                  </w:r>
                </w:p>
              </w:tc>
              <w:tc>
                <w:tcPr>
                  <w:tcW w:w="2340" w:type="dxa"/>
                  <w:tcBorders>
                    <w:top w:val="nil"/>
                    <w:left w:val="nil"/>
                    <w:bottom w:val="nil"/>
                    <w:right w:val="nil"/>
                  </w:tcBorders>
                  <w:shd w:val="clear" w:color="auto" w:fill="auto"/>
                  <w:noWrap/>
                  <w:vAlign w:val="bottom"/>
                  <w:hideMark/>
                </w:tcPr>
                <w:p w14:paraId="3A85AEC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Nunn</w:t>
                  </w:r>
                </w:p>
              </w:tc>
              <w:tc>
                <w:tcPr>
                  <w:tcW w:w="4800" w:type="dxa"/>
                  <w:tcBorders>
                    <w:top w:val="nil"/>
                    <w:left w:val="nil"/>
                    <w:bottom w:val="nil"/>
                    <w:right w:val="nil"/>
                  </w:tcBorders>
                  <w:shd w:val="clear" w:color="auto" w:fill="auto"/>
                  <w:noWrap/>
                  <w:vAlign w:val="bottom"/>
                  <w:hideMark/>
                </w:tcPr>
                <w:p w14:paraId="358EB0C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Hitachi ABB Power Grids</w:t>
                  </w:r>
                </w:p>
              </w:tc>
            </w:tr>
            <w:tr w:rsidR="00580103" w:rsidRPr="00580103" w14:paraId="3BC217C7" w14:textId="77777777" w:rsidTr="00580103">
              <w:trPr>
                <w:trHeight w:val="300"/>
              </w:trPr>
              <w:tc>
                <w:tcPr>
                  <w:tcW w:w="1660" w:type="dxa"/>
                  <w:tcBorders>
                    <w:top w:val="nil"/>
                    <w:left w:val="nil"/>
                    <w:bottom w:val="nil"/>
                    <w:right w:val="nil"/>
                  </w:tcBorders>
                  <w:shd w:val="clear" w:color="auto" w:fill="auto"/>
                  <w:noWrap/>
                  <w:vAlign w:val="bottom"/>
                  <w:hideMark/>
                </w:tcPr>
                <w:p w14:paraId="62129D9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7F35C0A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Tommy</w:t>
                  </w:r>
                </w:p>
              </w:tc>
              <w:tc>
                <w:tcPr>
                  <w:tcW w:w="2340" w:type="dxa"/>
                  <w:tcBorders>
                    <w:top w:val="nil"/>
                    <w:left w:val="nil"/>
                    <w:bottom w:val="nil"/>
                    <w:right w:val="nil"/>
                  </w:tcBorders>
                  <w:shd w:val="clear" w:color="auto" w:fill="auto"/>
                  <w:noWrap/>
                  <w:vAlign w:val="bottom"/>
                  <w:hideMark/>
                </w:tcPr>
                <w:p w14:paraId="4C2C324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Nunn</w:t>
                  </w:r>
                </w:p>
              </w:tc>
              <w:tc>
                <w:tcPr>
                  <w:tcW w:w="4800" w:type="dxa"/>
                  <w:tcBorders>
                    <w:top w:val="nil"/>
                    <w:left w:val="nil"/>
                    <w:bottom w:val="nil"/>
                    <w:right w:val="nil"/>
                  </w:tcBorders>
                  <w:shd w:val="clear" w:color="auto" w:fill="auto"/>
                  <w:noWrap/>
                  <w:vAlign w:val="bottom"/>
                  <w:hideMark/>
                </w:tcPr>
                <w:p w14:paraId="56920B2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JST Power</w:t>
                  </w:r>
                </w:p>
              </w:tc>
            </w:tr>
            <w:tr w:rsidR="00580103" w:rsidRPr="00580103" w14:paraId="230ED430" w14:textId="77777777" w:rsidTr="00580103">
              <w:trPr>
                <w:trHeight w:val="300"/>
              </w:trPr>
              <w:tc>
                <w:tcPr>
                  <w:tcW w:w="1660" w:type="dxa"/>
                  <w:tcBorders>
                    <w:top w:val="nil"/>
                    <w:left w:val="nil"/>
                    <w:bottom w:val="nil"/>
                    <w:right w:val="nil"/>
                  </w:tcBorders>
                  <w:shd w:val="clear" w:color="auto" w:fill="auto"/>
                  <w:noWrap/>
                  <w:vAlign w:val="bottom"/>
                  <w:hideMark/>
                </w:tcPr>
                <w:p w14:paraId="201713D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30621F0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Caroline</w:t>
                  </w:r>
                </w:p>
              </w:tc>
              <w:tc>
                <w:tcPr>
                  <w:tcW w:w="2340" w:type="dxa"/>
                  <w:tcBorders>
                    <w:top w:val="nil"/>
                    <w:left w:val="nil"/>
                    <w:bottom w:val="nil"/>
                    <w:right w:val="nil"/>
                  </w:tcBorders>
                  <w:shd w:val="clear" w:color="auto" w:fill="auto"/>
                  <w:noWrap/>
                  <w:vAlign w:val="bottom"/>
                  <w:hideMark/>
                </w:tcPr>
                <w:p w14:paraId="3F4D91FB"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Peterson</w:t>
                  </w:r>
                </w:p>
              </w:tc>
              <w:tc>
                <w:tcPr>
                  <w:tcW w:w="4800" w:type="dxa"/>
                  <w:tcBorders>
                    <w:top w:val="nil"/>
                    <w:left w:val="nil"/>
                    <w:bottom w:val="nil"/>
                    <w:right w:val="nil"/>
                  </w:tcBorders>
                  <w:shd w:val="clear" w:color="auto" w:fill="auto"/>
                  <w:noWrap/>
                  <w:vAlign w:val="bottom"/>
                  <w:hideMark/>
                </w:tcPr>
                <w:p w14:paraId="1DE631B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Xcel Energy</w:t>
                  </w:r>
                </w:p>
              </w:tc>
            </w:tr>
            <w:tr w:rsidR="00580103" w:rsidRPr="00580103" w14:paraId="0F84C92D" w14:textId="77777777" w:rsidTr="00580103">
              <w:trPr>
                <w:trHeight w:val="300"/>
              </w:trPr>
              <w:tc>
                <w:tcPr>
                  <w:tcW w:w="1660" w:type="dxa"/>
                  <w:tcBorders>
                    <w:top w:val="nil"/>
                    <w:left w:val="nil"/>
                    <w:bottom w:val="nil"/>
                    <w:right w:val="nil"/>
                  </w:tcBorders>
                  <w:shd w:val="clear" w:color="auto" w:fill="auto"/>
                  <w:noWrap/>
                  <w:vAlign w:val="bottom"/>
                  <w:hideMark/>
                </w:tcPr>
                <w:p w14:paraId="0AEEF59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0C4FF4D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Klaus</w:t>
                  </w:r>
                </w:p>
              </w:tc>
              <w:tc>
                <w:tcPr>
                  <w:tcW w:w="2340" w:type="dxa"/>
                  <w:tcBorders>
                    <w:top w:val="nil"/>
                    <w:left w:val="nil"/>
                    <w:bottom w:val="nil"/>
                    <w:right w:val="nil"/>
                  </w:tcBorders>
                  <w:shd w:val="clear" w:color="auto" w:fill="auto"/>
                  <w:noWrap/>
                  <w:vAlign w:val="bottom"/>
                  <w:hideMark/>
                </w:tcPr>
                <w:p w14:paraId="7270161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Pointner</w:t>
                  </w:r>
                </w:p>
              </w:tc>
              <w:tc>
                <w:tcPr>
                  <w:tcW w:w="4800" w:type="dxa"/>
                  <w:tcBorders>
                    <w:top w:val="nil"/>
                    <w:left w:val="nil"/>
                    <w:bottom w:val="nil"/>
                    <w:right w:val="nil"/>
                  </w:tcBorders>
                  <w:shd w:val="clear" w:color="auto" w:fill="auto"/>
                  <w:noWrap/>
                  <w:vAlign w:val="bottom"/>
                  <w:hideMark/>
                </w:tcPr>
                <w:p w14:paraId="510D8A7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Trench Austria GmbH</w:t>
                  </w:r>
                </w:p>
              </w:tc>
            </w:tr>
            <w:tr w:rsidR="00580103" w:rsidRPr="00580103" w14:paraId="0D65BF28" w14:textId="77777777" w:rsidTr="00580103">
              <w:trPr>
                <w:trHeight w:val="300"/>
              </w:trPr>
              <w:tc>
                <w:tcPr>
                  <w:tcW w:w="1660" w:type="dxa"/>
                  <w:tcBorders>
                    <w:top w:val="nil"/>
                    <w:left w:val="nil"/>
                    <w:bottom w:val="nil"/>
                    <w:right w:val="nil"/>
                  </w:tcBorders>
                  <w:shd w:val="clear" w:color="auto" w:fill="auto"/>
                  <w:noWrap/>
                  <w:vAlign w:val="bottom"/>
                  <w:hideMark/>
                </w:tcPr>
                <w:p w14:paraId="742678B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02F12B1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Chris</w:t>
                  </w:r>
                </w:p>
              </w:tc>
              <w:tc>
                <w:tcPr>
                  <w:tcW w:w="2340" w:type="dxa"/>
                  <w:tcBorders>
                    <w:top w:val="nil"/>
                    <w:left w:val="nil"/>
                    <w:bottom w:val="nil"/>
                    <w:right w:val="nil"/>
                  </w:tcBorders>
                  <w:shd w:val="clear" w:color="auto" w:fill="auto"/>
                  <w:noWrap/>
                  <w:vAlign w:val="bottom"/>
                  <w:hideMark/>
                </w:tcPr>
                <w:p w14:paraId="790EF6E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Powell</w:t>
                  </w:r>
                </w:p>
              </w:tc>
              <w:tc>
                <w:tcPr>
                  <w:tcW w:w="4800" w:type="dxa"/>
                  <w:tcBorders>
                    <w:top w:val="nil"/>
                    <w:left w:val="nil"/>
                    <w:bottom w:val="nil"/>
                    <w:right w:val="nil"/>
                  </w:tcBorders>
                  <w:shd w:val="clear" w:color="auto" w:fill="auto"/>
                  <w:noWrap/>
                  <w:vAlign w:val="bottom"/>
                  <w:hideMark/>
                </w:tcPr>
                <w:p w14:paraId="4E221AA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Intermountain Electronics</w:t>
                  </w:r>
                </w:p>
              </w:tc>
            </w:tr>
            <w:tr w:rsidR="00580103" w:rsidRPr="00580103" w14:paraId="5653C5B2" w14:textId="77777777" w:rsidTr="00580103">
              <w:trPr>
                <w:trHeight w:val="300"/>
              </w:trPr>
              <w:tc>
                <w:tcPr>
                  <w:tcW w:w="1660" w:type="dxa"/>
                  <w:tcBorders>
                    <w:top w:val="nil"/>
                    <w:left w:val="nil"/>
                    <w:bottom w:val="nil"/>
                    <w:right w:val="nil"/>
                  </w:tcBorders>
                  <w:shd w:val="clear" w:color="auto" w:fill="auto"/>
                  <w:noWrap/>
                  <w:vAlign w:val="bottom"/>
                  <w:hideMark/>
                </w:tcPr>
                <w:p w14:paraId="13631B6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5C1E146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Thomas</w:t>
                  </w:r>
                </w:p>
              </w:tc>
              <w:tc>
                <w:tcPr>
                  <w:tcW w:w="2340" w:type="dxa"/>
                  <w:tcBorders>
                    <w:top w:val="nil"/>
                    <w:left w:val="nil"/>
                    <w:bottom w:val="nil"/>
                    <w:right w:val="nil"/>
                  </w:tcBorders>
                  <w:shd w:val="clear" w:color="auto" w:fill="auto"/>
                  <w:noWrap/>
                  <w:vAlign w:val="bottom"/>
                  <w:hideMark/>
                </w:tcPr>
                <w:p w14:paraId="0901AE2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Prevost</w:t>
                  </w:r>
                </w:p>
              </w:tc>
              <w:tc>
                <w:tcPr>
                  <w:tcW w:w="4800" w:type="dxa"/>
                  <w:tcBorders>
                    <w:top w:val="nil"/>
                    <w:left w:val="nil"/>
                    <w:bottom w:val="nil"/>
                    <w:right w:val="nil"/>
                  </w:tcBorders>
                  <w:shd w:val="clear" w:color="auto" w:fill="auto"/>
                  <w:noWrap/>
                  <w:vAlign w:val="bottom"/>
                  <w:hideMark/>
                </w:tcPr>
                <w:p w14:paraId="2082D5E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Weidmann Electrical Technology</w:t>
                  </w:r>
                </w:p>
              </w:tc>
            </w:tr>
            <w:tr w:rsidR="00580103" w:rsidRPr="00580103" w14:paraId="7C8C8AEE" w14:textId="77777777" w:rsidTr="00580103">
              <w:trPr>
                <w:trHeight w:val="300"/>
              </w:trPr>
              <w:tc>
                <w:tcPr>
                  <w:tcW w:w="1660" w:type="dxa"/>
                  <w:tcBorders>
                    <w:top w:val="nil"/>
                    <w:left w:val="nil"/>
                    <w:bottom w:val="nil"/>
                    <w:right w:val="nil"/>
                  </w:tcBorders>
                  <w:shd w:val="clear" w:color="auto" w:fill="auto"/>
                  <w:noWrap/>
                  <w:vAlign w:val="bottom"/>
                  <w:hideMark/>
                </w:tcPr>
                <w:p w14:paraId="66D416E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717F829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Ulf</w:t>
                  </w:r>
                </w:p>
              </w:tc>
              <w:tc>
                <w:tcPr>
                  <w:tcW w:w="2340" w:type="dxa"/>
                  <w:tcBorders>
                    <w:top w:val="nil"/>
                    <w:left w:val="nil"/>
                    <w:bottom w:val="nil"/>
                    <w:right w:val="nil"/>
                  </w:tcBorders>
                  <w:shd w:val="clear" w:color="auto" w:fill="auto"/>
                  <w:noWrap/>
                  <w:vAlign w:val="bottom"/>
                  <w:hideMark/>
                </w:tcPr>
                <w:p w14:paraId="43C0EF0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Radbrandt</w:t>
                  </w:r>
                </w:p>
              </w:tc>
              <w:tc>
                <w:tcPr>
                  <w:tcW w:w="4800" w:type="dxa"/>
                  <w:tcBorders>
                    <w:top w:val="nil"/>
                    <w:left w:val="nil"/>
                    <w:bottom w:val="nil"/>
                    <w:right w:val="nil"/>
                  </w:tcBorders>
                  <w:shd w:val="clear" w:color="auto" w:fill="auto"/>
                  <w:noWrap/>
                  <w:vAlign w:val="bottom"/>
                  <w:hideMark/>
                </w:tcPr>
                <w:p w14:paraId="5B9EF79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Hitachi ABB Power Grids</w:t>
                  </w:r>
                </w:p>
              </w:tc>
            </w:tr>
            <w:tr w:rsidR="00580103" w:rsidRPr="00580103" w14:paraId="0D701339" w14:textId="77777777" w:rsidTr="00580103">
              <w:trPr>
                <w:trHeight w:val="300"/>
              </w:trPr>
              <w:tc>
                <w:tcPr>
                  <w:tcW w:w="1660" w:type="dxa"/>
                  <w:tcBorders>
                    <w:top w:val="nil"/>
                    <w:left w:val="nil"/>
                    <w:bottom w:val="nil"/>
                    <w:right w:val="nil"/>
                  </w:tcBorders>
                  <w:shd w:val="clear" w:color="auto" w:fill="auto"/>
                  <w:noWrap/>
                  <w:vAlign w:val="bottom"/>
                  <w:hideMark/>
                </w:tcPr>
                <w:p w14:paraId="36BAC61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364D72E3"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Adnan</w:t>
                  </w:r>
                </w:p>
              </w:tc>
              <w:tc>
                <w:tcPr>
                  <w:tcW w:w="2340" w:type="dxa"/>
                  <w:tcBorders>
                    <w:top w:val="nil"/>
                    <w:left w:val="nil"/>
                    <w:bottom w:val="nil"/>
                    <w:right w:val="nil"/>
                  </w:tcBorders>
                  <w:shd w:val="clear" w:color="auto" w:fill="auto"/>
                  <w:noWrap/>
                  <w:vAlign w:val="bottom"/>
                  <w:hideMark/>
                </w:tcPr>
                <w:p w14:paraId="543D39D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Rashid</w:t>
                  </w:r>
                </w:p>
              </w:tc>
              <w:tc>
                <w:tcPr>
                  <w:tcW w:w="4800" w:type="dxa"/>
                  <w:tcBorders>
                    <w:top w:val="nil"/>
                    <w:left w:val="nil"/>
                    <w:bottom w:val="nil"/>
                    <w:right w:val="nil"/>
                  </w:tcBorders>
                  <w:shd w:val="clear" w:color="auto" w:fill="auto"/>
                  <w:noWrap/>
                  <w:vAlign w:val="bottom"/>
                  <w:hideMark/>
                </w:tcPr>
                <w:p w14:paraId="4BE0E2F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Measurement Canada</w:t>
                  </w:r>
                </w:p>
              </w:tc>
            </w:tr>
            <w:tr w:rsidR="00580103" w:rsidRPr="00580103" w14:paraId="3A75CFA5" w14:textId="77777777" w:rsidTr="00580103">
              <w:trPr>
                <w:trHeight w:val="300"/>
              </w:trPr>
              <w:tc>
                <w:tcPr>
                  <w:tcW w:w="1660" w:type="dxa"/>
                  <w:tcBorders>
                    <w:top w:val="nil"/>
                    <w:left w:val="nil"/>
                    <w:bottom w:val="nil"/>
                    <w:right w:val="nil"/>
                  </w:tcBorders>
                  <w:shd w:val="clear" w:color="auto" w:fill="auto"/>
                  <w:noWrap/>
                  <w:vAlign w:val="bottom"/>
                  <w:hideMark/>
                </w:tcPr>
                <w:p w14:paraId="1F9E1DF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0FF15A2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Alberto</w:t>
                  </w:r>
                </w:p>
              </w:tc>
              <w:tc>
                <w:tcPr>
                  <w:tcW w:w="2340" w:type="dxa"/>
                  <w:tcBorders>
                    <w:top w:val="nil"/>
                    <w:left w:val="nil"/>
                    <w:bottom w:val="nil"/>
                    <w:right w:val="nil"/>
                  </w:tcBorders>
                  <w:shd w:val="clear" w:color="auto" w:fill="auto"/>
                  <w:noWrap/>
                  <w:vAlign w:val="bottom"/>
                  <w:hideMark/>
                </w:tcPr>
                <w:p w14:paraId="391CBC4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Sandoval Moreno</w:t>
                  </w:r>
                </w:p>
              </w:tc>
              <w:tc>
                <w:tcPr>
                  <w:tcW w:w="4800" w:type="dxa"/>
                  <w:tcBorders>
                    <w:top w:val="nil"/>
                    <w:left w:val="nil"/>
                    <w:bottom w:val="nil"/>
                    <w:right w:val="nil"/>
                  </w:tcBorders>
                  <w:shd w:val="clear" w:color="auto" w:fill="auto"/>
                  <w:noWrap/>
                  <w:vAlign w:val="bottom"/>
                  <w:hideMark/>
                </w:tcPr>
                <w:p w14:paraId="1E6F9A0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EATON Corporation</w:t>
                  </w:r>
                </w:p>
              </w:tc>
            </w:tr>
            <w:tr w:rsidR="00580103" w:rsidRPr="00580103" w14:paraId="0542B6FD" w14:textId="77777777" w:rsidTr="00580103">
              <w:trPr>
                <w:trHeight w:val="300"/>
              </w:trPr>
              <w:tc>
                <w:tcPr>
                  <w:tcW w:w="1660" w:type="dxa"/>
                  <w:tcBorders>
                    <w:top w:val="nil"/>
                    <w:left w:val="nil"/>
                    <w:bottom w:val="nil"/>
                    <w:right w:val="nil"/>
                  </w:tcBorders>
                  <w:shd w:val="clear" w:color="auto" w:fill="auto"/>
                  <w:noWrap/>
                  <w:vAlign w:val="bottom"/>
                  <w:hideMark/>
                </w:tcPr>
                <w:p w14:paraId="54ABCE7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5E1DCB0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Manish</w:t>
                  </w:r>
                </w:p>
              </w:tc>
              <w:tc>
                <w:tcPr>
                  <w:tcW w:w="2340" w:type="dxa"/>
                  <w:tcBorders>
                    <w:top w:val="nil"/>
                    <w:left w:val="nil"/>
                    <w:bottom w:val="nil"/>
                    <w:right w:val="nil"/>
                  </w:tcBorders>
                  <w:shd w:val="clear" w:color="auto" w:fill="auto"/>
                  <w:noWrap/>
                  <w:vAlign w:val="bottom"/>
                  <w:hideMark/>
                </w:tcPr>
                <w:p w14:paraId="3801E2A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Saraf</w:t>
                  </w:r>
                </w:p>
              </w:tc>
              <w:tc>
                <w:tcPr>
                  <w:tcW w:w="4800" w:type="dxa"/>
                  <w:tcBorders>
                    <w:top w:val="nil"/>
                    <w:left w:val="nil"/>
                    <w:bottom w:val="nil"/>
                    <w:right w:val="nil"/>
                  </w:tcBorders>
                  <w:shd w:val="clear" w:color="auto" w:fill="auto"/>
                  <w:noWrap/>
                  <w:vAlign w:val="bottom"/>
                  <w:hideMark/>
                </w:tcPr>
                <w:p w14:paraId="3B60A26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Hammond Power Solutions</w:t>
                  </w:r>
                </w:p>
              </w:tc>
            </w:tr>
            <w:tr w:rsidR="00580103" w:rsidRPr="00580103" w14:paraId="1A0C6974" w14:textId="77777777" w:rsidTr="00580103">
              <w:trPr>
                <w:trHeight w:val="300"/>
              </w:trPr>
              <w:tc>
                <w:tcPr>
                  <w:tcW w:w="1660" w:type="dxa"/>
                  <w:tcBorders>
                    <w:top w:val="nil"/>
                    <w:left w:val="nil"/>
                    <w:bottom w:val="nil"/>
                    <w:right w:val="nil"/>
                  </w:tcBorders>
                  <w:shd w:val="clear" w:color="auto" w:fill="auto"/>
                  <w:noWrap/>
                  <w:vAlign w:val="bottom"/>
                  <w:hideMark/>
                </w:tcPr>
                <w:p w14:paraId="6B72C78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2D5D41B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Michael</w:t>
                  </w:r>
                </w:p>
              </w:tc>
              <w:tc>
                <w:tcPr>
                  <w:tcW w:w="2340" w:type="dxa"/>
                  <w:tcBorders>
                    <w:top w:val="nil"/>
                    <w:left w:val="nil"/>
                    <w:bottom w:val="nil"/>
                    <w:right w:val="nil"/>
                  </w:tcBorders>
                  <w:shd w:val="clear" w:color="auto" w:fill="auto"/>
                  <w:noWrap/>
                  <w:vAlign w:val="bottom"/>
                  <w:hideMark/>
                </w:tcPr>
                <w:p w14:paraId="6DADC6E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Sharp</w:t>
                  </w:r>
                </w:p>
              </w:tc>
              <w:tc>
                <w:tcPr>
                  <w:tcW w:w="4800" w:type="dxa"/>
                  <w:tcBorders>
                    <w:top w:val="nil"/>
                    <w:left w:val="nil"/>
                    <w:bottom w:val="nil"/>
                    <w:right w:val="nil"/>
                  </w:tcBorders>
                  <w:shd w:val="clear" w:color="auto" w:fill="auto"/>
                  <w:noWrap/>
                  <w:vAlign w:val="bottom"/>
                  <w:hideMark/>
                </w:tcPr>
                <w:p w14:paraId="3EB3FD6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Trench Limited</w:t>
                  </w:r>
                </w:p>
              </w:tc>
            </w:tr>
            <w:tr w:rsidR="00580103" w:rsidRPr="00580103" w14:paraId="28CB86D9" w14:textId="77777777" w:rsidTr="00580103">
              <w:trPr>
                <w:trHeight w:val="300"/>
              </w:trPr>
              <w:tc>
                <w:tcPr>
                  <w:tcW w:w="1660" w:type="dxa"/>
                  <w:tcBorders>
                    <w:top w:val="nil"/>
                    <w:left w:val="nil"/>
                    <w:bottom w:val="nil"/>
                    <w:right w:val="nil"/>
                  </w:tcBorders>
                  <w:shd w:val="clear" w:color="auto" w:fill="auto"/>
                  <w:noWrap/>
                  <w:vAlign w:val="bottom"/>
                  <w:hideMark/>
                </w:tcPr>
                <w:p w14:paraId="69363A3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606531B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Brian</w:t>
                  </w:r>
                </w:p>
              </w:tc>
              <w:tc>
                <w:tcPr>
                  <w:tcW w:w="2340" w:type="dxa"/>
                  <w:tcBorders>
                    <w:top w:val="nil"/>
                    <w:left w:val="nil"/>
                    <w:bottom w:val="nil"/>
                    <w:right w:val="nil"/>
                  </w:tcBorders>
                  <w:shd w:val="clear" w:color="auto" w:fill="auto"/>
                  <w:noWrap/>
                  <w:vAlign w:val="bottom"/>
                  <w:hideMark/>
                </w:tcPr>
                <w:p w14:paraId="2531277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Sonnenberg</w:t>
                  </w:r>
                </w:p>
              </w:tc>
              <w:tc>
                <w:tcPr>
                  <w:tcW w:w="4800" w:type="dxa"/>
                  <w:tcBorders>
                    <w:top w:val="nil"/>
                    <w:left w:val="nil"/>
                    <w:bottom w:val="nil"/>
                    <w:right w:val="nil"/>
                  </w:tcBorders>
                  <w:shd w:val="clear" w:color="auto" w:fill="auto"/>
                  <w:noWrap/>
                  <w:vAlign w:val="bottom"/>
                  <w:hideMark/>
                </w:tcPr>
                <w:p w14:paraId="69C43FAC"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Instrument Transformers, LLC</w:t>
                  </w:r>
                </w:p>
              </w:tc>
            </w:tr>
            <w:tr w:rsidR="00580103" w:rsidRPr="00580103" w14:paraId="3668A552" w14:textId="77777777" w:rsidTr="00580103">
              <w:trPr>
                <w:trHeight w:val="300"/>
              </w:trPr>
              <w:tc>
                <w:tcPr>
                  <w:tcW w:w="1660" w:type="dxa"/>
                  <w:tcBorders>
                    <w:top w:val="nil"/>
                    <w:left w:val="nil"/>
                    <w:bottom w:val="nil"/>
                    <w:right w:val="nil"/>
                  </w:tcBorders>
                  <w:shd w:val="clear" w:color="auto" w:fill="auto"/>
                  <w:noWrap/>
                  <w:vAlign w:val="bottom"/>
                  <w:hideMark/>
                </w:tcPr>
                <w:p w14:paraId="2300F2B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Secretary</w:t>
                  </w:r>
                </w:p>
              </w:tc>
              <w:tc>
                <w:tcPr>
                  <w:tcW w:w="1500" w:type="dxa"/>
                  <w:tcBorders>
                    <w:top w:val="nil"/>
                    <w:left w:val="nil"/>
                    <w:bottom w:val="nil"/>
                    <w:right w:val="nil"/>
                  </w:tcBorders>
                  <w:shd w:val="clear" w:color="auto" w:fill="auto"/>
                  <w:noWrap/>
                  <w:vAlign w:val="bottom"/>
                  <w:hideMark/>
                </w:tcPr>
                <w:p w14:paraId="766D60E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David</w:t>
                  </w:r>
                </w:p>
              </w:tc>
              <w:tc>
                <w:tcPr>
                  <w:tcW w:w="2340" w:type="dxa"/>
                  <w:tcBorders>
                    <w:top w:val="nil"/>
                    <w:left w:val="nil"/>
                    <w:bottom w:val="nil"/>
                    <w:right w:val="nil"/>
                  </w:tcBorders>
                  <w:shd w:val="clear" w:color="auto" w:fill="auto"/>
                  <w:noWrap/>
                  <w:vAlign w:val="bottom"/>
                  <w:hideMark/>
                </w:tcPr>
                <w:p w14:paraId="5D2B5DC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Stankes</w:t>
                  </w:r>
                </w:p>
              </w:tc>
              <w:tc>
                <w:tcPr>
                  <w:tcW w:w="4800" w:type="dxa"/>
                  <w:tcBorders>
                    <w:top w:val="nil"/>
                    <w:left w:val="nil"/>
                    <w:bottom w:val="nil"/>
                    <w:right w:val="nil"/>
                  </w:tcBorders>
                  <w:shd w:val="clear" w:color="auto" w:fill="auto"/>
                  <w:noWrap/>
                  <w:vAlign w:val="bottom"/>
                  <w:hideMark/>
                </w:tcPr>
                <w:p w14:paraId="63B874E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3M</w:t>
                  </w:r>
                </w:p>
              </w:tc>
            </w:tr>
            <w:tr w:rsidR="00580103" w:rsidRPr="00580103" w14:paraId="418E0853" w14:textId="77777777" w:rsidTr="00580103">
              <w:trPr>
                <w:trHeight w:val="300"/>
              </w:trPr>
              <w:tc>
                <w:tcPr>
                  <w:tcW w:w="1660" w:type="dxa"/>
                  <w:tcBorders>
                    <w:top w:val="nil"/>
                    <w:left w:val="nil"/>
                    <w:bottom w:val="nil"/>
                    <w:right w:val="nil"/>
                  </w:tcBorders>
                  <w:shd w:val="clear" w:color="auto" w:fill="auto"/>
                  <w:noWrap/>
                  <w:vAlign w:val="bottom"/>
                  <w:hideMark/>
                </w:tcPr>
                <w:p w14:paraId="679AFC8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3FD59FC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Kerwin</w:t>
                  </w:r>
                </w:p>
              </w:tc>
              <w:tc>
                <w:tcPr>
                  <w:tcW w:w="2340" w:type="dxa"/>
                  <w:tcBorders>
                    <w:top w:val="nil"/>
                    <w:left w:val="nil"/>
                    <w:bottom w:val="nil"/>
                    <w:right w:val="nil"/>
                  </w:tcBorders>
                  <w:shd w:val="clear" w:color="auto" w:fill="auto"/>
                  <w:noWrap/>
                  <w:vAlign w:val="bottom"/>
                  <w:hideMark/>
                </w:tcPr>
                <w:p w14:paraId="01606B7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Stretch</w:t>
                  </w:r>
                </w:p>
              </w:tc>
              <w:tc>
                <w:tcPr>
                  <w:tcW w:w="4800" w:type="dxa"/>
                  <w:tcBorders>
                    <w:top w:val="nil"/>
                    <w:left w:val="nil"/>
                    <w:bottom w:val="nil"/>
                    <w:right w:val="nil"/>
                  </w:tcBorders>
                  <w:shd w:val="clear" w:color="auto" w:fill="auto"/>
                  <w:noWrap/>
                  <w:vAlign w:val="bottom"/>
                  <w:hideMark/>
                </w:tcPr>
                <w:p w14:paraId="6B08897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Siemens Energy</w:t>
                  </w:r>
                </w:p>
              </w:tc>
            </w:tr>
            <w:tr w:rsidR="00580103" w:rsidRPr="00580103" w14:paraId="78665BE7" w14:textId="77777777" w:rsidTr="00580103">
              <w:trPr>
                <w:trHeight w:val="300"/>
              </w:trPr>
              <w:tc>
                <w:tcPr>
                  <w:tcW w:w="1660" w:type="dxa"/>
                  <w:tcBorders>
                    <w:top w:val="nil"/>
                    <w:left w:val="nil"/>
                    <w:bottom w:val="nil"/>
                    <w:right w:val="nil"/>
                  </w:tcBorders>
                  <w:shd w:val="clear" w:color="auto" w:fill="auto"/>
                  <w:noWrap/>
                  <w:vAlign w:val="bottom"/>
                  <w:hideMark/>
                </w:tcPr>
                <w:p w14:paraId="00E22DC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0003B63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Matthew</w:t>
                  </w:r>
                </w:p>
              </w:tc>
              <w:tc>
                <w:tcPr>
                  <w:tcW w:w="2340" w:type="dxa"/>
                  <w:tcBorders>
                    <w:top w:val="nil"/>
                    <w:left w:val="nil"/>
                    <w:bottom w:val="nil"/>
                    <w:right w:val="nil"/>
                  </w:tcBorders>
                  <w:shd w:val="clear" w:color="auto" w:fill="auto"/>
                  <w:noWrap/>
                  <w:vAlign w:val="bottom"/>
                  <w:hideMark/>
                </w:tcPr>
                <w:p w14:paraId="2971296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Sze</w:t>
                  </w:r>
                </w:p>
              </w:tc>
              <w:tc>
                <w:tcPr>
                  <w:tcW w:w="4800" w:type="dxa"/>
                  <w:tcBorders>
                    <w:top w:val="nil"/>
                    <w:left w:val="nil"/>
                    <w:bottom w:val="nil"/>
                    <w:right w:val="nil"/>
                  </w:tcBorders>
                  <w:shd w:val="clear" w:color="auto" w:fill="auto"/>
                  <w:noWrap/>
                  <w:vAlign w:val="bottom"/>
                  <w:hideMark/>
                </w:tcPr>
                <w:p w14:paraId="754F25B4"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Omicron Electronics</w:t>
                  </w:r>
                </w:p>
              </w:tc>
            </w:tr>
            <w:tr w:rsidR="00580103" w:rsidRPr="00580103" w14:paraId="316631A2" w14:textId="77777777" w:rsidTr="00580103">
              <w:trPr>
                <w:trHeight w:val="300"/>
              </w:trPr>
              <w:tc>
                <w:tcPr>
                  <w:tcW w:w="1660" w:type="dxa"/>
                  <w:tcBorders>
                    <w:top w:val="nil"/>
                    <w:left w:val="nil"/>
                    <w:bottom w:val="nil"/>
                    <w:right w:val="nil"/>
                  </w:tcBorders>
                  <w:shd w:val="clear" w:color="auto" w:fill="auto"/>
                  <w:noWrap/>
                  <w:vAlign w:val="bottom"/>
                  <w:hideMark/>
                </w:tcPr>
                <w:p w14:paraId="09E0B45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0C724399"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Chris</w:t>
                  </w:r>
                </w:p>
              </w:tc>
              <w:tc>
                <w:tcPr>
                  <w:tcW w:w="2340" w:type="dxa"/>
                  <w:tcBorders>
                    <w:top w:val="nil"/>
                    <w:left w:val="nil"/>
                    <w:bottom w:val="nil"/>
                    <w:right w:val="nil"/>
                  </w:tcBorders>
                  <w:shd w:val="clear" w:color="auto" w:fill="auto"/>
                  <w:noWrap/>
                  <w:vAlign w:val="bottom"/>
                  <w:hideMark/>
                </w:tcPr>
                <w:p w14:paraId="1697F297"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Talbert</w:t>
                  </w:r>
                </w:p>
              </w:tc>
              <w:tc>
                <w:tcPr>
                  <w:tcW w:w="4800" w:type="dxa"/>
                  <w:tcBorders>
                    <w:top w:val="nil"/>
                    <w:left w:val="nil"/>
                    <w:bottom w:val="nil"/>
                    <w:right w:val="nil"/>
                  </w:tcBorders>
                  <w:shd w:val="clear" w:color="auto" w:fill="auto"/>
                  <w:noWrap/>
                  <w:vAlign w:val="bottom"/>
                  <w:hideMark/>
                </w:tcPr>
                <w:p w14:paraId="5E42528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JST Power</w:t>
                  </w:r>
                </w:p>
              </w:tc>
            </w:tr>
            <w:tr w:rsidR="00580103" w:rsidRPr="00580103" w14:paraId="20FBD841" w14:textId="77777777" w:rsidTr="00580103">
              <w:trPr>
                <w:trHeight w:val="300"/>
              </w:trPr>
              <w:tc>
                <w:tcPr>
                  <w:tcW w:w="1660" w:type="dxa"/>
                  <w:tcBorders>
                    <w:top w:val="nil"/>
                    <w:left w:val="nil"/>
                    <w:bottom w:val="nil"/>
                    <w:right w:val="nil"/>
                  </w:tcBorders>
                  <w:shd w:val="clear" w:color="auto" w:fill="auto"/>
                  <w:noWrap/>
                  <w:vAlign w:val="bottom"/>
                  <w:hideMark/>
                </w:tcPr>
                <w:p w14:paraId="388AED18"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44B67202"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Erik</w:t>
                  </w:r>
                </w:p>
              </w:tc>
              <w:tc>
                <w:tcPr>
                  <w:tcW w:w="2340" w:type="dxa"/>
                  <w:tcBorders>
                    <w:top w:val="nil"/>
                    <w:left w:val="nil"/>
                    <w:bottom w:val="nil"/>
                    <w:right w:val="nil"/>
                  </w:tcBorders>
                  <w:shd w:val="clear" w:color="auto" w:fill="auto"/>
                  <w:noWrap/>
                  <w:vAlign w:val="bottom"/>
                  <w:hideMark/>
                </w:tcPr>
                <w:p w14:paraId="26408AB9"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Tarango</w:t>
                  </w:r>
                  <w:proofErr w:type="spellEnd"/>
                </w:p>
              </w:tc>
              <w:tc>
                <w:tcPr>
                  <w:tcW w:w="4800" w:type="dxa"/>
                  <w:tcBorders>
                    <w:top w:val="nil"/>
                    <w:left w:val="nil"/>
                    <w:bottom w:val="nil"/>
                    <w:right w:val="nil"/>
                  </w:tcBorders>
                  <w:shd w:val="clear" w:color="auto" w:fill="auto"/>
                  <w:noWrap/>
                  <w:vAlign w:val="bottom"/>
                  <w:hideMark/>
                </w:tcPr>
                <w:p w14:paraId="1516A670"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Olsun</w:t>
                  </w:r>
                  <w:proofErr w:type="spellEnd"/>
                  <w:r w:rsidRPr="00580103">
                    <w:rPr>
                      <w:rFonts w:ascii="Calibri" w:hAnsi="Calibri" w:cs="Calibri"/>
                      <w:color w:val="000000"/>
                      <w:sz w:val="22"/>
                      <w:szCs w:val="22"/>
                    </w:rPr>
                    <w:t xml:space="preserve"> Electrics Corporation</w:t>
                  </w:r>
                </w:p>
              </w:tc>
            </w:tr>
            <w:tr w:rsidR="00580103" w:rsidRPr="00580103" w14:paraId="7AD88230" w14:textId="77777777" w:rsidTr="00580103">
              <w:trPr>
                <w:trHeight w:val="300"/>
              </w:trPr>
              <w:tc>
                <w:tcPr>
                  <w:tcW w:w="1660" w:type="dxa"/>
                  <w:tcBorders>
                    <w:top w:val="nil"/>
                    <w:left w:val="nil"/>
                    <w:bottom w:val="nil"/>
                    <w:right w:val="nil"/>
                  </w:tcBorders>
                  <w:shd w:val="clear" w:color="auto" w:fill="auto"/>
                  <w:noWrap/>
                  <w:vAlign w:val="bottom"/>
                  <w:hideMark/>
                </w:tcPr>
                <w:p w14:paraId="78A3E69D"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42D30D4C"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Valeriu</w:t>
                  </w:r>
                  <w:proofErr w:type="spellEnd"/>
                </w:p>
              </w:tc>
              <w:tc>
                <w:tcPr>
                  <w:tcW w:w="2340" w:type="dxa"/>
                  <w:tcBorders>
                    <w:top w:val="nil"/>
                    <w:left w:val="nil"/>
                    <w:bottom w:val="nil"/>
                    <w:right w:val="nil"/>
                  </w:tcBorders>
                  <w:shd w:val="clear" w:color="auto" w:fill="auto"/>
                  <w:noWrap/>
                  <w:vAlign w:val="bottom"/>
                  <w:hideMark/>
                </w:tcPr>
                <w:p w14:paraId="35B1E49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Tatu</w:t>
                  </w:r>
                </w:p>
              </w:tc>
              <w:tc>
                <w:tcPr>
                  <w:tcW w:w="4800" w:type="dxa"/>
                  <w:tcBorders>
                    <w:top w:val="nil"/>
                    <w:left w:val="nil"/>
                    <w:bottom w:val="nil"/>
                    <w:right w:val="nil"/>
                  </w:tcBorders>
                  <w:shd w:val="clear" w:color="auto" w:fill="auto"/>
                  <w:noWrap/>
                  <w:vAlign w:val="bottom"/>
                  <w:hideMark/>
                </w:tcPr>
                <w:p w14:paraId="049C4A3C"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Powersmiths</w:t>
                  </w:r>
                  <w:proofErr w:type="spellEnd"/>
                  <w:r w:rsidRPr="00580103">
                    <w:rPr>
                      <w:rFonts w:ascii="Calibri" w:hAnsi="Calibri" w:cs="Calibri"/>
                      <w:color w:val="000000"/>
                      <w:sz w:val="22"/>
                      <w:szCs w:val="22"/>
                    </w:rPr>
                    <w:t xml:space="preserve"> International</w:t>
                  </w:r>
                </w:p>
              </w:tc>
            </w:tr>
            <w:tr w:rsidR="00580103" w:rsidRPr="00580103" w14:paraId="0F1CBE8D" w14:textId="77777777" w:rsidTr="00580103">
              <w:trPr>
                <w:trHeight w:val="300"/>
              </w:trPr>
              <w:tc>
                <w:tcPr>
                  <w:tcW w:w="1660" w:type="dxa"/>
                  <w:tcBorders>
                    <w:top w:val="nil"/>
                    <w:left w:val="nil"/>
                    <w:bottom w:val="nil"/>
                    <w:right w:val="nil"/>
                  </w:tcBorders>
                  <w:shd w:val="clear" w:color="auto" w:fill="auto"/>
                  <w:noWrap/>
                  <w:vAlign w:val="bottom"/>
                  <w:hideMark/>
                </w:tcPr>
                <w:p w14:paraId="5F075396"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371E8DE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Joseph</w:t>
                  </w:r>
                </w:p>
              </w:tc>
              <w:tc>
                <w:tcPr>
                  <w:tcW w:w="2340" w:type="dxa"/>
                  <w:tcBorders>
                    <w:top w:val="nil"/>
                    <w:left w:val="nil"/>
                    <w:bottom w:val="nil"/>
                    <w:right w:val="nil"/>
                  </w:tcBorders>
                  <w:shd w:val="clear" w:color="auto" w:fill="auto"/>
                  <w:noWrap/>
                  <w:vAlign w:val="bottom"/>
                  <w:hideMark/>
                </w:tcPr>
                <w:p w14:paraId="2A371D7B"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Tedesco</w:t>
                  </w:r>
                </w:p>
              </w:tc>
              <w:tc>
                <w:tcPr>
                  <w:tcW w:w="4800" w:type="dxa"/>
                  <w:tcBorders>
                    <w:top w:val="nil"/>
                    <w:left w:val="nil"/>
                    <w:bottom w:val="nil"/>
                    <w:right w:val="nil"/>
                  </w:tcBorders>
                  <w:shd w:val="clear" w:color="auto" w:fill="auto"/>
                  <w:noWrap/>
                  <w:vAlign w:val="bottom"/>
                  <w:hideMark/>
                </w:tcPr>
                <w:p w14:paraId="1F72B880"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Hitachi ABB Power Grids</w:t>
                  </w:r>
                </w:p>
              </w:tc>
            </w:tr>
            <w:tr w:rsidR="00580103" w:rsidRPr="00580103" w14:paraId="15D1AABF" w14:textId="77777777" w:rsidTr="00580103">
              <w:trPr>
                <w:trHeight w:val="300"/>
              </w:trPr>
              <w:tc>
                <w:tcPr>
                  <w:tcW w:w="1660" w:type="dxa"/>
                  <w:tcBorders>
                    <w:top w:val="nil"/>
                    <w:left w:val="nil"/>
                    <w:bottom w:val="nil"/>
                    <w:right w:val="nil"/>
                  </w:tcBorders>
                  <w:shd w:val="clear" w:color="auto" w:fill="auto"/>
                  <w:noWrap/>
                  <w:vAlign w:val="bottom"/>
                  <w:hideMark/>
                </w:tcPr>
                <w:p w14:paraId="5CC6D59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Member</w:t>
                  </w:r>
                </w:p>
              </w:tc>
              <w:tc>
                <w:tcPr>
                  <w:tcW w:w="1500" w:type="dxa"/>
                  <w:tcBorders>
                    <w:top w:val="nil"/>
                    <w:left w:val="nil"/>
                    <w:bottom w:val="nil"/>
                    <w:right w:val="nil"/>
                  </w:tcBorders>
                  <w:shd w:val="clear" w:color="auto" w:fill="auto"/>
                  <w:noWrap/>
                  <w:vAlign w:val="bottom"/>
                  <w:hideMark/>
                </w:tcPr>
                <w:p w14:paraId="52FD5F7E"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Vijay</w:t>
                  </w:r>
                </w:p>
              </w:tc>
              <w:tc>
                <w:tcPr>
                  <w:tcW w:w="2340" w:type="dxa"/>
                  <w:tcBorders>
                    <w:top w:val="nil"/>
                    <w:left w:val="nil"/>
                    <w:bottom w:val="nil"/>
                    <w:right w:val="nil"/>
                  </w:tcBorders>
                  <w:shd w:val="clear" w:color="auto" w:fill="auto"/>
                  <w:noWrap/>
                  <w:vAlign w:val="bottom"/>
                  <w:hideMark/>
                </w:tcPr>
                <w:p w14:paraId="5D4549DA"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Tendulkar</w:t>
                  </w:r>
                </w:p>
              </w:tc>
              <w:tc>
                <w:tcPr>
                  <w:tcW w:w="4800" w:type="dxa"/>
                  <w:tcBorders>
                    <w:top w:val="nil"/>
                    <w:left w:val="nil"/>
                    <w:bottom w:val="nil"/>
                    <w:right w:val="nil"/>
                  </w:tcBorders>
                  <w:shd w:val="clear" w:color="auto" w:fill="auto"/>
                  <w:noWrap/>
                  <w:vAlign w:val="bottom"/>
                  <w:hideMark/>
                </w:tcPr>
                <w:p w14:paraId="462F0B4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Power Distribution, Inc. (PDI)</w:t>
                  </w:r>
                </w:p>
              </w:tc>
            </w:tr>
            <w:tr w:rsidR="00580103" w:rsidRPr="00580103" w14:paraId="4DA015C0" w14:textId="77777777" w:rsidTr="00580103">
              <w:trPr>
                <w:trHeight w:val="300"/>
              </w:trPr>
              <w:tc>
                <w:tcPr>
                  <w:tcW w:w="1660" w:type="dxa"/>
                  <w:tcBorders>
                    <w:top w:val="nil"/>
                    <w:left w:val="nil"/>
                    <w:bottom w:val="nil"/>
                    <w:right w:val="nil"/>
                  </w:tcBorders>
                  <w:shd w:val="clear" w:color="auto" w:fill="auto"/>
                  <w:noWrap/>
                  <w:vAlign w:val="bottom"/>
                  <w:hideMark/>
                </w:tcPr>
                <w:p w14:paraId="27901B15"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Guest</w:t>
                  </w:r>
                </w:p>
              </w:tc>
              <w:tc>
                <w:tcPr>
                  <w:tcW w:w="1500" w:type="dxa"/>
                  <w:tcBorders>
                    <w:top w:val="nil"/>
                    <w:left w:val="nil"/>
                    <w:bottom w:val="nil"/>
                    <w:right w:val="nil"/>
                  </w:tcBorders>
                  <w:shd w:val="clear" w:color="auto" w:fill="auto"/>
                  <w:noWrap/>
                  <w:vAlign w:val="bottom"/>
                  <w:hideMark/>
                </w:tcPr>
                <w:p w14:paraId="5E6BC939" w14:textId="77777777" w:rsidR="00580103" w:rsidRPr="00580103" w:rsidRDefault="00580103" w:rsidP="00580103">
                  <w:pPr>
                    <w:rPr>
                      <w:rFonts w:ascii="Calibri" w:hAnsi="Calibri" w:cs="Calibri"/>
                      <w:color w:val="000000"/>
                      <w:sz w:val="22"/>
                      <w:szCs w:val="22"/>
                    </w:rPr>
                  </w:pPr>
                  <w:proofErr w:type="spellStart"/>
                  <w:r w:rsidRPr="00580103">
                    <w:rPr>
                      <w:rFonts w:ascii="Calibri" w:hAnsi="Calibri" w:cs="Calibri"/>
                      <w:color w:val="000000"/>
                      <w:sz w:val="22"/>
                      <w:szCs w:val="22"/>
                    </w:rPr>
                    <w:t>Guang</w:t>
                  </w:r>
                  <w:proofErr w:type="spellEnd"/>
                </w:p>
              </w:tc>
              <w:tc>
                <w:tcPr>
                  <w:tcW w:w="2340" w:type="dxa"/>
                  <w:tcBorders>
                    <w:top w:val="nil"/>
                    <w:left w:val="nil"/>
                    <w:bottom w:val="nil"/>
                    <w:right w:val="nil"/>
                  </w:tcBorders>
                  <w:shd w:val="clear" w:color="auto" w:fill="auto"/>
                  <w:noWrap/>
                  <w:vAlign w:val="bottom"/>
                  <w:hideMark/>
                </w:tcPr>
                <w:p w14:paraId="68136C51"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Yuan</w:t>
                  </w:r>
                </w:p>
              </w:tc>
              <w:tc>
                <w:tcPr>
                  <w:tcW w:w="4800" w:type="dxa"/>
                  <w:tcBorders>
                    <w:top w:val="nil"/>
                    <w:left w:val="nil"/>
                    <w:bottom w:val="nil"/>
                    <w:right w:val="nil"/>
                  </w:tcBorders>
                  <w:shd w:val="clear" w:color="auto" w:fill="auto"/>
                  <w:noWrap/>
                  <w:vAlign w:val="bottom"/>
                  <w:hideMark/>
                </w:tcPr>
                <w:p w14:paraId="4C2F4CBF" w14:textId="77777777" w:rsidR="00580103" w:rsidRPr="00580103" w:rsidRDefault="00580103" w:rsidP="00580103">
                  <w:pPr>
                    <w:rPr>
                      <w:rFonts w:ascii="Calibri" w:hAnsi="Calibri" w:cs="Calibri"/>
                      <w:color w:val="000000"/>
                      <w:sz w:val="22"/>
                      <w:szCs w:val="22"/>
                    </w:rPr>
                  </w:pPr>
                  <w:r w:rsidRPr="00580103">
                    <w:rPr>
                      <w:rFonts w:ascii="Calibri" w:hAnsi="Calibri" w:cs="Calibri"/>
                      <w:color w:val="000000"/>
                      <w:sz w:val="22"/>
                      <w:szCs w:val="22"/>
                    </w:rPr>
                    <w:t>Hitachi Energy</w:t>
                  </w:r>
                </w:p>
              </w:tc>
            </w:tr>
          </w:tbl>
          <w:p w14:paraId="46824692" w14:textId="74A5BE8D" w:rsidR="00520399" w:rsidRPr="00DA1673" w:rsidRDefault="00520399" w:rsidP="00DA1673">
            <w:pPr>
              <w:rPr>
                <w:rFonts w:ascii="Calibri" w:hAnsi="Calibri" w:cs="Calibri"/>
                <w:b/>
                <w:bCs/>
                <w:color w:val="000000"/>
                <w:sz w:val="22"/>
                <w:szCs w:val="22"/>
              </w:rPr>
            </w:pPr>
          </w:p>
        </w:tc>
        <w:tc>
          <w:tcPr>
            <w:tcW w:w="2054" w:type="dxa"/>
            <w:gridSpan w:val="2"/>
            <w:tcBorders>
              <w:top w:val="nil"/>
              <w:left w:val="nil"/>
              <w:bottom w:val="nil"/>
              <w:right w:val="nil"/>
            </w:tcBorders>
            <w:shd w:val="clear" w:color="auto" w:fill="auto"/>
            <w:noWrap/>
            <w:vAlign w:val="bottom"/>
          </w:tcPr>
          <w:p w14:paraId="0EDA3578" w14:textId="6DBFDD9D" w:rsidR="00520399" w:rsidRPr="00DA1673" w:rsidRDefault="00520399" w:rsidP="00DA1673">
            <w:pPr>
              <w:rPr>
                <w:rFonts w:ascii="Calibri" w:hAnsi="Calibri" w:cs="Calibri"/>
                <w:b/>
                <w:bCs/>
                <w:color w:val="000000"/>
                <w:sz w:val="22"/>
                <w:szCs w:val="22"/>
              </w:rPr>
            </w:pPr>
          </w:p>
        </w:tc>
        <w:tc>
          <w:tcPr>
            <w:tcW w:w="3150" w:type="dxa"/>
            <w:gridSpan w:val="2"/>
            <w:tcBorders>
              <w:top w:val="nil"/>
              <w:left w:val="nil"/>
              <w:bottom w:val="nil"/>
              <w:right w:val="nil"/>
            </w:tcBorders>
            <w:shd w:val="clear" w:color="auto" w:fill="auto"/>
            <w:noWrap/>
            <w:vAlign w:val="bottom"/>
          </w:tcPr>
          <w:p w14:paraId="6441FBAE" w14:textId="14ADE1E5" w:rsidR="00520399" w:rsidRPr="00DA1673" w:rsidRDefault="00520399" w:rsidP="00DA1673">
            <w:pPr>
              <w:rPr>
                <w:rFonts w:ascii="Calibri" w:hAnsi="Calibri" w:cs="Calibri"/>
                <w:b/>
                <w:bCs/>
                <w:color w:val="000000"/>
                <w:sz w:val="22"/>
                <w:szCs w:val="22"/>
              </w:rPr>
            </w:pPr>
          </w:p>
        </w:tc>
        <w:tc>
          <w:tcPr>
            <w:tcW w:w="3060" w:type="dxa"/>
            <w:gridSpan w:val="2"/>
            <w:tcBorders>
              <w:top w:val="nil"/>
              <w:left w:val="nil"/>
              <w:bottom w:val="nil"/>
              <w:right w:val="nil"/>
            </w:tcBorders>
          </w:tcPr>
          <w:p w14:paraId="6A1AC4F7" w14:textId="6A748F64" w:rsidR="00520399" w:rsidRPr="00DA1673" w:rsidRDefault="00520399" w:rsidP="00DA1673">
            <w:pPr>
              <w:rPr>
                <w:rFonts w:ascii="Calibri" w:hAnsi="Calibri" w:cs="Calibri"/>
                <w:b/>
                <w:bCs/>
                <w:color w:val="000000"/>
                <w:sz w:val="22"/>
                <w:szCs w:val="22"/>
              </w:rPr>
            </w:pPr>
          </w:p>
        </w:tc>
      </w:tr>
      <w:tr w:rsidR="009177A9" w14:paraId="3F687E28"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31ECE339" w14:textId="6E972B35" w:rsidR="009177A9" w:rsidRDefault="009177A9">
            <w:pPr>
              <w:rPr>
                <w:rFonts w:ascii="Calibri" w:hAnsi="Calibri" w:cs="Calibri"/>
                <w:b/>
                <w:bCs/>
                <w:color w:val="000000"/>
                <w:sz w:val="22"/>
                <w:szCs w:val="22"/>
              </w:rPr>
            </w:pPr>
          </w:p>
        </w:tc>
        <w:tc>
          <w:tcPr>
            <w:tcW w:w="2340" w:type="dxa"/>
            <w:gridSpan w:val="2"/>
            <w:tcBorders>
              <w:top w:val="nil"/>
              <w:left w:val="nil"/>
              <w:bottom w:val="nil"/>
              <w:right w:val="nil"/>
            </w:tcBorders>
            <w:shd w:val="clear" w:color="auto" w:fill="auto"/>
            <w:noWrap/>
            <w:vAlign w:val="bottom"/>
          </w:tcPr>
          <w:p w14:paraId="67D5DCAB" w14:textId="6557A664" w:rsidR="009177A9" w:rsidRDefault="009177A9">
            <w:pPr>
              <w:rPr>
                <w:rFonts w:ascii="Calibri" w:hAnsi="Calibri" w:cs="Calibri"/>
                <w:b/>
                <w:bCs/>
                <w:color w:val="000000"/>
                <w:sz w:val="22"/>
                <w:szCs w:val="22"/>
              </w:rPr>
            </w:pPr>
          </w:p>
        </w:tc>
        <w:tc>
          <w:tcPr>
            <w:tcW w:w="4800" w:type="dxa"/>
            <w:gridSpan w:val="2"/>
            <w:tcBorders>
              <w:top w:val="nil"/>
              <w:left w:val="nil"/>
              <w:bottom w:val="nil"/>
              <w:right w:val="nil"/>
            </w:tcBorders>
            <w:shd w:val="clear" w:color="auto" w:fill="auto"/>
            <w:noWrap/>
            <w:vAlign w:val="bottom"/>
          </w:tcPr>
          <w:p w14:paraId="127F7998" w14:textId="0D5A8973" w:rsidR="009177A9" w:rsidRDefault="009177A9">
            <w:pPr>
              <w:rPr>
                <w:rFonts w:ascii="Calibri" w:hAnsi="Calibri" w:cs="Calibri"/>
                <w:b/>
                <w:bCs/>
                <w:color w:val="000000"/>
                <w:sz w:val="22"/>
                <w:szCs w:val="22"/>
              </w:rPr>
            </w:pPr>
          </w:p>
        </w:tc>
      </w:tr>
      <w:tr w:rsidR="009177A9" w14:paraId="680A7B3B"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26BC9861" w14:textId="05EE0EF8"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2C2E7E88" w14:textId="539E9605"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0EB8F137" w14:textId="4B35377D" w:rsidR="009177A9" w:rsidRDefault="009177A9">
            <w:pPr>
              <w:rPr>
                <w:rFonts w:ascii="Calibri" w:hAnsi="Calibri" w:cs="Calibri"/>
                <w:color w:val="000000"/>
                <w:sz w:val="22"/>
                <w:szCs w:val="22"/>
              </w:rPr>
            </w:pPr>
          </w:p>
        </w:tc>
      </w:tr>
      <w:tr w:rsidR="009177A9" w14:paraId="2DE83218"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52685BC" w14:textId="57329A5C"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61E56E70" w14:textId="3BAC2C77"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39CAA351" w14:textId="18C0E8B5" w:rsidR="009177A9" w:rsidRDefault="009177A9">
            <w:pPr>
              <w:rPr>
                <w:rFonts w:ascii="Calibri" w:hAnsi="Calibri" w:cs="Calibri"/>
                <w:color w:val="000000"/>
                <w:sz w:val="22"/>
                <w:szCs w:val="22"/>
              </w:rPr>
            </w:pPr>
          </w:p>
        </w:tc>
      </w:tr>
      <w:tr w:rsidR="009177A9" w14:paraId="5235F083"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3FD68A20" w14:textId="182CC5BD"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247DCB70" w14:textId="2200EA64"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08F24B0D" w14:textId="4B58A00D" w:rsidR="009177A9" w:rsidRDefault="009177A9">
            <w:pPr>
              <w:rPr>
                <w:rFonts w:ascii="Calibri" w:hAnsi="Calibri" w:cs="Calibri"/>
                <w:color w:val="000000"/>
                <w:sz w:val="22"/>
                <w:szCs w:val="22"/>
              </w:rPr>
            </w:pPr>
          </w:p>
        </w:tc>
      </w:tr>
      <w:tr w:rsidR="009177A9" w14:paraId="5E4AFB0D"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A58B3AB" w14:textId="5C0AFA8F"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37F19E68" w14:textId="140D4489"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B56DC37" w14:textId="08AA9B1C" w:rsidR="009177A9" w:rsidRDefault="009177A9">
            <w:pPr>
              <w:rPr>
                <w:rFonts w:ascii="Calibri" w:hAnsi="Calibri" w:cs="Calibri"/>
                <w:color w:val="000000"/>
                <w:sz w:val="22"/>
                <w:szCs w:val="22"/>
              </w:rPr>
            </w:pPr>
          </w:p>
        </w:tc>
      </w:tr>
      <w:tr w:rsidR="009177A9" w14:paraId="55D97CF8"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D8E1017" w14:textId="443D6E73"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4E0C318C" w14:textId="73955DD3"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4D5B6FA" w14:textId="2C3B2208" w:rsidR="009177A9" w:rsidRDefault="009177A9">
            <w:pPr>
              <w:rPr>
                <w:rFonts w:ascii="Calibri" w:hAnsi="Calibri" w:cs="Calibri"/>
                <w:color w:val="000000"/>
                <w:sz w:val="22"/>
                <w:szCs w:val="22"/>
              </w:rPr>
            </w:pPr>
          </w:p>
        </w:tc>
      </w:tr>
      <w:tr w:rsidR="009177A9" w14:paraId="25FE5527"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139C225E" w14:textId="1286569D"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67DF35AE" w14:textId="6B540D12"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791B43A0" w14:textId="03C302EE" w:rsidR="009177A9" w:rsidRDefault="009177A9">
            <w:pPr>
              <w:rPr>
                <w:rFonts w:ascii="Calibri" w:hAnsi="Calibri" w:cs="Calibri"/>
                <w:color w:val="000000"/>
                <w:sz w:val="22"/>
                <w:szCs w:val="22"/>
              </w:rPr>
            </w:pPr>
          </w:p>
        </w:tc>
      </w:tr>
      <w:tr w:rsidR="009177A9" w14:paraId="04D10881"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29156EBE" w14:textId="38C9D706"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364643FE" w14:textId="3E1EA5C2"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0AB405D" w14:textId="46B58E3D" w:rsidR="009177A9" w:rsidRDefault="009177A9">
            <w:pPr>
              <w:rPr>
                <w:rFonts w:ascii="Calibri" w:hAnsi="Calibri" w:cs="Calibri"/>
                <w:color w:val="000000"/>
                <w:sz w:val="22"/>
                <w:szCs w:val="22"/>
              </w:rPr>
            </w:pPr>
          </w:p>
        </w:tc>
      </w:tr>
      <w:tr w:rsidR="009177A9" w14:paraId="4A6FEBCA"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623FF2BC" w14:textId="47BE8526"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4A500723" w14:textId="7A0C5FA7"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7B2EB8AE" w14:textId="324AC8F6" w:rsidR="009177A9" w:rsidRDefault="009177A9">
            <w:pPr>
              <w:rPr>
                <w:rFonts w:ascii="Calibri" w:hAnsi="Calibri" w:cs="Calibri"/>
                <w:color w:val="000000"/>
                <w:sz w:val="22"/>
                <w:szCs w:val="22"/>
              </w:rPr>
            </w:pPr>
          </w:p>
        </w:tc>
      </w:tr>
      <w:tr w:rsidR="009177A9" w14:paraId="20CF5B16"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42B57288" w14:textId="5FA16854"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45F7B68E" w14:textId="6B4560D9"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B2335AF" w14:textId="7306E9D4" w:rsidR="009177A9" w:rsidRDefault="009177A9">
            <w:pPr>
              <w:rPr>
                <w:rFonts w:ascii="Calibri" w:hAnsi="Calibri" w:cs="Calibri"/>
                <w:color w:val="000000"/>
                <w:sz w:val="22"/>
                <w:szCs w:val="22"/>
              </w:rPr>
            </w:pPr>
          </w:p>
        </w:tc>
      </w:tr>
      <w:tr w:rsidR="009177A9" w14:paraId="54B9BF14"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4DE60CAB" w14:textId="7D126F96"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0D80E65F" w14:textId="15F89901"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251293B8" w14:textId="4E2C5653" w:rsidR="009177A9" w:rsidRDefault="009177A9">
            <w:pPr>
              <w:rPr>
                <w:rFonts w:ascii="Calibri" w:hAnsi="Calibri" w:cs="Calibri"/>
                <w:color w:val="000000"/>
                <w:sz w:val="22"/>
                <w:szCs w:val="22"/>
              </w:rPr>
            </w:pPr>
          </w:p>
        </w:tc>
      </w:tr>
      <w:tr w:rsidR="009177A9" w14:paraId="26D3EEEA"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4E435CF" w14:textId="3E517FD4"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71F13457" w14:textId="594B7196"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D71EE68" w14:textId="474FBE7C" w:rsidR="009177A9" w:rsidRDefault="009177A9">
            <w:pPr>
              <w:rPr>
                <w:rFonts w:ascii="Calibri" w:hAnsi="Calibri" w:cs="Calibri"/>
                <w:color w:val="000000"/>
                <w:sz w:val="22"/>
                <w:szCs w:val="22"/>
              </w:rPr>
            </w:pPr>
          </w:p>
        </w:tc>
      </w:tr>
      <w:tr w:rsidR="009177A9" w14:paraId="35FE1043"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2B814666" w14:textId="15310CCA"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19768429" w14:textId="71F3131C"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72B8C8D9" w14:textId="57A1B6EA" w:rsidR="009177A9" w:rsidRDefault="009177A9">
            <w:pPr>
              <w:rPr>
                <w:rFonts w:ascii="Calibri" w:hAnsi="Calibri" w:cs="Calibri"/>
                <w:color w:val="000000"/>
                <w:sz w:val="22"/>
                <w:szCs w:val="22"/>
              </w:rPr>
            </w:pPr>
          </w:p>
        </w:tc>
      </w:tr>
      <w:tr w:rsidR="009177A9" w14:paraId="08A4B44D"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6EC2B5AD" w14:textId="4A47824D"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3EC097CC" w14:textId="298ABB7D"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7D8C40F3" w14:textId="15C45F5A" w:rsidR="009177A9" w:rsidRDefault="009177A9">
            <w:pPr>
              <w:rPr>
                <w:rFonts w:ascii="Calibri" w:hAnsi="Calibri" w:cs="Calibri"/>
                <w:color w:val="000000"/>
                <w:sz w:val="22"/>
                <w:szCs w:val="22"/>
              </w:rPr>
            </w:pPr>
          </w:p>
        </w:tc>
      </w:tr>
      <w:tr w:rsidR="009177A9" w14:paraId="6F21CFDB"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31A59191" w14:textId="53E4AB94"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37CE25DE" w14:textId="2D37E1F8"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7A8F8658" w14:textId="345EA049" w:rsidR="009177A9" w:rsidRDefault="009177A9">
            <w:pPr>
              <w:rPr>
                <w:rFonts w:ascii="Calibri" w:hAnsi="Calibri" w:cs="Calibri"/>
                <w:color w:val="000000"/>
                <w:sz w:val="22"/>
                <w:szCs w:val="22"/>
              </w:rPr>
            </w:pPr>
          </w:p>
        </w:tc>
      </w:tr>
      <w:tr w:rsidR="009177A9" w14:paraId="7326FEFA"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F30085B" w14:textId="3D676E7B"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70BD7860" w14:textId="6FCD98AF"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2FBFFBAE" w14:textId="0697275C" w:rsidR="009177A9" w:rsidRDefault="009177A9">
            <w:pPr>
              <w:rPr>
                <w:rFonts w:ascii="Calibri" w:hAnsi="Calibri" w:cs="Calibri"/>
                <w:color w:val="000000"/>
                <w:sz w:val="22"/>
                <w:szCs w:val="22"/>
              </w:rPr>
            </w:pPr>
          </w:p>
        </w:tc>
      </w:tr>
      <w:tr w:rsidR="009177A9" w14:paraId="7071D8EB"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3A10A293" w14:textId="52438D74"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2B39AEA8" w14:textId="3D6E79CD"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5EEE20EC" w14:textId="440636BB" w:rsidR="009177A9" w:rsidRDefault="009177A9">
            <w:pPr>
              <w:rPr>
                <w:rFonts w:ascii="Calibri" w:hAnsi="Calibri" w:cs="Calibri"/>
                <w:color w:val="000000"/>
                <w:sz w:val="22"/>
                <w:szCs w:val="22"/>
              </w:rPr>
            </w:pPr>
          </w:p>
        </w:tc>
      </w:tr>
      <w:tr w:rsidR="009177A9" w14:paraId="3630975A"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5A9BB1BF" w14:textId="089710CB"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21FEC853" w14:textId="1EFDC5B9"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657ED1F" w14:textId="04968F22" w:rsidR="009177A9" w:rsidRDefault="009177A9">
            <w:pPr>
              <w:rPr>
                <w:rFonts w:ascii="Calibri" w:hAnsi="Calibri" w:cs="Calibri"/>
                <w:color w:val="000000"/>
                <w:sz w:val="22"/>
                <w:szCs w:val="22"/>
              </w:rPr>
            </w:pPr>
          </w:p>
        </w:tc>
      </w:tr>
      <w:tr w:rsidR="009177A9" w14:paraId="292A93C6"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012B306A" w14:textId="0B91CBBA"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70ED0861" w14:textId="16606866"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50676215" w14:textId="266BF345" w:rsidR="009177A9" w:rsidRDefault="009177A9">
            <w:pPr>
              <w:rPr>
                <w:rFonts w:ascii="Calibri" w:hAnsi="Calibri" w:cs="Calibri"/>
                <w:color w:val="000000"/>
                <w:sz w:val="22"/>
                <w:szCs w:val="22"/>
              </w:rPr>
            </w:pPr>
          </w:p>
        </w:tc>
      </w:tr>
      <w:tr w:rsidR="009177A9" w14:paraId="131AF1A0"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6173EC18" w14:textId="0A4665CD"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37353467" w14:textId="2D3FF929"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0F282B89" w14:textId="73415AA9" w:rsidR="009177A9" w:rsidRDefault="009177A9">
            <w:pPr>
              <w:rPr>
                <w:rFonts w:ascii="Calibri" w:hAnsi="Calibri" w:cs="Calibri"/>
                <w:color w:val="000000"/>
                <w:sz w:val="22"/>
                <w:szCs w:val="22"/>
              </w:rPr>
            </w:pPr>
          </w:p>
        </w:tc>
      </w:tr>
      <w:tr w:rsidR="009177A9" w14:paraId="6A765041"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0BB44C36" w14:textId="627A188E"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1EDC793A" w14:textId="50B247D2"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0B237619" w14:textId="49BC1D06" w:rsidR="009177A9" w:rsidRDefault="009177A9">
            <w:pPr>
              <w:rPr>
                <w:rFonts w:ascii="Calibri" w:hAnsi="Calibri" w:cs="Calibri"/>
                <w:color w:val="000000"/>
                <w:sz w:val="22"/>
                <w:szCs w:val="22"/>
              </w:rPr>
            </w:pPr>
          </w:p>
        </w:tc>
      </w:tr>
      <w:tr w:rsidR="009177A9" w14:paraId="4C323EF8"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57F1D023" w14:textId="6E5578E0"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72CAB896" w14:textId="690E8D74"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66184594" w14:textId="010CF48E" w:rsidR="009177A9" w:rsidRDefault="009177A9">
            <w:pPr>
              <w:rPr>
                <w:rFonts w:ascii="Calibri" w:hAnsi="Calibri" w:cs="Calibri"/>
                <w:color w:val="000000"/>
                <w:sz w:val="22"/>
                <w:szCs w:val="22"/>
              </w:rPr>
            </w:pPr>
          </w:p>
        </w:tc>
      </w:tr>
      <w:tr w:rsidR="009177A9" w14:paraId="27AF7F2B"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3EA681C4" w14:textId="03B61031"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14CD1598" w14:textId="2495038D"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1AC23672" w14:textId="600B1798" w:rsidR="009177A9" w:rsidRDefault="009177A9">
            <w:pPr>
              <w:rPr>
                <w:rFonts w:ascii="Calibri" w:hAnsi="Calibri" w:cs="Calibri"/>
                <w:color w:val="000000"/>
                <w:sz w:val="22"/>
                <w:szCs w:val="22"/>
              </w:rPr>
            </w:pPr>
          </w:p>
        </w:tc>
      </w:tr>
      <w:tr w:rsidR="009177A9" w14:paraId="2AFD9E65"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12AE609A" w14:textId="779440D7"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46BCAE77" w14:textId="302E342C"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F7DDFC0" w14:textId="7A97E4B7" w:rsidR="009177A9" w:rsidRDefault="009177A9">
            <w:pPr>
              <w:rPr>
                <w:rFonts w:ascii="Calibri" w:hAnsi="Calibri" w:cs="Calibri"/>
                <w:color w:val="000000"/>
                <w:sz w:val="22"/>
                <w:szCs w:val="22"/>
              </w:rPr>
            </w:pPr>
          </w:p>
        </w:tc>
      </w:tr>
      <w:tr w:rsidR="009177A9" w14:paraId="1901B050"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5EB253C5" w14:textId="1496C7B1"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7A44868D" w14:textId="4711E54E"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31EAD532" w14:textId="0D88758A" w:rsidR="009177A9" w:rsidRDefault="009177A9">
            <w:pPr>
              <w:rPr>
                <w:rFonts w:ascii="Calibri" w:hAnsi="Calibri" w:cs="Calibri"/>
                <w:color w:val="000000"/>
                <w:sz w:val="22"/>
                <w:szCs w:val="22"/>
              </w:rPr>
            </w:pPr>
          </w:p>
        </w:tc>
      </w:tr>
      <w:tr w:rsidR="009177A9" w14:paraId="73ED0894"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0D5BC09" w14:textId="08395D58"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529B9057" w14:textId="3FDFCFF2"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34FD492D" w14:textId="7777896B" w:rsidR="009177A9" w:rsidRDefault="009177A9">
            <w:pPr>
              <w:rPr>
                <w:rFonts w:ascii="Calibri" w:hAnsi="Calibri" w:cs="Calibri"/>
                <w:color w:val="000000"/>
                <w:sz w:val="22"/>
                <w:szCs w:val="22"/>
              </w:rPr>
            </w:pPr>
          </w:p>
        </w:tc>
      </w:tr>
      <w:tr w:rsidR="009177A9" w14:paraId="3926824E"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676F0FAC" w14:textId="0B8A3970"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2AB927B5" w14:textId="7EA7EF09"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1C3505A6" w14:textId="1BBEB810" w:rsidR="009177A9" w:rsidRDefault="009177A9">
            <w:pPr>
              <w:rPr>
                <w:rFonts w:ascii="Calibri" w:hAnsi="Calibri" w:cs="Calibri"/>
                <w:color w:val="000000"/>
                <w:sz w:val="22"/>
                <w:szCs w:val="22"/>
              </w:rPr>
            </w:pPr>
          </w:p>
        </w:tc>
      </w:tr>
      <w:tr w:rsidR="009177A9" w14:paraId="2BC4855D"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1561AB60" w14:textId="10EBD50C"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5EF84ED3" w14:textId="79035BF6"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76F4E365" w14:textId="50CA3941" w:rsidR="009177A9" w:rsidRDefault="009177A9">
            <w:pPr>
              <w:rPr>
                <w:rFonts w:ascii="Calibri" w:hAnsi="Calibri" w:cs="Calibri"/>
                <w:color w:val="000000"/>
                <w:sz w:val="22"/>
                <w:szCs w:val="22"/>
              </w:rPr>
            </w:pPr>
          </w:p>
        </w:tc>
      </w:tr>
      <w:tr w:rsidR="009177A9" w14:paraId="0806E2C2"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2D3D1B60" w14:textId="329CF4AD"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1C4FFC82" w14:textId="654C13B5"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4396B768" w14:textId="4258D765" w:rsidR="009177A9" w:rsidRDefault="009177A9">
            <w:pPr>
              <w:rPr>
                <w:rFonts w:ascii="Calibri" w:hAnsi="Calibri" w:cs="Calibri"/>
                <w:color w:val="000000"/>
                <w:sz w:val="22"/>
                <w:szCs w:val="22"/>
              </w:rPr>
            </w:pPr>
          </w:p>
        </w:tc>
      </w:tr>
      <w:tr w:rsidR="009177A9" w14:paraId="49C77DC3"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0B35D504" w14:textId="13E054EA"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2B39B832" w14:textId="5FEFF6EA"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605C236A" w14:textId="4A63563B" w:rsidR="009177A9" w:rsidRDefault="009177A9">
            <w:pPr>
              <w:rPr>
                <w:rFonts w:ascii="Calibri" w:hAnsi="Calibri" w:cs="Calibri"/>
                <w:color w:val="000000"/>
                <w:sz w:val="22"/>
                <w:szCs w:val="22"/>
              </w:rPr>
            </w:pPr>
          </w:p>
        </w:tc>
      </w:tr>
      <w:tr w:rsidR="009177A9" w14:paraId="248739A6"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05307D08" w14:textId="3C51A07C"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3039518E" w14:textId="77E58CA5"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21FA9086" w14:textId="202649AF" w:rsidR="009177A9" w:rsidRDefault="009177A9">
            <w:pPr>
              <w:rPr>
                <w:rFonts w:ascii="Calibri" w:hAnsi="Calibri" w:cs="Calibri"/>
                <w:color w:val="000000"/>
                <w:sz w:val="22"/>
                <w:szCs w:val="22"/>
              </w:rPr>
            </w:pPr>
          </w:p>
        </w:tc>
      </w:tr>
      <w:tr w:rsidR="009177A9" w14:paraId="392F2D4C"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72BB6E64" w14:textId="72FAB831"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1B86F169" w14:textId="1E4FB5B6"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22E7FF05" w14:textId="22868958" w:rsidR="009177A9" w:rsidRDefault="009177A9">
            <w:pPr>
              <w:rPr>
                <w:rFonts w:ascii="Calibri" w:hAnsi="Calibri" w:cs="Calibri"/>
                <w:color w:val="000000"/>
                <w:sz w:val="22"/>
                <w:szCs w:val="22"/>
              </w:rPr>
            </w:pPr>
          </w:p>
        </w:tc>
      </w:tr>
      <w:tr w:rsidR="009177A9" w14:paraId="2B7FF536"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61E98537" w14:textId="789D59D2"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56A86931" w14:textId="1F0E09DE"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15D87151" w14:textId="17792F08" w:rsidR="009177A9" w:rsidRDefault="009177A9">
            <w:pPr>
              <w:rPr>
                <w:rFonts w:ascii="Calibri" w:hAnsi="Calibri" w:cs="Calibri"/>
                <w:color w:val="000000"/>
                <w:sz w:val="22"/>
                <w:szCs w:val="22"/>
              </w:rPr>
            </w:pPr>
          </w:p>
        </w:tc>
      </w:tr>
      <w:tr w:rsidR="009177A9" w14:paraId="2BF1A59A" w14:textId="77777777" w:rsidTr="00541CB9">
        <w:trPr>
          <w:gridAfter w:val="1"/>
          <w:wAfter w:w="990" w:type="dxa"/>
          <w:trHeight w:val="300"/>
        </w:trPr>
        <w:tc>
          <w:tcPr>
            <w:tcW w:w="1500" w:type="dxa"/>
            <w:gridSpan w:val="2"/>
            <w:tcBorders>
              <w:top w:val="nil"/>
              <w:left w:val="nil"/>
              <w:bottom w:val="nil"/>
              <w:right w:val="nil"/>
            </w:tcBorders>
            <w:shd w:val="clear" w:color="auto" w:fill="auto"/>
            <w:noWrap/>
            <w:vAlign w:val="bottom"/>
          </w:tcPr>
          <w:p w14:paraId="66EEE8B7" w14:textId="598F4AC1" w:rsidR="009177A9" w:rsidRDefault="009177A9">
            <w:pPr>
              <w:rPr>
                <w:rFonts w:ascii="Calibri" w:hAnsi="Calibri" w:cs="Calibri"/>
                <w:color w:val="000000"/>
                <w:sz w:val="22"/>
                <w:szCs w:val="22"/>
              </w:rPr>
            </w:pPr>
          </w:p>
        </w:tc>
        <w:tc>
          <w:tcPr>
            <w:tcW w:w="2340" w:type="dxa"/>
            <w:gridSpan w:val="2"/>
            <w:tcBorders>
              <w:top w:val="nil"/>
              <w:left w:val="nil"/>
              <w:bottom w:val="nil"/>
              <w:right w:val="nil"/>
            </w:tcBorders>
            <w:shd w:val="clear" w:color="auto" w:fill="auto"/>
            <w:noWrap/>
            <w:vAlign w:val="bottom"/>
          </w:tcPr>
          <w:p w14:paraId="766294FC" w14:textId="55A29732" w:rsidR="009177A9" w:rsidRDefault="009177A9">
            <w:pPr>
              <w:rPr>
                <w:rFonts w:ascii="Calibri" w:hAnsi="Calibri" w:cs="Calibri"/>
                <w:color w:val="000000"/>
                <w:sz w:val="22"/>
                <w:szCs w:val="22"/>
              </w:rPr>
            </w:pPr>
          </w:p>
        </w:tc>
        <w:tc>
          <w:tcPr>
            <w:tcW w:w="4800" w:type="dxa"/>
            <w:gridSpan w:val="2"/>
            <w:tcBorders>
              <w:top w:val="nil"/>
              <w:left w:val="nil"/>
              <w:bottom w:val="nil"/>
              <w:right w:val="nil"/>
            </w:tcBorders>
            <w:shd w:val="clear" w:color="auto" w:fill="auto"/>
            <w:noWrap/>
            <w:vAlign w:val="bottom"/>
          </w:tcPr>
          <w:p w14:paraId="3EFA85F4" w14:textId="478BB4C4" w:rsidR="009177A9" w:rsidRDefault="009177A9">
            <w:pPr>
              <w:rPr>
                <w:rFonts w:ascii="Calibri" w:hAnsi="Calibri" w:cs="Calibri"/>
                <w:color w:val="000000"/>
                <w:sz w:val="22"/>
                <w:szCs w:val="22"/>
              </w:rPr>
            </w:pPr>
          </w:p>
        </w:tc>
      </w:tr>
    </w:tbl>
    <w:p w14:paraId="76BBB2ED" w14:textId="77777777" w:rsidR="003E3B38" w:rsidRDefault="003E3B38" w:rsidP="00802E85">
      <w:pPr>
        <w:spacing w:after="120"/>
        <w:rPr>
          <w:color w:val="000000" w:themeColor="text1"/>
          <w:sz w:val="22"/>
          <w:szCs w:val="22"/>
        </w:rPr>
      </w:pPr>
    </w:p>
    <w:sectPr w:rsidR="003E3B38" w:rsidSect="0042526C">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42A3" w14:textId="77777777" w:rsidR="009D0380" w:rsidRDefault="009D0380">
      <w:r>
        <w:separator/>
      </w:r>
    </w:p>
  </w:endnote>
  <w:endnote w:type="continuationSeparator" w:id="0">
    <w:p w14:paraId="0398AD10" w14:textId="77777777" w:rsidR="009D0380" w:rsidRDefault="009D0380">
      <w:r>
        <w:continuationSeparator/>
      </w:r>
    </w:p>
  </w:endnote>
  <w:endnote w:type="continuationNotice" w:id="1">
    <w:p w14:paraId="4D24988F" w14:textId="77777777" w:rsidR="009D0380" w:rsidRDefault="009D0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0164" w14:textId="77777777" w:rsidR="00790BAC" w:rsidRDefault="00790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AB24" w14:textId="7C881B94" w:rsidR="00790BAC" w:rsidRDefault="00790BAC" w:rsidP="0042526C">
    <w:pPr>
      <w:pStyle w:val="Footer"/>
      <w:jc w:val="center"/>
    </w:pPr>
    <w:r>
      <w:t xml:space="preserve">Page </w:t>
    </w:r>
    <w:r>
      <w:rPr>
        <w:b/>
        <w:szCs w:val="24"/>
      </w:rPr>
      <w:fldChar w:fldCharType="begin"/>
    </w:r>
    <w:r>
      <w:rPr>
        <w:b/>
      </w:rPr>
      <w:instrText xml:space="preserve"> PAGE </w:instrText>
    </w:r>
    <w:r>
      <w:rPr>
        <w:b/>
        <w:szCs w:val="24"/>
      </w:rPr>
      <w:fldChar w:fldCharType="separate"/>
    </w:r>
    <w:r>
      <w:rPr>
        <w:b/>
        <w:noProof/>
      </w:rPr>
      <w:t>17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17</w:t>
    </w:r>
    <w:r>
      <w:rPr>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4551" w14:textId="0D811EEF" w:rsidR="00790BAC" w:rsidRDefault="00790BAC" w:rsidP="0042526C">
    <w:pPr>
      <w:pStyle w:val="Footer"/>
      <w:jc w:val="center"/>
    </w:pPr>
    <w:r>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17</w:t>
    </w:r>
    <w:r>
      <w:rPr>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FD4B" w14:textId="77777777" w:rsidR="009D0380" w:rsidRDefault="009D0380">
      <w:r>
        <w:separator/>
      </w:r>
    </w:p>
  </w:footnote>
  <w:footnote w:type="continuationSeparator" w:id="0">
    <w:p w14:paraId="44B68FC6" w14:textId="77777777" w:rsidR="009D0380" w:rsidRDefault="009D0380">
      <w:r>
        <w:continuationSeparator/>
      </w:r>
    </w:p>
  </w:footnote>
  <w:footnote w:type="continuationNotice" w:id="1">
    <w:p w14:paraId="32C8ABD2" w14:textId="77777777" w:rsidR="009D0380" w:rsidRDefault="009D0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4270" w14:textId="77777777" w:rsidR="00790BAC" w:rsidRDefault="00790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0DAB" w14:textId="77777777" w:rsidR="00790BAC" w:rsidRPr="0042526C" w:rsidRDefault="00790BAC" w:rsidP="0042526C">
    <w:pPr>
      <w:pStyle w:val="Header"/>
      <w:jc w:val="right"/>
      <w:rPr>
        <w:b/>
      </w:rPr>
    </w:pPr>
    <w:r w:rsidRPr="0042526C">
      <w:rPr>
        <w:b/>
      </w:rPr>
      <w:t>Annex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3FF0" w14:textId="77777777" w:rsidR="00790BAC" w:rsidRDefault="00790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190ED"/>
    <w:multiLevelType w:val="hybridMultilevel"/>
    <w:tmpl w:val="A030BA14"/>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04090003">
      <w:start w:val="1"/>
      <w:numFmt w:val="bullet"/>
      <w:lvlText w:val="o"/>
      <w:lvlJc w:val="left"/>
      <w:pPr>
        <w:ind w:left="252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B6291"/>
    <w:multiLevelType w:val="hybridMultilevel"/>
    <w:tmpl w:val="2DB850FE"/>
    <w:lvl w:ilvl="0" w:tplc="D3BC61F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C36E7"/>
    <w:multiLevelType w:val="hybridMultilevel"/>
    <w:tmpl w:val="0616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2C3D"/>
    <w:multiLevelType w:val="hybridMultilevel"/>
    <w:tmpl w:val="C826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84E91"/>
    <w:multiLevelType w:val="hybridMultilevel"/>
    <w:tmpl w:val="964E94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4D5A77"/>
    <w:multiLevelType w:val="hybridMultilevel"/>
    <w:tmpl w:val="393C04C6"/>
    <w:lvl w:ilvl="0" w:tplc="1012C80E">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A17A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2AC669A"/>
    <w:multiLevelType w:val="hybridMultilevel"/>
    <w:tmpl w:val="7D966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36DC1"/>
    <w:multiLevelType w:val="hybridMultilevel"/>
    <w:tmpl w:val="0B8EC4B2"/>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41993CA9"/>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9A4571"/>
    <w:multiLevelType w:val="hybridMultilevel"/>
    <w:tmpl w:val="6742C2BC"/>
    <w:lvl w:ilvl="0" w:tplc="0407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E563A"/>
    <w:multiLevelType w:val="hybridMultilevel"/>
    <w:tmpl w:val="800A9B20"/>
    <w:lvl w:ilvl="0" w:tplc="20385F0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DB902EB"/>
    <w:multiLevelType w:val="multilevel"/>
    <w:tmpl w:val="D3366130"/>
    <w:lvl w:ilvl="0">
      <w:start w:val="4"/>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3" w15:restartNumberingAfterBreak="0">
    <w:nsid w:val="52B8303F"/>
    <w:multiLevelType w:val="hybridMultilevel"/>
    <w:tmpl w:val="304E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566F1"/>
    <w:multiLevelType w:val="hybridMultilevel"/>
    <w:tmpl w:val="15A6E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5D1BF7"/>
    <w:multiLevelType w:val="hybridMultilevel"/>
    <w:tmpl w:val="F92A48E8"/>
    <w:lvl w:ilvl="0" w:tplc="45A42D70">
      <w:start w:val="1"/>
      <w:numFmt w:val="decimal"/>
      <w:lvlText w:val="%1."/>
      <w:lvlJc w:val="left"/>
      <w:pPr>
        <w:tabs>
          <w:tab w:val="num" w:pos="720"/>
        </w:tabs>
        <w:ind w:left="720" w:hanging="360"/>
      </w:pPr>
    </w:lvl>
    <w:lvl w:ilvl="1" w:tplc="716E1A8E" w:tentative="1">
      <w:start w:val="1"/>
      <w:numFmt w:val="decimal"/>
      <w:lvlText w:val="%2."/>
      <w:lvlJc w:val="left"/>
      <w:pPr>
        <w:tabs>
          <w:tab w:val="num" w:pos="1440"/>
        </w:tabs>
        <w:ind w:left="1440" w:hanging="360"/>
      </w:pPr>
    </w:lvl>
    <w:lvl w:ilvl="2" w:tplc="1CCC34CC" w:tentative="1">
      <w:start w:val="1"/>
      <w:numFmt w:val="decimal"/>
      <w:lvlText w:val="%3."/>
      <w:lvlJc w:val="left"/>
      <w:pPr>
        <w:tabs>
          <w:tab w:val="num" w:pos="2160"/>
        </w:tabs>
        <w:ind w:left="2160" w:hanging="360"/>
      </w:pPr>
    </w:lvl>
    <w:lvl w:ilvl="3" w:tplc="E6BC6C86" w:tentative="1">
      <w:start w:val="1"/>
      <w:numFmt w:val="decimal"/>
      <w:lvlText w:val="%4."/>
      <w:lvlJc w:val="left"/>
      <w:pPr>
        <w:tabs>
          <w:tab w:val="num" w:pos="2880"/>
        </w:tabs>
        <w:ind w:left="2880" w:hanging="360"/>
      </w:pPr>
    </w:lvl>
    <w:lvl w:ilvl="4" w:tplc="B7DA9764" w:tentative="1">
      <w:start w:val="1"/>
      <w:numFmt w:val="decimal"/>
      <w:lvlText w:val="%5."/>
      <w:lvlJc w:val="left"/>
      <w:pPr>
        <w:tabs>
          <w:tab w:val="num" w:pos="3600"/>
        </w:tabs>
        <w:ind w:left="3600" w:hanging="360"/>
      </w:pPr>
    </w:lvl>
    <w:lvl w:ilvl="5" w:tplc="71B0CD86" w:tentative="1">
      <w:start w:val="1"/>
      <w:numFmt w:val="decimal"/>
      <w:lvlText w:val="%6."/>
      <w:lvlJc w:val="left"/>
      <w:pPr>
        <w:tabs>
          <w:tab w:val="num" w:pos="4320"/>
        </w:tabs>
        <w:ind w:left="4320" w:hanging="360"/>
      </w:pPr>
    </w:lvl>
    <w:lvl w:ilvl="6" w:tplc="46E66E2E" w:tentative="1">
      <w:start w:val="1"/>
      <w:numFmt w:val="decimal"/>
      <w:lvlText w:val="%7."/>
      <w:lvlJc w:val="left"/>
      <w:pPr>
        <w:tabs>
          <w:tab w:val="num" w:pos="5040"/>
        </w:tabs>
        <w:ind w:left="5040" w:hanging="360"/>
      </w:pPr>
    </w:lvl>
    <w:lvl w:ilvl="7" w:tplc="54187BEC" w:tentative="1">
      <w:start w:val="1"/>
      <w:numFmt w:val="decimal"/>
      <w:lvlText w:val="%8."/>
      <w:lvlJc w:val="left"/>
      <w:pPr>
        <w:tabs>
          <w:tab w:val="num" w:pos="5760"/>
        </w:tabs>
        <w:ind w:left="5760" w:hanging="360"/>
      </w:pPr>
    </w:lvl>
    <w:lvl w:ilvl="8" w:tplc="75F8246A" w:tentative="1">
      <w:start w:val="1"/>
      <w:numFmt w:val="decimal"/>
      <w:lvlText w:val="%9."/>
      <w:lvlJc w:val="left"/>
      <w:pPr>
        <w:tabs>
          <w:tab w:val="num" w:pos="6480"/>
        </w:tabs>
        <w:ind w:left="6480" w:hanging="360"/>
      </w:pPr>
    </w:lvl>
  </w:abstractNum>
  <w:abstractNum w:abstractNumId="16" w15:restartNumberingAfterBreak="0">
    <w:nsid w:val="6673038D"/>
    <w:multiLevelType w:val="hybridMultilevel"/>
    <w:tmpl w:val="616612A2"/>
    <w:lvl w:ilvl="0" w:tplc="0407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7" w15:restartNumberingAfterBreak="0">
    <w:nsid w:val="6D03F20D"/>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287B8A"/>
    <w:multiLevelType w:val="hybridMultilevel"/>
    <w:tmpl w:val="C40A4800"/>
    <w:lvl w:ilvl="0" w:tplc="D3BC61F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A7104BD"/>
    <w:multiLevelType w:val="hybridMultilevel"/>
    <w:tmpl w:val="07E088F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C546514"/>
    <w:multiLevelType w:val="hybridMultilevel"/>
    <w:tmpl w:val="CD8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F4637"/>
    <w:multiLevelType w:val="hybridMultilevel"/>
    <w:tmpl w:val="5DCCD060"/>
    <w:lvl w:ilvl="0" w:tplc="FFFFFFFF">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690646300">
    <w:abstractNumId w:val="12"/>
  </w:num>
  <w:num w:numId="2" w16cid:durableId="1909802449">
    <w:abstractNumId w:val="19"/>
  </w:num>
  <w:num w:numId="3" w16cid:durableId="406419004">
    <w:abstractNumId w:val="4"/>
  </w:num>
  <w:num w:numId="4" w16cid:durableId="2123188810">
    <w:abstractNumId w:val="13"/>
  </w:num>
  <w:num w:numId="5" w16cid:durableId="2041078840">
    <w:abstractNumId w:val="18"/>
  </w:num>
  <w:num w:numId="6" w16cid:durableId="90899578">
    <w:abstractNumId w:val="5"/>
  </w:num>
  <w:num w:numId="7" w16cid:durableId="399059180">
    <w:abstractNumId w:val="1"/>
  </w:num>
  <w:num w:numId="8" w16cid:durableId="1719009525">
    <w:abstractNumId w:val="15"/>
  </w:num>
  <w:num w:numId="9" w16cid:durableId="30423174">
    <w:abstractNumId w:val="10"/>
  </w:num>
  <w:num w:numId="10" w16cid:durableId="2088376000">
    <w:abstractNumId w:val="2"/>
  </w:num>
  <w:num w:numId="11" w16cid:durableId="1524633937">
    <w:abstractNumId w:val="22"/>
  </w:num>
  <w:num w:numId="12" w16cid:durableId="1408769254">
    <w:abstractNumId w:val="11"/>
  </w:num>
  <w:num w:numId="13" w16cid:durableId="6910193">
    <w:abstractNumId w:val="21"/>
  </w:num>
  <w:num w:numId="14" w16cid:durableId="297610497">
    <w:abstractNumId w:val="14"/>
  </w:num>
  <w:num w:numId="15" w16cid:durableId="931815755">
    <w:abstractNumId w:val="3"/>
  </w:num>
  <w:num w:numId="16" w16cid:durableId="468980994">
    <w:abstractNumId w:val="0"/>
  </w:num>
  <w:num w:numId="17" w16cid:durableId="414589541">
    <w:abstractNumId w:val="6"/>
  </w:num>
  <w:num w:numId="18" w16cid:durableId="631860060">
    <w:abstractNumId w:val="8"/>
  </w:num>
  <w:num w:numId="19" w16cid:durableId="17703344">
    <w:abstractNumId w:val="17"/>
  </w:num>
  <w:num w:numId="20" w16cid:durableId="221058791">
    <w:abstractNumId w:val="9"/>
  </w:num>
  <w:num w:numId="21" w16cid:durableId="1425178594">
    <w:abstractNumId w:val="20"/>
  </w:num>
  <w:num w:numId="22" w16cid:durableId="1734353504">
    <w:abstractNumId w:val="16"/>
  </w:num>
  <w:num w:numId="23" w16cid:durableId="135707504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2BE4"/>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22A"/>
    <w:rsid w:val="000078CC"/>
    <w:rsid w:val="00011016"/>
    <w:rsid w:val="000110B9"/>
    <w:rsid w:val="00011525"/>
    <w:rsid w:val="0001177D"/>
    <w:rsid w:val="000129DC"/>
    <w:rsid w:val="00012C2E"/>
    <w:rsid w:val="00012C2F"/>
    <w:rsid w:val="00012F15"/>
    <w:rsid w:val="000131D5"/>
    <w:rsid w:val="00013459"/>
    <w:rsid w:val="00013CAA"/>
    <w:rsid w:val="000140ED"/>
    <w:rsid w:val="0001410F"/>
    <w:rsid w:val="00014B55"/>
    <w:rsid w:val="00014C5C"/>
    <w:rsid w:val="00015109"/>
    <w:rsid w:val="000158B3"/>
    <w:rsid w:val="0001590F"/>
    <w:rsid w:val="00016182"/>
    <w:rsid w:val="00016199"/>
    <w:rsid w:val="000166E3"/>
    <w:rsid w:val="00016933"/>
    <w:rsid w:val="00017756"/>
    <w:rsid w:val="00017762"/>
    <w:rsid w:val="00017BB1"/>
    <w:rsid w:val="00020145"/>
    <w:rsid w:val="00020472"/>
    <w:rsid w:val="00020797"/>
    <w:rsid w:val="000209D5"/>
    <w:rsid w:val="00020D4B"/>
    <w:rsid w:val="00020D8E"/>
    <w:rsid w:val="000212CA"/>
    <w:rsid w:val="00021A46"/>
    <w:rsid w:val="00022FE7"/>
    <w:rsid w:val="00022FEC"/>
    <w:rsid w:val="0002306E"/>
    <w:rsid w:val="00023673"/>
    <w:rsid w:val="00023DD9"/>
    <w:rsid w:val="00025391"/>
    <w:rsid w:val="00025AE8"/>
    <w:rsid w:val="00025F0D"/>
    <w:rsid w:val="00026270"/>
    <w:rsid w:val="00026384"/>
    <w:rsid w:val="00026CB8"/>
    <w:rsid w:val="00027869"/>
    <w:rsid w:val="00027B4A"/>
    <w:rsid w:val="00027EA6"/>
    <w:rsid w:val="0003074B"/>
    <w:rsid w:val="00030CB9"/>
    <w:rsid w:val="000319DB"/>
    <w:rsid w:val="00032134"/>
    <w:rsid w:val="00033150"/>
    <w:rsid w:val="00033238"/>
    <w:rsid w:val="000339EE"/>
    <w:rsid w:val="00033AE3"/>
    <w:rsid w:val="000363DA"/>
    <w:rsid w:val="000368D0"/>
    <w:rsid w:val="00037A15"/>
    <w:rsid w:val="00037B7E"/>
    <w:rsid w:val="00037BFD"/>
    <w:rsid w:val="0004076E"/>
    <w:rsid w:val="0004077B"/>
    <w:rsid w:val="000419C6"/>
    <w:rsid w:val="00041DFE"/>
    <w:rsid w:val="00041F23"/>
    <w:rsid w:val="00041F2F"/>
    <w:rsid w:val="0004235A"/>
    <w:rsid w:val="0004240B"/>
    <w:rsid w:val="00042701"/>
    <w:rsid w:val="000428B6"/>
    <w:rsid w:val="00042B7D"/>
    <w:rsid w:val="00042E12"/>
    <w:rsid w:val="00043733"/>
    <w:rsid w:val="0004456B"/>
    <w:rsid w:val="00044796"/>
    <w:rsid w:val="00044DF5"/>
    <w:rsid w:val="00044E4D"/>
    <w:rsid w:val="000450F7"/>
    <w:rsid w:val="0004543A"/>
    <w:rsid w:val="00045A4C"/>
    <w:rsid w:val="00045BDE"/>
    <w:rsid w:val="00045D2C"/>
    <w:rsid w:val="00045D55"/>
    <w:rsid w:val="00045E4E"/>
    <w:rsid w:val="00045E8A"/>
    <w:rsid w:val="00046E0D"/>
    <w:rsid w:val="00047C93"/>
    <w:rsid w:val="00047DCE"/>
    <w:rsid w:val="000504B6"/>
    <w:rsid w:val="00050C2C"/>
    <w:rsid w:val="00051765"/>
    <w:rsid w:val="000520FD"/>
    <w:rsid w:val="000522A4"/>
    <w:rsid w:val="000525FC"/>
    <w:rsid w:val="00052ABE"/>
    <w:rsid w:val="00052DBB"/>
    <w:rsid w:val="00052F22"/>
    <w:rsid w:val="00053599"/>
    <w:rsid w:val="0005373C"/>
    <w:rsid w:val="00053B96"/>
    <w:rsid w:val="00054602"/>
    <w:rsid w:val="00054A55"/>
    <w:rsid w:val="000556A3"/>
    <w:rsid w:val="0005597E"/>
    <w:rsid w:val="00055BE4"/>
    <w:rsid w:val="00055C6F"/>
    <w:rsid w:val="00055F4D"/>
    <w:rsid w:val="00055FB0"/>
    <w:rsid w:val="00056059"/>
    <w:rsid w:val="000561A2"/>
    <w:rsid w:val="00056240"/>
    <w:rsid w:val="00056555"/>
    <w:rsid w:val="000567B9"/>
    <w:rsid w:val="00056A97"/>
    <w:rsid w:val="00056CD2"/>
    <w:rsid w:val="00057221"/>
    <w:rsid w:val="0005756A"/>
    <w:rsid w:val="0005774D"/>
    <w:rsid w:val="00057B29"/>
    <w:rsid w:val="00057B73"/>
    <w:rsid w:val="00057F97"/>
    <w:rsid w:val="00060D94"/>
    <w:rsid w:val="00062FE7"/>
    <w:rsid w:val="00063FF8"/>
    <w:rsid w:val="00064EA7"/>
    <w:rsid w:val="00065532"/>
    <w:rsid w:val="00065A55"/>
    <w:rsid w:val="0006619D"/>
    <w:rsid w:val="000669A9"/>
    <w:rsid w:val="00066A74"/>
    <w:rsid w:val="00067052"/>
    <w:rsid w:val="000675EC"/>
    <w:rsid w:val="00067F50"/>
    <w:rsid w:val="00070283"/>
    <w:rsid w:val="0007072B"/>
    <w:rsid w:val="00070770"/>
    <w:rsid w:val="0007078C"/>
    <w:rsid w:val="000707CF"/>
    <w:rsid w:val="00070C69"/>
    <w:rsid w:val="000712A3"/>
    <w:rsid w:val="000712EB"/>
    <w:rsid w:val="000713C0"/>
    <w:rsid w:val="00071AC0"/>
    <w:rsid w:val="00071B68"/>
    <w:rsid w:val="00072221"/>
    <w:rsid w:val="0007321D"/>
    <w:rsid w:val="000734BA"/>
    <w:rsid w:val="00073540"/>
    <w:rsid w:val="000739A5"/>
    <w:rsid w:val="00073FE1"/>
    <w:rsid w:val="00073FF4"/>
    <w:rsid w:val="00074325"/>
    <w:rsid w:val="0007444F"/>
    <w:rsid w:val="000745C7"/>
    <w:rsid w:val="00074EA0"/>
    <w:rsid w:val="00075062"/>
    <w:rsid w:val="00076087"/>
    <w:rsid w:val="0007612B"/>
    <w:rsid w:val="00077118"/>
    <w:rsid w:val="00077889"/>
    <w:rsid w:val="00077C3F"/>
    <w:rsid w:val="00077C7E"/>
    <w:rsid w:val="0008041E"/>
    <w:rsid w:val="00080964"/>
    <w:rsid w:val="00081D6C"/>
    <w:rsid w:val="00082582"/>
    <w:rsid w:val="00082E28"/>
    <w:rsid w:val="00083079"/>
    <w:rsid w:val="00083BA0"/>
    <w:rsid w:val="00084174"/>
    <w:rsid w:val="00084E21"/>
    <w:rsid w:val="00085940"/>
    <w:rsid w:val="000861D9"/>
    <w:rsid w:val="00086521"/>
    <w:rsid w:val="000867FB"/>
    <w:rsid w:val="00087161"/>
    <w:rsid w:val="00087444"/>
    <w:rsid w:val="00087C60"/>
    <w:rsid w:val="00087F89"/>
    <w:rsid w:val="000907FB"/>
    <w:rsid w:val="00091B5D"/>
    <w:rsid w:val="00091BD6"/>
    <w:rsid w:val="00091C7D"/>
    <w:rsid w:val="00091F79"/>
    <w:rsid w:val="00091F80"/>
    <w:rsid w:val="00092D1B"/>
    <w:rsid w:val="00093010"/>
    <w:rsid w:val="000936DD"/>
    <w:rsid w:val="000938E9"/>
    <w:rsid w:val="0009391C"/>
    <w:rsid w:val="00093C39"/>
    <w:rsid w:val="000941C4"/>
    <w:rsid w:val="000946AF"/>
    <w:rsid w:val="0009487C"/>
    <w:rsid w:val="00094B5E"/>
    <w:rsid w:val="00094FD1"/>
    <w:rsid w:val="00095155"/>
    <w:rsid w:val="000954D5"/>
    <w:rsid w:val="0009559F"/>
    <w:rsid w:val="000955AD"/>
    <w:rsid w:val="0009593B"/>
    <w:rsid w:val="00095B42"/>
    <w:rsid w:val="00096DF2"/>
    <w:rsid w:val="00097F5C"/>
    <w:rsid w:val="000A0C70"/>
    <w:rsid w:val="000A1307"/>
    <w:rsid w:val="000A15FB"/>
    <w:rsid w:val="000A1680"/>
    <w:rsid w:val="000A29AC"/>
    <w:rsid w:val="000A2C43"/>
    <w:rsid w:val="000A3EFA"/>
    <w:rsid w:val="000A42E3"/>
    <w:rsid w:val="000A486D"/>
    <w:rsid w:val="000A49F2"/>
    <w:rsid w:val="000A501F"/>
    <w:rsid w:val="000A50E2"/>
    <w:rsid w:val="000A5492"/>
    <w:rsid w:val="000A5C4E"/>
    <w:rsid w:val="000A6269"/>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4F1E"/>
    <w:rsid w:val="000B50AB"/>
    <w:rsid w:val="000B52ED"/>
    <w:rsid w:val="000B5302"/>
    <w:rsid w:val="000B5DB2"/>
    <w:rsid w:val="000B6005"/>
    <w:rsid w:val="000B6245"/>
    <w:rsid w:val="000B6646"/>
    <w:rsid w:val="000B68F2"/>
    <w:rsid w:val="000B70F8"/>
    <w:rsid w:val="000B7774"/>
    <w:rsid w:val="000C00DA"/>
    <w:rsid w:val="000C0800"/>
    <w:rsid w:val="000C090B"/>
    <w:rsid w:val="000C0A17"/>
    <w:rsid w:val="000C1498"/>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C72D8"/>
    <w:rsid w:val="000D02B4"/>
    <w:rsid w:val="000D0A9B"/>
    <w:rsid w:val="000D0F5D"/>
    <w:rsid w:val="000D11C6"/>
    <w:rsid w:val="000D1771"/>
    <w:rsid w:val="000D1AA4"/>
    <w:rsid w:val="000D2078"/>
    <w:rsid w:val="000D2156"/>
    <w:rsid w:val="000D2400"/>
    <w:rsid w:val="000D24EC"/>
    <w:rsid w:val="000D3172"/>
    <w:rsid w:val="000D33B0"/>
    <w:rsid w:val="000D3A39"/>
    <w:rsid w:val="000D419A"/>
    <w:rsid w:val="000D4BA3"/>
    <w:rsid w:val="000D5447"/>
    <w:rsid w:val="000D5834"/>
    <w:rsid w:val="000D5C79"/>
    <w:rsid w:val="000D610D"/>
    <w:rsid w:val="000D64BB"/>
    <w:rsid w:val="000D6AA1"/>
    <w:rsid w:val="000D6AF3"/>
    <w:rsid w:val="000D77A1"/>
    <w:rsid w:val="000D7900"/>
    <w:rsid w:val="000E0155"/>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372"/>
    <w:rsid w:val="000E5580"/>
    <w:rsid w:val="000E5659"/>
    <w:rsid w:val="000E5941"/>
    <w:rsid w:val="000E6A97"/>
    <w:rsid w:val="000E6D36"/>
    <w:rsid w:val="000E70A1"/>
    <w:rsid w:val="000E7395"/>
    <w:rsid w:val="000E7695"/>
    <w:rsid w:val="000F0047"/>
    <w:rsid w:val="000F034B"/>
    <w:rsid w:val="000F035B"/>
    <w:rsid w:val="000F04B5"/>
    <w:rsid w:val="000F0610"/>
    <w:rsid w:val="000F06B6"/>
    <w:rsid w:val="000F120E"/>
    <w:rsid w:val="000F1403"/>
    <w:rsid w:val="000F171D"/>
    <w:rsid w:val="000F1AC5"/>
    <w:rsid w:val="000F1C21"/>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373"/>
    <w:rsid w:val="000F693B"/>
    <w:rsid w:val="000F6B1A"/>
    <w:rsid w:val="000F719E"/>
    <w:rsid w:val="000F754A"/>
    <w:rsid w:val="001001BF"/>
    <w:rsid w:val="001005C8"/>
    <w:rsid w:val="00101691"/>
    <w:rsid w:val="00102512"/>
    <w:rsid w:val="001031CA"/>
    <w:rsid w:val="0010346A"/>
    <w:rsid w:val="00103476"/>
    <w:rsid w:val="0010357F"/>
    <w:rsid w:val="001038D8"/>
    <w:rsid w:val="00103D4A"/>
    <w:rsid w:val="00103F6E"/>
    <w:rsid w:val="00104123"/>
    <w:rsid w:val="0010432C"/>
    <w:rsid w:val="00104FC4"/>
    <w:rsid w:val="0010520A"/>
    <w:rsid w:val="001052D0"/>
    <w:rsid w:val="001055AF"/>
    <w:rsid w:val="00105BA2"/>
    <w:rsid w:val="00106C85"/>
    <w:rsid w:val="0010710C"/>
    <w:rsid w:val="00110BB2"/>
    <w:rsid w:val="00111248"/>
    <w:rsid w:val="0011125F"/>
    <w:rsid w:val="00111C3E"/>
    <w:rsid w:val="0011252E"/>
    <w:rsid w:val="001126E3"/>
    <w:rsid w:val="00112AB3"/>
    <w:rsid w:val="00112CD9"/>
    <w:rsid w:val="00112F93"/>
    <w:rsid w:val="00113700"/>
    <w:rsid w:val="001143F7"/>
    <w:rsid w:val="00114501"/>
    <w:rsid w:val="001145D1"/>
    <w:rsid w:val="00114B99"/>
    <w:rsid w:val="0011537B"/>
    <w:rsid w:val="0011564B"/>
    <w:rsid w:val="0011659D"/>
    <w:rsid w:val="00116D6F"/>
    <w:rsid w:val="00116FA6"/>
    <w:rsid w:val="00117283"/>
    <w:rsid w:val="0011776C"/>
    <w:rsid w:val="00117E4D"/>
    <w:rsid w:val="00117F43"/>
    <w:rsid w:val="00120147"/>
    <w:rsid w:val="00120769"/>
    <w:rsid w:val="001208B8"/>
    <w:rsid w:val="00120A1E"/>
    <w:rsid w:val="00120E8C"/>
    <w:rsid w:val="00120F0A"/>
    <w:rsid w:val="0012131F"/>
    <w:rsid w:val="001218CB"/>
    <w:rsid w:val="00121C41"/>
    <w:rsid w:val="00122D4F"/>
    <w:rsid w:val="00123914"/>
    <w:rsid w:val="00124A51"/>
    <w:rsid w:val="00124B32"/>
    <w:rsid w:val="00124C19"/>
    <w:rsid w:val="00125354"/>
    <w:rsid w:val="0012557E"/>
    <w:rsid w:val="00125963"/>
    <w:rsid w:val="00126A05"/>
    <w:rsid w:val="00126CA2"/>
    <w:rsid w:val="00127082"/>
    <w:rsid w:val="0012717D"/>
    <w:rsid w:val="00127E47"/>
    <w:rsid w:val="00130BD0"/>
    <w:rsid w:val="0013120A"/>
    <w:rsid w:val="001315B8"/>
    <w:rsid w:val="001315D1"/>
    <w:rsid w:val="00131F26"/>
    <w:rsid w:val="00133224"/>
    <w:rsid w:val="001335BD"/>
    <w:rsid w:val="00133C64"/>
    <w:rsid w:val="00133F9A"/>
    <w:rsid w:val="0013430C"/>
    <w:rsid w:val="00134573"/>
    <w:rsid w:val="00134668"/>
    <w:rsid w:val="001348ED"/>
    <w:rsid w:val="00134B8E"/>
    <w:rsid w:val="00135512"/>
    <w:rsid w:val="001355E9"/>
    <w:rsid w:val="00135EE6"/>
    <w:rsid w:val="001361D0"/>
    <w:rsid w:val="0013651D"/>
    <w:rsid w:val="00136684"/>
    <w:rsid w:val="00136730"/>
    <w:rsid w:val="00136EA2"/>
    <w:rsid w:val="00136F1E"/>
    <w:rsid w:val="001371EB"/>
    <w:rsid w:val="001375E5"/>
    <w:rsid w:val="001378A5"/>
    <w:rsid w:val="00137B2E"/>
    <w:rsid w:val="00137DED"/>
    <w:rsid w:val="001404E1"/>
    <w:rsid w:val="00140552"/>
    <w:rsid w:val="00140578"/>
    <w:rsid w:val="00140D83"/>
    <w:rsid w:val="00141B71"/>
    <w:rsid w:val="00141E97"/>
    <w:rsid w:val="00142582"/>
    <w:rsid w:val="00142AC3"/>
    <w:rsid w:val="00142E83"/>
    <w:rsid w:val="0014372F"/>
    <w:rsid w:val="00143EC5"/>
    <w:rsid w:val="00144E73"/>
    <w:rsid w:val="00145F49"/>
    <w:rsid w:val="001464D2"/>
    <w:rsid w:val="00146912"/>
    <w:rsid w:val="001469C5"/>
    <w:rsid w:val="001477EB"/>
    <w:rsid w:val="00147AEB"/>
    <w:rsid w:val="001501FD"/>
    <w:rsid w:val="00150687"/>
    <w:rsid w:val="00150734"/>
    <w:rsid w:val="00150B15"/>
    <w:rsid w:val="00150F06"/>
    <w:rsid w:val="001515E6"/>
    <w:rsid w:val="001517F3"/>
    <w:rsid w:val="00152BCD"/>
    <w:rsid w:val="00154624"/>
    <w:rsid w:val="001551A1"/>
    <w:rsid w:val="0015537F"/>
    <w:rsid w:val="00156254"/>
    <w:rsid w:val="00156384"/>
    <w:rsid w:val="00156965"/>
    <w:rsid w:val="00156F78"/>
    <w:rsid w:val="00156FDB"/>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95B"/>
    <w:rsid w:val="00163A30"/>
    <w:rsid w:val="00163F5B"/>
    <w:rsid w:val="00164086"/>
    <w:rsid w:val="00164226"/>
    <w:rsid w:val="001653D9"/>
    <w:rsid w:val="00165B15"/>
    <w:rsid w:val="00165B88"/>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24C"/>
    <w:rsid w:val="0017675F"/>
    <w:rsid w:val="001767D9"/>
    <w:rsid w:val="0017702F"/>
    <w:rsid w:val="001776AF"/>
    <w:rsid w:val="00177900"/>
    <w:rsid w:val="00177922"/>
    <w:rsid w:val="00177CAF"/>
    <w:rsid w:val="00177F6B"/>
    <w:rsid w:val="00180828"/>
    <w:rsid w:val="00180BA4"/>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7FC"/>
    <w:rsid w:val="00192A76"/>
    <w:rsid w:val="00192E8A"/>
    <w:rsid w:val="00193256"/>
    <w:rsid w:val="001932E2"/>
    <w:rsid w:val="00193C33"/>
    <w:rsid w:val="00193C4D"/>
    <w:rsid w:val="00193F42"/>
    <w:rsid w:val="001944E7"/>
    <w:rsid w:val="00194FE3"/>
    <w:rsid w:val="00195109"/>
    <w:rsid w:val="001951CD"/>
    <w:rsid w:val="00195608"/>
    <w:rsid w:val="00195A6C"/>
    <w:rsid w:val="00195AC7"/>
    <w:rsid w:val="0019608F"/>
    <w:rsid w:val="00196372"/>
    <w:rsid w:val="00196535"/>
    <w:rsid w:val="001967A0"/>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1E81"/>
    <w:rsid w:val="001B22B5"/>
    <w:rsid w:val="001B25D2"/>
    <w:rsid w:val="001B3FB5"/>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1AB"/>
    <w:rsid w:val="001C344D"/>
    <w:rsid w:val="001C35AC"/>
    <w:rsid w:val="001C3848"/>
    <w:rsid w:val="001C3B51"/>
    <w:rsid w:val="001C49B3"/>
    <w:rsid w:val="001C49C6"/>
    <w:rsid w:val="001C4BA8"/>
    <w:rsid w:val="001C5D06"/>
    <w:rsid w:val="001C682B"/>
    <w:rsid w:val="001C7ADE"/>
    <w:rsid w:val="001C7E35"/>
    <w:rsid w:val="001D0198"/>
    <w:rsid w:val="001D03E7"/>
    <w:rsid w:val="001D048A"/>
    <w:rsid w:val="001D052E"/>
    <w:rsid w:val="001D11F7"/>
    <w:rsid w:val="001D129A"/>
    <w:rsid w:val="001D1623"/>
    <w:rsid w:val="001D199A"/>
    <w:rsid w:val="001D1CFC"/>
    <w:rsid w:val="001D1F33"/>
    <w:rsid w:val="001D2073"/>
    <w:rsid w:val="001D2387"/>
    <w:rsid w:val="001D2394"/>
    <w:rsid w:val="001D24E6"/>
    <w:rsid w:val="001D2A20"/>
    <w:rsid w:val="001D2B62"/>
    <w:rsid w:val="001D2B94"/>
    <w:rsid w:val="001D2BCE"/>
    <w:rsid w:val="001D3065"/>
    <w:rsid w:val="001D3781"/>
    <w:rsid w:val="001D37AC"/>
    <w:rsid w:val="001D389B"/>
    <w:rsid w:val="001D3EFD"/>
    <w:rsid w:val="001D4E94"/>
    <w:rsid w:val="001D5671"/>
    <w:rsid w:val="001D5B16"/>
    <w:rsid w:val="001D6206"/>
    <w:rsid w:val="001D627E"/>
    <w:rsid w:val="001D62F2"/>
    <w:rsid w:val="001D653B"/>
    <w:rsid w:val="001D67E9"/>
    <w:rsid w:val="001D6903"/>
    <w:rsid w:val="001D6B35"/>
    <w:rsid w:val="001D7763"/>
    <w:rsid w:val="001D796C"/>
    <w:rsid w:val="001E01F1"/>
    <w:rsid w:val="001E0EBB"/>
    <w:rsid w:val="001E0FC1"/>
    <w:rsid w:val="001E19E0"/>
    <w:rsid w:val="001E3281"/>
    <w:rsid w:val="001E34D7"/>
    <w:rsid w:val="001E38B0"/>
    <w:rsid w:val="001E3BE6"/>
    <w:rsid w:val="001E46AE"/>
    <w:rsid w:val="001E5383"/>
    <w:rsid w:val="001E55D5"/>
    <w:rsid w:val="001E5817"/>
    <w:rsid w:val="001E7894"/>
    <w:rsid w:val="001E7B56"/>
    <w:rsid w:val="001E7FC2"/>
    <w:rsid w:val="001F0550"/>
    <w:rsid w:val="001F220B"/>
    <w:rsid w:val="001F277C"/>
    <w:rsid w:val="001F2796"/>
    <w:rsid w:val="001F3CC8"/>
    <w:rsid w:val="001F4259"/>
    <w:rsid w:val="001F42AC"/>
    <w:rsid w:val="001F51B6"/>
    <w:rsid w:val="001F531F"/>
    <w:rsid w:val="001F5A2F"/>
    <w:rsid w:val="001F5D05"/>
    <w:rsid w:val="001F63C9"/>
    <w:rsid w:val="001F6944"/>
    <w:rsid w:val="001F6C13"/>
    <w:rsid w:val="001F6C50"/>
    <w:rsid w:val="001F6FE5"/>
    <w:rsid w:val="001F740B"/>
    <w:rsid w:val="001F779A"/>
    <w:rsid w:val="001F795A"/>
    <w:rsid w:val="001F7F21"/>
    <w:rsid w:val="00200571"/>
    <w:rsid w:val="0020059B"/>
    <w:rsid w:val="0020076A"/>
    <w:rsid w:val="002007FA"/>
    <w:rsid w:val="00200A14"/>
    <w:rsid w:val="00200FB9"/>
    <w:rsid w:val="00202E5A"/>
    <w:rsid w:val="00203527"/>
    <w:rsid w:val="00203930"/>
    <w:rsid w:val="00203EB6"/>
    <w:rsid w:val="0020427F"/>
    <w:rsid w:val="00204A24"/>
    <w:rsid w:val="00204C51"/>
    <w:rsid w:val="00204D97"/>
    <w:rsid w:val="00204E58"/>
    <w:rsid w:val="0020521E"/>
    <w:rsid w:val="002058F4"/>
    <w:rsid w:val="00206C12"/>
    <w:rsid w:val="00206E08"/>
    <w:rsid w:val="00206FD6"/>
    <w:rsid w:val="00207A20"/>
    <w:rsid w:val="00207C70"/>
    <w:rsid w:val="00207EBD"/>
    <w:rsid w:val="002101F2"/>
    <w:rsid w:val="00210DD3"/>
    <w:rsid w:val="00211BD5"/>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2FC1"/>
    <w:rsid w:val="002234C9"/>
    <w:rsid w:val="0022416D"/>
    <w:rsid w:val="0022430F"/>
    <w:rsid w:val="00224752"/>
    <w:rsid w:val="0022537B"/>
    <w:rsid w:val="00225957"/>
    <w:rsid w:val="0022597C"/>
    <w:rsid w:val="00226913"/>
    <w:rsid w:val="00226B80"/>
    <w:rsid w:val="00226EF6"/>
    <w:rsid w:val="00227B1A"/>
    <w:rsid w:val="00227ECD"/>
    <w:rsid w:val="00227F11"/>
    <w:rsid w:val="0023117E"/>
    <w:rsid w:val="0023177C"/>
    <w:rsid w:val="002319D9"/>
    <w:rsid w:val="00231B4F"/>
    <w:rsid w:val="00231F4C"/>
    <w:rsid w:val="00232029"/>
    <w:rsid w:val="0023235B"/>
    <w:rsid w:val="00232E4B"/>
    <w:rsid w:val="00233E44"/>
    <w:rsid w:val="002347B1"/>
    <w:rsid w:val="00234BAE"/>
    <w:rsid w:val="00235A5A"/>
    <w:rsid w:val="00235A73"/>
    <w:rsid w:val="00235F1C"/>
    <w:rsid w:val="00236341"/>
    <w:rsid w:val="00236868"/>
    <w:rsid w:val="00236C74"/>
    <w:rsid w:val="00236F58"/>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2ED"/>
    <w:rsid w:val="002456DE"/>
    <w:rsid w:val="00245909"/>
    <w:rsid w:val="00245EE1"/>
    <w:rsid w:val="002462D5"/>
    <w:rsid w:val="00246931"/>
    <w:rsid w:val="00246E69"/>
    <w:rsid w:val="00246F91"/>
    <w:rsid w:val="00247108"/>
    <w:rsid w:val="0024746A"/>
    <w:rsid w:val="0024797A"/>
    <w:rsid w:val="00247C6F"/>
    <w:rsid w:val="002505B5"/>
    <w:rsid w:val="002510F1"/>
    <w:rsid w:val="002511E8"/>
    <w:rsid w:val="002519A7"/>
    <w:rsid w:val="002520C6"/>
    <w:rsid w:val="00252102"/>
    <w:rsid w:val="002535D2"/>
    <w:rsid w:val="00254432"/>
    <w:rsid w:val="00254546"/>
    <w:rsid w:val="00255AF8"/>
    <w:rsid w:val="0025672C"/>
    <w:rsid w:val="00256C60"/>
    <w:rsid w:val="00256D7C"/>
    <w:rsid w:val="0025710D"/>
    <w:rsid w:val="002605EF"/>
    <w:rsid w:val="002606A2"/>
    <w:rsid w:val="00261796"/>
    <w:rsid w:val="0026249C"/>
    <w:rsid w:val="00262A7B"/>
    <w:rsid w:val="002631BE"/>
    <w:rsid w:val="0026354D"/>
    <w:rsid w:val="00263BFC"/>
    <w:rsid w:val="00263FC0"/>
    <w:rsid w:val="00264606"/>
    <w:rsid w:val="00264790"/>
    <w:rsid w:val="002649A3"/>
    <w:rsid w:val="002653EB"/>
    <w:rsid w:val="00265B24"/>
    <w:rsid w:val="00265B48"/>
    <w:rsid w:val="00265E3A"/>
    <w:rsid w:val="00266B7B"/>
    <w:rsid w:val="0026758D"/>
    <w:rsid w:val="002675AD"/>
    <w:rsid w:val="00267C11"/>
    <w:rsid w:val="00267C77"/>
    <w:rsid w:val="002701F9"/>
    <w:rsid w:val="00271606"/>
    <w:rsid w:val="00271E80"/>
    <w:rsid w:val="00271EC5"/>
    <w:rsid w:val="00271F6A"/>
    <w:rsid w:val="00272248"/>
    <w:rsid w:val="00272F77"/>
    <w:rsid w:val="002738A6"/>
    <w:rsid w:val="00273F40"/>
    <w:rsid w:val="00274545"/>
    <w:rsid w:val="00274BD1"/>
    <w:rsid w:val="00275436"/>
    <w:rsid w:val="00276586"/>
    <w:rsid w:val="002767DC"/>
    <w:rsid w:val="002768FA"/>
    <w:rsid w:val="00276C3D"/>
    <w:rsid w:val="00276C6E"/>
    <w:rsid w:val="002777FB"/>
    <w:rsid w:val="00277A31"/>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6E1B"/>
    <w:rsid w:val="0028707C"/>
    <w:rsid w:val="00287498"/>
    <w:rsid w:val="00287A94"/>
    <w:rsid w:val="0029001E"/>
    <w:rsid w:val="002900F5"/>
    <w:rsid w:val="002905D8"/>
    <w:rsid w:val="00290B9E"/>
    <w:rsid w:val="002911D4"/>
    <w:rsid w:val="00291944"/>
    <w:rsid w:val="00291A7E"/>
    <w:rsid w:val="00291F43"/>
    <w:rsid w:val="00292022"/>
    <w:rsid w:val="0029238F"/>
    <w:rsid w:val="00292E08"/>
    <w:rsid w:val="00293268"/>
    <w:rsid w:val="00293498"/>
    <w:rsid w:val="002938AC"/>
    <w:rsid w:val="002940D1"/>
    <w:rsid w:val="00294224"/>
    <w:rsid w:val="00294948"/>
    <w:rsid w:val="00294C23"/>
    <w:rsid w:val="00294F6C"/>
    <w:rsid w:val="002954E1"/>
    <w:rsid w:val="002958F7"/>
    <w:rsid w:val="00295EB9"/>
    <w:rsid w:val="00296473"/>
    <w:rsid w:val="00296C19"/>
    <w:rsid w:val="00296C7D"/>
    <w:rsid w:val="002971D3"/>
    <w:rsid w:val="002A10AF"/>
    <w:rsid w:val="002A19C3"/>
    <w:rsid w:val="002A1AA3"/>
    <w:rsid w:val="002A1CAF"/>
    <w:rsid w:val="002A1FBF"/>
    <w:rsid w:val="002A2305"/>
    <w:rsid w:val="002A30C6"/>
    <w:rsid w:val="002A32B7"/>
    <w:rsid w:val="002A3501"/>
    <w:rsid w:val="002A3B6D"/>
    <w:rsid w:val="002A405E"/>
    <w:rsid w:val="002A4734"/>
    <w:rsid w:val="002A4A72"/>
    <w:rsid w:val="002A4A8B"/>
    <w:rsid w:val="002A4E3F"/>
    <w:rsid w:val="002A4E74"/>
    <w:rsid w:val="002A5250"/>
    <w:rsid w:val="002A5629"/>
    <w:rsid w:val="002A5F58"/>
    <w:rsid w:val="002A62F2"/>
    <w:rsid w:val="002A6640"/>
    <w:rsid w:val="002A6DC6"/>
    <w:rsid w:val="002A726A"/>
    <w:rsid w:val="002A7360"/>
    <w:rsid w:val="002B08E2"/>
    <w:rsid w:val="002B0910"/>
    <w:rsid w:val="002B0946"/>
    <w:rsid w:val="002B0A1C"/>
    <w:rsid w:val="002B1125"/>
    <w:rsid w:val="002B119E"/>
    <w:rsid w:val="002B171F"/>
    <w:rsid w:val="002B1BCD"/>
    <w:rsid w:val="002B1CFD"/>
    <w:rsid w:val="002B1D33"/>
    <w:rsid w:val="002B1D3E"/>
    <w:rsid w:val="002B1DDB"/>
    <w:rsid w:val="002B2E90"/>
    <w:rsid w:val="002B39FC"/>
    <w:rsid w:val="002B3B6E"/>
    <w:rsid w:val="002B3EAB"/>
    <w:rsid w:val="002B5732"/>
    <w:rsid w:val="002B5B9D"/>
    <w:rsid w:val="002B5FCC"/>
    <w:rsid w:val="002B68A8"/>
    <w:rsid w:val="002B6A1D"/>
    <w:rsid w:val="002C0276"/>
    <w:rsid w:val="002C03AA"/>
    <w:rsid w:val="002C0D48"/>
    <w:rsid w:val="002C0EB9"/>
    <w:rsid w:val="002C1225"/>
    <w:rsid w:val="002C12C6"/>
    <w:rsid w:val="002C13D3"/>
    <w:rsid w:val="002C16A6"/>
    <w:rsid w:val="002C2026"/>
    <w:rsid w:val="002C23A1"/>
    <w:rsid w:val="002C32B6"/>
    <w:rsid w:val="002C389F"/>
    <w:rsid w:val="002C463A"/>
    <w:rsid w:val="002C48B8"/>
    <w:rsid w:val="002C4DF3"/>
    <w:rsid w:val="002C50D1"/>
    <w:rsid w:val="002C52D5"/>
    <w:rsid w:val="002C572C"/>
    <w:rsid w:val="002C5B40"/>
    <w:rsid w:val="002C5C05"/>
    <w:rsid w:val="002C66FF"/>
    <w:rsid w:val="002C7330"/>
    <w:rsid w:val="002D0074"/>
    <w:rsid w:val="002D0CCE"/>
    <w:rsid w:val="002D0ED0"/>
    <w:rsid w:val="002D2125"/>
    <w:rsid w:val="002D25B4"/>
    <w:rsid w:val="002D26C2"/>
    <w:rsid w:val="002D26D1"/>
    <w:rsid w:val="002D27E0"/>
    <w:rsid w:val="002D2886"/>
    <w:rsid w:val="002D297F"/>
    <w:rsid w:val="002D3C14"/>
    <w:rsid w:val="002D419C"/>
    <w:rsid w:val="002D45ED"/>
    <w:rsid w:val="002D4995"/>
    <w:rsid w:val="002D4C04"/>
    <w:rsid w:val="002D5083"/>
    <w:rsid w:val="002D5CE8"/>
    <w:rsid w:val="002D5F03"/>
    <w:rsid w:val="002D67FE"/>
    <w:rsid w:val="002D6828"/>
    <w:rsid w:val="002D691A"/>
    <w:rsid w:val="002D6A89"/>
    <w:rsid w:val="002D73C3"/>
    <w:rsid w:val="002D7AEE"/>
    <w:rsid w:val="002D7C3C"/>
    <w:rsid w:val="002E008D"/>
    <w:rsid w:val="002E0266"/>
    <w:rsid w:val="002E04CC"/>
    <w:rsid w:val="002E0592"/>
    <w:rsid w:val="002E0839"/>
    <w:rsid w:val="002E0886"/>
    <w:rsid w:val="002E0B80"/>
    <w:rsid w:val="002E16F6"/>
    <w:rsid w:val="002E16F8"/>
    <w:rsid w:val="002E1714"/>
    <w:rsid w:val="002E2220"/>
    <w:rsid w:val="002E29E2"/>
    <w:rsid w:val="002E2CA1"/>
    <w:rsid w:val="002E3E86"/>
    <w:rsid w:val="002E449C"/>
    <w:rsid w:val="002E45DF"/>
    <w:rsid w:val="002E4EC3"/>
    <w:rsid w:val="002E582B"/>
    <w:rsid w:val="002E5C76"/>
    <w:rsid w:val="002E61C2"/>
    <w:rsid w:val="002E63F9"/>
    <w:rsid w:val="002E6725"/>
    <w:rsid w:val="002E6A58"/>
    <w:rsid w:val="002E6A80"/>
    <w:rsid w:val="002E6C69"/>
    <w:rsid w:val="002E7028"/>
    <w:rsid w:val="002E74D7"/>
    <w:rsid w:val="002E7FF6"/>
    <w:rsid w:val="002F0195"/>
    <w:rsid w:val="002F0537"/>
    <w:rsid w:val="002F0A28"/>
    <w:rsid w:val="002F0A83"/>
    <w:rsid w:val="002F0C03"/>
    <w:rsid w:val="002F0E63"/>
    <w:rsid w:val="002F1077"/>
    <w:rsid w:val="002F1106"/>
    <w:rsid w:val="002F1525"/>
    <w:rsid w:val="002F156B"/>
    <w:rsid w:val="002F16CA"/>
    <w:rsid w:val="002F23E0"/>
    <w:rsid w:val="002F269C"/>
    <w:rsid w:val="002F29CE"/>
    <w:rsid w:val="002F2D64"/>
    <w:rsid w:val="002F2FC2"/>
    <w:rsid w:val="002F3204"/>
    <w:rsid w:val="002F359E"/>
    <w:rsid w:val="002F3875"/>
    <w:rsid w:val="002F3FF4"/>
    <w:rsid w:val="002F43B7"/>
    <w:rsid w:val="002F5314"/>
    <w:rsid w:val="002F5F97"/>
    <w:rsid w:val="002F659F"/>
    <w:rsid w:val="002F6757"/>
    <w:rsid w:val="002F76DD"/>
    <w:rsid w:val="00300485"/>
    <w:rsid w:val="00300943"/>
    <w:rsid w:val="003009E5"/>
    <w:rsid w:val="00301287"/>
    <w:rsid w:val="003013CE"/>
    <w:rsid w:val="003014AE"/>
    <w:rsid w:val="00301835"/>
    <w:rsid w:val="00301840"/>
    <w:rsid w:val="003024DB"/>
    <w:rsid w:val="0030257D"/>
    <w:rsid w:val="00302825"/>
    <w:rsid w:val="00302E3E"/>
    <w:rsid w:val="00302E9F"/>
    <w:rsid w:val="003039E4"/>
    <w:rsid w:val="00304881"/>
    <w:rsid w:val="00304903"/>
    <w:rsid w:val="00304D43"/>
    <w:rsid w:val="00305F62"/>
    <w:rsid w:val="00306449"/>
    <w:rsid w:val="00306771"/>
    <w:rsid w:val="003078E1"/>
    <w:rsid w:val="00310109"/>
    <w:rsid w:val="00310C1E"/>
    <w:rsid w:val="003112FC"/>
    <w:rsid w:val="00311710"/>
    <w:rsid w:val="00311A21"/>
    <w:rsid w:val="00312267"/>
    <w:rsid w:val="00312453"/>
    <w:rsid w:val="00312B6E"/>
    <w:rsid w:val="00313D98"/>
    <w:rsid w:val="00313F6C"/>
    <w:rsid w:val="00313FFF"/>
    <w:rsid w:val="0031406B"/>
    <w:rsid w:val="00314885"/>
    <w:rsid w:val="00314DB5"/>
    <w:rsid w:val="00315560"/>
    <w:rsid w:val="003166A5"/>
    <w:rsid w:val="00317440"/>
    <w:rsid w:val="003174D4"/>
    <w:rsid w:val="00317D33"/>
    <w:rsid w:val="00317F57"/>
    <w:rsid w:val="00320287"/>
    <w:rsid w:val="003206C0"/>
    <w:rsid w:val="00321064"/>
    <w:rsid w:val="00321FC1"/>
    <w:rsid w:val="00322325"/>
    <w:rsid w:val="003223D0"/>
    <w:rsid w:val="003224C3"/>
    <w:rsid w:val="00322AE9"/>
    <w:rsid w:val="00323411"/>
    <w:rsid w:val="00324351"/>
    <w:rsid w:val="00324807"/>
    <w:rsid w:val="00324816"/>
    <w:rsid w:val="00325335"/>
    <w:rsid w:val="00325ACF"/>
    <w:rsid w:val="0032694A"/>
    <w:rsid w:val="00327907"/>
    <w:rsid w:val="00330154"/>
    <w:rsid w:val="0033022E"/>
    <w:rsid w:val="003304CE"/>
    <w:rsid w:val="00330519"/>
    <w:rsid w:val="003311DE"/>
    <w:rsid w:val="0033120C"/>
    <w:rsid w:val="00331302"/>
    <w:rsid w:val="00331B1F"/>
    <w:rsid w:val="00331E6E"/>
    <w:rsid w:val="0033226B"/>
    <w:rsid w:val="0033254D"/>
    <w:rsid w:val="00332BFC"/>
    <w:rsid w:val="00332DFA"/>
    <w:rsid w:val="00333223"/>
    <w:rsid w:val="00333AC5"/>
    <w:rsid w:val="003340A1"/>
    <w:rsid w:val="00334897"/>
    <w:rsid w:val="00334D46"/>
    <w:rsid w:val="00335328"/>
    <w:rsid w:val="00335344"/>
    <w:rsid w:val="00335B85"/>
    <w:rsid w:val="00335E7C"/>
    <w:rsid w:val="00336836"/>
    <w:rsid w:val="00337176"/>
    <w:rsid w:val="003376CD"/>
    <w:rsid w:val="00337CBF"/>
    <w:rsid w:val="00337DB1"/>
    <w:rsid w:val="00337FA3"/>
    <w:rsid w:val="00340AD3"/>
    <w:rsid w:val="00340DAA"/>
    <w:rsid w:val="00341D6C"/>
    <w:rsid w:val="003453DF"/>
    <w:rsid w:val="00345DA4"/>
    <w:rsid w:val="00345E88"/>
    <w:rsid w:val="00345F79"/>
    <w:rsid w:val="00346F3A"/>
    <w:rsid w:val="00347231"/>
    <w:rsid w:val="00347963"/>
    <w:rsid w:val="00347F00"/>
    <w:rsid w:val="0035024B"/>
    <w:rsid w:val="00350395"/>
    <w:rsid w:val="00350584"/>
    <w:rsid w:val="00350B7D"/>
    <w:rsid w:val="00350D9E"/>
    <w:rsid w:val="00351108"/>
    <w:rsid w:val="003513F4"/>
    <w:rsid w:val="00351A29"/>
    <w:rsid w:val="00351CA2"/>
    <w:rsid w:val="00352038"/>
    <w:rsid w:val="00352D79"/>
    <w:rsid w:val="00353A2A"/>
    <w:rsid w:val="00353D55"/>
    <w:rsid w:val="00354843"/>
    <w:rsid w:val="00354B78"/>
    <w:rsid w:val="00355B31"/>
    <w:rsid w:val="0035696B"/>
    <w:rsid w:val="00356EDE"/>
    <w:rsid w:val="00357501"/>
    <w:rsid w:val="00357E65"/>
    <w:rsid w:val="00360A17"/>
    <w:rsid w:val="00361671"/>
    <w:rsid w:val="003623E2"/>
    <w:rsid w:val="00362F4D"/>
    <w:rsid w:val="00363448"/>
    <w:rsid w:val="0036369D"/>
    <w:rsid w:val="003641A2"/>
    <w:rsid w:val="00364749"/>
    <w:rsid w:val="00365B42"/>
    <w:rsid w:val="0036653A"/>
    <w:rsid w:val="00366910"/>
    <w:rsid w:val="003673FC"/>
    <w:rsid w:val="00367EEA"/>
    <w:rsid w:val="003707AF"/>
    <w:rsid w:val="00370A20"/>
    <w:rsid w:val="00371638"/>
    <w:rsid w:val="003716BD"/>
    <w:rsid w:val="00371932"/>
    <w:rsid w:val="00371CFF"/>
    <w:rsid w:val="003721AE"/>
    <w:rsid w:val="00372C48"/>
    <w:rsid w:val="003732D6"/>
    <w:rsid w:val="003734E2"/>
    <w:rsid w:val="0037350C"/>
    <w:rsid w:val="00373670"/>
    <w:rsid w:val="003738A2"/>
    <w:rsid w:val="003738DE"/>
    <w:rsid w:val="00374674"/>
    <w:rsid w:val="00374990"/>
    <w:rsid w:val="003749F0"/>
    <w:rsid w:val="003751D6"/>
    <w:rsid w:val="00375399"/>
    <w:rsid w:val="00375649"/>
    <w:rsid w:val="0037625A"/>
    <w:rsid w:val="003765ED"/>
    <w:rsid w:val="00376A7C"/>
    <w:rsid w:val="00376EFD"/>
    <w:rsid w:val="0037708C"/>
    <w:rsid w:val="00377234"/>
    <w:rsid w:val="00380732"/>
    <w:rsid w:val="00380FFF"/>
    <w:rsid w:val="0038199E"/>
    <w:rsid w:val="00382192"/>
    <w:rsid w:val="0038239C"/>
    <w:rsid w:val="00382A3D"/>
    <w:rsid w:val="00383140"/>
    <w:rsid w:val="0038317F"/>
    <w:rsid w:val="00383195"/>
    <w:rsid w:val="00383BF5"/>
    <w:rsid w:val="00383F2A"/>
    <w:rsid w:val="003852C8"/>
    <w:rsid w:val="00385790"/>
    <w:rsid w:val="0038640C"/>
    <w:rsid w:val="0038648C"/>
    <w:rsid w:val="0038783F"/>
    <w:rsid w:val="00390498"/>
    <w:rsid w:val="003904E5"/>
    <w:rsid w:val="003912FF"/>
    <w:rsid w:val="00391897"/>
    <w:rsid w:val="00392E7A"/>
    <w:rsid w:val="00393946"/>
    <w:rsid w:val="00394293"/>
    <w:rsid w:val="00394683"/>
    <w:rsid w:val="00394FEE"/>
    <w:rsid w:val="003963D6"/>
    <w:rsid w:val="00396652"/>
    <w:rsid w:val="003967B7"/>
    <w:rsid w:val="003973F4"/>
    <w:rsid w:val="00397B3C"/>
    <w:rsid w:val="00397BEB"/>
    <w:rsid w:val="00397CFF"/>
    <w:rsid w:val="00397D38"/>
    <w:rsid w:val="003A00B4"/>
    <w:rsid w:val="003A0100"/>
    <w:rsid w:val="003A0A39"/>
    <w:rsid w:val="003A0E54"/>
    <w:rsid w:val="003A0EF2"/>
    <w:rsid w:val="003A1DCC"/>
    <w:rsid w:val="003A2BCA"/>
    <w:rsid w:val="003A30F5"/>
    <w:rsid w:val="003A3895"/>
    <w:rsid w:val="003A38A0"/>
    <w:rsid w:val="003A5348"/>
    <w:rsid w:val="003A536D"/>
    <w:rsid w:val="003A542F"/>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65E"/>
    <w:rsid w:val="003C2BD5"/>
    <w:rsid w:val="003C3399"/>
    <w:rsid w:val="003C341E"/>
    <w:rsid w:val="003C34B4"/>
    <w:rsid w:val="003C4F11"/>
    <w:rsid w:val="003C54CB"/>
    <w:rsid w:val="003C54EA"/>
    <w:rsid w:val="003C5BF5"/>
    <w:rsid w:val="003C61AC"/>
    <w:rsid w:val="003C6AF7"/>
    <w:rsid w:val="003C7291"/>
    <w:rsid w:val="003C7391"/>
    <w:rsid w:val="003C7C42"/>
    <w:rsid w:val="003D0245"/>
    <w:rsid w:val="003D08AD"/>
    <w:rsid w:val="003D0C07"/>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D7CBE"/>
    <w:rsid w:val="003E093E"/>
    <w:rsid w:val="003E105F"/>
    <w:rsid w:val="003E1208"/>
    <w:rsid w:val="003E13E2"/>
    <w:rsid w:val="003E1F7F"/>
    <w:rsid w:val="003E2AF0"/>
    <w:rsid w:val="003E3B38"/>
    <w:rsid w:val="003E4547"/>
    <w:rsid w:val="003E468D"/>
    <w:rsid w:val="003E49CD"/>
    <w:rsid w:val="003E4FBB"/>
    <w:rsid w:val="003E5836"/>
    <w:rsid w:val="003E5F8F"/>
    <w:rsid w:val="003E6005"/>
    <w:rsid w:val="003E6479"/>
    <w:rsid w:val="003E6943"/>
    <w:rsid w:val="003E6B3A"/>
    <w:rsid w:val="003E6BBC"/>
    <w:rsid w:val="003E790B"/>
    <w:rsid w:val="003E7B8A"/>
    <w:rsid w:val="003F0027"/>
    <w:rsid w:val="003F0070"/>
    <w:rsid w:val="003F03FF"/>
    <w:rsid w:val="003F155A"/>
    <w:rsid w:val="003F161D"/>
    <w:rsid w:val="003F1A5B"/>
    <w:rsid w:val="003F1EC5"/>
    <w:rsid w:val="003F21D3"/>
    <w:rsid w:val="003F23A2"/>
    <w:rsid w:val="003F27C9"/>
    <w:rsid w:val="003F28A5"/>
    <w:rsid w:val="003F2D95"/>
    <w:rsid w:val="003F336D"/>
    <w:rsid w:val="003F55A7"/>
    <w:rsid w:val="003F57E0"/>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2E2A"/>
    <w:rsid w:val="00403048"/>
    <w:rsid w:val="00403049"/>
    <w:rsid w:val="004030EE"/>
    <w:rsid w:val="0040401D"/>
    <w:rsid w:val="00404191"/>
    <w:rsid w:val="004047EA"/>
    <w:rsid w:val="00404B3A"/>
    <w:rsid w:val="0040551C"/>
    <w:rsid w:val="00405DFD"/>
    <w:rsid w:val="00406142"/>
    <w:rsid w:val="00406666"/>
    <w:rsid w:val="00406815"/>
    <w:rsid w:val="00406A94"/>
    <w:rsid w:val="004071EA"/>
    <w:rsid w:val="00407861"/>
    <w:rsid w:val="00410205"/>
    <w:rsid w:val="00411791"/>
    <w:rsid w:val="004119E0"/>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1A81"/>
    <w:rsid w:val="00422748"/>
    <w:rsid w:val="0042308D"/>
    <w:rsid w:val="0042376D"/>
    <w:rsid w:val="00423AA6"/>
    <w:rsid w:val="00423D0B"/>
    <w:rsid w:val="0042408F"/>
    <w:rsid w:val="004242FD"/>
    <w:rsid w:val="004248D5"/>
    <w:rsid w:val="00424C5B"/>
    <w:rsid w:val="00424D53"/>
    <w:rsid w:val="0042526C"/>
    <w:rsid w:val="00425387"/>
    <w:rsid w:val="00425B28"/>
    <w:rsid w:val="00425BF5"/>
    <w:rsid w:val="00425CFA"/>
    <w:rsid w:val="0042615C"/>
    <w:rsid w:val="00426FC6"/>
    <w:rsid w:val="00427595"/>
    <w:rsid w:val="0042773C"/>
    <w:rsid w:val="00427B88"/>
    <w:rsid w:val="00430EAF"/>
    <w:rsid w:val="0043143D"/>
    <w:rsid w:val="00431B89"/>
    <w:rsid w:val="00431C85"/>
    <w:rsid w:val="0043324B"/>
    <w:rsid w:val="0043378F"/>
    <w:rsid w:val="00433B1E"/>
    <w:rsid w:val="004342B2"/>
    <w:rsid w:val="004342E8"/>
    <w:rsid w:val="00434311"/>
    <w:rsid w:val="00434857"/>
    <w:rsid w:val="0043494D"/>
    <w:rsid w:val="0043551F"/>
    <w:rsid w:val="00435737"/>
    <w:rsid w:val="004358A3"/>
    <w:rsid w:val="004358E8"/>
    <w:rsid w:val="00435CBF"/>
    <w:rsid w:val="00436A6D"/>
    <w:rsid w:val="00436E04"/>
    <w:rsid w:val="00437038"/>
    <w:rsid w:val="00437447"/>
    <w:rsid w:val="004375DF"/>
    <w:rsid w:val="00437720"/>
    <w:rsid w:val="004379D2"/>
    <w:rsid w:val="0044010B"/>
    <w:rsid w:val="00441585"/>
    <w:rsid w:val="00441800"/>
    <w:rsid w:val="00441A86"/>
    <w:rsid w:val="00442556"/>
    <w:rsid w:val="0044255D"/>
    <w:rsid w:val="00442827"/>
    <w:rsid w:val="004429A7"/>
    <w:rsid w:val="00442C67"/>
    <w:rsid w:val="00442D62"/>
    <w:rsid w:val="00442FEF"/>
    <w:rsid w:val="00443362"/>
    <w:rsid w:val="0044367A"/>
    <w:rsid w:val="00443C8F"/>
    <w:rsid w:val="004440B7"/>
    <w:rsid w:val="00444E1C"/>
    <w:rsid w:val="00444EA2"/>
    <w:rsid w:val="004450F9"/>
    <w:rsid w:val="004451DB"/>
    <w:rsid w:val="0044566B"/>
    <w:rsid w:val="0044647C"/>
    <w:rsid w:val="00446534"/>
    <w:rsid w:val="0044674B"/>
    <w:rsid w:val="0044747C"/>
    <w:rsid w:val="00447D7B"/>
    <w:rsid w:val="00450E24"/>
    <w:rsid w:val="004519B3"/>
    <w:rsid w:val="00452A1D"/>
    <w:rsid w:val="00452EE0"/>
    <w:rsid w:val="00453066"/>
    <w:rsid w:val="00453671"/>
    <w:rsid w:val="00453AF2"/>
    <w:rsid w:val="00453E50"/>
    <w:rsid w:val="00454548"/>
    <w:rsid w:val="00455572"/>
    <w:rsid w:val="004558C5"/>
    <w:rsid w:val="0045597B"/>
    <w:rsid w:val="00456CEF"/>
    <w:rsid w:val="004576C3"/>
    <w:rsid w:val="00461107"/>
    <w:rsid w:val="00461144"/>
    <w:rsid w:val="004616C7"/>
    <w:rsid w:val="00461A70"/>
    <w:rsid w:val="00461BA9"/>
    <w:rsid w:val="0046200A"/>
    <w:rsid w:val="00462899"/>
    <w:rsid w:val="004638D7"/>
    <w:rsid w:val="0046402B"/>
    <w:rsid w:val="0046409E"/>
    <w:rsid w:val="00464A7F"/>
    <w:rsid w:val="0046531A"/>
    <w:rsid w:val="004653A8"/>
    <w:rsid w:val="00465A51"/>
    <w:rsid w:val="00465B0E"/>
    <w:rsid w:val="00465D6A"/>
    <w:rsid w:val="00466CFE"/>
    <w:rsid w:val="00466F69"/>
    <w:rsid w:val="004670B2"/>
    <w:rsid w:val="0046758D"/>
    <w:rsid w:val="00467A99"/>
    <w:rsid w:val="0047045C"/>
    <w:rsid w:val="0047082E"/>
    <w:rsid w:val="00471661"/>
    <w:rsid w:val="00472690"/>
    <w:rsid w:val="00472C85"/>
    <w:rsid w:val="00472EFD"/>
    <w:rsid w:val="00473673"/>
    <w:rsid w:val="00473A1C"/>
    <w:rsid w:val="004741C1"/>
    <w:rsid w:val="00474893"/>
    <w:rsid w:val="00474A27"/>
    <w:rsid w:val="00475197"/>
    <w:rsid w:val="004753CE"/>
    <w:rsid w:val="00475EA5"/>
    <w:rsid w:val="00476323"/>
    <w:rsid w:val="004765ED"/>
    <w:rsid w:val="00477976"/>
    <w:rsid w:val="00481732"/>
    <w:rsid w:val="0048188C"/>
    <w:rsid w:val="00482005"/>
    <w:rsid w:val="004826A5"/>
    <w:rsid w:val="004826C7"/>
    <w:rsid w:val="00482C6C"/>
    <w:rsid w:val="004841B3"/>
    <w:rsid w:val="0048487A"/>
    <w:rsid w:val="00484AC9"/>
    <w:rsid w:val="00484C84"/>
    <w:rsid w:val="00485B49"/>
    <w:rsid w:val="00485B63"/>
    <w:rsid w:val="00485F8B"/>
    <w:rsid w:val="00485FF5"/>
    <w:rsid w:val="00487774"/>
    <w:rsid w:val="00490851"/>
    <w:rsid w:val="004909E6"/>
    <w:rsid w:val="00491448"/>
    <w:rsid w:val="0049172D"/>
    <w:rsid w:val="00491AF2"/>
    <w:rsid w:val="00491B87"/>
    <w:rsid w:val="004921C4"/>
    <w:rsid w:val="004924CC"/>
    <w:rsid w:val="004929A4"/>
    <w:rsid w:val="004930B3"/>
    <w:rsid w:val="0049324D"/>
    <w:rsid w:val="004933DA"/>
    <w:rsid w:val="00493448"/>
    <w:rsid w:val="004935C7"/>
    <w:rsid w:val="004945D2"/>
    <w:rsid w:val="00494AA3"/>
    <w:rsid w:val="00495C70"/>
    <w:rsid w:val="00496099"/>
    <w:rsid w:val="004961BB"/>
    <w:rsid w:val="0049694B"/>
    <w:rsid w:val="00496B3E"/>
    <w:rsid w:val="00496DE3"/>
    <w:rsid w:val="00497509"/>
    <w:rsid w:val="00497570"/>
    <w:rsid w:val="00497E28"/>
    <w:rsid w:val="00497F50"/>
    <w:rsid w:val="004A05ED"/>
    <w:rsid w:val="004A0684"/>
    <w:rsid w:val="004A0F97"/>
    <w:rsid w:val="004A128F"/>
    <w:rsid w:val="004A12E3"/>
    <w:rsid w:val="004A148F"/>
    <w:rsid w:val="004A168C"/>
    <w:rsid w:val="004A216E"/>
    <w:rsid w:val="004A2782"/>
    <w:rsid w:val="004A330F"/>
    <w:rsid w:val="004A3774"/>
    <w:rsid w:val="004A3B9C"/>
    <w:rsid w:val="004A3C34"/>
    <w:rsid w:val="004A3EE0"/>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3EFA"/>
    <w:rsid w:val="004B40A8"/>
    <w:rsid w:val="004B47AD"/>
    <w:rsid w:val="004B4AB1"/>
    <w:rsid w:val="004B4D98"/>
    <w:rsid w:val="004B4EAF"/>
    <w:rsid w:val="004B55A9"/>
    <w:rsid w:val="004B59FA"/>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500"/>
    <w:rsid w:val="004C5703"/>
    <w:rsid w:val="004C5C6A"/>
    <w:rsid w:val="004C5FAD"/>
    <w:rsid w:val="004C5FF9"/>
    <w:rsid w:val="004C65F2"/>
    <w:rsid w:val="004C6A39"/>
    <w:rsid w:val="004C7360"/>
    <w:rsid w:val="004C7373"/>
    <w:rsid w:val="004C751C"/>
    <w:rsid w:val="004D058B"/>
    <w:rsid w:val="004D1819"/>
    <w:rsid w:val="004D18CD"/>
    <w:rsid w:val="004D193C"/>
    <w:rsid w:val="004D2E21"/>
    <w:rsid w:val="004D3453"/>
    <w:rsid w:val="004D3931"/>
    <w:rsid w:val="004D3DD6"/>
    <w:rsid w:val="004D4C9D"/>
    <w:rsid w:val="004D4CC6"/>
    <w:rsid w:val="004D6144"/>
    <w:rsid w:val="004D654A"/>
    <w:rsid w:val="004D67BA"/>
    <w:rsid w:val="004D7577"/>
    <w:rsid w:val="004D7E88"/>
    <w:rsid w:val="004E0C41"/>
    <w:rsid w:val="004E1ADB"/>
    <w:rsid w:val="004E3AD0"/>
    <w:rsid w:val="004E3BDB"/>
    <w:rsid w:val="004E4071"/>
    <w:rsid w:val="004E49FB"/>
    <w:rsid w:val="004E4A18"/>
    <w:rsid w:val="004E633A"/>
    <w:rsid w:val="004E63E8"/>
    <w:rsid w:val="004E64A1"/>
    <w:rsid w:val="004F0457"/>
    <w:rsid w:val="004F0679"/>
    <w:rsid w:val="004F071B"/>
    <w:rsid w:val="004F07AC"/>
    <w:rsid w:val="004F0EF9"/>
    <w:rsid w:val="004F11B5"/>
    <w:rsid w:val="004F1B06"/>
    <w:rsid w:val="004F1B9F"/>
    <w:rsid w:val="004F3010"/>
    <w:rsid w:val="004F3324"/>
    <w:rsid w:val="004F39C8"/>
    <w:rsid w:val="004F5031"/>
    <w:rsid w:val="004F54A9"/>
    <w:rsid w:val="004F5756"/>
    <w:rsid w:val="004F60F5"/>
    <w:rsid w:val="004F635E"/>
    <w:rsid w:val="00500C70"/>
    <w:rsid w:val="00501237"/>
    <w:rsid w:val="00501752"/>
    <w:rsid w:val="00501A5D"/>
    <w:rsid w:val="005029EF"/>
    <w:rsid w:val="00502D81"/>
    <w:rsid w:val="00502D83"/>
    <w:rsid w:val="00502E06"/>
    <w:rsid w:val="00503205"/>
    <w:rsid w:val="005035D1"/>
    <w:rsid w:val="00503B48"/>
    <w:rsid w:val="00504192"/>
    <w:rsid w:val="005052B9"/>
    <w:rsid w:val="00505945"/>
    <w:rsid w:val="00505E51"/>
    <w:rsid w:val="00506051"/>
    <w:rsid w:val="0050673D"/>
    <w:rsid w:val="00506AF0"/>
    <w:rsid w:val="00506B7A"/>
    <w:rsid w:val="00507054"/>
    <w:rsid w:val="005071FA"/>
    <w:rsid w:val="005073C3"/>
    <w:rsid w:val="00507413"/>
    <w:rsid w:val="005075FF"/>
    <w:rsid w:val="0050789F"/>
    <w:rsid w:val="005101C0"/>
    <w:rsid w:val="00510560"/>
    <w:rsid w:val="00510E94"/>
    <w:rsid w:val="00511102"/>
    <w:rsid w:val="005111F2"/>
    <w:rsid w:val="00512439"/>
    <w:rsid w:val="0051327E"/>
    <w:rsid w:val="00514129"/>
    <w:rsid w:val="005141AB"/>
    <w:rsid w:val="00514449"/>
    <w:rsid w:val="00514521"/>
    <w:rsid w:val="0051481D"/>
    <w:rsid w:val="00514E99"/>
    <w:rsid w:val="005151D7"/>
    <w:rsid w:val="005151F7"/>
    <w:rsid w:val="0051599B"/>
    <w:rsid w:val="00515F41"/>
    <w:rsid w:val="00516898"/>
    <w:rsid w:val="00516EFC"/>
    <w:rsid w:val="00517752"/>
    <w:rsid w:val="00517AD5"/>
    <w:rsid w:val="005202F1"/>
    <w:rsid w:val="00520399"/>
    <w:rsid w:val="00521030"/>
    <w:rsid w:val="005227B0"/>
    <w:rsid w:val="00523569"/>
    <w:rsid w:val="0052364A"/>
    <w:rsid w:val="0052496A"/>
    <w:rsid w:val="00524BC1"/>
    <w:rsid w:val="005258F2"/>
    <w:rsid w:val="00525AFF"/>
    <w:rsid w:val="0052750E"/>
    <w:rsid w:val="00527FAD"/>
    <w:rsid w:val="00530372"/>
    <w:rsid w:val="00530382"/>
    <w:rsid w:val="005305F8"/>
    <w:rsid w:val="0053078A"/>
    <w:rsid w:val="00530DDE"/>
    <w:rsid w:val="00530F21"/>
    <w:rsid w:val="005312E6"/>
    <w:rsid w:val="00531A6F"/>
    <w:rsid w:val="00531CA3"/>
    <w:rsid w:val="0053249A"/>
    <w:rsid w:val="0053360A"/>
    <w:rsid w:val="00533CE4"/>
    <w:rsid w:val="0053417F"/>
    <w:rsid w:val="005344A2"/>
    <w:rsid w:val="00535348"/>
    <w:rsid w:val="0053572B"/>
    <w:rsid w:val="00535F6D"/>
    <w:rsid w:val="00536E8A"/>
    <w:rsid w:val="00537701"/>
    <w:rsid w:val="00537744"/>
    <w:rsid w:val="005400D9"/>
    <w:rsid w:val="0054063E"/>
    <w:rsid w:val="00540822"/>
    <w:rsid w:val="00540CF5"/>
    <w:rsid w:val="005417B1"/>
    <w:rsid w:val="00541CA1"/>
    <w:rsid w:val="00541CB9"/>
    <w:rsid w:val="00541DFD"/>
    <w:rsid w:val="00542206"/>
    <w:rsid w:val="00542889"/>
    <w:rsid w:val="00542ACD"/>
    <w:rsid w:val="00542F18"/>
    <w:rsid w:val="005438A1"/>
    <w:rsid w:val="005438F0"/>
    <w:rsid w:val="0054578D"/>
    <w:rsid w:val="005457B3"/>
    <w:rsid w:val="005460EB"/>
    <w:rsid w:val="00546116"/>
    <w:rsid w:val="00546505"/>
    <w:rsid w:val="0054652C"/>
    <w:rsid w:val="0054694C"/>
    <w:rsid w:val="005469AD"/>
    <w:rsid w:val="00547889"/>
    <w:rsid w:val="005478A8"/>
    <w:rsid w:val="00547991"/>
    <w:rsid w:val="00550185"/>
    <w:rsid w:val="005501CF"/>
    <w:rsid w:val="0055064A"/>
    <w:rsid w:val="00550B5C"/>
    <w:rsid w:val="00550F1C"/>
    <w:rsid w:val="00550FF8"/>
    <w:rsid w:val="0055123C"/>
    <w:rsid w:val="00551E1D"/>
    <w:rsid w:val="005528E7"/>
    <w:rsid w:val="00552F20"/>
    <w:rsid w:val="0055426B"/>
    <w:rsid w:val="00554CD5"/>
    <w:rsid w:val="00555695"/>
    <w:rsid w:val="00555AB7"/>
    <w:rsid w:val="00555BB1"/>
    <w:rsid w:val="00555DA2"/>
    <w:rsid w:val="00555E3B"/>
    <w:rsid w:val="005563C0"/>
    <w:rsid w:val="00556C5A"/>
    <w:rsid w:val="00557AA2"/>
    <w:rsid w:val="005608C2"/>
    <w:rsid w:val="0056091B"/>
    <w:rsid w:val="00560BBE"/>
    <w:rsid w:val="00561D5A"/>
    <w:rsid w:val="00562745"/>
    <w:rsid w:val="00562A10"/>
    <w:rsid w:val="00562E13"/>
    <w:rsid w:val="00562FAC"/>
    <w:rsid w:val="00564D1A"/>
    <w:rsid w:val="00564F29"/>
    <w:rsid w:val="005654CD"/>
    <w:rsid w:val="005656DE"/>
    <w:rsid w:val="00565893"/>
    <w:rsid w:val="005661EE"/>
    <w:rsid w:val="005706DD"/>
    <w:rsid w:val="00570E21"/>
    <w:rsid w:val="005711C2"/>
    <w:rsid w:val="0057262D"/>
    <w:rsid w:val="0057397B"/>
    <w:rsid w:val="0057429A"/>
    <w:rsid w:val="005742F9"/>
    <w:rsid w:val="00574400"/>
    <w:rsid w:val="00574917"/>
    <w:rsid w:val="0057527E"/>
    <w:rsid w:val="0057537E"/>
    <w:rsid w:val="0057613D"/>
    <w:rsid w:val="005761D0"/>
    <w:rsid w:val="0057671F"/>
    <w:rsid w:val="00576E58"/>
    <w:rsid w:val="005770D9"/>
    <w:rsid w:val="00577637"/>
    <w:rsid w:val="005778C3"/>
    <w:rsid w:val="005779F6"/>
    <w:rsid w:val="00577A0B"/>
    <w:rsid w:val="00577AE6"/>
    <w:rsid w:val="0058001B"/>
    <w:rsid w:val="00580103"/>
    <w:rsid w:val="00580300"/>
    <w:rsid w:val="0058063E"/>
    <w:rsid w:val="00580C0B"/>
    <w:rsid w:val="00580E33"/>
    <w:rsid w:val="0058198C"/>
    <w:rsid w:val="00582017"/>
    <w:rsid w:val="00582642"/>
    <w:rsid w:val="00582AAD"/>
    <w:rsid w:val="005830C9"/>
    <w:rsid w:val="0058368B"/>
    <w:rsid w:val="0058373F"/>
    <w:rsid w:val="005838F7"/>
    <w:rsid w:val="00583A0A"/>
    <w:rsid w:val="00583AE2"/>
    <w:rsid w:val="00583B3B"/>
    <w:rsid w:val="0058457F"/>
    <w:rsid w:val="00584D1C"/>
    <w:rsid w:val="005854F1"/>
    <w:rsid w:val="005857B4"/>
    <w:rsid w:val="005857C4"/>
    <w:rsid w:val="00585A23"/>
    <w:rsid w:val="00585C3A"/>
    <w:rsid w:val="00585CD8"/>
    <w:rsid w:val="005860AB"/>
    <w:rsid w:val="005861C6"/>
    <w:rsid w:val="005876AB"/>
    <w:rsid w:val="005879F3"/>
    <w:rsid w:val="0059005B"/>
    <w:rsid w:val="0059005D"/>
    <w:rsid w:val="00590A7F"/>
    <w:rsid w:val="005913C1"/>
    <w:rsid w:val="005918D9"/>
    <w:rsid w:val="0059221C"/>
    <w:rsid w:val="005929F7"/>
    <w:rsid w:val="00593C2A"/>
    <w:rsid w:val="00594544"/>
    <w:rsid w:val="00595111"/>
    <w:rsid w:val="00595153"/>
    <w:rsid w:val="005951CB"/>
    <w:rsid w:val="00595675"/>
    <w:rsid w:val="005956D6"/>
    <w:rsid w:val="0059580B"/>
    <w:rsid w:val="0059637B"/>
    <w:rsid w:val="00596543"/>
    <w:rsid w:val="005975E3"/>
    <w:rsid w:val="005977DF"/>
    <w:rsid w:val="00597B16"/>
    <w:rsid w:val="005A0D4C"/>
    <w:rsid w:val="005A1254"/>
    <w:rsid w:val="005A1321"/>
    <w:rsid w:val="005A1535"/>
    <w:rsid w:val="005A1B0F"/>
    <w:rsid w:val="005A1C32"/>
    <w:rsid w:val="005A374B"/>
    <w:rsid w:val="005A3D4B"/>
    <w:rsid w:val="005A4AC5"/>
    <w:rsid w:val="005A53EA"/>
    <w:rsid w:val="005A5966"/>
    <w:rsid w:val="005A59B1"/>
    <w:rsid w:val="005A5A0C"/>
    <w:rsid w:val="005A5EA6"/>
    <w:rsid w:val="005A609A"/>
    <w:rsid w:val="005A6140"/>
    <w:rsid w:val="005A65E7"/>
    <w:rsid w:val="005A755F"/>
    <w:rsid w:val="005A770F"/>
    <w:rsid w:val="005A7C24"/>
    <w:rsid w:val="005B09AC"/>
    <w:rsid w:val="005B0C78"/>
    <w:rsid w:val="005B1EB0"/>
    <w:rsid w:val="005B3136"/>
    <w:rsid w:val="005B398D"/>
    <w:rsid w:val="005B3B40"/>
    <w:rsid w:val="005B4B2A"/>
    <w:rsid w:val="005B5207"/>
    <w:rsid w:val="005B56C3"/>
    <w:rsid w:val="005B5C5D"/>
    <w:rsid w:val="005B5EC2"/>
    <w:rsid w:val="005B606A"/>
    <w:rsid w:val="005B60E9"/>
    <w:rsid w:val="005B65F5"/>
    <w:rsid w:val="005B6AA6"/>
    <w:rsid w:val="005B6B06"/>
    <w:rsid w:val="005B7007"/>
    <w:rsid w:val="005B7889"/>
    <w:rsid w:val="005C0198"/>
    <w:rsid w:val="005C0535"/>
    <w:rsid w:val="005C0DE1"/>
    <w:rsid w:val="005C13B8"/>
    <w:rsid w:val="005C14CC"/>
    <w:rsid w:val="005C2E81"/>
    <w:rsid w:val="005C3FD6"/>
    <w:rsid w:val="005C40AA"/>
    <w:rsid w:val="005C43AA"/>
    <w:rsid w:val="005C43AD"/>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3D24"/>
    <w:rsid w:val="005D4924"/>
    <w:rsid w:val="005D59D5"/>
    <w:rsid w:val="005D6433"/>
    <w:rsid w:val="005D6BBD"/>
    <w:rsid w:val="005D6BD5"/>
    <w:rsid w:val="005D6DA1"/>
    <w:rsid w:val="005D7086"/>
    <w:rsid w:val="005D73F7"/>
    <w:rsid w:val="005E0A67"/>
    <w:rsid w:val="005E0EAF"/>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29D"/>
    <w:rsid w:val="005E6721"/>
    <w:rsid w:val="005E67C9"/>
    <w:rsid w:val="005E6BDB"/>
    <w:rsid w:val="005E72AB"/>
    <w:rsid w:val="005E7651"/>
    <w:rsid w:val="005E7844"/>
    <w:rsid w:val="005E7942"/>
    <w:rsid w:val="005E7E82"/>
    <w:rsid w:val="005F07A7"/>
    <w:rsid w:val="005F08B1"/>
    <w:rsid w:val="005F11D0"/>
    <w:rsid w:val="005F2F71"/>
    <w:rsid w:val="005F3F33"/>
    <w:rsid w:val="005F3FDE"/>
    <w:rsid w:val="005F4890"/>
    <w:rsid w:val="005F48D4"/>
    <w:rsid w:val="005F4C9A"/>
    <w:rsid w:val="005F5394"/>
    <w:rsid w:val="005F5FBE"/>
    <w:rsid w:val="005F6024"/>
    <w:rsid w:val="005F6113"/>
    <w:rsid w:val="005F621C"/>
    <w:rsid w:val="005F62AF"/>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07C72"/>
    <w:rsid w:val="006100DA"/>
    <w:rsid w:val="006100E7"/>
    <w:rsid w:val="006101BF"/>
    <w:rsid w:val="006108E8"/>
    <w:rsid w:val="006109B8"/>
    <w:rsid w:val="00611059"/>
    <w:rsid w:val="006110E6"/>
    <w:rsid w:val="006111E0"/>
    <w:rsid w:val="006112A4"/>
    <w:rsid w:val="006118C2"/>
    <w:rsid w:val="006123A2"/>
    <w:rsid w:val="00612BDA"/>
    <w:rsid w:val="00612EEF"/>
    <w:rsid w:val="00613A49"/>
    <w:rsid w:val="00613AA7"/>
    <w:rsid w:val="00613DBE"/>
    <w:rsid w:val="006148EA"/>
    <w:rsid w:val="006153B3"/>
    <w:rsid w:val="0061553D"/>
    <w:rsid w:val="00615AD0"/>
    <w:rsid w:val="00617030"/>
    <w:rsid w:val="0061778B"/>
    <w:rsid w:val="00617A11"/>
    <w:rsid w:val="00617F92"/>
    <w:rsid w:val="00620033"/>
    <w:rsid w:val="00620174"/>
    <w:rsid w:val="00620392"/>
    <w:rsid w:val="006205DC"/>
    <w:rsid w:val="0062063E"/>
    <w:rsid w:val="00620DE1"/>
    <w:rsid w:val="00620F32"/>
    <w:rsid w:val="00621AE9"/>
    <w:rsid w:val="00622BF7"/>
    <w:rsid w:val="00622DAC"/>
    <w:rsid w:val="00623006"/>
    <w:rsid w:val="00623BBE"/>
    <w:rsid w:val="00623E49"/>
    <w:rsid w:val="00624071"/>
    <w:rsid w:val="00624240"/>
    <w:rsid w:val="0062433E"/>
    <w:rsid w:val="00624F1A"/>
    <w:rsid w:val="006255BC"/>
    <w:rsid w:val="00626163"/>
    <w:rsid w:val="00626298"/>
    <w:rsid w:val="00626D9B"/>
    <w:rsid w:val="00630F08"/>
    <w:rsid w:val="00630FD9"/>
    <w:rsid w:val="00631523"/>
    <w:rsid w:val="00631AC2"/>
    <w:rsid w:val="00631BF6"/>
    <w:rsid w:val="006321C2"/>
    <w:rsid w:val="006324B3"/>
    <w:rsid w:val="00632E6C"/>
    <w:rsid w:val="00633116"/>
    <w:rsid w:val="0063331E"/>
    <w:rsid w:val="00634354"/>
    <w:rsid w:val="0063448C"/>
    <w:rsid w:val="006348CC"/>
    <w:rsid w:val="00635DB5"/>
    <w:rsid w:val="00637668"/>
    <w:rsid w:val="00637C30"/>
    <w:rsid w:val="006404F7"/>
    <w:rsid w:val="006412E6"/>
    <w:rsid w:val="00641523"/>
    <w:rsid w:val="00641621"/>
    <w:rsid w:val="00641CF3"/>
    <w:rsid w:val="006422FF"/>
    <w:rsid w:val="006429C3"/>
    <w:rsid w:val="0064361A"/>
    <w:rsid w:val="00643A4C"/>
    <w:rsid w:val="00643B96"/>
    <w:rsid w:val="00644329"/>
    <w:rsid w:val="00644A0A"/>
    <w:rsid w:val="00645AF7"/>
    <w:rsid w:val="006460C8"/>
    <w:rsid w:val="00646786"/>
    <w:rsid w:val="00646A6C"/>
    <w:rsid w:val="0064720F"/>
    <w:rsid w:val="00647D48"/>
    <w:rsid w:val="00647D8D"/>
    <w:rsid w:val="006508C6"/>
    <w:rsid w:val="0065136A"/>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77E"/>
    <w:rsid w:val="00662D1F"/>
    <w:rsid w:val="00662ED9"/>
    <w:rsid w:val="00662EFC"/>
    <w:rsid w:val="006631E8"/>
    <w:rsid w:val="00663730"/>
    <w:rsid w:val="00663F99"/>
    <w:rsid w:val="006641FC"/>
    <w:rsid w:val="00664484"/>
    <w:rsid w:val="0066472C"/>
    <w:rsid w:val="00664C27"/>
    <w:rsid w:val="00664D94"/>
    <w:rsid w:val="0066512C"/>
    <w:rsid w:val="006655AF"/>
    <w:rsid w:val="00665DEF"/>
    <w:rsid w:val="0066695C"/>
    <w:rsid w:val="00666C59"/>
    <w:rsid w:val="00666C70"/>
    <w:rsid w:val="006670F3"/>
    <w:rsid w:val="006673B9"/>
    <w:rsid w:val="00667484"/>
    <w:rsid w:val="0066769E"/>
    <w:rsid w:val="00670029"/>
    <w:rsid w:val="0067016C"/>
    <w:rsid w:val="00670694"/>
    <w:rsid w:val="00670D99"/>
    <w:rsid w:val="006712D9"/>
    <w:rsid w:val="006716F2"/>
    <w:rsid w:val="0067189C"/>
    <w:rsid w:val="006718BE"/>
    <w:rsid w:val="006719A7"/>
    <w:rsid w:val="00671E1A"/>
    <w:rsid w:val="0067200E"/>
    <w:rsid w:val="00672DA0"/>
    <w:rsid w:val="006733C6"/>
    <w:rsid w:val="00673785"/>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26A5"/>
    <w:rsid w:val="0068317E"/>
    <w:rsid w:val="00683651"/>
    <w:rsid w:val="00683D02"/>
    <w:rsid w:val="00684385"/>
    <w:rsid w:val="00684E21"/>
    <w:rsid w:val="006859D4"/>
    <w:rsid w:val="006861E0"/>
    <w:rsid w:val="0068683D"/>
    <w:rsid w:val="0068698F"/>
    <w:rsid w:val="00686DBA"/>
    <w:rsid w:val="0068750B"/>
    <w:rsid w:val="00687CE3"/>
    <w:rsid w:val="00690276"/>
    <w:rsid w:val="00690A28"/>
    <w:rsid w:val="00690A3C"/>
    <w:rsid w:val="00690C94"/>
    <w:rsid w:val="006913B5"/>
    <w:rsid w:val="0069154F"/>
    <w:rsid w:val="00691C7E"/>
    <w:rsid w:val="006928CA"/>
    <w:rsid w:val="00692A85"/>
    <w:rsid w:val="00693671"/>
    <w:rsid w:val="00693F61"/>
    <w:rsid w:val="00694635"/>
    <w:rsid w:val="0069487D"/>
    <w:rsid w:val="006948A1"/>
    <w:rsid w:val="00695042"/>
    <w:rsid w:val="00695B0E"/>
    <w:rsid w:val="00696771"/>
    <w:rsid w:val="0069777C"/>
    <w:rsid w:val="00697C2A"/>
    <w:rsid w:val="006A003E"/>
    <w:rsid w:val="006A07C3"/>
    <w:rsid w:val="006A0B85"/>
    <w:rsid w:val="006A0C5A"/>
    <w:rsid w:val="006A10CF"/>
    <w:rsid w:val="006A133E"/>
    <w:rsid w:val="006A1CD9"/>
    <w:rsid w:val="006A1D3E"/>
    <w:rsid w:val="006A2BF4"/>
    <w:rsid w:val="006A2E61"/>
    <w:rsid w:val="006A2F02"/>
    <w:rsid w:val="006A3494"/>
    <w:rsid w:val="006A3B05"/>
    <w:rsid w:val="006A3DB0"/>
    <w:rsid w:val="006A410A"/>
    <w:rsid w:val="006A4AA0"/>
    <w:rsid w:val="006A5971"/>
    <w:rsid w:val="006A5986"/>
    <w:rsid w:val="006A5D4E"/>
    <w:rsid w:val="006A67B7"/>
    <w:rsid w:val="006A6AB8"/>
    <w:rsid w:val="006A6F84"/>
    <w:rsid w:val="006A7185"/>
    <w:rsid w:val="006A7324"/>
    <w:rsid w:val="006A7591"/>
    <w:rsid w:val="006A76A7"/>
    <w:rsid w:val="006B06C5"/>
    <w:rsid w:val="006B08B7"/>
    <w:rsid w:val="006B0D27"/>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246"/>
    <w:rsid w:val="006C04DD"/>
    <w:rsid w:val="006C069C"/>
    <w:rsid w:val="006C077F"/>
    <w:rsid w:val="006C0827"/>
    <w:rsid w:val="006C1E75"/>
    <w:rsid w:val="006C24D4"/>
    <w:rsid w:val="006C299D"/>
    <w:rsid w:val="006C3362"/>
    <w:rsid w:val="006C368B"/>
    <w:rsid w:val="006C3D7E"/>
    <w:rsid w:val="006C5B60"/>
    <w:rsid w:val="006C63BF"/>
    <w:rsid w:val="006C65CE"/>
    <w:rsid w:val="006C6AFC"/>
    <w:rsid w:val="006C6BA0"/>
    <w:rsid w:val="006C7156"/>
    <w:rsid w:val="006C7DFB"/>
    <w:rsid w:val="006D0DEB"/>
    <w:rsid w:val="006D146E"/>
    <w:rsid w:val="006D1609"/>
    <w:rsid w:val="006D1ED2"/>
    <w:rsid w:val="006D1F6D"/>
    <w:rsid w:val="006D3BC4"/>
    <w:rsid w:val="006D4015"/>
    <w:rsid w:val="006D5186"/>
    <w:rsid w:val="006D59CD"/>
    <w:rsid w:val="006D5A06"/>
    <w:rsid w:val="006D5BEC"/>
    <w:rsid w:val="006D61DF"/>
    <w:rsid w:val="006D6243"/>
    <w:rsid w:val="006D6B49"/>
    <w:rsid w:val="006D75A8"/>
    <w:rsid w:val="006D77AD"/>
    <w:rsid w:val="006D7834"/>
    <w:rsid w:val="006E05D1"/>
    <w:rsid w:val="006E1377"/>
    <w:rsid w:val="006E152A"/>
    <w:rsid w:val="006E1996"/>
    <w:rsid w:val="006E1BF9"/>
    <w:rsid w:val="006E2853"/>
    <w:rsid w:val="006E2EFF"/>
    <w:rsid w:val="006E2F84"/>
    <w:rsid w:val="006E3035"/>
    <w:rsid w:val="006E37D1"/>
    <w:rsid w:val="006E439B"/>
    <w:rsid w:val="006E4BA2"/>
    <w:rsid w:val="006E5376"/>
    <w:rsid w:val="006E5596"/>
    <w:rsid w:val="006E5725"/>
    <w:rsid w:val="006E5A65"/>
    <w:rsid w:val="006E66BD"/>
    <w:rsid w:val="006E6951"/>
    <w:rsid w:val="006E7C4A"/>
    <w:rsid w:val="006E7E7B"/>
    <w:rsid w:val="006F0202"/>
    <w:rsid w:val="006F0837"/>
    <w:rsid w:val="006F09A1"/>
    <w:rsid w:val="006F0D87"/>
    <w:rsid w:val="006F1098"/>
    <w:rsid w:val="006F12BF"/>
    <w:rsid w:val="006F1335"/>
    <w:rsid w:val="006F1A29"/>
    <w:rsid w:val="006F20CB"/>
    <w:rsid w:val="006F21CD"/>
    <w:rsid w:val="006F220F"/>
    <w:rsid w:val="006F28B7"/>
    <w:rsid w:val="006F28F6"/>
    <w:rsid w:val="006F2E6D"/>
    <w:rsid w:val="006F31C3"/>
    <w:rsid w:val="006F339E"/>
    <w:rsid w:val="006F343D"/>
    <w:rsid w:val="006F3CDE"/>
    <w:rsid w:val="006F4400"/>
    <w:rsid w:val="006F545D"/>
    <w:rsid w:val="006F5AB4"/>
    <w:rsid w:val="006F6AD3"/>
    <w:rsid w:val="006F74DD"/>
    <w:rsid w:val="006F78C2"/>
    <w:rsid w:val="00700411"/>
    <w:rsid w:val="00700E9C"/>
    <w:rsid w:val="0070169C"/>
    <w:rsid w:val="00701706"/>
    <w:rsid w:val="007029E6"/>
    <w:rsid w:val="00702ADE"/>
    <w:rsid w:val="00703939"/>
    <w:rsid w:val="007039C7"/>
    <w:rsid w:val="00703AE6"/>
    <w:rsid w:val="00703C5D"/>
    <w:rsid w:val="00703EB7"/>
    <w:rsid w:val="00704090"/>
    <w:rsid w:val="007048CD"/>
    <w:rsid w:val="007051DE"/>
    <w:rsid w:val="007055B7"/>
    <w:rsid w:val="00705BB1"/>
    <w:rsid w:val="00705F01"/>
    <w:rsid w:val="00706418"/>
    <w:rsid w:val="00706978"/>
    <w:rsid w:val="00707797"/>
    <w:rsid w:val="0071057E"/>
    <w:rsid w:val="00710CE7"/>
    <w:rsid w:val="0071135D"/>
    <w:rsid w:val="0071179A"/>
    <w:rsid w:val="0071224E"/>
    <w:rsid w:val="00712466"/>
    <w:rsid w:val="0071269F"/>
    <w:rsid w:val="007138AC"/>
    <w:rsid w:val="007139C4"/>
    <w:rsid w:val="00713B3E"/>
    <w:rsid w:val="007141A4"/>
    <w:rsid w:val="007148A7"/>
    <w:rsid w:val="00714B66"/>
    <w:rsid w:val="007150B9"/>
    <w:rsid w:val="0071549A"/>
    <w:rsid w:val="00715F2A"/>
    <w:rsid w:val="00716050"/>
    <w:rsid w:val="00716735"/>
    <w:rsid w:val="007167F7"/>
    <w:rsid w:val="00716A90"/>
    <w:rsid w:val="00717915"/>
    <w:rsid w:val="007206B8"/>
    <w:rsid w:val="00720D52"/>
    <w:rsid w:val="00720E5A"/>
    <w:rsid w:val="007210A8"/>
    <w:rsid w:val="007212CE"/>
    <w:rsid w:val="007224FC"/>
    <w:rsid w:val="0072402D"/>
    <w:rsid w:val="00724728"/>
    <w:rsid w:val="00724788"/>
    <w:rsid w:val="0072567D"/>
    <w:rsid w:val="00725923"/>
    <w:rsid w:val="007260E8"/>
    <w:rsid w:val="007266CC"/>
    <w:rsid w:val="00726C5A"/>
    <w:rsid w:val="00727313"/>
    <w:rsid w:val="0072756D"/>
    <w:rsid w:val="0072777A"/>
    <w:rsid w:val="00730C78"/>
    <w:rsid w:val="00731514"/>
    <w:rsid w:val="00731531"/>
    <w:rsid w:val="007317E7"/>
    <w:rsid w:val="007323A8"/>
    <w:rsid w:val="00732A90"/>
    <w:rsid w:val="0073302E"/>
    <w:rsid w:val="007332E8"/>
    <w:rsid w:val="00733903"/>
    <w:rsid w:val="00733DD6"/>
    <w:rsid w:val="00733E19"/>
    <w:rsid w:val="00737259"/>
    <w:rsid w:val="007374F0"/>
    <w:rsid w:val="0073797D"/>
    <w:rsid w:val="00737BF8"/>
    <w:rsid w:val="00737E4A"/>
    <w:rsid w:val="0074069D"/>
    <w:rsid w:val="00741297"/>
    <w:rsid w:val="007412EB"/>
    <w:rsid w:val="00741424"/>
    <w:rsid w:val="007417F6"/>
    <w:rsid w:val="007418F7"/>
    <w:rsid w:val="00742647"/>
    <w:rsid w:val="00742880"/>
    <w:rsid w:val="00743C4B"/>
    <w:rsid w:val="007441A1"/>
    <w:rsid w:val="00744B6F"/>
    <w:rsid w:val="00744E74"/>
    <w:rsid w:val="00745083"/>
    <w:rsid w:val="00745309"/>
    <w:rsid w:val="00745746"/>
    <w:rsid w:val="00745941"/>
    <w:rsid w:val="00745B57"/>
    <w:rsid w:val="00745F71"/>
    <w:rsid w:val="00746149"/>
    <w:rsid w:val="0074674F"/>
    <w:rsid w:val="00746B01"/>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654"/>
    <w:rsid w:val="00757C10"/>
    <w:rsid w:val="00757CA9"/>
    <w:rsid w:val="00757CC3"/>
    <w:rsid w:val="007605C9"/>
    <w:rsid w:val="00761E66"/>
    <w:rsid w:val="007621B6"/>
    <w:rsid w:val="00762B79"/>
    <w:rsid w:val="007638A1"/>
    <w:rsid w:val="007638CC"/>
    <w:rsid w:val="00763E33"/>
    <w:rsid w:val="00763FE2"/>
    <w:rsid w:val="007649EB"/>
    <w:rsid w:val="0076518C"/>
    <w:rsid w:val="007659AC"/>
    <w:rsid w:val="007663D2"/>
    <w:rsid w:val="007665C5"/>
    <w:rsid w:val="00766696"/>
    <w:rsid w:val="00766A8B"/>
    <w:rsid w:val="00766ABA"/>
    <w:rsid w:val="00767450"/>
    <w:rsid w:val="00770243"/>
    <w:rsid w:val="00770292"/>
    <w:rsid w:val="007703BA"/>
    <w:rsid w:val="00770AA1"/>
    <w:rsid w:val="00770BAC"/>
    <w:rsid w:val="00771DC3"/>
    <w:rsid w:val="00772552"/>
    <w:rsid w:val="0077264A"/>
    <w:rsid w:val="00773767"/>
    <w:rsid w:val="007737BD"/>
    <w:rsid w:val="00773AEB"/>
    <w:rsid w:val="00774957"/>
    <w:rsid w:val="00774A5D"/>
    <w:rsid w:val="00774A93"/>
    <w:rsid w:val="00774B95"/>
    <w:rsid w:val="00774DB8"/>
    <w:rsid w:val="00774E23"/>
    <w:rsid w:val="00774FBE"/>
    <w:rsid w:val="00775942"/>
    <w:rsid w:val="00776112"/>
    <w:rsid w:val="00776B45"/>
    <w:rsid w:val="00777857"/>
    <w:rsid w:val="00780DE3"/>
    <w:rsid w:val="00780E00"/>
    <w:rsid w:val="00780E1E"/>
    <w:rsid w:val="007814C2"/>
    <w:rsid w:val="007816D3"/>
    <w:rsid w:val="00781E65"/>
    <w:rsid w:val="00781E7E"/>
    <w:rsid w:val="00781F8A"/>
    <w:rsid w:val="00782273"/>
    <w:rsid w:val="00782390"/>
    <w:rsid w:val="00782C61"/>
    <w:rsid w:val="00783483"/>
    <w:rsid w:val="007842E5"/>
    <w:rsid w:val="007844CF"/>
    <w:rsid w:val="00784A3D"/>
    <w:rsid w:val="007853ED"/>
    <w:rsid w:val="0078574F"/>
    <w:rsid w:val="00785EFC"/>
    <w:rsid w:val="00787D9B"/>
    <w:rsid w:val="00790733"/>
    <w:rsid w:val="007909E0"/>
    <w:rsid w:val="00790B01"/>
    <w:rsid w:val="00790BAC"/>
    <w:rsid w:val="00790D10"/>
    <w:rsid w:val="00791257"/>
    <w:rsid w:val="0079269F"/>
    <w:rsid w:val="007941D8"/>
    <w:rsid w:val="00794582"/>
    <w:rsid w:val="00794A3B"/>
    <w:rsid w:val="00794DB2"/>
    <w:rsid w:val="00794F6E"/>
    <w:rsid w:val="007950A8"/>
    <w:rsid w:val="00795550"/>
    <w:rsid w:val="0079568F"/>
    <w:rsid w:val="0079591A"/>
    <w:rsid w:val="00795AE5"/>
    <w:rsid w:val="00795FEF"/>
    <w:rsid w:val="007971EC"/>
    <w:rsid w:val="00797813"/>
    <w:rsid w:val="00797DC7"/>
    <w:rsid w:val="007A00E4"/>
    <w:rsid w:val="007A04CB"/>
    <w:rsid w:val="007A1134"/>
    <w:rsid w:val="007A19DA"/>
    <w:rsid w:val="007A1A7D"/>
    <w:rsid w:val="007A2A1E"/>
    <w:rsid w:val="007A2CED"/>
    <w:rsid w:val="007A41DA"/>
    <w:rsid w:val="007A42C5"/>
    <w:rsid w:val="007A48D6"/>
    <w:rsid w:val="007A4A0D"/>
    <w:rsid w:val="007A4E2C"/>
    <w:rsid w:val="007A5204"/>
    <w:rsid w:val="007A67D3"/>
    <w:rsid w:val="007A683B"/>
    <w:rsid w:val="007A6FCE"/>
    <w:rsid w:val="007A709D"/>
    <w:rsid w:val="007A7130"/>
    <w:rsid w:val="007B2C63"/>
    <w:rsid w:val="007B358F"/>
    <w:rsid w:val="007B3664"/>
    <w:rsid w:val="007B37DD"/>
    <w:rsid w:val="007B384E"/>
    <w:rsid w:val="007B3ABA"/>
    <w:rsid w:val="007B3E89"/>
    <w:rsid w:val="007B4E51"/>
    <w:rsid w:val="007B4EA8"/>
    <w:rsid w:val="007B4F6B"/>
    <w:rsid w:val="007B504B"/>
    <w:rsid w:val="007B5474"/>
    <w:rsid w:val="007B5B3F"/>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81B"/>
    <w:rsid w:val="007C3E7F"/>
    <w:rsid w:val="007C40F3"/>
    <w:rsid w:val="007C44EC"/>
    <w:rsid w:val="007C45A3"/>
    <w:rsid w:val="007C505B"/>
    <w:rsid w:val="007C53A7"/>
    <w:rsid w:val="007C53B5"/>
    <w:rsid w:val="007C542A"/>
    <w:rsid w:val="007C5CE0"/>
    <w:rsid w:val="007C6BFE"/>
    <w:rsid w:val="007C73A1"/>
    <w:rsid w:val="007C7784"/>
    <w:rsid w:val="007C7AA7"/>
    <w:rsid w:val="007C7D21"/>
    <w:rsid w:val="007D0965"/>
    <w:rsid w:val="007D0EE5"/>
    <w:rsid w:val="007D108B"/>
    <w:rsid w:val="007D14B9"/>
    <w:rsid w:val="007D14C6"/>
    <w:rsid w:val="007D15DE"/>
    <w:rsid w:val="007D1674"/>
    <w:rsid w:val="007D18BC"/>
    <w:rsid w:val="007D1E6B"/>
    <w:rsid w:val="007D2243"/>
    <w:rsid w:val="007D2F0A"/>
    <w:rsid w:val="007D3670"/>
    <w:rsid w:val="007D38FB"/>
    <w:rsid w:val="007D3CA1"/>
    <w:rsid w:val="007D3D83"/>
    <w:rsid w:val="007D3F0B"/>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31"/>
    <w:rsid w:val="007E4591"/>
    <w:rsid w:val="007E4D24"/>
    <w:rsid w:val="007E522B"/>
    <w:rsid w:val="007E5521"/>
    <w:rsid w:val="007E65F1"/>
    <w:rsid w:val="007E6E0D"/>
    <w:rsid w:val="007F018F"/>
    <w:rsid w:val="007F039C"/>
    <w:rsid w:val="007F0B51"/>
    <w:rsid w:val="007F0D2D"/>
    <w:rsid w:val="007F0FAF"/>
    <w:rsid w:val="007F2745"/>
    <w:rsid w:val="007F2ACB"/>
    <w:rsid w:val="007F2FFD"/>
    <w:rsid w:val="007F4428"/>
    <w:rsid w:val="007F44F8"/>
    <w:rsid w:val="007F4534"/>
    <w:rsid w:val="007F4566"/>
    <w:rsid w:val="007F4864"/>
    <w:rsid w:val="007F4900"/>
    <w:rsid w:val="007F4921"/>
    <w:rsid w:val="007F4AA7"/>
    <w:rsid w:val="007F5D1C"/>
    <w:rsid w:val="007F60CC"/>
    <w:rsid w:val="007F6C9A"/>
    <w:rsid w:val="007F70F6"/>
    <w:rsid w:val="008014E3"/>
    <w:rsid w:val="00801751"/>
    <w:rsid w:val="00801831"/>
    <w:rsid w:val="00801FDE"/>
    <w:rsid w:val="0080226C"/>
    <w:rsid w:val="00802A3F"/>
    <w:rsid w:val="00802C69"/>
    <w:rsid w:val="00802E85"/>
    <w:rsid w:val="00802FB5"/>
    <w:rsid w:val="00803292"/>
    <w:rsid w:val="00803A17"/>
    <w:rsid w:val="00803A53"/>
    <w:rsid w:val="008043E2"/>
    <w:rsid w:val="0080535B"/>
    <w:rsid w:val="00805E78"/>
    <w:rsid w:val="00806330"/>
    <w:rsid w:val="00807460"/>
    <w:rsid w:val="00807DF3"/>
    <w:rsid w:val="00807F0B"/>
    <w:rsid w:val="00810D3D"/>
    <w:rsid w:val="00811169"/>
    <w:rsid w:val="008113D1"/>
    <w:rsid w:val="008115F5"/>
    <w:rsid w:val="008118FF"/>
    <w:rsid w:val="00811A88"/>
    <w:rsid w:val="0081287A"/>
    <w:rsid w:val="00813303"/>
    <w:rsid w:val="0081345D"/>
    <w:rsid w:val="00813923"/>
    <w:rsid w:val="00813B2A"/>
    <w:rsid w:val="008148C9"/>
    <w:rsid w:val="00814B02"/>
    <w:rsid w:val="00814E1F"/>
    <w:rsid w:val="00814E39"/>
    <w:rsid w:val="008151C3"/>
    <w:rsid w:val="0081576A"/>
    <w:rsid w:val="00815BC8"/>
    <w:rsid w:val="00815F17"/>
    <w:rsid w:val="008160E9"/>
    <w:rsid w:val="00816439"/>
    <w:rsid w:val="008168CB"/>
    <w:rsid w:val="00816E2E"/>
    <w:rsid w:val="00816E5D"/>
    <w:rsid w:val="00820470"/>
    <w:rsid w:val="00820E10"/>
    <w:rsid w:val="00821B14"/>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6917"/>
    <w:rsid w:val="00827027"/>
    <w:rsid w:val="008277BC"/>
    <w:rsid w:val="00827C58"/>
    <w:rsid w:val="00827F7D"/>
    <w:rsid w:val="0083011D"/>
    <w:rsid w:val="008303FE"/>
    <w:rsid w:val="00830450"/>
    <w:rsid w:val="008306F7"/>
    <w:rsid w:val="00830A9D"/>
    <w:rsid w:val="00830C78"/>
    <w:rsid w:val="00830F39"/>
    <w:rsid w:val="00831729"/>
    <w:rsid w:val="00831A2D"/>
    <w:rsid w:val="00831CB0"/>
    <w:rsid w:val="00831D14"/>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05E"/>
    <w:rsid w:val="00837206"/>
    <w:rsid w:val="008375E9"/>
    <w:rsid w:val="008377EE"/>
    <w:rsid w:val="0083796A"/>
    <w:rsid w:val="00837F4A"/>
    <w:rsid w:val="008405F7"/>
    <w:rsid w:val="0084094F"/>
    <w:rsid w:val="00840C14"/>
    <w:rsid w:val="00841AFE"/>
    <w:rsid w:val="00841DBC"/>
    <w:rsid w:val="008422CE"/>
    <w:rsid w:val="008422D4"/>
    <w:rsid w:val="00842852"/>
    <w:rsid w:val="00842A3C"/>
    <w:rsid w:val="00842E92"/>
    <w:rsid w:val="00842F1E"/>
    <w:rsid w:val="00843069"/>
    <w:rsid w:val="0084322F"/>
    <w:rsid w:val="0084329C"/>
    <w:rsid w:val="00843E57"/>
    <w:rsid w:val="0084403F"/>
    <w:rsid w:val="008447CF"/>
    <w:rsid w:val="00844E45"/>
    <w:rsid w:val="008467D7"/>
    <w:rsid w:val="008469C4"/>
    <w:rsid w:val="00846AFB"/>
    <w:rsid w:val="00850532"/>
    <w:rsid w:val="0085103C"/>
    <w:rsid w:val="00851692"/>
    <w:rsid w:val="00852381"/>
    <w:rsid w:val="00852429"/>
    <w:rsid w:val="008526EA"/>
    <w:rsid w:val="008527E2"/>
    <w:rsid w:val="00852E7E"/>
    <w:rsid w:val="008532E4"/>
    <w:rsid w:val="00853672"/>
    <w:rsid w:val="0085374B"/>
    <w:rsid w:val="00853AC0"/>
    <w:rsid w:val="00853DE2"/>
    <w:rsid w:val="008543B6"/>
    <w:rsid w:val="0085472E"/>
    <w:rsid w:val="0085510A"/>
    <w:rsid w:val="008553AD"/>
    <w:rsid w:val="008557C0"/>
    <w:rsid w:val="008557E4"/>
    <w:rsid w:val="00855B83"/>
    <w:rsid w:val="00856F38"/>
    <w:rsid w:val="00857832"/>
    <w:rsid w:val="00860074"/>
    <w:rsid w:val="00860B1B"/>
    <w:rsid w:val="00862BBD"/>
    <w:rsid w:val="00863EFE"/>
    <w:rsid w:val="008640F8"/>
    <w:rsid w:val="0086425B"/>
    <w:rsid w:val="00864BF7"/>
    <w:rsid w:val="00865471"/>
    <w:rsid w:val="00865861"/>
    <w:rsid w:val="00865B00"/>
    <w:rsid w:val="00865B24"/>
    <w:rsid w:val="00866858"/>
    <w:rsid w:val="0086688E"/>
    <w:rsid w:val="0087078D"/>
    <w:rsid w:val="008707DB"/>
    <w:rsid w:val="00870911"/>
    <w:rsid w:val="008714A8"/>
    <w:rsid w:val="008716B8"/>
    <w:rsid w:val="00872462"/>
    <w:rsid w:val="00872E91"/>
    <w:rsid w:val="0087361E"/>
    <w:rsid w:val="0087381E"/>
    <w:rsid w:val="008745FC"/>
    <w:rsid w:val="008746F2"/>
    <w:rsid w:val="00874A8B"/>
    <w:rsid w:val="00875022"/>
    <w:rsid w:val="008768A9"/>
    <w:rsid w:val="00876E57"/>
    <w:rsid w:val="00877325"/>
    <w:rsid w:val="0087734C"/>
    <w:rsid w:val="00877B3D"/>
    <w:rsid w:val="00877DBF"/>
    <w:rsid w:val="008802F2"/>
    <w:rsid w:val="00880850"/>
    <w:rsid w:val="00880A9A"/>
    <w:rsid w:val="00880DA6"/>
    <w:rsid w:val="0088166B"/>
    <w:rsid w:val="00881D54"/>
    <w:rsid w:val="00882FB0"/>
    <w:rsid w:val="008834D1"/>
    <w:rsid w:val="00883794"/>
    <w:rsid w:val="00883F98"/>
    <w:rsid w:val="00884507"/>
    <w:rsid w:val="00884710"/>
    <w:rsid w:val="00884936"/>
    <w:rsid w:val="0088529B"/>
    <w:rsid w:val="00885307"/>
    <w:rsid w:val="008861D7"/>
    <w:rsid w:val="00886891"/>
    <w:rsid w:val="00886E75"/>
    <w:rsid w:val="00886F2F"/>
    <w:rsid w:val="008871A6"/>
    <w:rsid w:val="0088773B"/>
    <w:rsid w:val="00887745"/>
    <w:rsid w:val="008901C8"/>
    <w:rsid w:val="008907B5"/>
    <w:rsid w:val="00891E0E"/>
    <w:rsid w:val="008926AC"/>
    <w:rsid w:val="0089446E"/>
    <w:rsid w:val="008951CF"/>
    <w:rsid w:val="008959E9"/>
    <w:rsid w:val="00895B60"/>
    <w:rsid w:val="00895CFA"/>
    <w:rsid w:val="00895EAC"/>
    <w:rsid w:val="00895F30"/>
    <w:rsid w:val="008962DF"/>
    <w:rsid w:val="00897686"/>
    <w:rsid w:val="00897706"/>
    <w:rsid w:val="00897731"/>
    <w:rsid w:val="008979F2"/>
    <w:rsid w:val="00897B60"/>
    <w:rsid w:val="008A06DC"/>
    <w:rsid w:val="008A0FB0"/>
    <w:rsid w:val="008A0FF4"/>
    <w:rsid w:val="008A1297"/>
    <w:rsid w:val="008A14BA"/>
    <w:rsid w:val="008A1833"/>
    <w:rsid w:val="008A2C21"/>
    <w:rsid w:val="008A2D48"/>
    <w:rsid w:val="008A3255"/>
    <w:rsid w:val="008A3391"/>
    <w:rsid w:val="008A361F"/>
    <w:rsid w:val="008A3C23"/>
    <w:rsid w:val="008A3E8B"/>
    <w:rsid w:val="008A4470"/>
    <w:rsid w:val="008A4A38"/>
    <w:rsid w:val="008A548F"/>
    <w:rsid w:val="008A5F02"/>
    <w:rsid w:val="008A624D"/>
    <w:rsid w:val="008A7174"/>
    <w:rsid w:val="008A7437"/>
    <w:rsid w:val="008A78D9"/>
    <w:rsid w:val="008A7A54"/>
    <w:rsid w:val="008A7A9B"/>
    <w:rsid w:val="008A7D3C"/>
    <w:rsid w:val="008A7DC5"/>
    <w:rsid w:val="008A7DD0"/>
    <w:rsid w:val="008B07BE"/>
    <w:rsid w:val="008B09B8"/>
    <w:rsid w:val="008B1252"/>
    <w:rsid w:val="008B1829"/>
    <w:rsid w:val="008B261C"/>
    <w:rsid w:val="008B44AA"/>
    <w:rsid w:val="008B459D"/>
    <w:rsid w:val="008B66F6"/>
    <w:rsid w:val="008B6713"/>
    <w:rsid w:val="008B7066"/>
    <w:rsid w:val="008B737C"/>
    <w:rsid w:val="008B73B8"/>
    <w:rsid w:val="008B783E"/>
    <w:rsid w:val="008C0380"/>
    <w:rsid w:val="008C1006"/>
    <w:rsid w:val="008C122A"/>
    <w:rsid w:val="008C1796"/>
    <w:rsid w:val="008C179D"/>
    <w:rsid w:val="008C1CE6"/>
    <w:rsid w:val="008C2126"/>
    <w:rsid w:val="008C24DC"/>
    <w:rsid w:val="008C2743"/>
    <w:rsid w:val="008C2C25"/>
    <w:rsid w:val="008C2CA4"/>
    <w:rsid w:val="008C2E13"/>
    <w:rsid w:val="008C3261"/>
    <w:rsid w:val="008C33C2"/>
    <w:rsid w:val="008C349E"/>
    <w:rsid w:val="008C3548"/>
    <w:rsid w:val="008C373A"/>
    <w:rsid w:val="008C3CF0"/>
    <w:rsid w:val="008C3EB0"/>
    <w:rsid w:val="008C4F6A"/>
    <w:rsid w:val="008C5046"/>
    <w:rsid w:val="008C5421"/>
    <w:rsid w:val="008C5554"/>
    <w:rsid w:val="008C5FA2"/>
    <w:rsid w:val="008C63A2"/>
    <w:rsid w:val="008C6A3C"/>
    <w:rsid w:val="008C7B24"/>
    <w:rsid w:val="008D0A75"/>
    <w:rsid w:val="008D1092"/>
    <w:rsid w:val="008D1E6B"/>
    <w:rsid w:val="008D20ED"/>
    <w:rsid w:val="008D271A"/>
    <w:rsid w:val="008D3090"/>
    <w:rsid w:val="008D3AA7"/>
    <w:rsid w:val="008D413B"/>
    <w:rsid w:val="008D5CC5"/>
    <w:rsid w:val="008D6080"/>
    <w:rsid w:val="008D60CA"/>
    <w:rsid w:val="008D717F"/>
    <w:rsid w:val="008D7709"/>
    <w:rsid w:val="008D77B2"/>
    <w:rsid w:val="008E0D36"/>
    <w:rsid w:val="008E0FAE"/>
    <w:rsid w:val="008E1216"/>
    <w:rsid w:val="008E21E5"/>
    <w:rsid w:val="008E281A"/>
    <w:rsid w:val="008E2DA4"/>
    <w:rsid w:val="008E2F66"/>
    <w:rsid w:val="008E3811"/>
    <w:rsid w:val="008E3838"/>
    <w:rsid w:val="008E3AFC"/>
    <w:rsid w:val="008E3C28"/>
    <w:rsid w:val="008E4332"/>
    <w:rsid w:val="008E43CF"/>
    <w:rsid w:val="008E4805"/>
    <w:rsid w:val="008E4BFE"/>
    <w:rsid w:val="008E4C41"/>
    <w:rsid w:val="008E4EA0"/>
    <w:rsid w:val="008E52BD"/>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6F21"/>
    <w:rsid w:val="008F70B5"/>
    <w:rsid w:val="008F7B9F"/>
    <w:rsid w:val="009007BD"/>
    <w:rsid w:val="0090089B"/>
    <w:rsid w:val="00901A56"/>
    <w:rsid w:val="00901E27"/>
    <w:rsid w:val="00902549"/>
    <w:rsid w:val="009038E8"/>
    <w:rsid w:val="00903F90"/>
    <w:rsid w:val="00904F0C"/>
    <w:rsid w:val="00904F3E"/>
    <w:rsid w:val="00905603"/>
    <w:rsid w:val="00905DF6"/>
    <w:rsid w:val="0090603D"/>
    <w:rsid w:val="0090675F"/>
    <w:rsid w:val="00906CB3"/>
    <w:rsid w:val="009073D8"/>
    <w:rsid w:val="00907D6A"/>
    <w:rsid w:val="00907D8B"/>
    <w:rsid w:val="00907DCE"/>
    <w:rsid w:val="009101C7"/>
    <w:rsid w:val="009101D7"/>
    <w:rsid w:val="00910C4D"/>
    <w:rsid w:val="00911BD4"/>
    <w:rsid w:val="009129E9"/>
    <w:rsid w:val="00913769"/>
    <w:rsid w:val="0091391C"/>
    <w:rsid w:val="00913F72"/>
    <w:rsid w:val="00914377"/>
    <w:rsid w:val="0091522D"/>
    <w:rsid w:val="00915C1C"/>
    <w:rsid w:val="00916031"/>
    <w:rsid w:val="009161CB"/>
    <w:rsid w:val="00916618"/>
    <w:rsid w:val="00916F72"/>
    <w:rsid w:val="009177A9"/>
    <w:rsid w:val="00917F6E"/>
    <w:rsid w:val="00920184"/>
    <w:rsid w:val="00921CB1"/>
    <w:rsid w:val="0092246D"/>
    <w:rsid w:val="00922D00"/>
    <w:rsid w:val="00923280"/>
    <w:rsid w:val="00923897"/>
    <w:rsid w:val="009246FD"/>
    <w:rsid w:val="0092482B"/>
    <w:rsid w:val="00925EAD"/>
    <w:rsid w:val="009267E3"/>
    <w:rsid w:val="00927655"/>
    <w:rsid w:val="00930093"/>
    <w:rsid w:val="00930118"/>
    <w:rsid w:val="0093014F"/>
    <w:rsid w:val="0093051F"/>
    <w:rsid w:val="00930548"/>
    <w:rsid w:val="009305B6"/>
    <w:rsid w:val="00930E5F"/>
    <w:rsid w:val="00931132"/>
    <w:rsid w:val="0093215E"/>
    <w:rsid w:val="00932698"/>
    <w:rsid w:val="00932FFF"/>
    <w:rsid w:val="009333A5"/>
    <w:rsid w:val="00933C31"/>
    <w:rsid w:val="0093401B"/>
    <w:rsid w:val="00934431"/>
    <w:rsid w:val="009351AB"/>
    <w:rsid w:val="00935496"/>
    <w:rsid w:val="009357CC"/>
    <w:rsid w:val="009358D2"/>
    <w:rsid w:val="00935AB0"/>
    <w:rsid w:val="00935D78"/>
    <w:rsid w:val="00936A16"/>
    <w:rsid w:val="00936DDA"/>
    <w:rsid w:val="0093716C"/>
    <w:rsid w:val="00937813"/>
    <w:rsid w:val="0093791E"/>
    <w:rsid w:val="00937ACB"/>
    <w:rsid w:val="00940310"/>
    <w:rsid w:val="009405C4"/>
    <w:rsid w:val="0094181F"/>
    <w:rsid w:val="00941ECC"/>
    <w:rsid w:val="00941FDB"/>
    <w:rsid w:val="00943FE8"/>
    <w:rsid w:val="0094403D"/>
    <w:rsid w:val="00944A8F"/>
    <w:rsid w:val="00945135"/>
    <w:rsid w:val="009455F3"/>
    <w:rsid w:val="009458AC"/>
    <w:rsid w:val="00945987"/>
    <w:rsid w:val="009462B8"/>
    <w:rsid w:val="00946939"/>
    <w:rsid w:val="009508F3"/>
    <w:rsid w:val="009515DA"/>
    <w:rsid w:val="00951721"/>
    <w:rsid w:val="00952320"/>
    <w:rsid w:val="00952406"/>
    <w:rsid w:val="00952740"/>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19"/>
    <w:rsid w:val="009571FB"/>
    <w:rsid w:val="00957697"/>
    <w:rsid w:val="00957E08"/>
    <w:rsid w:val="00960A84"/>
    <w:rsid w:val="00960C14"/>
    <w:rsid w:val="00961D35"/>
    <w:rsid w:val="00961EB3"/>
    <w:rsid w:val="0096204A"/>
    <w:rsid w:val="0096239F"/>
    <w:rsid w:val="009623BA"/>
    <w:rsid w:val="0096254F"/>
    <w:rsid w:val="00962B6F"/>
    <w:rsid w:val="00963400"/>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4E38"/>
    <w:rsid w:val="0097527F"/>
    <w:rsid w:val="00975289"/>
    <w:rsid w:val="00975ACB"/>
    <w:rsid w:val="00975B43"/>
    <w:rsid w:val="0097656F"/>
    <w:rsid w:val="009771C6"/>
    <w:rsid w:val="009807B0"/>
    <w:rsid w:val="009810FF"/>
    <w:rsid w:val="00981111"/>
    <w:rsid w:val="0098118F"/>
    <w:rsid w:val="009814B1"/>
    <w:rsid w:val="00981798"/>
    <w:rsid w:val="00981AC8"/>
    <w:rsid w:val="00981ADD"/>
    <w:rsid w:val="00981F0F"/>
    <w:rsid w:val="00982D69"/>
    <w:rsid w:val="00984067"/>
    <w:rsid w:val="009841FC"/>
    <w:rsid w:val="00984289"/>
    <w:rsid w:val="0098585D"/>
    <w:rsid w:val="00985C5B"/>
    <w:rsid w:val="00985F03"/>
    <w:rsid w:val="00986153"/>
    <w:rsid w:val="00986639"/>
    <w:rsid w:val="00986D31"/>
    <w:rsid w:val="0098782E"/>
    <w:rsid w:val="00987CB1"/>
    <w:rsid w:val="0099082E"/>
    <w:rsid w:val="00992810"/>
    <w:rsid w:val="00992B54"/>
    <w:rsid w:val="00992E7D"/>
    <w:rsid w:val="00993224"/>
    <w:rsid w:val="009932B6"/>
    <w:rsid w:val="00993F44"/>
    <w:rsid w:val="009943DB"/>
    <w:rsid w:val="009950E2"/>
    <w:rsid w:val="009960FC"/>
    <w:rsid w:val="00996770"/>
    <w:rsid w:val="009979FE"/>
    <w:rsid w:val="00997A73"/>
    <w:rsid w:val="00997AC0"/>
    <w:rsid w:val="009A0028"/>
    <w:rsid w:val="009A1122"/>
    <w:rsid w:val="009A1A07"/>
    <w:rsid w:val="009A1B8C"/>
    <w:rsid w:val="009A1CDB"/>
    <w:rsid w:val="009A2038"/>
    <w:rsid w:val="009A20AA"/>
    <w:rsid w:val="009A241C"/>
    <w:rsid w:val="009A28B9"/>
    <w:rsid w:val="009A29DE"/>
    <w:rsid w:val="009A2B37"/>
    <w:rsid w:val="009A3089"/>
    <w:rsid w:val="009A3128"/>
    <w:rsid w:val="009A31B9"/>
    <w:rsid w:val="009A325A"/>
    <w:rsid w:val="009A3320"/>
    <w:rsid w:val="009A3415"/>
    <w:rsid w:val="009A35ED"/>
    <w:rsid w:val="009A3982"/>
    <w:rsid w:val="009A3A61"/>
    <w:rsid w:val="009A3E89"/>
    <w:rsid w:val="009A3EC5"/>
    <w:rsid w:val="009A3F3C"/>
    <w:rsid w:val="009A4C82"/>
    <w:rsid w:val="009A4F05"/>
    <w:rsid w:val="009A5417"/>
    <w:rsid w:val="009A5B64"/>
    <w:rsid w:val="009A5E66"/>
    <w:rsid w:val="009A6435"/>
    <w:rsid w:val="009A6638"/>
    <w:rsid w:val="009A6C5E"/>
    <w:rsid w:val="009A726C"/>
    <w:rsid w:val="009A788C"/>
    <w:rsid w:val="009A7C19"/>
    <w:rsid w:val="009B1237"/>
    <w:rsid w:val="009B124D"/>
    <w:rsid w:val="009B1DA9"/>
    <w:rsid w:val="009B1E72"/>
    <w:rsid w:val="009B21B1"/>
    <w:rsid w:val="009B233F"/>
    <w:rsid w:val="009B27C6"/>
    <w:rsid w:val="009B2CAD"/>
    <w:rsid w:val="009B3C0B"/>
    <w:rsid w:val="009B411F"/>
    <w:rsid w:val="009B5979"/>
    <w:rsid w:val="009B5BC1"/>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80"/>
    <w:rsid w:val="009D03DC"/>
    <w:rsid w:val="009D0A38"/>
    <w:rsid w:val="009D0C43"/>
    <w:rsid w:val="009D1971"/>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5E2C"/>
    <w:rsid w:val="009D6402"/>
    <w:rsid w:val="009D6D1C"/>
    <w:rsid w:val="009D7396"/>
    <w:rsid w:val="009D7762"/>
    <w:rsid w:val="009D792B"/>
    <w:rsid w:val="009D7B92"/>
    <w:rsid w:val="009E163B"/>
    <w:rsid w:val="009E19F9"/>
    <w:rsid w:val="009E1A98"/>
    <w:rsid w:val="009E1B78"/>
    <w:rsid w:val="009E212E"/>
    <w:rsid w:val="009E2C6B"/>
    <w:rsid w:val="009E2CFC"/>
    <w:rsid w:val="009E34D6"/>
    <w:rsid w:val="009E3720"/>
    <w:rsid w:val="009E3776"/>
    <w:rsid w:val="009E4DCE"/>
    <w:rsid w:val="009E4FBC"/>
    <w:rsid w:val="009E5B18"/>
    <w:rsid w:val="009E6433"/>
    <w:rsid w:val="009E654F"/>
    <w:rsid w:val="009E6553"/>
    <w:rsid w:val="009E65FF"/>
    <w:rsid w:val="009E6E7B"/>
    <w:rsid w:val="009E6FB9"/>
    <w:rsid w:val="009E722E"/>
    <w:rsid w:val="009E75F5"/>
    <w:rsid w:val="009E7975"/>
    <w:rsid w:val="009F0A53"/>
    <w:rsid w:val="009F0CAC"/>
    <w:rsid w:val="009F1F28"/>
    <w:rsid w:val="009F2BFF"/>
    <w:rsid w:val="009F2CB1"/>
    <w:rsid w:val="009F2D54"/>
    <w:rsid w:val="009F553A"/>
    <w:rsid w:val="009F59E6"/>
    <w:rsid w:val="009F6009"/>
    <w:rsid w:val="009F633A"/>
    <w:rsid w:val="009F681E"/>
    <w:rsid w:val="009F6B6C"/>
    <w:rsid w:val="009F6C45"/>
    <w:rsid w:val="009F75F1"/>
    <w:rsid w:val="009F7A38"/>
    <w:rsid w:val="009F7A7B"/>
    <w:rsid w:val="00A0069F"/>
    <w:rsid w:val="00A00828"/>
    <w:rsid w:val="00A0129B"/>
    <w:rsid w:val="00A014BB"/>
    <w:rsid w:val="00A01E72"/>
    <w:rsid w:val="00A02280"/>
    <w:rsid w:val="00A02785"/>
    <w:rsid w:val="00A0372C"/>
    <w:rsid w:val="00A04015"/>
    <w:rsid w:val="00A04F43"/>
    <w:rsid w:val="00A05ED0"/>
    <w:rsid w:val="00A062B0"/>
    <w:rsid w:val="00A06725"/>
    <w:rsid w:val="00A06AB6"/>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3A1"/>
    <w:rsid w:val="00A1579D"/>
    <w:rsid w:val="00A15D77"/>
    <w:rsid w:val="00A15F58"/>
    <w:rsid w:val="00A16009"/>
    <w:rsid w:val="00A1700B"/>
    <w:rsid w:val="00A17769"/>
    <w:rsid w:val="00A178C1"/>
    <w:rsid w:val="00A20C26"/>
    <w:rsid w:val="00A2177F"/>
    <w:rsid w:val="00A220F8"/>
    <w:rsid w:val="00A2224E"/>
    <w:rsid w:val="00A2343C"/>
    <w:rsid w:val="00A23959"/>
    <w:rsid w:val="00A23A35"/>
    <w:rsid w:val="00A24043"/>
    <w:rsid w:val="00A241DE"/>
    <w:rsid w:val="00A245D1"/>
    <w:rsid w:val="00A248EB"/>
    <w:rsid w:val="00A2566B"/>
    <w:rsid w:val="00A259CB"/>
    <w:rsid w:val="00A25FB4"/>
    <w:rsid w:val="00A265C1"/>
    <w:rsid w:val="00A26798"/>
    <w:rsid w:val="00A26B36"/>
    <w:rsid w:val="00A26D6C"/>
    <w:rsid w:val="00A274D5"/>
    <w:rsid w:val="00A2796E"/>
    <w:rsid w:val="00A304BA"/>
    <w:rsid w:val="00A307F9"/>
    <w:rsid w:val="00A30A68"/>
    <w:rsid w:val="00A315CD"/>
    <w:rsid w:val="00A32CCD"/>
    <w:rsid w:val="00A330A9"/>
    <w:rsid w:val="00A331C7"/>
    <w:rsid w:val="00A336AA"/>
    <w:rsid w:val="00A34107"/>
    <w:rsid w:val="00A34499"/>
    <w:rsid w:val="00A3477A"/>
    <w:rsid w:val="00A347D8"/>
    <w:rsid w:val="00A349F5"/>
    <w:rsid w:val="00A34A28"/>
    <w:rsid w:val="00A350A4"/>
    <w:rsid w:val="00A3558C"/>
    <w:rsid w:val="00A35A8F"/>
    <w:rsid w:val="00A36443"/>
    <w:rsid w:val="00A36BE9"/>
    <w:rsid w:val="00A37528"/>
    <w:rsid w:val="00A376D9"/>
    <w:rsid w:val="00A377E1"/>
    <w:rsid w:val="00A37911"/>
    <w:rsid w:val="00A37BAA"/>
    <w:rsid w:val="00A400F5"/>
    <w:rsid w:val="00A404E8"/>
    <w:rsid w:val="00A415AE"/>
    <w:rsid w:val="00A418A9"/>
    <w:rsid w:val="00A41940"/>
    <w:rsid w:val="00A419DE"/>
    <w:rsid w:val="00A424DA"/>
    <w:rsid w:val="00A426A0"/>
    <w:rsid w:val="00A427A2"/>
    <w:rsid w:val="00A431BA"/>
    <w:rsid w:val="00A4561B"/>
    <w:rsid w:val="00A45837"/>
    <w:rsid w:val="00A45921"/>
    <w:rsid w:val="00A46B1D"/>
    <w:rsid w:val="00A47095"/>
    <w:rsid w:val="00A47293"/>
    <w:rsid w:val="00A50763"/>
    <w:rsid w:val="00A50B5C"/>
    <w:rsid w:val="00A50CA1"/>
    <w:rsid w:val="00A50CFF"/>
    <w:rsid w:val="00A50F69"/>
    <w:rsid w:val="00A516D0"/>
    <w:rsid w:val="00A517AE"/>
    <w:rsid w:val="00A518D5"/>
    <w:rsid w:val="00A51973"/>
    <w:rsid w:val="00A51E59"/>
    <w:rsid w:val="00A52059"/>
    <w:rsid w:val="00A5250F"/>
    <w:rsid w:val="00A529D0"/>
    <w:rsid w:val="00A52E2D"/>
    <w:rsid w:val="00A532D4"/>
    <w:rsid w:val="00A53D32"/>
    <w:rsid w:val="00A554A1"/>
    <w:rsid w:val="00A556D7"/>
    <w:rsid w:val="00A56368"/>
    <w:rsid w:val="00A56483"/>
    <w:rsid w:val="00A56948"/>
    <w:rsid w:val="00A569B0"/>
    <w:rsid w:val="00A56A09"/>
    <w:rsid w:val="00A571A3"/>
    <w:rsid w:val="00A60E16"/>
    <w:rsid w:val="00A61444"/>
    <w:rsid w:val="00A61E85"/>
    <w:rsid w:val="00A630F4"/>
    <w:rsid w:val="00A6333D"/>
    <w:rsid w:val="00A63DE9"/>
    <w:rsid w:val="00A641EB"/>
    <w:rsid w:val="00A6429B"/>
    <w:rsid w:val="00A646E0"/>
    <w:rsid w:val="00A64C1C"/>
    <w:rsid w:val="00A6571C"/>
    <w:rsid w:val="00A66623"/>
    <w:rsid w:val="00A66B4D"/>
    <w:rsid w:val="00A67127"/>
    <w:rsid w:val="00A701D8"/>
    <w:rsid w:val="00A7045B"/>
    <w:rsid w:val="00A707DE"/>
    <w:rsid w:val="00A710DF"/>
    <w:rsid w:val="00A71440"/>
    <w:rsid w:val="00A719C3"/>
    <w:rsid w:val="00A71C5A"/>
    <w:rsid w:val="00A7261F"/>
    <w:rsid w:val="00A730F8"/>
    <w:rsid w:val="00A73283"/>
    <w:rsid w:val="00A732E8"/>
    <w:rsid w:val="00A7357E"/>
    <w:rsid w:val="00A737B8"/>
    <w:rsid w:val="00A74242"/>
    <w:rsid w:val="00A74752"/>
    <w:rsid w:val="00A751C4"/>
    <w:rsid w:val="00A7539D"/>
    <w:rsid w:val="00A76105"/>
    <w:rsid w:val="00A7624C"/>
    <w:rsid w:val="00A76BBB"/>
    <w:rsid w:val="00A76C9B"/>
    <w:rsid w:val="00A76DA4"/>
    <w:rsid w:val="00A771C1"/>
    <w:rsid w:val="00A773CF"/>
    <w:rsid w:val="00A77A0E"/>
    <w:rsid w:val="00A77C9B"/>
    <w:rsid w:val="00A80394"/>
    <w:rsid w:val="00A803B1"/>
    <w:rsid w:val="00A805A8"/>
    <w:rsid w:val="00A81A16"/>
    <w:rsid w:val="00A82529"/>
    <w:rsid w:val="00A82660"/>
    <w:rsid w:val="00A83119"/>
    <w:rsid w:val="00A83208"/>
    <w:rsid w:val="00A83846"/>
    <w:rsid w:val="00A8483F"/>
    <w:rsid w:val="00A85BBD"/>
    <w:rsid w:val="00A85C02"/>
    <w:rsid w:val="00A85C79"/>
    <w:rsid w:val="00A85D03"/>
    <w:rsid w:val="00A86549"/>
    <w:rsid w:val="00A86907"/>
    <w:rsid w:val="00A873B8"/>
    <w:rsid w:val="00A87FE1"/>
    <w:rsid w:val="00A9026A"/>
    <w:rsid w:val="00A9068B"/>
    <w:rsid w:val="00A90BDC"/>
    <w:rsid w:val="00A9163E"/>
    <w:rsid w:val="00A91C45"/>
    <w:rsid w:val="00A91D5C"/>
    <w:rsid w:val="00A91F05"/>
    <w:rsid w:val="00A9201E"/>
    <w:rsid w:val="00A92347"/>
    <w:rsid w:val="00A92C7B"/>
    <w:rsid w:val="00A9310B"/>
    <w:rsid w:val="00A933C0"/>
    <w:rsid w:val="00A93BD5"/>
    <w:rsid w:val="00A93C25"/>
    <w:rsid w:val="00A93CF9"/>
    <w:rsid w:val="00A9451C"/>
    <w:rsid w:val="00A94EC9"/>
    <w:rsid w:val="00A94F23"/>
    <w:rsid w:val="00A95385"/>
    <w:rsid w:val="00A95AC9"/>
    <w:rsid w:val="00A9639B"/>
    <w:rsid w:val="00A968DA"/>
    <w:rsid w:val="00A96CEB"/>
    <w:rsid w:val="00A96D86"/>
    <w:rsid w:val="00A9737B"/>
    <w:rsid w:val="00A97540"/>
    <w:rsid w:val="00A976AD"/>
    <w:rsid w:val="00A97BFC"/>
    <w:rsid w:val="00AA00BA"/>
    <w:rsid w:val="00AA021B"/>
    <w:rsid w:val="00AA0B5B"/>
    <w:rsid w:val="00AA1965"/>
    <w:rsid w:val="00AA20BF"/>
    <w:rsid w:val="00AA22D2"/>
    <w:rsid w:val="00AA23FC"/>
    <w:rsid w:val="00AA2864"/>
    <w:rsid w:val="00AA287F"/>
    <w:rsid w:val="00AA430B"/>
    <w:rsid w:val="00AA4666"/>
    <w:rsid w:val="00AA4915"/>
    <w:rsid w:val="00AA4DE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2D5F"/>
    <w:rsid w:val="00AB315F"/>
    <w:rsid w:val="00AB336A"/>
    <w:rsid w:val="00AB3626"/>
    <w:rsid w:val="00AB3718"/>
    <w:rsid w:val="00AB3737"/>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B7AFA"/>
    <w:rsid w:val="00AC000C"/>
    <w:rsid w:val="00AC094A"/>
    <w:rsid w:val="00AC0BF0"/>
    <w:rsid w:val="00AC16AF"/>
    <w:rsid w:val="00AC1921"/>
    <w:rsid w:val="00AC2944"/>
    <w:rsid w:val="00AC361F"/>
    <w:rsid w:val="00AC3967"/>
    <w:rsid w:val="00AC492E"/>
    <w:rsid w:val="00AC4AB3"/>
    <w:rsid w:val="00AC5776"/>
    <w:rsid w:val="00AC5BD7"/>
    <w:rsid w:val="00AC5C4A"/>
    <w:rsid w:val="00AC5CC9"/>
    <w:rsid w:val="00AC6149"/>
    <w:rsid w:val="00AC660F"/>
    <w:rsid w:val="00AC68D1"/>
    <w:rsid w:val="00AC704F"/>
    <w:rsid w:val="00AC76BA"/>
    <w:rsid w:val="00AD00AB"/>
    <w:rsid w:val="00AD051C"/>
    <w:rsid w:val="00AD08FB"/>
    <w:rsid w:val="00AD0A41"/>
    <w:rsid w:val="00AD0A6E"/>
    <w:rsid w:val="00AD0B85"/>
    <w:rsid w:val="00AD0D28"/>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3E7"/>
    <w:rsid w:val="00AE1B9B"/>
    <w:rsid w:val="00AE1D33"/>
    <w:rsid w:val="00AE1D70"/>
    <w:rsid w:val="00AE1EE3"/>
    <w:rsid w:val="00AE28E6"/>
    <w:rsid w:val="00AE31F3"/>
    <w:rsid w:val="00AE3657"/>
    <w:rsid w:val="00AE37D2"/>
    <w:rsid w:val="00AE3D75"/>
    <w:rsid w:val="00AE4A87"/>
    <w:rsid w:val="00AE4D0F"/>
    <w:rsid w:val="00AE5263"/>
    <w:rsid w:val="00AE5704"/>
    <w:rsid w:val="00AE58B7"/>
    <w:rsid w:val="00AE6342"/>
    <w:rsid w:val="00AE6693"/>
    <w:rsid w:val="00AE6A1B"/>
    <w:rsid w:val="00AE709D"/>
    <w:rsid w:val="00AE71DC"/>
    <w:rsid w:val="00AE7CD0"/>
    <w:rsid w:val="00AF0DE3"/>
    <w:rsid w:val="00AF0E8A"/>
    <w:rsid w:val="00AF0F54"/>
    <w:rsid w:val="00AF2A38"/>
    <w:rsid w:val="00AF2AF4"/>
    <w:rsid w:val="00AF2F8C"/>
    <w:rsid w:val="00AF31E0"/>
    <w:rsid w:val="00AF3F51"/>
    <w:rsid w:val="00AF49FF"/>
    <w:rsid w:val="00AF4C4E"/>
    <w:rsid w:val="00AF4E77"/>
    <w:rsid w:val="00AF515A"/>
    <w:rsid w:val="00AF55FE"/>
    <w:rsid w:val="00AF5D15"/>
    <w:rsid w:val="00AF620E"/>
    <w:rsid w:val="00AF6ABB"/>
    <w:rsid w:val="00AF6FFA"/>
    <w:rsid w:val="00AF7726"/>
    <w:rsid w:val="00AF7AB5"/>
    <w:rsid w:val="00B003CC"/>
    <w:rsid w:val="00B003FD"/>
    <w:rsid w:val="00B00441"/>
    <w:rsid w:val="00B004F1"/>
    <w:rsid w:val="00B0062B"/>
    <w:rsid w:val="00B009D0"/>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07B22"/>
    <w:rsid w:val="00B07BD8"/>
    <w:rsid w:val="00B07CA3"/>
    <w:rsid w:val="00B10C81"/>
    <w:rsid w:val="00B1115B"/>
    <w:rsid w:val="00B111CF"/>
    <w:rsid w:val="00B1147F"/>
    <w:rsid w:val="00B11772"/>
    <w:rsid w:val="00B138E1"/>
    <w:rsid w:val="00B1515A"/>
    <w:rsid w:val="00B152A0"/>
    <w:rsid w:val="00B15DE5"/>
    <w:rsid w:val="00B1620F"/>
    <w:rsid w:val="00B164AE"/>
    <w:rsid w:val="00B16699"/>
    <w:rsid w:val="00B16BB5"/>
    <w:rsid w:val="00B16D45"/>
    <w:rsid w:val="00B16E3D"/>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47D0"/>
    <w:rsid w:val="00B250AE"/>
    <w:rsid w:val="00B2522B"/>
    <w:rsid w:val="00B2588C"/>
    <w:rsid w:val="00B25C4D"/>
    <w:rsid w:val="00B25EEC"/>
    <w:rsid w:val="00B27811"/>
    <w:rsid w:val="00B301E4"/>
    <w:rsid w:val="00B3025D"/>
    <w:rsid w:val="00B30337"/>
    <w:rsid w:val="00B306F6"/>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37B1E"/>
    <w:rsid w:val="00B37BA7"/>
    <w:rsid w:val="00B40127"/>
    <w:rsid w:val="00B40633"/>
    <w:rsid w:val="00B4078C"/>
    <w:rsid w:val="00B408BA"/>
    <w:rsid w:val="00B4093E"/>
    <w:rsid w:val="00B411FD"/>
    <w:rsid w:val="00B413F2"/>
    <w:rsid w:val="00B414ED"/>
    <w:rsid w:val="00B4176E"/>
    <w:rsid w:val="00B41881"/>
    <w:rsid w:val="00B41B17"/>
    <w:rsid w:val="00B41BF0"/>
    <w:rsid w:val="00B426FA"/>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47BB"/>
    <w:rsid w:val="00B5530A"/>
    <w:rsid w:val="00B553FD"/>
    <w:rsid w:val="00B5576D"/>
    <w:rsid w:val="00B55B7D"/>
    <w:rsid w:val="00B56299"/>
    <w:rsid w:val="00B56F0C"/>
    <w:rsid w:val="00B56FFC"/>
    <w:rsid w:val="00B57945"/>
    <w:rsid w:val="00B601B4"/>
    <w:rsid w:val="00B60310"/>
    <w:rsid w:val="00B6061D"/>
    <w:rsid w:val="00B60983"/>
    <w:rsid w:val="00B6135A"/>
    <w:rsid w:val="00B6157A"/>
    <w:rsid w:val="00B624EE"/>
    <w:rsid w:val="00B62FEA"/>
    <w:rsid w:val="00B63580"/>
    <w:rsid w:val="00B63BC3"/>
    <w:rsid w:val="00B646F0"/>
    <w:rsid w:val="00B65166"/>
    <w:rsid w:val="00B656B5"/>
    <w:rsid w:val="00B659A8"/>
    <w:rsid w:val="00B65BD3"/>
    <w:rsid w:val="00B666E6"/>
    <w:rsid w:val="00B66D63"/>
    <w:rsid w:val="00B66EDB"/>
    <w:rsid w:val="00B67035"/>
    <w:rsid w:val="00B67665"/>
    <w:rsid w:val="00B67FFA"/>
    <w:rsid w:val="00B701F7"/>
    <w:rsid w:val="00B70873"/>
    <w:rsid w:val="00B70AC0"/>
    <w:rsid w:val="00B70CD9"/>
    <w:rsid w:val="00B71710"/>
    <w:rsid w:val="00B724F7"/>
    <w:rsid w:val="00B72CA4"/>
    <w:rsid w:val="00B733A2"/>
    <w:rsid w:val="00B736CB"/>
    <w:rsid w:val="00B73A45"/>
    <w:rsid w:val="00B74187"/>
    <w:rsid w:val="00B742DE"/>
    <w:rsid w:val="00B74B08"/>
    <w:rsid w:val="00B74C6D"/>
    <w:rsid w:val="00B75775"/>
    <w:rsid w:val="00B75DDF"/>
    <w:rsid w:val="00B7632E"/>
    <w:rsid w:val="00B7695E"/>
    <w:rsid w:val="00B76C99"/>
    <w:rsid w:val="00B76EC5"/>
    <w:rsid w:val="00B772C1"/>
    <w:rsid w:val="00B77B1B"/>
    <w:rsid w:val="00B77CED"/>
    <w:rsid w:val="00B8033C"/>
    <w:rsid w:val="00B80637"/>
    <w:rsid w:val="00B80949"/>
    <w:rsid w:val="00B81233"/>
    <w:rsid w:val="00B813DC"/>
    <w:rsid w:val="00B81663"/>
    <w:rsid w:val="00B817E2"/>
    <w:rsid w:val="00B8191F"/>
    <w:rsid w:val="00B82460"/>
    <w:rsid w:val="00B832A0"/>
    <w:rsid w:val="00B83771"/>
    <w:rsid w:val="00B841B4"/>
    <w:rsid w:val="00B84241"/>
    <w:rsid w:val="00B84C37"/>
    <w:rsid w:val="00B84F2D"/>
    <w:rsid w:val="00B85604"/>
    <w:rsid w:val="00B86670"/>
    <w:rsid w:val="00B86B2C"/>
    <w:rsid w:val="00B86C17"/>
    <w:rsid w:val="00B86E8A"/>
    <w:rsid w:val="00B905FD"/>
    <w:rsid w:val="00B90C5A"/>
    <w:rsid w:val="00B923C1"/>
    <w:rsid w:val="00B92774"/>
    <w:rsid w:val="00B92EA3"/>
    <w:rsid w:val="00B93E2C"/>
    <w:rsid w:val="00B94160"/>
    <w:rsid w:val="00B94B8D"/>
    <w:rsid w:val="00B95304"/>
    <w:rsid w:val="00B958CC"/>
    <w:rsid w:val="00B96649"/>
    <w:rsid w:val="00B972CC"/>
    <w:rsid w:val="00B977A1"/>
    <w:rsid w:val="00B978A6"/>
    <w:rsid w:val="00B97CF4"/>
    <w:rsid w:val="00BA00C9"/>
    <w:rsid w:val="00BA12E1"/>
    <w:rsid w:val="00BA26BD"/>
    <w:rsid w:val="00BA2ABA"/>
    <w:rsid w:val="00BA3222"/>
    <w:rsid w:val="00BA340F"/>
    <w:rsid w:val="00BA3737"/>
    <w:rsid w:val="00BA3A46"/>
    <w:rsid w:val="00BA5B6A"/>
    <w:rsid w:val="00BA5E66"/>
    <w:rsid w:val="00BA5F03"/>
    <w:rsid w:val="00BA665B"/>
    <w:rsid w:val="00BA6989"/>
    <w:rsid w:val="00BA794F"/>
    <w:rsid w:val="00BA7A3C"/>
    <w:rsid w:val="00BB051A"/>
    <w:rsid w:val="00BB0AC4"/>
    <w:rsid w:val="00BB1694"/>
    <w:rsid w:val="00BB1C15"/>
    <w:rsid w:val="00BB2195"/>
    <w:rsid w:val="00BB3155"/>
    <w:rsid w:val="00BB3524"/>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088A"/>
    <w:rsid w:val="00BC19DA"/>
    <w:rsid w:val="00BC2540"/>
    <w:rsid w:val="00BC3398"/>
    <w:rsid w:val="00BC3CF3"/>
    <w:rsid w:val="00BC3F33"/>
    <w:rsid w:val="00BC4181"/>
    <w:rsid w:val="00BC4314"/>
    <w:rsid w:val="00BC500B"/>
    <w:rsid w:val="00BC73D5"/>
    <w:rsid w:val="00BD0025"/>
    <w:rsid w:val="00BD024A"/>
    <w:rsid w:val="00BD02DF"/>
    <w:rsid w:val="00BD0447"/>
    <w:rsid w:val="00BD1469"/>
    <w:rsid w:val="00BD28FC"/>
    <w:rsid w:val="00BD2A03"/>
    <w:rsid w:val="00BD2DB4"/>
    <w:rsid w:val="00BD3273"/>
    <w:rsid w:val="00BD348D"/>
    <w:rsid w:val="00BD3A7E"/>
    <w:rsid w:val="00BD4B03"/>
    <w:rsid w:val="00BD4F41"/>
    <w:rsid w:val="00BD57BA"/>
    <w:rsid w:val="00BD5A02"/>
    <w:rsid w:val="00BD5DE2"/>
    <w:rsid w:val="00BD5E5D"/>
    <w:rsid w:val="00BD6001"/>
    <w:rsid w:val="00BD621F"/>
    <w:rsid w:val="00BD6E83"/>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5EEF"/>
    <w:rsid w:val="00BE69EC"/>
    <w:rsid w:val="00BE7101"/>
    <w:rsid w:val="00BE7F77"/>
    <w:rsid w:val="00BF0376"/>
    <w:rsid w:val="00BF0845"/>
    <w:rsid w:val="00BF0A15"/>
    <w:rsid w:val="00BF1645"/>
    <w:rsid w:val="00BF2028"/>
    <w:rsid w:val="00BF26E0"/>
    <w:rsid w:val="00BF2F44"/>
    <w:rsid w:val="00BF3C63"/>
    <w:rsid w:val="00BF3DFE"/>
    <w:rsid w:val="00BF4301"/>
    <w:rsid w:val="00BF4534"/>
    <w:rsid w:val="00BF480C"/>
    <w:rsid w:val="00BF5DE6"/>
    <w:rsid w:val="00BF60FE"/>
    <w:rsid w:val="00BF7151"/>
    <w:rsid w:val="00BF7692"/>
    <w:rsid w:val="00BF7E0C"/>
    <w:rsid w:val="00C0053A"/>
    <w:rsid w:val="00C00CC8"/>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7A6"/>
    <w:rsid w:val="00C05988"/>
    <w:rsid w:val="00C05A87"/>
    <w:rsid w:val="00C05C31"/>
    <w:rsid w:val="00C06435"/>
    <w:rsid w:val="00C06DCC"/>
    <w:rsid w:val="00C07078"/>
    <w:rsid w:val="00C07F9F"/>
    <w:rsid w:val="00C102E2"/>
    <w:rsid w:val="00C1068B"/>
    <w:rsid w:val="00C1086E"/>
    <w:rsid w:val="00C1090A"/>
    <w:rsid w:val="00C10949"/>
    <w:rsid w:val="00C118E6"/>
    <w:rsid w:val="00C11CA4"/>
    <w:rsid w:val="00C13B8C"/>
    <w:rsid w:val="00C13F05"/>
    <w:rsid w:val="00C144A4"/>
    <w:rsid w:val="00C145D7"/>
    <w:rsid w:val="00C14A29"/>
    <w:rsid w:val="00C14B8C"/>
    <w:rsid w:val="00C15121"/>
    <w:rsid w:val="00C15812"/>
    <w:rsid w:val="00C15C77"/>
    <w:rsid w:val="00C163F9"/>
    <w:rsid w:val="00C167C4"/>
    <w:rsid w:val="00C1681D"/>
    <w:rsid w:val="00C169E1"/>
    <w:rsid w:val="00C1761C"/>
    <w:rsid w:val="00C17766"/>
    <w:rsid w:val="00C1780D"/>
    <w:rsid w:val="00C178D2"/>
    <w:rsid w:val="00C1791E"/>
    <w:rsid w:val="00C17925"/>
    <w:rsid w:val="00C17C81"/>
    <w:rsid w:val="00C17D6E"/>
    <w:rsid w:val="00C17D86"/>
    <w:rsid w:val="00C17FE6"/>
    <w:rsid w:val="00C20086"/>
    <w:rsid w:val="00C205CE"/>
    <w:rsid w:val="00C20636"/>
    <w:rsid w:val="00C21268"/>
    <w:rsid w:val="00C21948"/>
    <w:rsid w:val="00C219C7"/>
    <w:rsid w:val="00C21CD2"/>
    <w:rsid w:val="00C2297A"/>
    <w:rsid w:val="00C230AE"/>
    <w:rsid w:val="00C241E9"/>
    <w:rsid w:val="00C24BEE"/>
    <w:rsid w:val="00C24CF9"/>
    <w:rsid w:val="00C25A30"/>
    <w:rsid w:val="00C26B8B"/>
    <w:rsid w:val="00C26F03"/>
    <w:rsid w:val="00C26FD6"/>
    <w:rsid w:val="00C279ED"/>
    <w:rsid w:val="00C27D8E"/>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7FB"/>
    <w:rsid w:val="00C41802"/>
    <w:rsid w:val="00C422B2"/>
    <w:rsid w:val="00C426AB"/>
    <w:rsid w:val="00C4275F"/>
    <w:rsid w:val="00C42AEF"/>
    <w:rsid w:val="00C42F18"/>
    <w:rsid w:val="00C45246"/>
    <w:rsid w:val="00C45C3D"/>
    <w:rsid w:val="00C45E83"/>
    <w:rsid w:val="00C45FA0"/>
    <w:rsid w:val="00C46020"/>
    <w:rsid w:val="00C46B95"/>
    <w:rsid w:val="00C46CE8"/>
    <w:rsid w:val="00C46FF9"/>
    <w:rsid w:val="00C47676"/>
    <w:rsid w:val="00C479F4"/>
    <w:rsid w:val="00C500A7"/>
    <w:rsid w:val="00C50A2D"/>
    <w:rsid w:val="00C50D53"/>
    <w:rsid w:val="00C50F2B"/>
    <w:rsid w:val="00C513F8"/>
    <w:rsid w:val="00C517C5"/>
    <w:rsid w:val="00C51805"/>
    <w:rsid w:val="00C51B0A"/>
    <w:rsid w:val="00C52067"/>
    <w:rsid w:val="00C52891"/>
    <w:rsid w:val="00C52968"/>
    <w:rsid w:val="00C53B50"/>
    <w:rsid w:val="00C5431A"/>
    <w:rsid w:val="00C549E4"/>
    <w:rsid w:val="00C557D7"/>
    <w:rsid w:val="00C55CF0"/>
    <w:rsid w:val="00C55D2E"/>
    <w:rsid w:val="00C55FF7"/>
    <w:rsid w:val="00C56DAE"/>
    <w:rsid w:val="00C56EE1"/>
    <w:rsid w:val="00C576E8"/>
    <w:rsid w:val="00C5771F"/>
    <w:rsid w:val="00C57DB2"/>
    <w:rsid w:val="00C6008E"/>
    <w:rsid w:val="00C60F27"/>
    <w:rsid w:val="00C61068"/>
    <w:rsid w:val="00C61330"/>
    <w:rsid w:val="00C6241D"/>
    <w:rsid w:val="00C62E62"/>
    <w:rsid w:val="00C630B1"/>
    <w:rsid w:val="00C64813"/>
    <w:rsid w:val="00C64E66"/>
    <w:rsid w:val="00C650B7"/>
    <w:rsid w:val="00C652EA"/>
    <w:rsid w:val="00C6540A"/>
    <w:rsid w:val="00C65E86"/>
    <w:rsid w:val="00C65FB4"/>
    <w:rsid w:val="00C6667F"/>
    <w:rsid w:val="00C66DAC"/>
    <w:rsid w:val="00C66F2E"/>
    <w:rsid w:val="00C67C8E"/>
    <w:rsid w:val="00C70038"/>
    <w:rsid w:val="00C70B3F"/>
    <w:rsid w:val="00C70BB3"/>
    <w:rsid w:val="00C7104B"/>
    <w:rsid w:val="00C72209"/>
    <w:rsid w:val="00C72D08"/>
    <w:rsid w:val="00C73540"/>
    <w:rsid w:val="00C736A2"/>
    <w:rsid w:val="00C73724"/>
    <w:rsid w:val="00C73E72"/>
    <w:rsid w:val="00C740A0"/>
    <w:rsid w:val="00C7479D"/>
    <w:rsid w:val="00C75360"/>
    <w:rsid w:val="00C75532"/>
    <w:rsid w:val="00C75B86"/>
    <w:rsid w:val="00C7643C"/>
    <w:rsid w:val="00C775D8"/>
    <w:rsid w:val="00C77EEE"/>
    <w:rsid w:val="00C80733"/>
    <w:rsid w:val="00C80935"/>
    <w:rsid w:val="00C80AAC"/>
    <w:rsid w:val="00C8234F"/>
    <w:rsid w:val="00C8316E"/>
    <w:rsid w:val="00C836D3"/>
    <w:rsid w:val="00C8444D"/>
    <w:rsid w:val="00C85A4D"/>
    <w:rsid w:val="00C86591"/>
    <w:rsid w:val="00C866E1"/>
    <w:rsid w:val="00C868BB"/>
    <w:rsid w:val="00C86917"/>
    <w:rsid w:val="00C86D8E"/>
    <w:rsid w:val="00C86DA7"/>
    <w:rsid w:val="00C87035"/>
    <w:rsid w:val="00C8733C"/>
    <w:rsid w:val="00C875EA"/>
    <w:rsid w:val="00C90351"/>
    <w:rsid w:val="00C91A42"/>
    <w:rsid w:val="00C91A81"/>
    <w:rsid w:val="00C91BE4"/>
    <w:rsid w:val="00C923EC"/>
    <w:rsid w:val="00C92EE7"/>
    <w:rsid w:val="00C93ED8"/>
    <w:rsid w:val="00C93F93"/>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1460"/>
    <w:rsid w:val="00CA2046"/>
    <w:rsid w:val="00CA25F3"/>
    <w:rsid w:val="00CA2A00"/>
    <w:rsid w:val="00CA2BDE"/>
    <w:rsid w:val="00CA2BE0"/>
    <w:rsid w:val="00CA353B"/>
    <w:rsid w:val="00CA3CBB"/>
    <w:rsid w:val="00CA4646"/>
    <w:rsid w:val="00CA49D0"/>
    <w:rsid w:val="00CA5042"/>
    <w:rsid w:val="00CA548E"/>
    <w:rsid w:val="00CA55A6"/>
    <w:rsid w:val="00CA57A8"/>
    <w:rsid w:val="00CA599B"/>
    <w:rsid w:val="00CA5A5E"/>
    <w:rsid w:val="00CA5EF9"/>
    <w:rsid w:val="00CA6C9C"/>
    <w:rsid w:val="00CA6D6C"/>
    <w:rsid w:val="00CA71D7"/>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528"/>
    <w:rsid w:val="00CB66F6"/>
    <w:rsid w:val="00CB79AF"/>
    <w:rsid w:val="00CC04BA"/>
    <w:rsid w:val="00CC0630"/>
    <w:rsid w:val="00CC0BB3"/>
    <w:rsid w:val="00CC15AE"/>
    <w:rsid w:val="00CC1F31"/>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A94"/>
    <w:rsid w:val="00CD0B91"/>
    <w:rsid w:val="00CD0CAA"/>
    <w:rsid w:val="00CD23AA"/>
    <w:rsid w:val="00CD3FB7"/>
    <w:rsid w:val="00CD42FA"/>
    <w:rsid w:val="00CD4698"/>
    <w:rsid w:val="00CD4FB9"/>
    <w:rsid w:val="00CD51D6"/>
    <w:rsid w:val="00CD5A8F"/>
    <w:rsid w:val="00CD5D9F"/>
    <w:rsid w:val="00CD6347"/>
    <w:rsid w:val="00CD643C"/>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701"/>
    <w:rsid w:val="00CE5D11"/>
    <w:rsid w:val="00CE62D3"/>
    <w:rsid w:val="00CE63D2"/>
    <w:rsid w:val="00CE6B28"/>
    <w:rsid w:val="00CE6C6A"/>
    <w:rsid w:val="00CE79E6"/>
    <w:rsid w:val="00CF0B2F"/>
    <w:rsid w:val="00CF1C35"/>
    <w:rsid w:val="00CF2573"/>
    <w:rsid w:val="00CF285F"/>
    <w:rsid w:val="00CF2A10"/>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2E3E"/>
    <w:rsid w:val="00D03E4A"/>
    <w:rsid w:val="00D04559"/>
    <w:rsid w:val="00D04620"/>
    <w:rsid w:val="00D05A58"/>
    <w:rsid w:val="00D06538"/>
    <w:rsid w:val="00D0705F"/>
    <w:rsid w:val="00D075E8"/>
    <w:rsid w:val="00D075FD"/>
    <w:rsid w:val="00D101F5"/>
    <w:rsid w:val="00D10517"/>
    <w:rsid w:val="00D10575"/>
    <w:rsid w:val="00D1093D"/>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0DED"/>
    <w:rsid w:val="00D212B4"/>
    <w:rsid w:val="00D21502"/>
    <w:rsid w:val="00D21689"/>
    <w:rsid w:val="00D2199D"/>
    <w:rsid w:val="00D22474"/>
    <w:rsid w:val="00D229DA"/>
    <w:rsid w:val="00D23099"/>
    <w:rsid w:val="00D2324C"/>
    <w:rsid w:val="00D23D87"/>
    <w:rsid w:val="00D24CE5"/>
    <w:rsid w:val="00D24DB4"/>
    <w:rsid w:val="00D24DEF"/>
    <w:rsid w:val="00D24F18"/>
    <w:rsid w:val="00D250A0"/>
    <w:rsid w:val="00D2514A"/>
    <w:rsid w:val="00D25D35"/>
    <w:rsid w:val="00D26043"/>
    <w:rsid w:val="00D2620F"/>
    <w:rsid w:val="00D265EA"/>
    <w:rsid w:val="00D26766"/>
    <w:rsid w:val="00D267FF"/>
    <w:rsid w:val="00D2681E"/>
    <w:rsid w:val="00D26B8C"/>
    <w:rsid w:val="00D26C71"/>
    <w:rsid w:val="00D26D71"/>
    <w:rsid w:val="00D27346"/>
    <w:rsid w:val="00D27EAE"/>
    <w:rsid w:val="00D30022"/>
    <w:rsid w:val="00D30269"/>
    <w:rsid w:val="00D30722"/>
    <w:rsid w:val="00D3111F"/>
    <w:rsid w:val="00D31DC1"/>
    <w:rsid w:val="00D32141"/>
    <w:rsid w:val="00D3292A"/>
    <w:rsid w:val="00D32958"/>
    <w:rsid w:val="00D331DF"/>
    <w:rsid w:val="00D33845"/>
    <w:rsid w:val="00D341B6"/>
    <w:rsid w:val="00D343A0"/>
    <w:rsid w:val="00D34800"/>
    <w:rsid w:val="00D34A32"/>
    <w:rsid w:val="00D34A8A"/>
    <w:rsid w:val="00D34FEB"/>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3A93"/>
    <w:rsid w:val="00D4414A"/>
    <w:rsid w:val="00D44783"/>
    <w:rsid w:val="00D4533C"/>
    <w:rsid w:val="00D45E6F"/>
    <w:rsid w:val="00D478A0"/>
    <w:rsid w:val="00D501FA"/>
    <w:rsid w:val="00D505B2"/>
    <w:rsid w:val="00D50D87"/>
    <w:rsid w:val="00D50F9F"/>
    <w:rsid w:val="00D51FE9"/>
    <w:rsid w:val="00D5213D"/>
    <w:rsid w:val="00D52332"/>
    <w:rsid w:val="00D52A5A"/>
    <w:rsid w:val="00D5382B"/>
    <w:rsid w:val="00D54223"/>
    <w:rsid w:val="00D54672"/>
    <w:rsid w:val="00D54A03"/>
    <w:rsid w:val="00D55107"/>
    <w:rsid w:val="00D55488"/>
    <w:rsid w:val="00D55B57"/>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67941"/>
    <w:rsid w:val="00D707A5"/>
    <w:rsid w:val="00D714C9"/>
    <w:rsid w:val="00D7182B"/>
    <w:rsid w:val="00D71EFF"/>
    <w:rsid w:val="00D7224F"/>
    <w:rsid w:val="00D723AE"/>
    <w:rsid w:val="00D7252C"/>
    <w:rsid w:val="00D738D5"/>
    <w:rsid w:val="00D74152"/>
    <w:rsid w:val="00D745CC"/>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85DCE"/>
    <w:rsid w:val="00D85EA5"/>
    <w:rsid w:val="00D90509"/>
    <w:rsid w:val="00D90823"/>
    <w:rsid w:val="00D90CD6"/>
    <w:rsid w:val="00D90ED1"/>
    <w:rsid w:val="00D91E53"/>
    <w:rsid w:val="00D9212A"/>
    <w:rsid w:val="00D92310"/>
    <w:rsid w:val="00D9235B"/>
    <w:rsid w:val="00D926BD"/>
    <w:rsid w:val="00D93971"/>
    <w:rsid w:val="00D941EF"/>
    <w:rsid w:val="00D94AE1"/>
    <w:rsid w:val="00D95275"/>
    <w:rsid w:val="00D95550"/>
    <w:rsid w:val="00D95DCF"/>
    <w:rsid w:val="00D963E8"/>
    <w:rsid w:val="00D9668A"/>
    <w:rsid w:val="00D96C71"/>
    <w:rsid w:val="00D96D49"/>
    <w:rsid w:val="00D972A3"/>
    <w:rsid w:val="00D977E6"/>
    <w:rsid w:val="00D97A0D"/>
    <w:rsid w:val="00D97ACF"/>
    <w:rsid w:val="00DA06E6"/>
    <w:rsid w:val="00DA0B94"/>
    <w:rsid w:val="00DA0E6D"/>
    <w:rsid w:val="00DA0E77"/>
    <w:rsid w:val="00DA15BF"/>
    <w:rsid w:val="00DA1673"/>
    <w:rsid w:val="00DA1D88"/>
    <w:rsid w:val="00DA1E1A"/>
    <w:rsid w:val="00DA1FA5"/>
    <w:rsid w:val="00DA200E"/>
    <w:rsid w:val="00DA22AB"/>
    <w:rsid w:val="00DA2A11"/>
    <w:rsid w:val="00DA2D7F"/>
    <w:rsid w:val="00DA306F"/>
    <w:rsid w:val="00DA3322"/>
    <w:rsid w:val="00DA3AE7"/>
    <w:rsid w:val="00DA3F4F"/>
    <w:rsid w:val="00DA4850"/>
    <w:rsid w:val="00DA49D4"/>
    <w:rsid w:val="00DA4C69"/>
    <w:rsid w:val="00DA5DD7"/>
    <w:rsid w:val="00DA5EFE"/>
    <w:rsid w:val="00DA7152"/>
    <w:rsid w:val="00DA73D2"/>
    <w:rsid w:val="00DA759E"/>
    <w:rsid w:val="00DA788A"/>
    <w:rsid w:val="00DA79F6"/>
    <w:rsid w:val="00DB011F"/>
    <w:rsid w:val="00DB0137"/>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5C4"/>
    <w:rsid w:val="00DB5D98"/>
    <w:rsid w:val="00DB6091"/>
    <w:rsid w:val="00DB62DC"/>
    <w:rsid w:val="00DB6409"/>
    <w:rsid w:val="00DB66C2"/>
    <w:rsid w:val="00DB701B"/>
    <w:rsid w:val="00DB7208"/>
    <w:rsid w:val="00DB7C1C"/>
    <w:rsid w:val="00DC03BF"/>
    <w:rsid w:val="00DC1042"/>
    <w:rsid w:val="00DC1163"/>
    <w:rsid w:val="00DC11BC"/>
    <w:rsid w:val="00DC215D"/>
    <w:rsid w:val="00DC2553"/>
    <w:rsid w:val="00DC2B32"/>
    <w:rsid w:val="00DC2D00"/>
    <w:rsid w:val="00DC340A"/>
    <w:rsid w:val="00DC3531"/>
    <w:rsid w:val="00DC3885"/>
    <w:rsid w:val="00DC3BB5"/>
    <w:rsid w:val="00DC3E57"/>
    <w:rsid w:val="00DC43CA"/>
    <w:rsid w:val="00DC4F35"/>
    <w:rsid w:val="00DC5018"/>
    <w:rsid w:val="00DC5414"/>
    <w:rsid w:val="00DC5672"/>
    <w:rsid w:val="00DC59F5"/>
    <w:rsid w:val="00DC5B85"/>
    <w:rsid w:val="00DC5D2C"/>
    <w:rsid w:val="00DC6140"/>
    <w:rsid w:val="00DC61E7"/>
    <w:rsid w:val="00DC667A"/>
    <w:rsid w:val="00DC6B95"/>
    <w:rsid w:val="00DC6CE1"/>
    <w:rsid w:val="00DC7DDA"/>
    <w:rsid w:val="00DC7E6D"/>
    <w:rsid w:val="00DD050C"/>
    <w:rsid w:val="00DD08F2"/>
    <w:rsid w:val="00DD09BE"/>
    <w:rsid w:val="00DD1200"/>
    <w:rsid w:val="00DD167D"/>
    <w:rsid w:val="00DD18EB"/>
    <w:rsid w:val="00DD21EE"/>
    <w:rsid w:val="00DD2840"/>
    <w:rsid w:val="00DD2877"/>
    <w:rsid w:val="00DD30EC"/>
    <w:rsid w:val="00DD4A82"/>
    <w:rsid w:val="00DD4C12"/>
    <w:rsid w:val="00DD533C"/>
    <w:rsid w:val="00DD5372"/>
    <w:rsid w:val="00DD582E"/>
    <w:rsid w:val="00DD5913"/>
    <w:rsid w:val="00DD6F61"/>
    <w:rsid w:val="00DD76C6"/>
    <w:rsid w:val="00DE00B4"/>
    <w:rsid w:val="00DE0692"/>
    <w:rsid w:val="00DE08BC"/>
    <w:rsid w:val="00DE0EEA"/>
    <w:rsid w:val="00DE10F9"/>
    <w:rsid w:val="00DE14DE"/>
    <w:rsid w:val="00DE1874"/>
    <w:rsid w:val="00DE262A"/>
    <w:rsid w:val="00DE29F4"/>
    <w:rsid w:val="00DE319D"/>
    <w:rsid w:val="00DE3C1C"/>
    <w:rsid w:val="00DE3D32"/>
    <w:rsid w:val="00DE3DFD"/>
    <w:rsid w:val="00DE431D"/>
    <w:rsid w:val="00DE489A"/>
    <w:rsid w:val="00DE5F44"/>
    <w:rsid w:val="00DE6811"/>
    <w:rsid w:val="00DE6F48"/>
    <w:rsid w:val="00DF0293"/>
    <w:rsid w:val="00DF122F"/>
    <w:rsid w:val="00DF148A"/>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C49"/>
    <w:rsid w:val="00E00EB7"/>
    <w:rsid w:val="00E01433"/>
    <w:rsid w:val="00E0178F"/>
    <w:rsid w:val="00E01943"/>
    <w:rsid w:val="00E01E7D"/>
    <w:rsid w:val="00E0247D"/>
    <w:rsid w:val="00E0249C"/>
    <w:rsid w:val="00E033DB"/>
    <w:rsid w:val="00E035DD"/>
    <w:rsid w:val="00E03687"/>
    <w:rsid w:val="00E03BC9"/>
    <w:rsid w:val="00E05751"/>
    <w:rsid w:val="00E05E55"/>
    <w:rsid w:val="00E06B09"/>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5C73"/>
    <w:rsid w:val="00E16A93"/>
    <w:rsid w:val="00E16EA2"/>
    <w:rsid w:val="00E16F6C"/>
    <w:rsid w:val="00E1728A"/>
    <w:rsid w:val="00E176A7"/>
    <w:rsid w:val="00E17FC9"/>
    <w:rsid w:val="00E20026"/>
    <w:rsid w:val="00E20A0A"/>
    <w:rsid w:val="00E236B0"/>
    <w:rsid w:val="00E24859"/>
    <w:rsid w:val="00E24C69"/>
    <w:rsid w:val="00E250BD"/>
    <w:rsid w:val="00E266C2"/>
    <w:rsid w:val="00E26A25"/>
    <w:rsid w:val="00E26AE4"/>
    <w:rsid w:val="00E271DE"/>
    <w:rsid w:val="00E272BC"/>
    <w:rsid w:val="00E277A8"/>
    <w:rsid w:val="00E306A8"/>
    <w:rsid w:val="00E30701"/>
    <w:rsid w:val="00E30F4E"/>
    <w:rsid w:val="00E3108C"/>
    <w:rsid w:val="00E31426"/>
    <w:rsid w:val="00E31C4F"/>
    <w:rsid w:val="00E31E5C"/>
    <w:rsid w:val="00E32B5E"/>
    <w:rsid w:val="00E32BA6"/>
    <w:rsid w:val="00E338A9"/>
    <w:rsid w:val="00E34019"/>
    <w:rsid w:val="00E3494C"/>
    <w:rsid w:val="00E34DBE"/>
    <w:rsid w:val="00E34E00"/>
    <w:rsid w:val="00E35CB9"/>
    <w:rsid w:val="00E362F4"/>
    <w:rsid w:val="00E3654B"/>
    <w:rsid w:val="00E36E50"/>
    <w:rsid w:val="00E3721D"/>
    <w:rsid w:val="00E37FA0"/>
    <w:rsid w:val="00E40333"/>
    <w:rsid w:val="00E40521"/>
    <w:rsid w:val="00E40687"/>
    <w:rsid w:val="00E40B89"/>
    <w:rsid w:val="00E41037"/>
    <w:rsid w:val="00E41238"/>
    <w:rsid w:val="00E41D94"/>
    <w:rsid w:val="00E41F16"/>
    <w:rsid w:val="00E43184"/>
    <w:rsid w:val="00E4355D"/>
    <w:rsid w:val="00E438B2"/>
    <w:rsid w:val="00E43E39"/>
    <w:rsid w:val="00E43F31"/>
    <w:rsid w:val="00E446D6"/>
    <w:rsid w:val="00E4477B"/>
    <w:rsid w:val="00E45B00"/>
    <w:rsid w:val="00E45C0B"/>
    <w:rsid w:val="00E45DE9"/>
    <w:rsid w:val="00E46D27"/>
    <w:rsid w:val="00E47253"/>
    <w:rsid w:val="00E47CA8"/>
    <w:rsid w:val="00E47EC6"/>
    <w:rsid w:val="00E5041E"/>
    <w:rsid w:val="00E50C20"/>
    <w:rsid w:val="00E51176"/>
    <w:rsid w:val="00E51488"/>
    <w:rsid w:val="00E51AFF"/>
    <w:rsid w:val="00E51EFC"/>
    <w:rsid w:val="00E51F11"/>
    <w:rsid w:val="00E523DE"/>
    <w:rsid w:val="00E52684"/>
    <w:rsid w:val="00E52745"/>
    <w:rsid w:val="00E52C57"/>
    <w:rsid w:val="00E52EC0"/>
    <w:rsid w:val="00E52EE2"/>
    <w:rsid w:val="00E52F54"/>
    <w:rsid w:val="00E5302E"/>
    <w:rsid w:val="00E530F0"/>
    <w:rsid w:val="00E53162"/>
    <w:rsid w:val="00E54148"/>
    <w:rsid w:val="00E543ED"/>
    <w:rsid w:val="00E547F9"/>
    <w:rsid w:val="00E54B56"/>
    <w:rsid w:val="00E550C9"/>
    <w:rsid w:val="00E5577D"/>
    <w:rsid w:val="00E55CDD"/>
    <w:rsid w:val="00E55DED"/>
    <w:rsid w:val="00E55EEA"/>
    <w:rsid w:val="00E56703"/>
    <w:rsid w:val="00E56B06"/>
    <w:rsid w:val="00E57108"/>
    <w:rsid w:val="00E571EE"/>
    <w:rsid w:val="00E575C4"/>
    <w:rsid w:val="00E57672"/>
    <w:rsid w:val="00E6008D"/>
    <w:rsid w:val="00E6058D"/>
    <w:rsid w:val="00E60A7D"/>
    <w:rsid w:val="00E61410"/>
    <w:rsid w:val="00E614FD"/>
    <w:rsid w:val="00E61619"/>
    <w:rsid w:val="00E61CB9"/>
    <w:rsid w:val="00E61EE1"/>
    <w:rsid w:val="00E621BC"/>
    <w:rsid w:val="00E624AB"/>
    <w:rsid w:val="00E62F79"/>
    <w:rsid w:val="00E63155"/>
    <w:rsid w:val="00E63916"/>
    <w:rsid w:val="00E63D4C"/>
    <w:rsid w:val="00E640AC"/>
    <w:rsid w:val="00E6539D"/>
    <w:rsid w:val="00E658E5"/>
    <w:rsid w:val="00E65DDA"/>
    <w:rsid w:val="00E67285"/>
    <w:rsid w:val="00E67480"/>
    <w:rsid w:val="00E706E2"/>
    <w:rsid w:val="00E72851"/>
    <w:rsid w:val="00E72D94"/>
    <w:rsid w:val="00E730FA"/>
    <w:rsid w:val="00E73B6E"/>
    <w:rsid w:val="00E74A9C"/>
    <w:rsid w:val="00E74DFB"/>
    <w:rsid w:val="00E7587A"/>
    <w:rsid w:val="00E75E27"/>
    <w:rsid w:val="00E7659B"/>
    <w:rsid w:val="00E76704"/>
    <w:rsid w:val="00E76AA8"/>
    <w:rsid w:val="00E76B81"/>
    <w:rsid w:val="00E76C24"/>
    <w:rsid w:val="00E772FB"/>
    <w:rsid w:val="00E7764C"/>
    <w:rsid w:val="00E77A0C"/>
    <w:rsid w:val="00E800D4"/>
    <w:rsid w:val="00E81129"/>
    <w:rsid w:val="00E82338"/>
    <w:rsid w:val="00E83047"/>
    <w:rsid w:val="00E8407F"/>
    <w:rsid w:val="00E84F14"/>
    <w:rsid w:val="00E8531D"/>
    <w:rsid w:val="00E85739"/>
    <w:rsid w:val="00E85906"/>
    <w:rsid w:val="00E85B8F"/>
    <w:rsid w:val="00E85F73"/>
    <w:rsid w:val="00E86705"/>
    <w:rsid w:val="00E8691F"/>
    <w:rsid w:val="00E86BE6"/>
    <w:rsid w:val="00E876AF"/>
    <w:rsid w:val="00E87B63"/>
    <w:rsid w:val="00E902C7"/>
    <w:rsid w:val="00E90616"/>
    <w:rsid w:val="00E908FC"/>
    <w:rsid w:val="00E915AB"/>
    <w:rsid w:val="00E91A0C"/>
    <w:rsid w:val="00E9222E"/>
    <w:rsid w:val="00E92BD9"/>
    <w:rsid w:val="00E93141"/>
    <w:rsid w:val="00E93509"/>
    <w:rsid w:val="00E939CF"/>
    <w:rsid w:val="00E94BFF"/>
    <w:rsid w:val="00E94C62"/>
    <w:rsid w:val="00E94D4F"/>
    <w:rsid w:val="00E955DC"/>
    <w:rsid w:val="00E95800"/>
    <w:rsid w:val="00E9585D"/>
    <w:rsid w:val="00E959A9"/>
    <w:rsid w:val="00E95B38"/>
    <w:rsid w:val="00E963E2"/>
    <w:rsid w:val="00E96DBC"/>
    <w:rsid w:val="00E96FF9"/>
    <w:rsid w:val="00E97857"/>
    <w:rsid w:val="00E97C43"/>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5BE"/>
    <w:rsid w:val="00EA7C92"/>
    <w:rsid w:val="00EB01AE"/>
    <w:rsid w:val="00EB0529"/>
    <w:rsid w:val="00EB0EBA"/>
    <w:rsid w:val="00EB189C"/>
    <w:rsid w:val="00EB19C6"/>
    <w:rsid w:val="00EB214D"/>
    <w:rsid w:val="00EB2158"/>
    <w:rsid w:val="00EB2350"/>
    <w:rsid w:val="00EB23F8"/>
    <w:rsid w:val="00EB2F3F"/>
    <w:rsid w:val="00EB318A"/>
    <w:rsid w:val="00EB3D1C"/>
    <w:rsid w:val="00EB45B3"/>
    <w:rsid w:val="00EB46BD"/>
    <w:rsid w:val="00EB497A"/>
    <w:rsid w:val="00EB4CD5"/>
    <w:rsid w:val="00EB4D54"/>
    <w:rsid w:val="00EB504F"/>
    <w:rsid w:val="00EB5A85"/>
    <w:rsid w:val="00EB5E33"/>
    <w:rsid w:val="00EB6058"/>
    <w:rsid w:val="00EB71F8"/>
    <w:rsid w:val="00EB7953"/>
    <w:rsid w:val="00EC0296"/>
    <w:rsid w:val="00EC0854"/>
    <w:rsid w:val="00EC0C0C"/>
    <w:rsid w:val="00EC0D05"/>
    <w:rsid w:val="00EC0D9F"/>
    <w:rsid w:val="00EC0E3F"/>
    <w:rsid w:val="00EC149C"/>
    <w:rsid w:val="00EC190D"/>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75A"/>
    <w:rsid w:val="00ED695E"/>
    <w:rsid w:val="00ED6BF6"/>
    <w:rsid w:val="00ED6D4B"/>
    <w:rsid w:val="00ED6F21"/>
    <w:rsid w:val="00ED70FD"/>
    <w:rsid w:val="00ED71EF"/>
    <w:rsid w:val="00EE04F6"/>
    <w:rsid w:val="00EE05EB"/>
    <w:rsid w:val="00EE078C"/>
    <w:rsid w:val="00EE0DE8"/>
    <w:rsid w:val="00EE1C86"/>
    <w:rsid w:val="00EE26DD"/>
    <w:rsid w:val="00EE3018"/>
    <w:rsid w:val="00EE3097"/>
    <w:rsid w:val="00EE31BE"/>
    <w:rsid w:val="00EE33E6"/>
    <w:rsid w:val="00EE35B4"/>
    <w:rsid w:val="00EE3877"/>
    <w:rsid w:val="00EE3DD4"/>
    <w:rsid w:val="00EE42A6"/>
    <w:rsid w:val="00EE453C"/>
    <w:rsid w:val="00EE47DA"/>
    <w:rsid w:val="00EE60B5"/>
    <w:rsid w:val="00EE7FF3"/>
    <w:rsid w:val="00EF0078"/>
    <w:rsid w:val="00EF0618"/>
    <w:rsid w:val="00EF08FF"/>
    <w:rsid w:val="00EF153D"/>
    <w:rsid w:val="00EF16F3"/>
    <w:rsid w:val="00EF1A1B"/>
    <w:rsid w:val="00EF1A5F"/>
    <w:rsid w:val="00EF1B29"/>
    <w:rsid w:val="00EF1BB8"/>
    <w:rsid w:val="00EF1E56"/>
    <w:rsid w:val="00EF2900"/>
    <w:rsid w:val="00EF3281"/>
    <w:rsid w:val="00EF338C"/>
    <w:rsid w:val="00EF391C"/>
    <w:rsid w:val="00EF4BD0"/>
    <w:rsid w:val="00EF4E04"/>
    <w:rsid w:val="00EF5BA6"/>
    <w:rsid w:val="00EF6347"/>
    <w:rsid w:val="00EF69BA"/>
    <w:rsid w:val="00EF6B47"/>
    <w:rsid w:val="00EF7E40"/>
    <w:rsid w:val="00F00829"/>
    <w:rsid w:val="00F009A2"/>
    <w:rsid w:val="00F009C6"/>
    <w:rsid w:val="00F011CF"/>
    <w:rsid w:val="00F0138A"/>
    <w:rsid w:val="00F01792"/>
    <w:rsid w:val="00F01AFD"/>
    <w:rsid w:val="00F01EC0"/>
    <w:rsid w:val="00F0271D"/>
    <w:rsid w:val="00F02A27"/>
    <w:rsid w:val="00F02F41"/>
    <w:rsid w:val="00F03043"/>
    <w:rsid w:val="00F03776"/>
    <w:rsid w:val="00F03A64"/>
    <w:rsid w:val="00F03AEB"/>
    <w:rsid w:val="00F03BE4"/>
    <w:rsid w:val="00F03C2E"/>
    <w:rsid w:val="00F03D42"/>
    <w:rsid w:val="00F04855"/>
    <w:rsid w:val="00F04B1C"/>
    <w:rsid w:val="00F04D51"/>
    <w:rsid w:val="00F07137"/>
    <w:rsid w:val="00F07EB2"/>
    <w:rsid w:val="00F07EFF"/>
    <w:rsid w:val="00F106AF"/>
    <w:rsid w:val="00F10BD0"/>
    <w:rsid w:val="00F10C1F"/>
    <w:rsid w:val="00F10CCE"/>
    <w:rsid w:val="00F10F71"/>
    <w:rsid w:val="00F11608"/>
    <w:rsid w:val="00F1178D"/>
    <w:rsid w:val="00F11858"/>
    <w:rsid w:val="00F11880"/>
    <w:rsid w:val="00F11B0A"/>
    <w:rsid w:val="00F11B37"/>
    <w:rsid w:val="00F11C5C"/>
    <w:rsid w:val="00F11D5C"/>
    <w:rsid w:val="00F121DE"/>
    <w:rsid w:val="00F12422"/>
    <w:rsid w:val="00F12C84"/>
    <w:rsid w:val="00F13130"/>
    <w:rsid w:val="00F13400"/>
    <w:rsid w:val="00F136BB"/>
    <w:rsid w:val="00F13803"/>
    <w:rsid w:val="00F140C2"/>
    <w:rsid w:val="00F14446"/>
    <w:rsid w:val="00F14E8B"/>
    <w:rsid w:val="00F15243"/>
    <w:rsid w:val="00F16D33"/>
    <w:rsid w:val="00F17CC1"/>
    <w:rsid w:val="00F209BD"/>
    <w:rsid w:val="00F20CC5"/>
    <w:rsid w:val="00F21C77"/>
    <w:rsid w:val="00F22179"/>
    <w:rsid w:val="00F225B8"/>
    <w:rsid w:val="00F229E9"/>
    <w:rsid w:val="00F244F8"/>
    <w:rsid w:val="00F24568"/>
    <w:rsid w:val="00F246BC"/>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48A"/>
    <w:rsid w:val="00F2661B"/>
    <w:rsid w:val="00F27530"/>
    <w:rsid w:val="00F27E0F"/>
    <w:rsid w:val="00F3064E"/>
    <w:rsid w:val="00F3093E"/>
    <w:rsid w:val="00F31E8B"/>
    <w:rsid w:val="00F32016"/>
    <w:rsid w:val="00F32313"/>
    <w:rsid w:val="00F33360"/>
    <w:rsid w:val="00F3372A"/>
    <w:rsid w:val="00F33AAF"/>
    <w:rsid w:val="00F34094"/>
    <w:rsid w:val="00F34758"/>
    <w:rsid w:val="00F34959"/>
    <w:rsid w:val="00F35CD9"/>
    <w:rsid w:val="00F365A3"/>
    <w:rsid w:val="00F3715B"/>
    <w:rsid w:val="00F37A73"/>
    <w:rsid w:val="00F407EE"/>
    <w:rsid w:val="00F40DEA"/>
    <w:rsid w:val="00F41221"/>
    <w:rsid w:val="00F412F0"/>
    <w:rsid w:val="00F4173A"/>
    <w:rsid w:val="00F42B8A"/>
    <w:rsid w:val="00F4341F"/>
    <w:rsid w:val="00F43441"/>
    <w:rsid w:val="00F4355E"/>
    <w:rsid w:val="00F4358F"/>
    <w:rsid w:val="00F43817"/>
    <w:rsid w:val="00F43BB2"/>
    <w:rsid w:val="00F43D19"/>
    <w:rsid w:val="00F43DC7"/>
    <w:rsid w:val="00F45897"/>
    <w:rsid w:val="00F45A92"/>
    <w:rsid w:val="00F45DC5"/>
    <w:rsid w:val="00F45ECD"/>
    <w:rsid w:val="00F4668B"/>
    <w:rsid w:val="00F473DC"/>
    <w:rsid w:val="00F474B5"/>
    <w:rsid w:val="00F47FF1"/>
    <w:rsid w:val="00F50496"/>
    <w:rsid w:val="00F50817"/>
    <w:rsid w:val="00F50AF8"/>
    <w:rsid w:val="00F50E41"/>
    <w:rsid w:val="00F50FC2"/>
    <w:rsid w:val="00F5103C"/>
    <w:rsid w:val="00F529ED"/>
    <w:rsid w:val="00F52A5C"/>
    <w:rsid w:val="00F52E6F"/>
    <w:rsid w:val="00F52EBD"/>
    <w:rsid w:val="00F53809"/>
    <w:rsid w:val="00F53820"/>
    <w:rsid w:val="00F53EDE"/>
    <w:rsid w:val="00F541A0"/>
    <w:rsid w:val="00F54462"/>
    <w:rsid w:val="00F54D82"/>
    <w:rsid w:val="00F56193"/>
    <w:rsid w:val="00F561D0"/>
    <w:rsid w:val="00F563E6"/>
    <w:rsid w:val="00F565EE"/>
    <w:rsid w:val="00F578B5"/>
    <w:rsid w:val="00F57DE5"/>
    <w:rsid w:val="00F61471"/>
    <w:rsid w:val="00F615CC"/>
    <w:rsid w:val="00F621C2"/>
    <w:rsid w:val="00F62D2B"/>
    <w:rsid w:val="00F62EE4"/>
    <w:rsid w:val="00F62FD4"/>
    <w:rsid w:val="00F63ECB"/>
    <w:rsid w:val="00F64670"/>
    <w:rsid w:val="00F64736"/>
    <w:rsid w:val="00F65471"/>
    <w:rsid w:val="00F654E1"/>
    <w:rsid w:val="00F656FA"/>
    <w:rsid w:val="00F65D64"/>
    <w:rsid w:val="00F65EA9"/>
    <w:rsid w:val="00F65FD5"/>
    <w:rsid w:val="00F6675A"/>
    <w:rsid w:val="00F66833"/>
    <w:rsid w:val="00F66958"/>
    <w:rsid w:val="00F66A90"/>
    <w:rsid w:val="00F66FDD"/>
    <w:rsid w:val="00F67CE3"/>
    <w:rsid w:val="00F67ED6"/>
    <w:rsid w:val="00F70062"/>
    <w:rsid w:val="00F7233D"/>
    <w:rsid w:val="00F72AAD"/>
    <w:rsid w:val="00F733EA"/>
    <w:rsid w:val="00F7340E"/>
    <w:rsid w:val="00F73968"/>
    <w:rsid w:val="00F73E9E"/>
    <w:rsid w:val="00F73FD2"/>
    <w:rsid w:val="00F74506"/>
    <w:rsid w:val="00F745E0"/>
    <w:rsid w:val="00F749A8"/>
    <w:rsid w:val="00F74C97"/>
    <w:rsid w:val="00F74F6D"/>
    <w:rsid w:val="00F755BD"/>
    <w:rsid w:val="00F75E97"/>
    <w:rsid w:val="00F77155"/>
    <w:rsid w:val="00F77626"/>
    <w:rsid w:val="00F7789A"/>
    <w:rsid w:val="00F77B39"/>
    <w:rsid w:val="00F77ED3"/>
    <w:rsid w:val="00F80AD1"/>
    <w:rsid w:val="00F80FD5"/>
    <w:rsid w:val="00F8127D"/>
    <w:rsid w:val="00F8185E"/>
    <w:rsid w:val="00F81AA3"/>
    <w:rsid w:val="00F821EC"/>
    <w:rsid w:val="00F8232B"/>
    <w:rsid w:val="00F826D2"/>
    <w:rsid w:val="00F829EE"/>
    <w:rsid w:val="00F82EC0"/>
    <w:rsid w:val="00F83555"/>
    <w:rsid w:val="00F83AD6"/>
    <w:rsid w:val="00F83C3E"/>
    <w:rsid w:val="00F83F07"/>
    <w:rsid w:val="00F8526F"/>
    <w:rsid w:val="00F852DE"/>
    <w:rsid w:val="00F862DC"/>
    <w:rsid w:val="00F866B5"/>
    <w:rsid w:val="00F870B3"/>
    <w:rsid w:val="00F87D99"/>
    <w:rsid w:val="00F87E0A"/>
    <w:rsid w:val="00F87E59"/>
    <w:rsid w:val="00F87E99"/>
    <w:rsid w:val="00F90123"/>
    <w:rsid w:val="00F913BA"/>
    <w:rsid w:val="00F91B75"/>
    <w:rsid w:val="00F921F5"/>
    <w:rsid w:val="00F92F88"/>
    <w:rsid w:val="00F9333B"/>
    <w:rsid w:val="00F93512"/>
    <w:rsid w:val="00F9422E"/>
    <w:rsid w:val="00F94A01"/>
    <w:rsid w:val="00F94C9A"/>
    <w:rsid w:val="00F94E2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2F29"/>
    <w:rsid w:val="00FA330D"/>
    <w:rsid w:val="00FA3D95"/>
    <w:rsid w:val="00FA3DEC"/>
    <w:rsid w:val="00FA44C4"/>
    <w:rsid w:val="00FA4832"/>
    <w:rsid w:val="00FA4B70"/>
    <w:rsid w:val="00FA5307"/>
    <w:rsid w:val="00FA5DD5"/>
    <w:rsid w:val="00FA665B"/>
    <w:rsid w:val="00FA6B9F"/>
    <w:rsid w:val="00FA7267"/>
    <w:rsid w:val="00FA76BD"/>
    <w:rsid w:val="00FA77A5"/>
    <w:rsid w:val="00FA797C"/>
    <w:rsid w:val="00FB0C3A"/>
    <w:rsid w:val="00FB0E48"/>
    <w:rsid w:val="00FB0FC1"/>
    <w:rsid w:val="00FB1F54"/>
    <w:rsid w:val="00FB2264"/>
    <w:rsid w:val="00FB2414"/>
    <w:rsid w:val="00FB2453"/>
    <w:rsid w:val="00FB3055"/>
    <w:rsid w:val="00FB306E"/>
    <w:rsid w:val="00FB32DB"/>
    <w:rsid w:val="00FB35FC"/>
    <w:rsid w:val="00FB42D4"/>
    <w:rsid w:val="00FB461E"/>
    <w:rsid w:val="00FB530E"/>
    <w:rsid w:val="00FB5639"/>
    <w:rsid w:val="00FB5D06"/>
    <w:rsid w:val="00FB61A7"/>
    <w:rsid w:val="00FB64FE"/>
    <w:rsid w:val="00FB6892"/>
    <w:rsid w:val="00FB6B47"/>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2E6"/>
    <w:rsid w:val="00FD36F9"/>
    <w:rsid w:val="00FD40BF"/>
    <w:rsid w:val="00FD5EB5"/>
    <w:rsid w:val="00FD5ED5"/>
    <w:rsid w:val="00FD620A"/>
    <w:rsid w:val="00FD6786"/>
    <w:rsid w:val="00FD6DE7"/>
    <w:rsid w:val="00FE0F9C"/>
    <w:rsid w:val="00FE17B5"/>
    <w:rsid w:val="00FE1B02"/>
    <w:rsid w:val="00FE3143"/>
    <w:rsid w:val="00FE31BE"/>
    <w:rsid w:val="00FE3592"/>
    <w:rsid w:val="00FE3642"/>
    <w:rsid w:val="00FE3914"/>
    <w:rsid w:val="00FE3EC6"/>
    <w:rsid w:val="00FE3F5D"/>
    <w:rsid w:val="00FE66F8"/>
    <w:rsid w:val="00FE6CAF"/>
    <w:rsid w:val="00FE6DD6"/>
    <w:rsid w:val="00FE7E8A"/>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0F8"/>
    <w:rsid w:val="00FF5711"/>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DE7A0"/>
  <w15:docId w15:val="{2984756C-4A84-4654-9D4B-9213AEC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17D"/>
    <w:rPr>
      <w:sz w:val="24"/>
    </w:rPr>
  </w:style>
  <w:style w:type="paragraph" w:styleId="Heading1">
    <w:name w:val="heading 1"/>
    <w:basedOn w:val="Normal"/>
    <w:next w:val="Normal"/>
    <w:link w:val="Heading1Char"/>
    <w:qFormat/>
    <w:rsid w:val="00FB42D4"/>
    <w:pPr>
      <w:keepNext/>
      <w:numPr>
        <w:ilvl w:val="1"/>
        <w:numId w:val="1"/>
      </w:numPr>
      <w:spacing w:before="240" w:after="60"/>
      <w:outlineLvl w:val="0"/>
    </w:pPr>
    <w:rPr>
      <w:b/>
      <w:bCs/>
      <w:kern w:val="32"/>
      <w:szCs w:val="22"/>
    </w:rPr>
  </w:style>
  <w:style w:type="paragraph" w:styleId="Heading2">
    <w:name w:val="heading 2"/>
    <w:basedOn w:val="Normal"/>
    <w:next w:val="Normal"/>
    <w:link w:val="Heading2Char"/>
    <w:qFormat/>
    <w:rsid w:val="0042526C"/>
    <w:pPr>
      <w:keepNext/>
      <w:numPr>
        <w:ilvl w:val="2"/>
        <w:numId w:val="1"/>
      </w:numPr>
      <w:tabs>
        <w:tab w:val="left" w:pos="900"/>
      </w:tabs>
      <w:spacing w:before="240" w:line="276" w:lineRule="auto"/>
      <w:outlineLvl w:val="1"/>
    </w:pPr>
    <w:rPr>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FB42D4"/>
    <w:rPr>
      <w:b/>
      <w:bCs/>
      <w:kern w:val="32"/>
      <w:sz w:val="24"/>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uiPriority w:val="99"/>
    <w:rsid w:val="00226B80"/>
    <w:pPr>
      <w:spacing w:before="100" w:beforeAutospacing="1" w:after="100" w:afterAutospacing="1"/>
    </w:pPr>
    <w:rPr>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42526C"/>
    <w:rPr>
      <w:rFonts w:cs="Arial"/>
      <w:sz w:val="22"/>
    </w:rPr>
  </w:style>
  <w:style w:type="character" w:customStyle="1" w:styleId="Heading2Char">
    <w:name w:val="Heading 2 Char"/>
    <w:basedOn w:val="DefaultParagraphFont"/>
    <w:link w:val="Heading2"/>
    <w:rsid w:val="0087381E"/>
    <w:rPr>
      <w:b/>
      <w:bCs/>
      <w:iCs/>
      <w:sz w:val="24"/>
      <w:szCs w:val="22"/>
    </w:rPr>
  </w:style>
  <w:style w:type="paragraph" w:styleId="BalloonText">
    <w:name w:val="Balloon Text"/>
    <w:basedOn w:val="Normal"/>
    <w:link w:val="BalloonTextChar"/>
    <w:rsid w:val="00552F20"/>
    <w:rPr>
      <w:rFonts w:ascii="Tahoma" w:hAnsi="Tahoma" w:cs="Tahoma"/>
      <w:sz w:val="16"/>
      <w:szCs w:val="16"/>
    </w:rPr>
  </w:style>
  <w:style w:type="character" w:customStyle="1" w:styleId="BalloonTextChar">
    <w:name w:val="Balloon Text Char"/>
    <w:basedOn w:val="DefaultParagraphFont"/>
    <w:link w:val="BalloonText"/>
    <w:rsid w:val="00552F20"/>
    <w:rPr>
      <w:rFonts w:ascii="Tahoma" w:hAnsi="Tahoma" w:cs="Tahoma"/>
      <w:sz w:val="16"/>
      <w:szCs w:val="16"/>
    </w:rPr>
  </w:style>
  <w:style w:type="character" w:styleId="Hyperlink">
    <w:name w:val="Hyperlink"/>
    <w:basedOn w:val="DefaultParagraphFont"/>
    <w:unhideWhenUsed/>
    <w:rsid w:val="00540CF5"/>
    <w:rPr>
      <w:color w:val="0000FF" w:themeColor="hyperlink"/>
      <w:u w:val="single"/>
    </w:rPr>
  </w:style>
  <w:style w:type="table" w:styleId="TableGrid">
    <w:name w:val="Table Grid"/>
    <w:basedOn w:val="TableNormal"/>
    <w:rsid w:val="0005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rsid w:val="002C52D5"/>
    <w:rPr>
      <w:i/>
      <w:iCs/>
    </w:rPr>
  </w:style>
  <w:style w:type="character" w:styleId="CommentReference">
    <w:name w:val="annotation reference"/>
    <w:basedOn w:val="DefaultParagraphFont"/>
    <w:semiHidden/>
    <w:unhideWhenUsed/>
    <w:rsid w:val="00F00829"/>
    <w:rPr>
      <w:sz w:val="16"/>
      <w:szCs w:val="16"/>
    </w:rPr>
  </w:style>
  <w:style w:type="paragraph" w:styleId="CommentText">
    <w:name w:val="annotation text"/>
    <w:basedOn w:val="Normal"/>
    <w:link w:val="CommentTextChar"/>
    <w:semiHidden/>
    <w:unhideWhenUsed/>
    <w:rsid w:val="00F00829"/>
    <w:rPr>
      <w:sz w:val="20"/>
    </w:rPr>
  </w:style>
  <w:style w:type="character" w:customStyle="1" w:styleId="CommentTextChar">
    <w:name w:val="Comment Text Char"/>
    <w:basedOn w:val="DefaultParagraphFont"/>
    <w:link w:val="CommentText"/>
    <w:semiHidden/>
    <w:rsid w:val="00F00829"/>
  </w:style>
  <w:style w:type="paragraph" w:styleId="CommentSubject">
    <w:name w:val="annotation subject"/>
    <w:basedOn w:val="CommentText"/>
    <w:next w:val="CommentText"/>
    <w:link w:val="CommentSubjectChar"/>
    <w:semiHidden/>
    <w:unhideWhenUsed/>
    <w:rsid w:val="00F00829"/>
    <w:rPr>
      <w:b/>
      <w:bCs/>
    </w:rPr>
  </w:style>
  <w:style w:type="character" w:customStyle="1" w:styleId="CommentSubjectChar">
    <w:name w:val="Comment Subject Char"/>
    <w:basedOn w:val="CommentTextChar"/>
    <w:link w:val="CommentSubject"/>
    <w:semiHidden/>
    <w:rsid w:val="00F00829"/>
    <w:rPr>
      <w:b/>
      <w:bCs/>
    </w:rPr>
  </w:style>
  <w:style w:type="character" w:styleId="UnresolvedMention">
    <w:name w:val="Unresolved Mention"/>
    <w:basedOn w:val="DefaultParagraphFont"/>
    <w:uiPriority w:val="99"/>
    <w:semiHidden/>
    <w:unhideWhenUsed/>
    <w:rsid w:val="00647D48"/>
    <w:rPr>
      <w:color w:val="605E5C"/>
      <w:shd w:val="clear" w:color="auto" w:fill="E1DFDD"/>
    </w:rPr>
  </w:style>
  <w:style w:type="table" w:customStyle="1" w:styleId="TableGrid1">
    <w:name w:val="Table Grid1"/>
    <w:basedOn w:val="TableNormal"/>
    <w:next w:val="TableGrid"/>
    <w:uiPriority w:val="39"/>
    <w:rsid w:val="002D73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2C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141">
      <w:bodyDiv w:val="1"/>
      <w:marLeft w:val="0"/>
      <w:marRight w:val="0"/>
      <w:marTop w:val="0"/>
      <w:marBottom w:val="0"/>
      <w:divBdr>
        <w:top w:val="none" w:sz="0" w:space="0" w:color="auto"/>
        <w:left w:val="none" w:sz="0" w:space="0" w:color="auto"/>
        <w:bottom w:val="none" w:sz="0" w:space="0" w:color="auto"/>
        <w:right w:val="none" w:sz="0" w:space="0" w:color="auto"/>
      </w:divBdr>
    </w:div>
    <w:div w:id="96029277">
      <w:bodyDiv w:val="1"/>
      <w:marLeft w:val="0"/>
      <w:marRight w:val="0"/>
      <w:marTop w:val="0"/>
      <w:marBottom w:val="0"/>
      <w:divBdr>
        <w:top w:val="none" w:sz="0" w:space="0" w:color="auto"/>
        <w:left w:val="none" w:sz="0" w:space="0" w:color="auto"/>
        <w:bottom w:val="none" w:sz="0" w:space="0" w:color="auto"/>
        <w:right w:val="none" w:sz="0" w:space="0" w:color="auto"/>
      </w:divBdr>
    </w:div>
    <w:div w:id="148401928">
      <w:bodyDiv w:val="1"/>
      <w:marLeft w:val="0"/>
      <w:marRight w:val="0"/>
      <w:marTop w:val="0"/>
      <w:marBottom w:val="0"/>
      <w:divBdr>
        <w:top w:val="none" w:sz="0" w:space="0" w:color="auto"/>
        <w:left w:val="none" w:sz="0" w:space="0" w:color="auto"/>
        <w:bottom w:val="none" w:sz="0" w:space="0" w:color="auto"/>
        <w:right w:val="none" w:sz="0" w:space="0" w:color="auto"/>
      </w:divBdr>
    </w:div>
    <w:div w:id="200217117">
      <w:bodyDiv w:val="1"/>
      <w:marLeft w:val="0"/>
      <w:marRight w:val="0"/>
      <w:marTop w:val="0"/>
      <w:marBottom w:val="0"/>
      <w:divBdr>
        <w:top w:val="none" w:sz="0" w:space="0" w:color="auto"/>
        <w:left w:val="none" w:sz="0" w:space="0" w:color="auto"/>
        <w:bottom w:val="none" w:sz="0" w:space="0" w:color="auto"/>
        <w:right w:val="none" w:sz="0" w:space="0" w:color="auto"/>
      </w:divBdr>
    </w:div>
    <w:div w:id="237403160">
      <w:bodyDiv w:val="1"/>
      <w:marLeft w:val="0"/>
      <w:marRight w:val="0"/>
      <w:marTop w:val="0"/>
      <w:marBottom w:val="0"/>
      <w:divBdr>
        <w:top w:val="none" w:sz="0" w:space="0" w:color="auto"/>
        <w:left w:val="none" w:sz="0" w:space="0" w:color="auto"/>
        <w:bottom w:val="none" w:sz="0" w:space="0" w:color="auto"/>
        <w:right w:val="none" w:sz="0" w:space="0" w:color="auto"/>
      </w:divBdr>
    </w:div>
    <w:div w:id="248541927">
      <w:bodyDiv w:val="1"/>
      <w:marLeft w:val="0"/>
      <w:marRight w:val="0"/>
      <w:marTop w:val="0"/>
      <w:marBottom w:val="0"/>
      <w:divBdr>
        <w:top w:val="none" w:sz="0" w:space="0" w:color="auto"/>
        <w:left w:val="none" w:sz="0" w:space="0" w:color="auto"/>
        <w:bottom w:val="none" w:sz="0" w:space="0" w:color="auto"/>
        <w:right w:val="none" w:sz="0" w:space="0" w:color="auto"/>
      </w:divBdr>
    </w:div>
    <w:div w:id="276066835">
      <w:bodyDiv w:val="1"/>
      <w:marLeft w:val="0"/>
      <w:marRight w:val="0"/>
      <w:marTop w:val="0"/>
      <w:marBottom w:val="0"/>
      <w:divBdr>
        <w:top w:val="none" w:sz="0" w:space="0" w:color="auto"/>
        <w:left w:val="none" w:sz="0" w:space="0" w:color="auto"/>
        <w:bottom w:val="none" w:sz="0" w:space="0" w:color="auto"/>
        <w:right w:val="none" w:sz="0" w:space="0" w:color="auto"/>
      </w:divBdr>
    </w:div>
    <w:div w:id="390929011">
      <w:bodyDiv w:val="1"/>
      <w:marLeft w:val="0"/>
      <w:marRight w:val="0"/>
      <w:marTop w:val="0"/>
      <w:marBottom w:val="0"/>
      <w:divBdr>
        <w:top w:val="none" w:sz="0" w:space="0" w:color="auto"/>
        <w:left w:val="none" w:sz="0" w:space="0" w:color="auto"/>
        <w:bottom w:val="none" w:sz="0" w:space="0" w:color="auto"/>
        <w:right w:val="none" w:sz="0" w:space="0" w:color="auto"/>
      </w:divBdr>
    </w:div>
    <w:div w:id="422608215">
      <w:bodyDiv w:val="1"/>
      <w:marLeft w:val="0"/>
      <w:marRight w:val="0"/>
      <w:marTop w:val="0"/>
      <w:marBottom w:val="0"/>
      <w:divBdr>
        <w:top w:val="none" w:sz="0" w:space="0" w:color="auto"/>
        <w:left w:val="none" w:sz="0" w:space="0" w:color="auto"/>
        <w:bottom w:val="none" w:sz="0" w:space="0" w:color="auto"/>
        <w:right w:val="none" w:sz="0" w:space="0" w:color="auto"/>
      </w:divBdr>
    </w:div>
    <w:div w:id="461508094">
      <w:bodyDiv w:val="1"/>
      <w:marLeft w:val="0"/>
      <w:marRight w:val="0"/>
      <w:marTop w:val="0"/>
      <w:marBottom w:val="0"/>
      <w:divBdr>
        <w:top w:val="none" w:sz="0" w:space="0" w:color="auto"/>
        <w:left w:val="none" w:sz="0" w:space="0" w:color="auto"/>
        <w:bottom w:val="none" w:sz="0" w:space="0" w:color="auto"/>
        <w:right w:val="none" w:sz="0" w:space="0" w:color="auto"/>
      </w:divBdr>
    </w:div>
    <w:div w:id="659189185">
      <w:bodyDiv w:val="1"/>
      <w:marLeft w:val="0"/>
      <w:marRight w:val="0"/>
      <w:marTop w:val="0"/>
      <w:marBottom w:val="0"/>
      <w:divBdr>
        <w:top w:val="none" w:sz="0" w:space="0" w:color="auto"/>
        <w:left w:val="none" w:sz="0" w:space="0" w:color="auto"/>
        <w:bottom w:val="none" w:sz="0" w:space="0" w:color="auto"/>
        <w:right w:val="none" w:sz="0" w:space="0" w:color="auto"/>
      </w:divBdr>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721321571">
      <w:bodyDiv w:val="1"/>
      <w:marLeft w:val="0"/>
      <w:marRight w:val="0"/>
      <w:marTop w:val="0"/>
      <w:marBottom w:val="0"/>
      <w:divBdr>
        <w:top w:val="none" w:sz="0" w:space="0" w:color="auto"/>
        <w:left w:val="none" w:sz="0" w:space="0" w:color="auto"/>
        <w:bottom w:val="none" w:sz="0" w:space="0" w:color="auto"/>
        <w:right w:val="none" w:sz="0" w:space="0" w:color="auto"/>
      </w:divBdr>
    </w:div>
    <w:div w:id="742291586">
      <w:bodyDiv w:val="1"/>
      <w:marLeft w:val="0"/>
      <w:marRight w:val="0"/>
      <w:marTop w:val="0"/>
      <w:marBottom w:val="0"/>
      <w:divBdr>
        <w:top w:val="none" w:sz="0" w:space="0" w:color="auto"/>
        <w:left w:val="none" w:sz="0" w:space="0" w:color="auto"/>
        <w:bottom w:val="none" w:sz="0" w:space="0" w:color="auto"/>
        <w:right w:val="none" w:sz="0" w:space="0" w:color="auto"/>
      </w:divBdr>
    </w:div>
    <w:div w:id="782043941">
      <w:bodyDiv w:val="1"/>
      <w:marLeft w:val="0"/>
      <w:marRight w:val="0"/>
      <w:marTop w:val="0"/>
      <w:marBottom w:val="0"/>
      <w:divBdr>
        <w:top w:val="none" w:sz="0" w:space="0" w:color="auto"/>
        <w:left w:val="none" w:sz="0" w:space="0" w:color="auto"/>
        <w:bottom w:val="none" w:sz="0" w:space="0" w:color="auto"/>
        <w:right w:val="none" w:sz="0" w:space="0" w:color="auto"/>
      </w:divBdr>
    </w:div>
    <w:div w:id="848982750">
      <w:bodyDiv w:val="1"/>
      <w:marLeft w:val="0"/>
      <w:marRight w:val="0"/>
      <w:marTop w:val="0"/>
      <w:marBottom w:val="0"/>
      <w:divBdr>
        <w:top w:val="none" w:sz="0" w:space="0" w:color="auto"/>
        <w:left w:val="none" w:sz="0" w:space="0" w:color="auto"/>
        <w:bottom w:val="none" w:sz="0" w:space="0" w:color="auto"/>
        <w:right w:val="none" w:sz="0" w:space="0" w:color="auto"/>
      </w:divBdr>
    </w:div>
    <w:div w:id="877930951">
      <w:bodyDiv w:val="1"/>
      <w:marLeft w:val="0"/>
      <w:marRight w:val="0"/>
      <w:marTop w:val="0"/>
      <w:marBottom w:val="0"/>
      <w:divBdr>
        <w:top w:val="none" w:sz="0" w:space="0" w:color="auto"/>
        <w:left w:val="none" w:sz="0" w:space="0" w:color="auto"/>
        <w:bottom w:val="none" w:sz="0" w:space="0" w:color="auto"/>
        <w:right w:val="none" w:sz="0" w:space="0" w:color="auto"/>
      </w:divBdr>
    </w:div>
    <w:div w:id="890455643">
      <w:bodyDiv w:val="1"/>
      <w:marLeft w:val="0"/>
      <w:marRight w:val="0"/>
      <w:marTop w:val="0"/>
      <w:marBottom w:val="0"/>
      <w:divBdr>
        <w:top w:val="none" w:sz="0" w:space="0" w:color="auto"/>
        <w:left w:val="none" w:sz="0" w:space="0" w:color="auto"/>
        <w:bottom w:val="none" w:sz="0" w:space="0" w:color="auto"/>
        <w:right w:val="none" w:sz="0" w:space="0" w:color="auto"/>
      </w:divBdr>
    </w:div>
    <w:div w:id="905451152">
      <w:bodyDiv w:val="1"/>
      <w:marLeft w:val="0"/>
      <w:marRight w:val="0"/>
      <w:marTop w:val="0"/>
      <w:marBottom w:val="0"/>
      <w:divBdr>
        <w:top w:val="none" w:sz="0" w:space="0" w:color="auto"/>
        <w:left w:val="none" w:sz="0" w:space="0" w:color="auto"/>
        <w:bottom w:val="none" w:sz="0" w:space="0" w:color="auto"/>
        <w:right w:val="none" w:sz="0" w:space="0" w:color="auto"/>
      </w:divBdr>
    </w:div>
    <w:div w:id="1093478553">
      <w:bodyDiv w:val="1"/>
      <w:marLeft w:val="0"/>
      <w:marRight w:val="0"/>
      <w:marTop w:val="0"/>
      <w:marBottom w:val="0"/>
      <w:divBdr>
        <w:top w:val="none" w:sz="0" w:space="0" w:color="auto"/>
        <w:left w:val="none" w:sz="0" w:space="0" w:color="auto"/>
        <w:bottom w:val="none" w:sz="0" w:space="0" w:color="auto"/>
        <w:right w:val="none" w:sz="0" w:space="0" w:color="auto"/>
      </w:divBdr>
    </w:div>
    <w:div w:id="1113328705">
      <w:bodyDiv w:val="1"/>
      <w:marLeft w:val="0"/>
      <w:marRight w:val="0"/>
      <w:marTop w:val="0"/>
      <w:marBottom w:val="0"/>
      <w:divBdr>
        <w:top w:val="none" w:sz="0" w:space="0" w:color="auto"/>
        <w:left w:val="none" w:sz="0" w:space="0" w:color="auto"/>
        <w:bottom w:val="none" w:sz="0" w:space="0" w:color="auto"/>
        <w:right w:val="none" w:sz="0" w:space="0" w:color="auto"/>
      </w:divBdr>
    </w:div>
    <w:div w:id="1238322994">
      <w:bodyDiv w:val="1"/>
      <w:marLeft w:val="0"/>
      <w:marRight w:val="0"/>
      <w:marTop w:val="0"/>
      <w:marBottom w:val="0"/>
      <w:divBdr>
        <w:top w:val="none" w:sz="0" w:space="0" w:color="auto"/>
        <w:left w:val="none" w:sz="0" w:space="0" w:color="auto"/>
        <w:bottom w:val="none" w:sz="0" w:space="0" w:color="auto"/>
        <w:right w:val="none" w:sz="0" w:space="0" w:color="auto"/>
      </w:divBdr>
    </w:div>
    <w:div w:id="1254128637">
      <w:bodyDiv w:val="1"/>
      <w:marLeft w:val="0"/>
      <w:marRight w:val="0"/>
      <w:marTop w:val="0"/>
      <w:marBottom w:val="0"/>
      <w:divBdr>
        <w:top w:val="none" w:sz="0" w:space="0" w:color="auto"/>
        <w:left w:val="none" w:sz="0" w:space="0" w:color="auto"/>
        <w:bottom w:val="none" w:sz="0" w:space="0" w:color="auto"/>
        <w:right w:val="none" w:sz="0" w:space="0" w:color="auto"/>
      </w:divBdr>
    </w:div>
    <w:div w:id="1260144640">
      <w:bodyDiv w:val="1"/>
      <w:marLeft w:val="0"/>
      <w:marRight w:val="0"/>
      <w:marTop w:val="0"/>
      <w:marBottom w:val="0"/>
      <w:divBdr>
        <w:top w:val="none" w:sz="0" w:space="0" w:color="auto"/>
        <w:left w:val="none" w:sz="0" w:space="0" w:color="auto"/>
        <w:bottom w:val="none" w:sz="0" w:space="0" w:color="auto"/>
        <w:right w:val="none" w:sz="0" w:space="0" w:color="auto"/>
      </w:divBdr>
    </w:div>
    <w:div w:id="1302005164">
      <w:bodyDiv w:val="1"/>
      <w:marLeft w:val="0"/>
      <w:marRight w:val="0"/>
      <w:marTop w:val="0"/>
      <w:marBottom w:val="0"/>
      <w:divBdr>
        <w:top w:val="none" w:sz="0" w:space="0" w:color="auto"/>
        <w:left w:val="none" w:sz="0" w:space="0" w:color="auto"/>
        <w:bottom w:val="none" w:sz="0" w:space="0" w:color="auto"/>
        <w:right w:val="none" w:sz="0" w:space="0" w:color="auto"/>
      </w:divBdr>
      <w:divsChild>
        <w:div w:id="1573150558">
          <w:marLeft w:val="446"/>
          <w:marRight w:val="0"/>
          <w:marTop w:val="0"/>
          <w:marBottom w:val="0"/>
          <w:divBdr>
            <w:top w:val="none" w:sz="0" w:space="0" w:color="auto"/>
            <w:left w:val="none" w:sz="0" w:space="0" w:color="auto"/>
            <w:bottom w:val="none" w:sz="0" w:space="0" w:color="auto"/>
            <w:right w:val="none" w:sz="0" w:space="0" w:color="auto"/>
          </w:divBdr>
        </w:div>
        <w:div w:id="1591548996">
          <w:marLeft w:val="446"/>
          <w:marRight w:val="0"/>
          <w:marTop w:val="0"/>
          <w:marBottom w:val="0"/>
          <w:divBdr>
            <w:top w:val="none" w:sz="0" w:space="0" w:color="auto"/>
            <w:left w:val="none" w:sz="0" w:space="0" w:color="auto"/>
            <w:bottom w:val="none" w:sz="0" w:space="0" w:color="auto"/>
            <w:right w:val="none" w:sz="0" w:space="0" w:color="auto"/>
          </w:divBdr>
        </w:div>
        <w:div w:id="859004281">
          <w:marLeft w:val="446"/>
          <w:marRight w:val="0"/>
          <w:marTop w:val="0"/>
          <w:marBottom w:val="0"/>
          <w:divBdr>
            <w:top w:val="none" w:sz="0" w:space="0" w:color="auto"/>
            <w:left w:val="none" w:sz="0" w:space="0" w:color="auto"/>
            <w:bottom w:val="none" w:sz="0" w:space="0" w:color="auto"/>
            <w:right w:val="none" w:sz="0" w:space="0" w:color="auto"/>
          </w:divBdr>
        </w:div>
        <w:div w:id="1908763162">
          <w:marLeft w:val="446"/>
          <w:marRight w:val="0"/>
          <w:marTop w:val="0"/>
          <w:marBottom w:val="0"/>
          <w:divBdr>
            <w:top w:val="none" w:sz="0" w:space="0" w:color="auto"/>
            <w:left w:val="none" w:sz="0" w:space="0" w:color="auto"/>
            <w:bottom w:val="none" w:sz="0" w:space="0" w:color="auto"/>
            <w:right w:val="none" w:sz="0" w:space="0" w:color="auto"/>
          </w:divBdr>
        </w:div>
        <w:div w:id="352808660">
          <w:marLeft w:val="446"/>
          <w:marRight w:val="0"/>
          <w:marTop w:val="0"/>
          <w:marBottom w:val="0"/>
          <w:divBdr>
            <w:top w:val="none" w:sz="0" w:space="0" w:color="auto"/>
            <w:left w:val="none" w:sz="0" w:space="0" w:color="auto"/>
            <w:bottom w:val="none" w:sz="0" w:space="0" w:color="auto"/>
            <w:right w:val="none" w:sz="0" w:space="0" w:color="auto"/>
          </w:divBdr>
        </w:div>
        <w:div w:id="477259439">
          <w:marLeft w:val="446"/>
          <w:marRight w:val="0"/>
          <w:marTop w:val="0"/>
          <w:marBottom w:val="0"/>
          <w:divBdr>
            <w:top w:val="none" w:sz="0" w:space="0" w:color="auto"/>
            <w:left w:val="none" w:sz="0" w:space="0" w:color="auto"/>
            <w:bottom w:val="none" w:sz="0" w:space="0" w:color="auto"/>
            <w:right w:val="none" w:sz="0" w:space="0" w:color="auto"/>
          </w:divBdr>
        </w:div>
        <w:div w:id="253974003">
          <w:marLeft w:val="446"/>
          <w:marRight w:val="0"/>
          <w:marTop w:val="0"/>
          <w:marBottom w:val="0"/>
          <w:divBdr>
            <w:top w:val="none" w:sz="0" w:space="0" w:color="auto"/>
            <w:left w:val="none" w:sz="0" w:space="0" w:color="auto"/>
            <w:bottom w:val="none" w:sz="0" w:space="0" w:color="auto"/>
            <w:right w:val="none" w:sz="0" w:space="0" w:color="auto"/>
          </w:divBdr>
        </w:div>
        <w:div w:id="313878021">
          <w:marLeft w:val="446"/>
          <w:marRight w:val="0"/>
          <w:marTop w:val="0"/>
          <w:marBottom w:val="0"/>
          <w:divBdr>
            <w:top w:val="none" w:sz="0" w:space="0" w:color="auto"/>
            <w:left w:val="none" w:sz="0" w:space="0" w:color="auto"/>
            <w:bottom w:val="none" w:sz="0" w:space="0" w:color="auto"/>
            <w:right w:val="none" w:sz="0" w:space="0" w:color="auto"/>
          </w:divBdr>
        </w:div>
        <w:div w:id="727922240">
          <w:marLeft w:val="446"/>
          <w:marRight w:val="0"/>
          <w:marTop w:val="0"/>
          <w:marBottom w:val="0"/>
          <w:divBdr>
            <w:top w:val="none" w:sz="0" w:space="0" w:color="auto"/>
            <w:left w:val="none" w:sz="0" w:space="0" w:color="auto"/>
            <w:bottom w:val="none" w:sz="0" w:space="0" w:color="auto"/>
            <w:right w:val="none" w:sz="0" w:space="0" w:color="auto"/>
          </w:divBdr>
        </w:div>
      </w:divsChild>
    </w:div>
    <w:div w:id="1344165456">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505822406">
      <w:bodyDiv w:val="1"/>
      <w:marLeft w:val="0"/>
      <w:marRight w:val="0"/>
      <w:marTop w:val="0"/>
      <w:marBottom w:val="0"/>
      <w:divBdr>
        <w:top w:val="none" w:sz="0" w:space="0" w:color="auto"/>
        <w:left w:val="none" w:sz="0" w:space="0" w:color="auto"/>
        <w:bottom w:val="none" w:sz="0" w:space="0" w:color="auto"/>
        <w:right w:val="none" w:sz="0" w:space="0" w:color="auto"/>
      </w:divBdr>
    </w:div>
    <w:div w:id="1532305396">
      <w:bodyDiv w:val="1"/>
      <w:marLeft w:val="0"/>
      <w:marRight w:val="0"/>
      <w:marTop w:val="0"/>
      <w:marBottom w:val="0"/>
      <w:divBdr>
        <w:top w:val="none" w:sz="0" w:space="0" w:color="auto"/>
        <w:left w:val="none" w:sz="0" w:space="0" w:color="auto"/>
        <w:bottom w:val="none" w:sz="0" w:space="0" w:color="auto"/>
        <w:right w:val="none" w:sz="0" w:space="0" w:color="auto"/>
      </w:divBdr>
    </w:div>
    <w:div w:id="1579899374">
      <w:bodyDiv w:val="1"/>
      <w:marLeft w:val="0"/>
      <w:marRight w:val="0"/>
      <w:marTop w:val="0"/>
      <w:marBottom w:val="0"/>
      <w:divBdr>
        <w:top w:val="none" w:sz="0" w:space="0" w:color="auto"/>
        <w:left w:val="none" w:sz="0" w:space="0" w:color="auto"/>
        <w:bottom w:val="none" w:sz="0" w:space="0" w:color="auto"/>
        <w:right w:val="none" w:sz="0" w:space="0" w:color="auto"/>
      </w:divBdr>
    </w:div>
    <w:div w:id="1679235458">
      <w:bodyDiv w:val="1"/>
      <w:marLeft w:val="0"/>
      <w:marRight w:val="0"/>
      <w:marTop w:val="0"/>
      <w:marBottom w:val="0"/>
      <w:divBdr>
        <w:top w:val="none" w:sz="0" w:space="0" w:color="auto"/>
        <w:left w:val="none" w:sz="0" w:space="0" w:color="auto"/>
        <w:bottom w:val="none" w:sz="0" w:space="0" w:color="auto"/>
        <w:right w:val="none" w:sz="0" w:space="0" w:color="auto"/>
      </w:divBdr>
    </w:div>
    <w:div w:id="1729837678">
      <w:bodyDiv w:val="1"/>
      <w:marLeft w:val="0"/>
      <w:marRight w:val="0"/>
      <w:marTop w:val="0"/>
      <w:marBottom w:val="0"/>
      <w:divBdr>
        <w:top w:val="none" w:sz="0" w:space="0" w:color="auto"/>
        <w:left w:val="none" w:sz="0" w:space="0" w:color="auto"/>
        <w:bottom w:val="none" w:sz="0" w:space="0" w:color="auto"/>
        <w:right w:val="none" w:sz="0" w:space="0" w:color="auto"/>
      </w:divBdr>
    </w:div>
    <w:div w:id="1746147344">
      <w:bodyDiv w:val="1"/>
      <w:marLeft w:val="0"/>
      <w:marRight w:val="0"/>
      <w:marTop w:val="0"/>
      <w:marBottom w:val="0"/>
      <w:divBdr>
        <w:top w:val="none" w:sz="0" w:space="0" w:color="auto"/>
        <w:left w:val="none" w:sz="0" w:space="0" w:color="auto"/>
        <w:bottom w:val="none" w:sz="0" w:space="0" w:color="auto"/>
        <w:right w:val="none" w:sz="0" w:space="0" w:color="auto"/>
      </w:divBdr>
    </w:div>
    <w:div w:id="1753502779">
      <w:bodyDiv w:val="1"/>
      <w:marLeft w:val="0"/>
      <w:marRight w:val="0"/>
      <w:marTop w:val="0"/>
      <w:marBottom w:val="0"/>
      <w:divBdr>
        <w:top w:val="none" w:sz="0" w:space="0" w:color="auto"/>
        <w:left w:val="none" w:sz="0" w:space="0" w:color="auto"/>
        <w:bottom w:val="none" w:sz="0" w:space="0" w:color="auto"/>
        <w:right w:val="none" w:sz="0" w:space="0" w:color="auto"/>
      </w:divBdr>
      <w:divsChild>
        <w:div w:id="1173836762">
          <w:marLeft w:val="0"/>
          <w:marRight w:val="0"/>
          <w:marTop w:val="0"/>
          <w:marBottom w:val="0"/>
          <w:divBdr>
            <w:top w:val="none" w:sz="0" w:space="0" w:color="auto"/>
            <w:left w:val="none" w:sz="0" w:space="0" w:color="auto"/>
            <w:bottom w:val="none" w:sz="0" w:space="0" w:color="auto"/>
            <w:right w:val="none" w:sz="0" w:space="0" w:color="auto"/>
          </w:divBdr>
          <w:divsChild>
            <w:div w:id="538902990">
              <w:marLeft w:val="0"/>
              <w:marRight w:val="0"/>
              <w:marTop w:val="0"/>
              <w:marBottom w:val="0"/>
              <w:divBdr>
                <w:top w:val="none" w:sz="0" w:space="0" w:color="auto"/>
                <w:left w:val="none" w:sz="0" w:space="0" w:color="auto"/>
                <w:bottom w:val="none" w:sz="0" w:space="0" w:color="auto"/>
                <w:right w:val="none" w:sz="0" w:space="0" w:color="auto"/>
              </w:divBdr>
              <w:divsChild>
                <w:div w:id="562644697">
                  <w:marLeft w:val="0"/>
                  <w:marRight w:val="0"/>
                  <w:marTop w:val="0"/>
                  <w:marBottom w:val="0"/>
                  <w:divBdr>
                    <w:top w:val="none" w:sz="0" w:space="0" w:color="auto"/>
                    <w:left w:val="none" w:sz="0" w:space="0" w:color="auto"/>
                    <w:bottom w:val="none" w:sz="0" w:space="0" w:color="auto"/>
                    <w:right w:val="none" w:sz="0" w:space="0" w:color="auto"/>
                  </w:divBdr>
                  <w:divsChild>
                    <w:div w:id="247735503">
                      <w:marLeft w:val="0"/>
                      <w:marRight w:val="0"/>
                      <w:marTop w:val="0"/>
                      <w:marBottom w:val="0"/>
                      <w:divBdr>
                        <w:top w:val="none" w:sz="0" w:space="0" w:color="auto"/>
                        <w:left w:val="none" w:sz="0" w:space="0" w:color="auto"/>
                        <w:bottom w:val="none" w:sz="0" w:space="0" w:color="auto"/>
                        <w:right w:val="none" w:sz="0" w:space="0" w:color="auto"/>
                      </w:divBdr>
                      <w:divsChild>
                        <w:div w:id="286813359">
                          <w:marLeft w:val="0"/>
                          <w:marRight w:val="0"/>
                          <w:marTop w:val="0"/>
                          <w:marBottom w:val="0"/>
                          <w:divBdr>
                            <w:top w:val="none" w:sz="0" w:space="0" w:color="auto"/>
                            <w:left w:val="none" w:sz="0" w:space="0" w:color="auto"/>
                            <w:bottom w:val="none" w:sz="0" w:space="0" w:color="auto"/>
                            <w:right w:val="none" w:sz="0" w:space="0" w:color="auto"/>
                          </w:divBdr>
                          <w:divsChild>
                            <w:div w:id="1862546169">
                              <w:marLeft w:val="0"/>
                              <w:marRight w:val="0"/>
                              <w:marTop w:val="0"/>
                              <w:marBottom w:val="0"/>
                              <w:divBdr>
                                <w:top w:val="none" w:sz="0" w:space="0" w:color="auto"/>
                                <w:left w:val="none" w:sz="0" w:space="0" w:color="auto"/>
                                <w:bottom w:val="none" w:sz="0" w:space="0" w:color="auto"/>
                                <w:right w:val="none" w:sz="0" w:space="0" w:color="auto"/>
                              </w:divBdr>
                              <w:divsChild>
                                <w:div w:id="2077968212">
                                  <w:marLeft w:val="0"/>
                                  <w:marRight w:val="0"/>
                                  <w:marTop w:val="0"/>
                                  <w:marBottom w:val="0"/>
                                  <w:divBdr>
                                    <w:top w:val="none" w:sz="0" w:space="0" w:color="auto"/>
                                    <w:left w:val="none" w:sz="0" w:space="0" w:color="auto"/>
                                    <w:bottom w:val="none" w:sz="0" w:space="0" w:color="auto"/>
                                    <w:right w:val="none" w:sz="0" w:space="0" w:color="auto"/>
                                  </w:divBdr>
                                  <w:divsChild>
                                    <w:div w:id="690692572">
                                      <w:marLeft w:val="0"/>
                                      <w:marRight w:val="0"/>
                                      <w:marTop w:val="0"/>
                                      <w:marBottom w:val="0"/>
                                      <w:divBdr>
                                        <w:top w:val="none" w:sz="0" w:space="0" w:color="auto"/>
                                        <w:left w:val="none" w:sz="0" w:space="0" w:color="auto"/>
                                        <w:bottom w:val="none" w:sz="0" w:space="0" w:color="auto"/>
                                        <w:right w:val="none" w:sz="0" w:space="0" w:color="auto"/>
                                      </w:divBdr>
                                      <w:divsChild>
                                        <w:div w:id="1522549816">
                                          <w:marLeft w:val="0"/>
                                          <w:marRight w:val="0"/>
                                          <w:marTop w:val="0"/>
                                          <w:marBottom w:val="0"/>
                                          <w:divBdr>
                                            <w:top w:val="none" w:sz="0" w:space="0" w:color="auto"/>
                                            <w:left w:val="none" w:sz="0" w:space="0" w:color="auto"/>
                                            <w:bottom w:val="none" w:sz="0" w:space="0" w:color="auto"/>
                                            <w:right w:val="none" w:sz="0" w:space="0" w:color="auto"/>
                                          </w:divBdr>
                                          <w:divsChild>
                                            <w:div w:id="1707756685">
                                              <w:marLeft w:val="0"/>
                                              <w:marRight w:val="0"/>
                                              <w:marTop w:val="0"/>
                                              <w:marBottom w:val="0"/>
                                              <w:divBdr>
                                                <w:top w:val="single" w:sz="12" w:space="2" w:color="FFFFCC"/>
                                                <w:left w:val="single" w:sz="12" w:space="2" w:color="FFFFCC"/>
                                                <w:bottom w:val="single" w:sz="12" w:space="2" w:color="FFFFCC"/>
                                                <w:right w:val="single" w:sz="12" w:space="0" w:color="FFFFCC"/>
                                              </w:divBdr>
                                              <w:divsChild>
                                                <w:div w:id="1582133001">
                                                  <w:marLeft w:val="0"/>
                                                  <w:marRight w:val="0"/>
                                                  <w:marTop w:val="0"/>
                                                  <w:marBottom w:val="0"/>
                                                  <w:divBdr>
                                                    <w:top w:val="none" w:sz="0" w:space="0" w:color="auto"/>
                                                    <w:left w:val="none" w:sz="0" w:space="0" w:color="auto"/>
                                                    <w:bottom w:val="none" w:sz="0" w:space="0" w:color="auto"/>
                                                    <w:right w:val="none" w:sz="0" w:space="0" w:color="auto"/>
                                                  </w:divBdr>
                                                  <w:divsChild>
                                                    <w:div w:id="575940983">
                                                      <w:marLeft w:val="0"/>
                                                      <w:marRight w:val="0"/>
                                                      <w:marTop w:val="0"/>
                                                      <w:marBottom w:val="0"/>
                                                      <w:divBdr>
                                                        <w:top w:val="none" w:sz="0" w:space="0" w:color="auto"/>
                                                        <w:left w:val="none" w:sz="0" w:space="0" w:color="auto"/>
                                                        <w:bottom w:val="none" w:sz="0" w:space="0" w:color="auto"/>
                                                        <w:right w:val="none" w:sz="0" w:space="0" w:color="auto"/>
                                                      </w:divBdr>
                                                      <w:divsChild>
                                                        <w:div w:id="2003467117">
                                                          <w:marLeft w:val="0"/>
                                                          <w:marRight w:val="0"/>
                                                          <w:marTop w:val="0"/>
                                                          <w:marBottom w:val="0"/>
                                                          <w:divBdr>
                                                            <w:top w:val="none" w:sz="0" w:space="0" w:color="auto"/>
                                                            <w:left w:val="none" w:sz="0" w:space="0" w:color="auto"/>
                                                            <w:bottom w:val="none" w:sz="0" w:space="0" w:color="auto"/>
                                                            <w:right w:val="none" w:sz="0" w:space="0" w:color="auto"/>
                                                          </w:divBdr>
                                                          <w:divsChild>
                                                            <w:div w:id="70929446">
                                                              <w:marLeft w:val="0"/>
                                                              <w:marRight w:val="0"/>
                                                              <w:marTop w:val="0"/>
                                                              <w:marBottom w:val="0"/>
                                                              <w:divBdr>
                                                                <w:top w:val="none" w:sz="0" w:space="0" w:color="auto"/>
                                                                <w:left w:val="none" w:sz="0" w:space="0" w:color="auto"/>
                                                                <w:bottom w:val="none" w:sz="0" w:space="0" w:color="auto"/>
                                                                <w:right w:val="none" w:sz="0" w:space="0" w:color="auto"/>
                                                              </w:divBdr>
                                                              <w:divsChild>
                                                                <w:div w:id="1834833125">
                                                                  <w:marLeft w:val="0"/>
                                                                  <w:marRight w:val="0"/>
                                                                  <w:marTop w:val="0"/>
                                                                  <w:marBottom w:val="0"/>
                                                                  <w:divBdr>
                                                                    <w:top w:val="none" w:sz="0" w:space="0" w:color="auto"/>
                                                                    <w:left w:val="none" w:sz="0" w:space="0" w:color="auto"/>
                                                                    <w:bottom w:val="none" w:sz="0" w:space="0" w:color="auto"/>
                                                                    <w:right w:val="none" w:sz="0" w:space="0" w:color="auto"/>
                                                                  </w:divBdr>
                                                                  <w:divsChild>
                                                                    <w:div w:id="1959751241">
                                                                      <w:marLeft w:val="0"/>
                                                                      <w:marRight w:val="0"/>
                                                                      <w:marTop w:val="0"/>
                                                                      <w:marBottom w:val="0"/>
                                                                      <w:divBdr>
                                                                        <w:top w:val="none" w:sz="0" w:space="0" w:color="auto"/>
                                                                        <w:left w:val="none" w:sz="0" w:space="0" w:color="auto"/>
                                                                        <w:bottom w:val="none" w:sz="0" w:space="0" w:color="auto"/>
                                                                        <w:right w:val="none" w:sz="0" w:space="0" w:color="auto"/>
                                                                      </w:divBdr>
                                                                      <w:divsChild>
                                                                        <w:div w:id="1395159761">
                                                                          <w:marLeft w:val="0"/>
                                                                          <w:marRight w:val="0"/>
                                                                          <w:marTop w:val="0"/>
                                                                          <w:marBottom w:val="0"/>
                                                                          <w:divBdr>
                                                                            <w:top w:val="none" w:sz="0" w:space="0" w:color="auto"/>
                                                                            <w:left w:val="none" w:sz="0" w:space="0" w:color="auto"/>
                                                                            <w:bottom w:val="none" w:sz="0" w:space="0" w:color="auto"/>
                                                                            <w:right w:val="none" w:sz="0" w:space="0" w:color="auto"/>
                                                                          </w:divBdr>
                                                                          <w:divsChild>
                                                                            <w:div w:id="1202520940">
                                                                              <w:marLeft w:val="0"/>
                                                                              <w:marRight w:val="0"/>
                                                                              <w:marTop w:val="0"/>
                                                                              <w:marBottom w:val="0"/>
                                                                              <w:divBdr>
                                                                                <w:top w:val="none" w:sz="0" w:space="0" w:color="auto"/>
                                                                                <w:left w:val="none" w:sz="0" w:space="0" w:color="auto"/>
                                                                                <w:bottom w:val="none" w:sz="0" w:space="0" w:color="auto"/>
                                                                                <w:right w:val="none" w:sz="0" w:space="0" w:color="auto"/>
                                                                              </w:divBdr>
                                                                              <w:divsChild>
                                                                                <w:div w:id="2035694992">
                                                                                  <w:marLeft w:val="0"/>
                                                                                  <w:marRight w:val="0"/>
                                                                                  <w:marTop w:val="0"/>
                                                                                  <w:marBottom w:val="0"/>
                                                                                  <w:divBdr>
                                                                                    <w:top w:val="none" w:sz="0" w:space="0" w:color="auto"/>
                                                                                    <w:left w:val="none" w:sz="0" w:space="0" w:color="auto"/>
                                                                                    <w:bottom w:val="none" w:sz="0" w:space="0" w:color="auto"/>
                                                                                    <w:right w:val="none" w:sz="0" w:space="0" w:color="auto"/>
                                                                                  </w:divBdr>
                                                                                  <w:divsChild>
                                                                                    <w:div w:id="530461366">
                                                                                      <w:marLeft w:val="0"/>
                                                                                      <w:marRight w:val="0"/>
                                                                                      <w:marTop w:val="0"/>
                                                                                      <w:marBottom w:val="0"/>
                                                                                      <w:divBdr>
                                                                                        <w:top w:val="none" w:sz="0" w:space="0" w:color="auto"/>
                                                                                        <w:left w:val="none" w:sz="0" w:space="0" w:color="auto"/>
                                                                                        <w:bottom w:val="none" w:sz="0" w:space="0" w:color="auto"/>
                                                                                        <w:right w:val="none" w:sz="0" w:space="0" w:color="auto"/>
                                                                                      </w:divBdr>
                                                                                      <w:divsChild>
                                                                                        <w:div w:id="120633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1858042">
                                                                                              <w:marLeft w:val="0"/>
                                                                                              <w:marRight w:val="0"/>
                                                                                              <w:marTop w:val="0"/>
                                                                                              <w:marBottom w:val="0"/>
                                                                                              <w:divBdr>
                                                                                                <w:top w:val="none" w:sz="0" w:space="0" w:color="auto"/>
                                                                                                <w:left w:val="none" w:sz="0" w:space="0" w:color="auto"/>
                                                                                                <w:bottom w:val="none" w:sz="0" w:space="0" w:color="auto"/>
                                                                                                <w:right w:val="none" w:sz="0" w:space="0" w:color="auto"/>
                                                                                              </w:divBdr>
                                                                                              <w:divsChild>
                                                                                                <w:div w:id="766345106">
                                                                                                  <w:marLeft w:val="0"/>
                                                                                                  <w:marRight w:val="0"/>
                                                                                                  <w:marTop w:val="0"/>
                                                                                                  <w:marBottom w:val="0"/>
                                                                                                  <w:divBdr>
                                                                                                    <w:top w:val="none" w:sz="0" w:space="0" w:color="auto"/>
                                                                                                    <w:left w:val="none" w:sz="0" w:space="0" w:color="auto"/>
                                                                                                    <w:bottom w:val="none" w:sz="0" w:space="0" w:color="auto"/>
                                                                                                    <w:right w:val="none" w:sz="0" w:space="0" w:color="auto"/>
                                                                                                  </w:divBdr>
                                                                                                  <w:divsChild>
                                                                                                    <w:div w:id="373819250">
                                                                                                      <w:marLeft w:val="0"/>
                                                                                                      <w:marRight w:val="0"/>
                                                                                                      <w:marTop w:val="0"/>
                                                                                                      <w:marBottom w:val="0"/>
                                                                                                      <w:divBdr>
                                                                                                        <w:top w:val="none" w:sz="0" w:space="0" w:color="auto"/>
                                                                                                        <w:left w:val="none" w:sz="0" w:space="0" w:color="auto"/>
                                                                                                        <w:bottom w:val="none" w:sz="0" w:space="0" w:color="auto"/>
                                                                                                        <w:right w:val="none" w:sz="0" w:space="0" w:color="auto"/>
                                                                                                      </w:divBdr>
                                                                                                      <w:divsChild>
                                                                                                        <w:div w:id="1008295529">
                                                                                                          <w:marLeft w:val="0"/>
                                                                                                          <w:marRight w:val="0"/>
                                                                                                          <w:marTop w:val="0"/>
                                                                                                          <w:marBottom w:val="0"/>
                                                                                                          <w:divBdr>
                                                                                                            <w:top w:val="none" w:sz="0" w:space="0" w:color="auto"/>
                                                                                                            <w:left w:val="none" w:sz="0" w:space="0" w:color="auto"/>
                                                                                                            <w:bottom w:val="none" w:sz="0" w:space="0" w:color="auto"/>
                                                                                                            <w:right w:val="none" w:sz="0" w:space="0" w:color="auto"/>
                                                                                                          </w:divBdr>
                                                                                                          <w:divsChild>
                                                                                                            <w:div w:id="77286880">
                                                                                                              <w:marLeft w:val="0"/>
                                                                                                              <w:marRight w:val="0"/>
                                                                                                              <w:marTop w:val="0"/>
                                                                                                              <w:marBottom w:val="0"/>
                                                                                                              <w:divBdr>
                                                                                                                <w:top w:val="single" w:sz="2" w:space="4" w:color="D8D8D8"/>
                                                                                                                <w:left w:val="single" w:sz="2" w:space="0" w:color="D8D8D8"/>
                                                                                                                <w:bottom w:val="single" w:sz="2" w:space="4" w:color="D8D8D8"/>
                                                                                                                <w:right w:val="single" w:sz="2" w:space="0" w:color="D8D8D8"/>
                                                                                                              </w:divBdr>
                                                                                                              <w:divsChild>
                                                                                                                <w:div w:id="79957203">
                                                                                                                  <w:marLeft w:val="225"/>
                                                                                                                  <w:marRight w:val="225"/>
                                                                                                                  <w:marTop w:val="75"/>
                                                                                                                  <w:marBottom w:val="75"/>
                                                                                                                  <w:divBdr>
                                                                                                                    <w:top w:val="none" w:sz="0" w:space="0" w:color="auto"/>
                                                                                                                    <w:left w:val="none" w:sz="0" w:space="0" w:color="auto"/>
                                                                                                                    <w:bottom w:val="none" w:sz="0" w:space="0" w:color="auto"/>
                                                                                                                    <w:right w:val="none" w:sz="0" w:space="0" w:color="auto"/>
                                                                                                                  </w:divBdr>
                                                                                                                  <w:divsChild>
                                                                                                                    <w:div w:id="1891307201">
                                                                                                                      <w:marLeft w:val="0"/>
                                                                                                                      <w:marRight w:val="0"/>
                                                                                                                      <w:marTop w:val="0"/>
                                                                                                                      <w:marBottom w:val="0"/>
                                                                                                                      <w:divBdr>
                                                                                                                        <w:top w:val="single" w:sz="6" w:space="0" w:color="auto"/>
                                                                                                                        <w:left w:val="single" w:sz="6" w:space="0" w:color="auto"/>
                                                                                                                        <w:bottom w:val="single" w:sz="6" w:space="0" w:color="auto"/>
                                                                                                                        <w:right w:val="single" w:sz="6" w:space="0" w:color="auto"/>
                                                                                                                      </w:divBdr>
                                                                                                                      <w:divsChild>
                                                                                                                        <w:div w:id="616908067">
                                                                                                                          <w:marLeft w:val="0"/>
                                                                                                                          <w:marRight w:val="0"/>
                                                                                                                          <w:marTop w:val="0"/>
                                                                                                                          <w:marBottom w:val="0"/>
                                                                                                                          <w:divBdr>
                                                                                                                            <w:top w:val="none" w:sz="0" w:space="0" w:color="auto"/>
                                                                                                                            <w:left w:val="none" w:sz="0" w:space="0" w:color="auto"/>
                                                                                                                            <w:bottom w:val="none" w:sz="0" w:space="0" w:color="auto"/>
                                                                                                                            <w:right w:val="none" w:sz="0" w:space="0" w:color="auto"/>
                                                                                                                          </w:divBdr>
                                                                                                                          <w:divsChild>
                                                                                                                            <w:div w:id="1064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593173">
      <w:bodyDiv w:val="1"/>
      <w:marLeft w:val="0"/>
      <w:marRight w:val="0"/>
      <w:marTop w:val="0"/>
      <w:marBottom w:val="0"/>
      <w:divBdr>
        <w:top w:val="none" w:sz="0" w:space="0" w:color="auto"/>
        <w:left w:val="none" w:sz="0" w:space="0" w:color="auto"/>
        <w:bottom w:val="none" w:sz="0" w:space="0" w:color="auto"/>
        <w:right w:val="none" w:sz="0" w:space="0" w:color="auto"/>
      </w:divBdr>
    </w:div>
    <w:div w:id="1832523644">
      <w:bodyDiv w:val="1"/>
      <w:marLeft w:val="0"/>
      <w:marRight w:val="0"/>
      <w:marTop w:val="0"/>
      <w:marBottom w:val="0"/>
      <w:divBdr>
        <w:top w:val="none" w:sz="0" w:space="0" w:color="auto"/>
        <w:left w:val="none" w:sz="0" w:space="0" w:color="auto"/>
        <w:bottom w:val="none" w:sz="0" w:space="0" w:color="auto"/>
        <w:right w:val="none" w:sz="0" w:space="0" w:color="auto"/>
      </w:divBdr>
    </w:div>
    <w:div w:id="1971979186">
      <w:bodyDiv w:val="1"/>
      <w:marLeft w:val="0"/>
      <w:marRight w:val="0"/>
      <w:marTop w:val="0"/>
      <w:marBottom w:val="0"/>
      <w:divBdr>
        <w:top w:val="none" w:sz="0" w:space="0" w:color="auto"/>
        <w:left w:val="none" w:sz="0" w:space="0" w:color="auto"/>
        <w:bottom w:val="none" w:sz="0" w:space="0" w:color="auto"/>
        <w:right w:val="none" w:sz="0" w:space="0" w:color="auto"/>
      </w:divBdr>
    </w:div>
    <w:div w:id="2071732458">
      <w:bodyDiv w:val="1"/>
      <w:marLeft w:val="0"/>
      <w:marRight w:val="0"/>
      <w:marTop w:val="0"/>
      <w:marBottom w:val="0"/>
      <w:divBdr>
        <w:top w:val="none" w:sz="0" w:space="0" w:color="auto"/>
        <w:left w:val="none" w:sz="0" w:space="0" w:color="auto"/>
        <w:bottom w:val="none" w:sz="0" w:space="0" w:color="auto"/>
        <w:right w:val="none" w:sz="0" w:space="0" w:color="auto"/>
      </w:divBdr>
    </w:div>
    <w:div w:id="2140100010">
      <w:bodyDiv w:val="1"/>
      <w:marLeft w:val="0"/>
      <w:marRight w:val="0"/>
      <w:marTop w:val="0"/>
      <w:marBottom w:val="0"/>
      <w:divBdr>
        <w:top w:val="none" w:sz="0" w:space="0" w:color="auto"/>
        <w:left w:val="none" w:sz="0" w:space="0" w:color="auto"/>
        <w:bottom w:val="none" w:sz="0" w:space="0" w:color="auto"/>
        <w:right w:val="none" w:sz="0" w:space="0" w:color="auto"/>
      </w:divBdr>
    </w:div>
    <w:div w:id="21458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webmaster@iee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977517B5DEB44999FA8FDE76347E3" ma:contentTypeVersion="13" ma:contentTypeDescription="Create a new document." ma:contentTypeScope="" ma:versionID="2614a4a652914e7c4d8c0ab6346357a5">
  <xsd:schema xmlns:xsd="http://www.w3.org/2001/XMLSchema" xmlns:xs="http://www.w3.org/2001/XMLSchema" xmlns:p="http://schemas.microsoft.com/office/2006/metadata/properties" xmlns:ns3="5216e643-2efb-49a6-9889-47bcbbeaee86" xmlns:ns4="6ee89d48-8397-41a3-a06d-ef1008f279b8" targetNamespace="http://schemas.microsoft.com/office/2006/metadata/properties" ma:root="true" ma:fieldsID="795b444670791f298be93ab90a2c6e3b" ns3:_="" ns4:_="">
    <xsd:import namespace="5216e643-2efb-49a6-9889-47bcbbeaee86"/>
    <xsd:import namespace="6ee89d48-8397-41a3-a06d-ef1008f279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643-2efb-49a6-9889-47bcbbeaee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89d48-8397-41a3-a06d-ef1008f279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1180A-BA09-4055-B4CB-C21E81A48F5E}">
  <ds:schemaRefs>
    <ds:schemaRef ds:uri="http://schemas.microsoft.com/sharepoint/v3/contenttype/forms"/>
  </ds:schemaRefs>
</ds:datastoreItem>
</file>

<file path=customXml/itemProps2.xml><?xml version="1.0" encoding="utf-8"?>
<ds:datastoreItem xmlns:ds="http://schemas.openxmlformats.org/officeDocument/2006/customXml" ds:itemID="{A0945042-D84E-49BC-BED4-9FBD5F505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643-2efb-49a6-9889-47bcbbeaee86"/>
    <ds:schemaRef ds:uri="6ee89d48-8397-41a3-a06d-ef1008f27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DBE87-AE59-4CE8-A05F-407B53001292}">
  <ds:schemaRefs>
    <ds:schemaRef ds:uri="http://schemas.openxmlformats.org/officeDocument/2006/bibliography"/>
  </ds:schemaRefs>
</ds:datastoreItem>
</file>

<file path=customXml/itemProps4.xml><?xml version="1.0" encoding="utf-8"?>
<ds:datastoreItem xmlns:ds="http://schemas.openxmlformats.org/officeDocument/2006/customXml" ds:itemID="{68B12508-CD65-432B-A8B3-FF25C035A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7230</Words>
  <Characters>38597</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David Stankes</cp:lastModifiedBy>
  <cp:revision>3</cp:revision>
  <dcterms:created xsi:type="dcterms:W3CDTF">2023-04-28T15:26:00Z</dcterms:created>
  <dcterms:modified xsi:type="dcterms:W3CDTF">2023-04-28T15:41:00Z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0x010100B78977517B5DEB44999FA8FDE76347E3</vt:lpwstr>
  </property>
</Properties>
</file>