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29AD7" w14:textId="77777777" w:rsidR="00B0380A" w:rsidRPr="00826190" w:rsidRDefault="005A1535" w:rsidP="005A1535">
      <w:pPr>
        <w:pStyle w:val="Header1"/>
      </w:pPr>
      <w:bookmarkStart w:id="0" w:name="_Ref379616420"/>
      <w:r>
        <w:t>Power Transformers</w:t>
      </w:r>
      <w:r w:rsidR="00B0380A" w:rsidRPr="00826190">
        <w:t xml:space="preserve"> Subcommittee</w:t>
      </w:r>
      <w:bookmarkEnd w:id="0"/>
      <w:r w:rsidR="00366910">
        <w:t xml:space="preserve"> </w:t>
      </w:r>
    </w:p>
    <w:p w14:paraId="311AF94E" w14:textId="496E9FF4" w:rsidR="00B92774" w:rsidRPr="00B5133D" w:rsidRDefault="00EF3C3D" w:rsidP="00623006">
      <w:pPr>
        <w:pStyle w:val="BodyText"/>
      </w:pPr>
      <w:r>
        <w:rPr>
          <w:rFonts w:ascii="Tms Rmn" w:hAnsi="Tms Rmn"/>
          <w:color w:val="000000"/>
        </w:rPr>
        <w:t>March</w:t>
      </w:r>
      <w:r w:rsidR="008F553D">
        <w:rPr>
          <w:rFonts w:ascii="Tms Rmn" w:hAnsi="Tms Rmn"/>
          <w:color w:val="000000"/>
        </w:rPr>
        <w:t xml:space="preserve"> </w:t>
      </w:r>
      <w:r>
        <w:rPr>
          <w:rFonts w:ascii="Tms Rmn" w:hAnsi="Tms Rmn"/>
          <w:color w:val="000000"/>
        </w:rPr>
        <w:t>26</w:t>
      </w:r>
      <w:r w:rsidR="000A76D5">
        <w:rPr>
          <w:rFonts w:ascii="Tms Rmn" w:hAnsi="Tms Rmn"/>
          <w:color w:val="000000"/>
        </w:rPr>
        <w:t>, 202</w:t>
      </w:r>
      <w:r>
        <w:rPr>
          <w:rFonts w:ascii="Tms Rmn" w:hAnsi="Tms Rmn"/>
          <w:color w:val="000000"/>
        </w:rPr>
        <w:t>5</w:t>
      </w:r>
    </w:p>
    <w:p w14:paraId="72DAFEF3" w14:textId="731F83A1" w:rsidR="00B92774" w:rsidRDefault="00EF3C3D" w:rsidP="00623006">
      <w:pPr>
        <w:pStyle w:val="BodyText"/>
        <w:spacing w:before="0"/>
      </w:pPr>
      <w:r>
        <w:rPr>
          <w:rFonts w:ascii="Tms Rmn" w:hAnsi="Tms Rmn"/>
          <w:color w:val="000000"/>
        </w:rPr>
        <w:t>Denver</w:t>
      </w:r>
      <w:r w:rsidR="0057711A">
        <w:rPr>
          <w:rFonts w:ascii="Tms Rmn" w:hAnsi="Tms Rmn"/>
          <w:color w:val="000000"/>
        </w:rPr>
        <w:t xml:space="preserve">, </w:t>
      </w:r>
      <w:r>
        <w:rPr>
          <w:rFonts w:ascii="Tms Rmn" w:hAnsi="Tms Rmn"/>
          <w:color w:val="000000"/>
        </w:rPr>
        <w:t>Colorado</w:t>
      </w:r>
      <w:r w:rsidR="0057711A">
        <w:rPr>
          <w:rFonts w:ascii="Tms Rmn" w:hAnsi="Tms Rmn"/>
          <w:color w:val="000000"/>
        </w:rPr>
        <w:t>, USA</w:t>
      </w:r>
    </w:p>
    <w:p w14:paraId="56739368" w14:textId="6CDF7FB9" w:rsidR="00A460A4" w:rsidRPr="00B5133D" w:rsidRDefault="00A460A4" w:rsidP="00623006">
      <w:pPr>
        <w:pStyle w:val="BodyText"/>
        <w:spacing w:before="0"/>
      </w:pPr>
      <w:r>
        <w:t xml:space="preserve">Meeting Time: </w:t>
      </w:r>
      <w:r w:rsidR="002834B9">
        <w:t>1</w:t>
      </w:r>
      <w:r w:rsidR="00337509">
        <w:t>:30</w:t>
      </w:r>
      <w:r w:rsidR="00350947">
        <w:t>-</w:t>
      </w:r>
      <w:r w:rsidR="002834B9">
        <w:t>2</w:t>
      </w:r>
      <w:r w:rsidR="00350947">
        <w:t>:</w:t>
      </w:r>
      <w:r w:rsidR="009241AB">
        <w:t>45</w:t>
      </w:r>
      <w:r w:rsidR="00350947">
        <w:t xml:space="preserve"> </w:t>
      </w:r>
      <w:r>
        <w:t>p.m</w:t>
      </w:r>
      <w:r w:rsidR="00BD774D">
        <w:t>.</w:t>
      </w:r>
    </w:p>
    <w:p w14:paraId="2AEAE29C" w14:textId="2B3224E0" w:rsidR="00B92774" w:rsidRPr="00B5133D" w:rsidRDefault="00B92774" w:rsidP="00623006">
      <w:pPr>
        <w:pStyle w:val="BodyText"/>
      </w:pPr>
      <w:r w:rsidRPr="00366910">
        <w:t xml:space="preserve">Chair: </w:t>
      </w:r>
      <w:r w:rsidR="00B05EB9">
        <w:t xml:space="preserve"> </w:t>
      </w:r>
      <w:r w:rsidR="00AE05D6">
        <w:t>Ryan Musgrove</w:t>
      </w:r>
      <w:r w:rsidR="00623006" w:rsidRPr="00366910">
        <w:br/>
      </w:r>
      <w:r w:rsidR="00623006">
        <w:t xml:space="preserve">Vice Chair:  </w:t>
      </w:r>
      <w:r w:rsidR="00BD1B57">
        <w:t>Alwyn VanderWalt</w:t>
      </w:r>
      <w:r w:rsidR="00B05EB9">
        <w:br/>
        <w:t xml:space="preserve">Secretary:  </w:t>
      </w:r>
      <w:r w:rsidR="009E31A0">
        <w:t>Weijun Li</w:t>
      </w:r>
    </w:p>
    <w:p w14:paraId="10044EBF" w14:textId="77777777" w:rsidR="00000C74" w:rsidRDefault="00000C74" w:rsidP="00000C74">
      <w:pPr>
        <w:pStyle w:val="Heading1"/>
      </w:pPr>
      <w:r w:rsidRPr="00423A10">
        <w:t>Meeting Attendance</w:t>
      </w:r>
    </w:p>
    <w:p w14:paraId="2E7154A5" w14:textId="71EB142C" w:rsidR="00F50A35" w:rsidRDefault="00000C74" w:rsidP="00F50A35">
      <w:pPr>
        <w:pStyle w:val="Indent1"/>
        <w:ind w:left="720"/>
        <w:jc w:val="both"/>
      </w:pPr>
      <w:r w:rsidRPr="004A2DDB">
        <w:t>The Power Transformers Subcommittee</w:t>
      </w:r>
      <w:r w:rsidR="00C354DD">
        <w:t xml:space="preserve"> (PTSC)</w:t>
      </w:r>
      <w:r w:rsidRPr="004A2DDB">
        <w:t xml:space="preserve"> met on Wednesday, </w:t>
      </w:r>
      <w:r w:rsidR="00F50A35">
        <w:t>March</w:t>
      </w:r>
      <w:r w:rsidR="0057711A">
        <w:t xml:space="preserve"> </w:t>
      </w:r>
      <w:r w:rsidR="00F50A35">
        <w:t>26</w:t>
      </w:r>
      <w:r w:rsidRPr="004A2DDB">
        <w:t xml:space="preserve"> at </w:t>
      </w:r>
      <w:r w:rsidR="00EB1E83">
        <w:t>1:30</w:t>
      </w:r>
      <w:r w:rsidRPr="004A2DDB">
        <w:t xml:space="preserve"> </w:t>
      </w:r>
      <w:r w:rsidR="00C20752">
        <w:t>p.m</w:t>
      </w:r>
      <w:r w:rsidRPr="004A2DDB">
        <w:t>.</w:t>
      </w:r>
      <w:r w:rsidR="00C20752">
        <w:t xml:space="preserve"> </w:t>
      </w:r>
      <w:r w:rsidRPr="007F787B">
        <w:t>The attendance record indicate</w:t>
      </w:r>
      <w:r w:rsidR="00D857AA">
        <w:t>s</w:t>
      </w:r>
      <w:r w:rsidRPr="007F787B">
        <w:t xml:space="preserve"> that </w:t>
      </w:r>
      <w:r w:rsidR="00714F34">
        <w:t xml:space="preserve">98 </w:t>
      </w:r>
      <w:r w:rsidRPr="007F787B">
        <w:t>out of</w:t>
      </w:r>
      <w:r w:rsidR="00465E95">
        <w:t xml:space="preserve"> 1</w:t>
      </w:r>
      <w:r w:rsidR="00F50A35">
        <w:t>16</w:t>
      </w:r>
      <w:r w:rsidR="00FE3E2B">
        <w:t xml:space="preserve"> </w:t>
      </w:r>
      <w:r w:rsidRPr="007F787B">
        <w:t>members of the subcommittee were in attendance; a quorum at the meeting was achieved.</w:t>
      </w:r>
      <w:r w:rsidR="00C20752">
        <w:t xml:space="preserve"> </w:t>
      </w:r>
      <w:r w:rsidRPr="007F787B">
        <w:t>A total of</w:t>
      </w:r>
      <w:r w:rsidR="0057711A">
        <w:t xml:space="preserve"> </w:t>
      </w:r>
      <w:r w:rsidR="00714F34">
        <w:t xml:space="preserve">241 </w:t>
      </w:r>
      <w:r w:rsidRPr="007F787B">
        <w:t>individuals attended the meeting</w:t>
      </w:r>
      <w:r w:rsidR="00FA0CC5">
        <w:t xml:space="preserve">. </w:t>
      </w:r>
      <w:r w:rsidR="00F50A35">
        <w:t>PTSC Chair</w:t>
      </w:r>
      <w:r w:rsidR="00714F34">
        <w:t xml:space="preserve"> </w:t>
      </w:r>
      <w:r w:rsidR="00F50A35">
        <w:t xml:space="preserve">Ryan Musgrove (Oklahoma Gas &amp; Electric) </w:t>
      </w:r>
      <w:r w:rsidR="00F50A35">
        <w:rPr>
          <w:color w:val="000000"/>
        </w:rPr>
        <w:t xml:space="preserve">and </w:t>
      </w:r>
      <w:r w:rsidR="00F50A35">
        <w:t>Secretary Weijun Li (Braintree Electric Light Department) were present. Vice Chair Alwyn VanderWalt (</w:t>
      </w:r>
      <w:r w:rsidR="00F50A35" w:rsidRPr="00725D55">
        <w:rPr>
          <w:color w:val="000000"/>
        </w:rPr>
        <w:t>Electrical Consultants, Inc.</w:t>
      </w:r>
      <w:r w:rsidR="00F50A35">
        <w:rPr>
          <w:color w:val="000000"/>
        </w:rPr>
        <w:t>) was not in attendance.</w:t>
      </w:r>
    </w:p>
    <w:p w14:paraId="34E26BEF" w14:textId="7AC99557" w:rsidR="00FA0CC5" w:rsidRDefault="00714F34" w:rsidP="00FA0CC5">
      <w:pPr>
        <w:pStyle w:val="Indent1"/>
        <w:ind w:left="720"/>
        <w:jc w:val="both"/>
      </w:pPr>
      <w:r>
        <w:t xml:space="preserve">Seven </w:t>
      </w:r>
      <w:r w:rsidR="00FA0CC5">
        <w:t xml:space="preserve">individuals requested membership by speaking with or emailing PTSC officers after the meeting. </w:t>
      </w:r>
      <w:r>
        <w:t xml:space="preserve">Six </w:t>
      </w:r>
      <w:r w:rsidR="00FA0CC5">
        <w:t xml:space="preserve">attended at least 3 out of the last 5 meetings and therefore qualified for “Member” status. </w:t>
      </w:r>
      <w:r w:rsidR="004B6EC1">
        <w:t xml:space="preserve">The </w:t>
      </w:r>
      <w:r>
        <w:t>7</w:t>
      </w:r>
      <w:r w:rsidRPr="00714F34">
        <w:rPr>
          <w:vertAlign w:val="superscript"/>
        </w:rPr>
        <w:t>th</w:t>
      </w:r>
      <w:r>
        <w:t xml:space="preserve"> </w:t>
      </w:r>
      <w:r w:rsidR="00FA0CC5">
        <w:t>ha</w:t>
      </w:r>
      <w:r w:rsidR="00BF0CCF">
        <w:t>s</w:t>
      </w:r>
      <w:r w:rsidR="00FA0CC5">
        <w:t xml:space="preserve"> not been recorded in attendance in 3 out of the last 5 meetings, and therefore not yet qualified for membership. </w:t>
      </w:r>
    </w:p>
    <w:p w14:paraId="6E4C2E5E" w14:textId="67D11FE4" w:rsidR="00FA0CC5" w:rsidRDefault="00BF0CCF" w:rsidP="00BE570C">
      <w:pPr>
        <w:pStyle w:val="Indent1"/>
        <w:ind w:left="720"/>
        <w:jc w:val="both"/>
      </w:pPr>
      <w:r>
        <w:t xml:space="preserve">A </w:t>
      </w:r>
      <w:r w:rsidRPr="00BF0CCF">
        <w:t xml:space="preserve">total of </w:t>
      </w:r>
      <w:r w:rsidR="00714F34">
        <w:t xml:space="preserve">34 </w:t>
      </w:r>
      <w:r w:rsidRPr="00BF0CCF">
        <w:t>individuals were added as “Guests” to the subcommittee</w:t>
      </w:r>
      <w:r>
        <w:t xml:space="preserve">. </w:t>
      </w:r>
      <w:r w:rsidR="00714F34">
        <w:t xml:space="preserve">Fourteen </w:t>
      </w:r>
      <w:r w:rsidR="00581445" w:rsidRPr="00581445">
        <w:t>individuals updated their contact information.</w:t>
      </w:r>
      <w:r w:rsidR="00581445">
        <w:t xml:space="preserve"> </w:t>
      </w:r>
      <w:r w:rsidR="00714F34">
        <w:t xml:space="preserve">Two </w:t>
      </w:r>
      <w:r w:rsidR="00FA0CC5" w:rsidRPr="00FA0CC5">
        <w:t>individual</w:t>
      </w:r>
      <w:r w:rsidR="0057711A">
        <w:t>s</w:t>
      </w:r>
      <w:r w:rsidR="00FA0CC5" w:rsidRPr="00FA0CC5">
        <w:t xml:space="preserve"> h</w:t>
      </w:r>
      <w:r w:rsidR="0057711A">
        <w:t>ave</w:t>
      </w:r>
      <w:r w:rsidR="00FA0CC5" w:rsidRPr="00FA0CC5">
        <w:t xml:space="preserve"> been moved from “Member” to “Guest” for not having recorded attendance at the last </w:t>
      </w:r>
      <w:r w:rsidR="00337FAF">
        <w:t xml:space="preserve">3 </w:t>
      </w:r>
      <w:r w:rsidR="00FA0CC5" w:rsidRPr="00FA0CC5">
        <w:t xml:space="preserve">out of </w:t>
      </w:r>
      <w:r w:rsidR="00337FAF">
        <w:t>5</w:t>
      </w:r>
      <w:r w:rsidR="00FA0CC5" w:rsidRPr="00FA0CC5">
        <w:t xml:space="preserve"> meetings.</w:t>
      </w:r>
    </w:p>
    <w:p w14:paraId="0DD51936" w14:textId="5AEE5AC0" w:rsidR="00FA0CC5" w:rsidRDefault="00FA0CC5" w:rsidP="00BE570C">
      <w:pPr>
        <w:pStyle w:val="Indent1"/>
        <w:ind w:left="720"/>
        <w:jc w:val="both"/>
      </w:pPr>
      <w:r>
        <w:t xml:space="preserve">With the membership changes stated above, PTSC has a total of </w:t>
      </w:r>
      <w:r w:rsidR="00714F34">
        <w:t xml:space="preserve">120 </w:t>
      </w:r>
      <w:r>
        <w:t xml:space="preserve">members after the </w:t>
      </w:r>
      <w:r w:rsidR="00F50A35">
        <w:t>Spring</w:t>
      </w:r>
      <w:r>
        <w:t xml:space="preserve"> 202</w:t>
      </w:r>
      <w:r w:rsidR="00F50A35">
        <w:t>5</w:t>
      </w:r>
      <w:r>
        <w:t xml:space="preserve"> meeting.</w:t>
      </w:r>
    </w:p>
    <w:p w14:paraId="07EE185B" w14:textId="5156E67D" w:rsidR="002834B9" w:rsidRDefault="002834B9" w:rsidP="00BE570C">
      <w:pPr>
        <w:pStyle w:val="Indent1"/>
        <w:ind w:left="720"/>
        <w:jc w:val="both"/>
      </w:pPr>
      <w:r w:rsidRPr="00AE7CE3">
        <w:t>The complete attendance record is provided in Attachment K.1.</w:t>
      </w:r>
    </w:p>
    <w:p w14:paraId="0D2EC527" w14:textId="77777777" w:rsidR="00000C74" w:rsidRDefault="00000C74" w:rsidP="00BE570C">
      <w:pPr>
        <w:pStyle w:val="Heading1"/>
        <w:jc w:val="both"/>
      </w:pPr>
      <w:r w:rsidRPr="008E6323">
        <w:t xml:space="preserve">Approval of </w:t>
      </w:r>
      <w:r>
        <w:t>Agenda and Meeting Minutes</w:t>
      </w:r>
    </w:p>
    <w:p w14:paraId="564E1A8B" w14:textId="7A9B022D" w:rsidR="00000C74" w:rsidRDefault="00000C74" w:rsidP="00BE570C">
      <w:pPr>
        <w:pStyle w:val="Indent1"/>
        <w:ind w:left="720"/>
        <w:jc w:val="both"/>
      </w:pPr>
      <w:r>
        <w:t xml:space="preserve">The Chair </w:t>
      </w:r>
      <w:r w:rsidR="00207AA1">
        <w:t xml:space="preserve">presented the meeting agenda. </w:t>
      </w:r>
      <w:r w:rsidR="007A0C51">
        <w:t>Daniel Sauer</w:t>
      </w:r>
      <w:r w:rsidR="00207AA1">
        <w:t xml:space="preserve"> </w:t>
      </w:r>
      <w:r w:rsidR="005B154C">
        <w:t>(</w:t>
      </w:r>
      <w:r w:rsidR="007A0C51">
        <w:t>Eaton Corporation</w:t>
      </w:r>
      <w:r w:rsidR="005B154C">
        <w:t xml:space="preserve">) </w:t>
      </w:r>
      <w:r w:rsidR="00F365AA">
        <w:t xml:space="preserve">made a motion </w:t>
      </w:r>
      <w:r w:rsidR="00167EDA">
        <w:t xml:space="preserve">to approve the agenda </w:t>
      </w:r>
      <w:r w:rsidR="00207AA1">
        <w:t>as presented</w:t>
      </w:r>
      <w:r w:rsidR="005B154C">
        <w:t xml:space="preserve">, </w:t>
      </w:r>
      <w:r w:rsidR="00167EDA">
        <w:t>which was seconded by</w:t>
      </w:r>
      <w:r w:rsidR="005D4807">
        <w:t xml:space="preserve"> </w:t>
      </w:r>
      <w:r w:rsidR="007A0C51">
        <w:t xml:space="preserve">Ed </w:t>
      </w:r>
      <w:r w:rsidR="007A0C51" w:rsidRPr="007A0C51">
        <w:t>teNyenhuis</w:t>
      </w:r>
      <w:r w:rsidR="005D4807">
        <w:t xml:space="preserve"> (</w:t>
      </w:r>
      <w:r w:rsidR="007A0C51">
        <w:t>Hitachi Energy</w:t>
      </w:r>
      <w:r w:rsidR="005D4807">
        <w:t>)</w:t>
      </w:r>
      <w:r w:rsidR="00476D4B">
        <w:t xml:space="preserve">.  </w:t>
      </w:r>
      <w:r w:rsidR="0086335E">
        <w:t xml:space="preserve">The agenda </w:t>
      </w:r>
      <w:r w:rsidR="00207AA1">
        <w:t xml:space="preserve">was </w:t>
      </w:r>
      <w:r w:rsidR="0086335E">
        <w:t>approved without objection</w:t>
      </w:r>
      <w:r w:rsidR="0086335E" w:rsidRPr="00AE7CE3">
        <w:t>.</w:t>
      </w:r>
      <w:r w:rsidR="005B154C">
        <w:t xml:space="preserve"> </w:t>
      </w:r>
      <w:r w:rsidRPr="00AE7CE3">
        <w:t>The approved agenda can be found in Attachment K.2.</w:t>
      </w:r>
      <w:r w:rsidR="00207AA1">
        <w:t xml:space="preserve"> </w:t>
      </w:r>
      <w:r w:rsidR="007A0C51">
        <w:t xml:space="preserve">Marcos </w:t>
      </w:r>
      <w:r w:rsidR="007A0C51" w:rsidRPr="007A0C51">
        <w:t>Ferreira</w:t>
      </w:r>
      <w:r w:rsidR="005D4807">
        <w:t xml:space="preserve"> (</w:t>
      </w:r>
      <w:r w:rsidR="007A0C51">
        <w:t>FEMA</w:t>
      </w:r>
      <w:r w:rsidR="005D4807">
        <w:t>)</w:t>
      </w:r>
      <w:r w:rsidR="00207AA1">
        <w:t xml:space="preserve"> made a motion to approve the </w:t>
      </w:r>
      <w:r w:rsidR="005D4807">
        <w:t>Fall</w:t>
      </w:r>
      <w:r w:rsidR="00207AA1">
        <w:t xml:space="preserve"> 2024 meeting minutes, which was seconded by </w:t>
      </w:r>
      <w:r w:rsidR="007A0C51">
        <w:t>Daniel Sauer (Eaton Corporation)</w:t>
      </w:r>
      <w:r w:rsidR="00207AA1">
        <w:t xml:space="preserve">.  The </w:t>
      </w:r>
      <w:r w:rsidR="005D4807">
        <w:t>Fall</w:t>
      </w:r>
      <w:r w:rsidR="00207AA1">
        <w:t xml:space="preserve"> 2024 meeting minutes were approved without objection</w:t>
      </w:r>
      <w:r w:rsidR="00207AA1" w:rsidRPr="00AE7CE3">
        <w:t>.</w:t>
      </w:r>
    </w:p>
    <w:p w14:paraId="07BAED26" w14:textId="77777777" w:rsidR="00000C74" w:rsidRPr="00666DA1" w:rsidRDefault="00000C74" w:rsidP="00BE570C">
      <w:pPr>
        <w:pStyle w:val="Heading1"/>
        <w:jc w:val="both"/>
      </w:pPr>
      <w:r w:rsidRPr="00666DA1">
        <w:t>Chair’s Remarks</w:t>
      </w:r>
    </w:p>
    <w:p w14:paraId="07710EE0" w14:textId="77777777" w:rsidR="00C20752" w:rsidRDefault="00C20752" w:rsidP="00BE570C">
      <w:pPr>
        <w:ind w:left="720"/>
        <w:jc w:val="both"/>
      </w:pPr>
    </w:p>
    <w:p w14:paraId="7C0EEC65" w14:textId="398536C2" w:rsidR="00304426" w:rsidRDefault="00304426" w:rsidP="007F4C96">
      <w:pPr>
        <w:ind w:left="720"/>
        <w:jc w:val="both"/>
      </w:pPr>
      <w:r>
        <w:t xml:space="preserve">The Chair provided </w:t>
      </w:r>
      <w:r w:rsidR="00F668F9">
        <w:t xml:space="preserve">an update on </w:t>
      </w:r>
      <w:r w:rsidR="005B154C">
        <w:t>the PTSC</w:t>
      </w:r>
      <w:r w:rsidR="00F668F9">
        <w:t xml:space="preserve"> roster. </w:t>
      </w:r>
      <w:r w:rsidR="007F4C96">
        <w:t xml:space="preserve">Due to the success and ease of Microsoft Forms sign-in QR code, this has replaced paper rosters for this meeting and will be used for meeting attendance going forward. All members should scan the QR code to sign in. </w:t>
      </w:r>
      <w:r w:rsidR="00440E23">
        <w:t>Two</w:t>
      </w:r>
      <w:r w:rsidR="00137754">
        <w:t xml:space="preserve"> </w:t>
      </w:r>
      <w:r w:rsidR="005B154C">
        <w:t>member</w:t>
      </w:r>
      <w:r w:rsidR="00440E23">
        <w:t>s</w:t>
      </w:r>
      <w:r w:rsidR="005B154C">
        <w:t xml:space="preserve"> ha</w:t>
      </w:r>
      <w:r w:rsidR="00CD0BAC">
        <w:t>d</w:t>
      </w:r>
      <w:r w:rsidR="005B154C">
        <w:t xml:space="preserve"> been moved to Guest status </w:t>
      </w:r>
      <w:r w:rsidR="005B154C" w:rsidRPr="005B154C">
        <w:t>due to not having attend</w:t>
      </w:r>
      <w:r w:rsidR="00790334">
        <w:t>ed</w:t>
      </w:r>
      <w:r w:rsidR="005B154C" w:rsidRPr="005B154C">
        <w:t xml:space="preserve"> at </w:t>
      </w:r>
      <w:r w:rsidR="00790334">
        <w:t>least 3 out of the last 5</w:t>
      </w:r>
      <w:r w:rsidR="005B154C" w:rsidRPr="005B154C">
        <w:t xml:space="preserve"> meetings</w:t>
      </w:r>
      <w:r w:rsidR="005B154C">
        <w:t>.</w:t>
      </w:r>
      <w:r w:rsidR="005B154C" w:rsidRPr="005B154C">
        <w:t xml:space="preserve"> </w:t>
      </w:r>
      <w:r w:rsidR="007F4C96" w:rsidRPr="007F4C96">
        <w:t xml:space="preserve">If </w:t>
      </w:r>
      <w:r w:rsidR="007F4C96">
        <w:t>someone</w:t>
      </w:r>
      <w:r w:rsidR="007F4C96" w:rsidRPr="007F4C96">
        <w:t xml:space="preserve"> believe</w:t>
      </w:r>
      <w:r w:rsidR="007F4C96">
        <w:t>s their</w:t>
      </w:r>
      <w:r w:rsidR="007F4C96" w:rsidRPr="007F4C96">
        <w:t xml:space="preserve"> membership status has been incorrectly changed, or is not shown properly, </w:t>
      </w:r>
      <w:r w:rsidR="007F4C96">
        <w:t xml:space="preserve">they should </w:t>
      </w:r>
      <w:r w:rsidR="007F4C96" w:rsidRPr="007F4C96">
        <w:t xml:space="preserve">speak </w:t>
      </w:r>
      <w:r w:rsidR="007F4C96">
        <w:t>with the Chair</w:t>
      </w:r>
      <w:r w:rsidR="007F4C96" w:rsidRPr="007F4C96">
        <w:t xml:space="preserve"> after the meeting or email</w:t>
      </w:r>
      <w:r w:rsidR="007F4C96">
        <w:t xml:space="preserve"> him. </w:t>
      </w:r>
      <w:r w:rsidR="00112DC2">
        <w:t>Attendees</w:t>
      </w:r>
      <w:r w:rsidR="005B154C">
        <w:t xml:space="preserve"> </w:t>
      </w:r>
      <w:r w:rsidR="00112DC2">
        <w:t xml:space="preserve">were reminded to </w:t>
      </w:r>
      <w:r w:rsidR="007F4C96">
        <w:t xml:space="preserve">keep </w:t>
      </w:r>
      <w:r w:rsidR="00112DC2">
        <w:lastRenderedPageBreak/>
        <w:t>their email address</w:t>
      </w:r>
      <w:r w:rsidR="007F4C96">
        <w:t xml:space="preserve"> up to date</w:t>
      </w:r>
      <w:r w:rsidR="00112DC2">
        <w:t xml:space="preserve">. </w:t>
      </w:r>
      <w:r w:rsidR="00465E95">
        <w:t xml:space="preserve">Using IEEE alias as contact email is highly recommended. </w:t>
      </w:r>
      <w:r w:rsidR="00112DC2">
        <w:t xml:space="preserve">The Chair also announced that </w:t>
      </w:r>
      <w:r w:rsidR="00CA618C">
        <w:t xml:space="preserve">guests </w:t>
      </w:r>
      <w:r w:rsidR="00112DC2">
        <w:t>who wish to become</w:t>
      </w:r>
      <w:r w:rsidR="00112DC2" w:rsidRPr="00112DC2">
        <w:t xml:space="preserve"> a member of the Power Transformers Subcommittee</w:t>
      </w:r>
      <w:r w:rsidR="00112DC2">
        <w:t xml:space="preserve"> should </w:t>
      </w:r>
      <w:r w:rsidR="00112DC2" w:rsidRPr="00112DC2">
        <w:t xml:space="preserve">see </w:t>
      </w:r>
      <w:r w:rsidR="00112DC2">
        <w:t>subcommittee officers aft</w:t>
      </w:r>
      <w:r w:rsidR="00112DC2" w:rsidRPr="00112DC2">
        <w:t>er the meeting</w:t>
      </w:r>
      <w:r w:rsidR="00E050C1">
        <w:t xml:space="preserve"> </w:t>
      </w:r>
      <w:r w:rsidR="00E050C1" w:rsidRPr="00E050C1">
        <w:t>or contact one of the officers by email requesting membership</w:t>
      </w:r>
      <w:r w:rsidR="00112DC2" w:rsidRPr="00112DC2">
        <w:t>.</w:t>
      </w:r>
      <w:r>
        <w:t xml:space="preserve"> </w:t>
      </w:r>
    </w:p>
    <w:p w14:paraId="64FDAD6C" w14:textId="77777777" w:rsidR="00304426" w:rsidRDefault="00304426" w:rsidP="00BE570C">
      <w:pPr>
        <w:ind w:left="720"/>
        <w:jc w:val="both"/>
      </w:pPr>
    </w:p>
    <w:p w14:paraId="29288613" w14:textId="29905CB7" w:rsidR="00000C74" w:rsidRDefault="00000C74" w:rsidP="00BE570C">
      <w:pPr>
        <w:ind w:left="720"/>
        <w:jc w:val="both"/>
      </w:pPr>
      <w:r>
        <w:t xml:space="preserve">The Chair provided an overview </w:t>
      </w:r>
      <w:r w:rsidR="00E73C97">
        <w:t xml:space="preserve">of </w:t>
      </w:r>
      <w:r>
        <w:t xml:space="preserve">the future scheduled meetings and proposed locations.  </w:t>
      </w:r>
    </w:p>
    <w:p w14:paraId="12AC5462" w14:textId="77777777" w:rsidR="00000C74" w:rsidRDefault="00000C74" w:rsidP="00BE570C">
      <w:pPr>
        <w:ind w:left="720"/>
        <w:jc w:val="both"/>
      </w:pPr>
    </w:p>
    <w:p w14:paraId="6389DDDA" w14:textId="718FD8EF" w:rsidR="00000C74" w:rsidRDefault="00000C74" w:rsidP="00BE570C">
      <w:pPr>
        <w:ind w:left="720"/>
        <w:jc w:val="both"/>
      </w:pPr>
      <w:r>
        <w:t xml:space="preserve">The Chair provided an overview of the </w:t>
      </w:r>
      <w:r w:rsidR="004F4ED3">
        <w:t>w</w:t>
      </w:r>
      <w:r>
        <w:t xml:space="preserve">orking </w:t>
      </w:r>
      <w:r w:rsidR="004F4ED3">
        <w:t>g</w:t>
      </w:r>
      <w:r>
        <w:t xml:space="preserve">roup and </w:t>
      </w:r>
      <w:r w:rsidR="004F4ED3">
        <w:t>t</w:t>
      </w:r>
      <w:r>
        <w:t xml:space="preserve">ask </w:t>
      </w:r>
      <w:r w:rsidR="004F4ED3">
        <w:t>f</w:t>
      </w:r>
      <w:r>
        <w:t>orce requirements for scheduling meetings, submission of minutes, and other administrative tasks.</w:t>
      </w:r>
      <w:r w:rsidR="005B154C">
        <w:t xml:space="preserve"> </w:t>
      </w:r>
      <w:r w:rsidR="00C415AD">
        <w:t xml:space="preserve">The Chair stated that meeting invitations should be initiated at least 2 weeks in advance. </w:t>
      </w:r>
      <w:r w:rsidR="005B154C">
        <w:t>The Chair suggested that short meetings be held virtually so they won’t take up in-person meeting slots.</w:t>
      </w:r>
    </w:p>
    <w:p w14:paraId="3C8DFF57" w14:textId="681D3930" w:rsidR="009457D7" w:rsidRDefault="009457D7" w:rsidP="00BE570C">
      <w:pPr>
        <w:ind w:left="720"/>
        <w:jc w:val="both"/>
      </w:pPr>
    </w:p>
    <w:p w14:paraId="4818C6A6" w14:textId="6F26812E" w:rsidR="00112DC2" w:rsidRDefault="00112DC2" w:rsidP="00112DC2">
      <w:pPr>
        <w:ind w:left="720"/>
        <w:jc w:val="both"/>
      </w:pPr>
      <w:r>
        <w:t xml:space="preserve">The Chair </w:t>
      </w:r>
      <w:r w:rsidR="00CD0BAC">
        <w:t>provided an</w:t>
      </w:r>
      <w:r w:rsidR="005B154C">
        <w:t xml:space="preserve"> update on the </w:t>
      </w:r>
      <w:r w:rsidR="005B154C" w:rsidRPr="005B154C">
        <w:t>new</w:t>
      </w:r>
      <w:r w:rsidRPr="005B154C">
        <w:t xml:space="preserve"> system</w:t>
      </w:r>
      <w:r>
        <w:t xml:space="preserve"> tracking attendance</w:t>
      </w:r>
      <w:r w:rsidR="00CD0BAC">
        <w:t xml:space="preserve"> and reminded the membership to create their account in the new committee management system Memberplanet if they haven’t already done so</w:t>
      </w:r>
      <w:r w:rsidR="005B154C">
        <w:t>.</w:t>
      </w:r>
      <w:r>
        <w:t xml:space="preserve"> </w:t>
      </w:r>
    </w:p>
    <w:p w14:paraId="1CCEDA9D" w14:textId="77777777" w:rsidR="00CD0BAC" w:rsidRDefault="00CD0BAC" w:rsidP="00112DC2">
      <w:pPr>
        <w:ind w:left="720"/>
        <w:jc w:val="both"/>
      </w:pPr>
    </w:p>
    <w:p w14:paraId="690A2FFD" w14:textId="78644706" w:rsidR="00465E95" w:rsidRDefault="00465E95" w:rsidP="00112DC2">
      <w:pPr>
        <w:ind w:left="720"/>
        <w:jc w:val="both"/>
      </w:pPr>
      <w:r>
        <w:t xml:space="preserve">The Chair reminded the working groups of patent calls and copyright </w:t>
      </w:r>
      <w:r w:rsidR="00CD5E2D">
        <w:t xml:space="preserve">&amp; participant behavior </w:t>
      </w:r>
      <w:r>
        <w:t>review at each meeting and note in the minutes.</w:t>
      </w:r>
    </w:p>
    <w:p w14:paraId="3A981893" w14:textId="77777777" w:rsidR="00C415AD" w:rsidRDefault="00C415AD" w:rsidP="00112DC2">
      <w:pPr>
        <w:ind w:left="720"/>
        <w:jc w:val="both"/>
      </w:pPr>
    </w:p>
    <w:p w14:paraId="54007716" w14:textId="01A7369F" w:rsidR="00C415AD" w:rsidRDefault="00C415AD" w:rsidP="00112DC2">
      <w:pPr>
        <w:ind w:left="720"/>
        <w:jc w:val="both"/>
      </w:pPr>
      <w:r>
        <w:t>The Chair emphasized that the name and affiliation of any individual who makes or seconds a motion and the voting results must be recorded in the meeting minutes.</w:t>
      </w:r>
    </w:p>
    <w:p w14:paraId="304FA56F" w14:textId="77777777" w:rsidR="00465E95" w:rsidRDefault="00465E95" w:rsidP="00112DC2">
      <w:pPr>
        <w:ind w:left="720"/>
        <w:jc w:val="both"/>
      </w:pPr>
    </w:p>
    <w:p w14:paraId="11D5DA39" w14:textId="3EA4931D" w:rsidR="00181E26" w:rsidRDefault="00181E26" w:rsidP="00181E26">
      <w:pPr>
        <w:ind w:left="720"/>
        <w:jc w:val="both"/>
      </w:pPr>
      <w:r>
        <w:t xml:space="preserve">The Chair asked the audience to use a microphone and state their name and affiliation when speaking. The Chair also reminded the group not to interrupt an ongoing motion with </w:t>
      </w:r>
      <w:r w:rsidR="00662313">
        <w:t>the technicality</w:t>
      </w:r>
      <w:r>
        <w:t xml:space="preserve"> that a motion or second may not be required. </w:t>
      </w:r>
    </w:p>
    <w:p w14:paraId="0C938159" w14:textId="77777777" w:rsidR="00181E26" w:rsidRDefault="00181E26" w:rsidP="00112DC2">
      <w:pPr>
        <w:ind w:left="720"/>
        <w:jc w:val="both"/>
      </w:pPr>
    </w:p>
    <w:p w14:paraId="54322466" w14:textId="552F2461" w:rsidR="00CD0BAC" w:rsidRDefault="00CD0BAC" w:rsidP="00112DC2">
      <w:pPr>
        <w:ind w:left="720"/>
        <w:jc w:val="both"/>
      </w:pPr>
      <w:r>
        <w:t>The Chair shared a note from AdCom suggesting that a WG form a comment resolution group to handle comments from the ballot when moving a draft to ballot.</w:t>
      </w:r>
    </w:p>
    <w:p w14:paraId="55973782" w14:textId="77777777" w:rsidR="00181E26" w:rsidRDefault="00181E26" w:rsidP="00CD0BAC">
      <w:pPr>
        <w:ind w:left="720"/>
        <w:jc w:val="both"/>
      </w:pPr>
    </w:p>
    <w:p w14:paraId="286997EC" w14:textId="7FA0537F" w:rsidR="00CD0BAC" w:rsidRDefault="00CD0BAC" w:rsidP="00CD0BAC">
      <w:pPr>
        <w:ind w:left="720"/>
        <w:jc w:val="both"/>
      </w:pPr>
      <w:r>
        <w:t xml:space="preserve">The Chair </w:t>
      </w:r>
      <w:r w:rsidR="00722D36">
        <w:t>announced</w:t>
      </w:r>
      <w:r>
        <w:t xml:space="preserve"> that Patrycja Jarosz</w:t>
      </w:r>
      <w:r w:rsidR="00722D36">
        <w:t xml:space="preserve"> </w:t>
      </w:r>
      <w:r w:rsidR="00F04FDF">
        <w:t>is</w:t>
      </w:r>
      <w:r w:rsidR="00722D36">
        <w:t xml:space="preserve"> the </w:t>
      </w:r>
      <w:r>
        <w:t xml:space="preserve">IEEE staff </w:t>
      </w:r>
      <w:r w:rsidR="00722D36">
        <w:t xml:space="preserve">point of </w:t>
      </w:r>
      <w:r>
        <w:t xml:space="preserve">contact for PTSC.  </w:t>
      </w:r>
    </w:p>
    <w:p w14:paraId="4427DB67" w14:textId="77777777" w:rsidR="00112DC2" w:rsidRDefault="00112DC2" w:rsidP="00BE570C">
      <w:pPr>
        <w:ind w:left="720"/>
        <w:jc w:val="both"/>
      </w:pPr>
    </w:p>
    <w:p w14:paraId="4EB9D570" w14:textId="77777777" w:rsidR="00CD0BAC" w:rsidRDefault="00CD0BAC" w:rsidP="00CD0BAC">
      <w:pPr>
        <w:ind w:left="720"/>
        <w:jc w:val="both"/>
      </w:pPr>
      <w:r>
        <w:t xml:space="preserve">The Chair showed a summary slide and provided an overview of the documents that PTSC is responsible for developing and maintaining.  </w:t>
      </w:r>
    </w:p>
    <w:p w14:paraId="6F9F562C" w14:textId="77777777" w:rsidR="00CD0BAC" w:rsidRDefault="00CD0BAC" w:rsidP="00BE570C">
      <w:pPr>
        <w:ind w:left="720"/>
        <w:jc w:val="both"/>
      </w:pPr>
    </w:p>
    <w:p w14:paraId="43046D1F" w14:textId="72C9A62D" w:rsidR="00CD0BAC" w:rsidRDefault="00CD0BAC" w:rsidP="00CD0BAC">
      <w:pPr>
        <w:ind w:left="720"/>
        <w:jc w:val="both"/>
      </w:pPr>
      <w:r>
        <w:t xml:space="preserve">The Chair introduced </w:t>
      </w:r>
      <w:r w:rsidR="00440E23">
        <w:t>9</w:t>
      </w:r>
      <w:r w:rsidR="00465E95">
        <w:t xml:space="preserve"> </w:t>
      </w:r>
      <w:r>
        <w:t xml:space="preserve">new members that were added to the PTSC membership list since the </w:t>
      </w:r>
      <w:r w:rsidR="00440E23">
        <w:t>Fall</w:t>
      </w:r>
      <w:r w:rsidR="00137754">
        <w:t xml:space="preserve"> 2024 </w:t>
      </w:r>
      <w:r>
        <w:t>meeting.  The new members are listed below:</w:t>
      </w:r>
    </w:p>
    <w:p w14:paraId="1BDB2418" w14:textId="77777777" w:rsidR="00CD0BAC" w:rsidRDefault="00CD0BAC" w:rsidP="00CD0BAC">
      <w:pPr>
        <w:ind w:left="720"/>
        <w:jc w:val="both"/>
      </w:pPr>
    </w:p>
    <w:p w14:paraId="523F21C9" w14:textId="4BE5846A" w:rsidR="00440E23" w:rsidRPr="007F4C96" w:rsidRDefault="00440E23" w:rsidP="00440E23">
      <w:pPr>
        <w:ind w:left="720" w:firstLine="720"/>
        <w:jc w:val="both"/>
      </w:pPr>
      <w:r w:rsidRPr="007F4C96">
        <w:t>Roberto Da Silva (Maschinenfabrik Reinhausen)</w:t>
      </w:r>
    </w:p>
    <w:p w14:paraId="5B00061E" w14:textId="3C04700F" w:rsidR="00440E23" w:rsidRDefault="00440E23" w:rsidP="00440E23">
      <w:pPr>
        <w:ind w:left="720" w:firstLine="720"/>
        <w:jc w:val="both"/>
      </w:pPr>
      <w:r>
        <w:t>Gabriel</w:t>
      </w:r>
      <w:r>
        <w:tab/>
        <w:t>Delgado (Invenergy)</w:t>
      </w:r>
    </w:p>
    <w:p w14:paraId="2AF78E88" w14:textId="0D22F6CE" w:rsidR="00440E23" w:rsidRDefault="00440E23" w:rsidP="00440E23">
      <w:pPr>
        <w:ind w:left="720" w:firstLine="720"/>
        <w:jc w:val="both"/>
      </w:pPr>
      <w:r>
        <w:t>James Gardner (Prolec GE Waukesha)</w:t>
      </w:r>
    </w:p>
    <w:p w14:paraId="7623C4E1" w14:textId="1C3F7803" w:rsidR="00440E23" w:rsidRDefault="00440E23" w:rsidP="00440E23">
      <w:pPr>
        <w:ind w:left="720" w:firstLine="720"/>
        <w:jc w:val="both"/>
      </w:pPr>
      <w:r>
        <w:t>Alireza</w:t>
      </w:r>
      <w:r>
        <w:tab/>
        <w:t>Gorzin (Black &amp; Veatch)</w:t>
      </w:r>
    </w:p>
    <w:p w14:paraId="5544E4E5" w14:textId="764AB7B4" w:rsidR="00440E23" w:rsidRDefault="00440E23" w:rsidP="00440E23">
      <w:pPr>
        <w:ind w:left="720" w:firstLine="720"/>
        <w:jc w:val="both"/>
      </w:pPr>
      <w:r>
        <w:t>Ronald</w:t>
      </w:r>
      <w:r>
        <w:tab/>
        <w:t>Hernandez (Doble Engineering Co.)</w:t>
      </w:r>
    </w:p>
    <w:p w14:paraId="4F0E1A74" w14:textId="74AC1E02" w:rsidR="00440E23" w:rsidRDefault="00440E23" w:rsidP="00440E23">
      <w:pPr>
        <w:ind w:left="720" w:firstLine="720"/>
        <w:jc w:val="both"/>
      </w:pPr>
      <w:r>
        <w:t>Nicholas Jensen (Delta Star Inc.)</w:t>
      </w:r>
    </w:p>
    <w:p w14:paraId="6B19B83E" w14:textId="32584F02" w:rsidR="00440E23" w:rsidRDefault="00440E23" w:rsidP="00440E23">
      <w:pPr>
        <w:ind w:left="720" w:firstLine="720"/>
        <w:jc w:val="both"/>
      </w:pPr>
      <w:r>
        <w:t>Timothy Raymond (Consultant)</w:t>
      </w:r>
    </w:p>
    <w:p w14:paraId="54BE1623" w14:textId="599A49FE" w:rsidR="00440E23" w:rsidRDefault="00440E23" w:rsidP="00440E23">
      <w:pPr>
        <w:ind w:left="720" w:firstLine="720"/>
        <w:jc w:val="both"/>
      </w:pPr>
      <w:r>
        <w:t>Yuri Rossini (Siemens Energy)</w:t>
      </w:r>
    </w:p>
    <w:p w14:paraId="1B64210C" w14:textId="455F7388" w:rsidR="00440E23" w:rsidRDefault="00440E23" w:rsidP="00440E23">
      <w:pPr>
        <w:ind w:left="720" w:firstLine="720"/>
        <w:jc w:val="both"/>
      </w:pPr>
      <w:r>
        <w:t>Drew Welton (Intellirent)</w:t>
      </w:r>
    </w:p>
    <w:p w14:paraId="6B548526" w14:textId="77777777" w:rsidR="00440E23" w:rsidRDefault="00440E23" w:rsidP="00440E23">
      <w:pPr>
        <w:ind w:left="720" w:firstLine="720"/>
        <w:jc w:val="both"/>
      </w:pPr>
    </w:p>
    <w:p w14:paraId="24850110" w14:textId="77777777" w:rsidR="00440E23" w:rsidRDefault="00440E23" w:rsidP="00440E23">
      <w:pPr>
        <w:ind w:left="720" w:firstLine="720"/>
        <w:jc w:val="both"/>
      </w:pPr>
    </w:p>
    <w:p w14:paraId="26E87C7C" w14:textId="16ACCA2A" w:rsidR="00CD0BAC" w:rsidRDefault="00CD0BAC" w:rsidP="00CD0BAC">
      <w:pPr>
        <w:ind w:left="720"/>
        <w:jc w:val="both"/>
      </w:pPr>
      <w:r>
        <w:t xml:space="preserve">The Chair provided the requirements for establishing &amp; maintaining membership and urged members to participate in all email ballot requests. </w:t>
      </w:r>
      <w:r w:rsidR="00626221" w:rsidRPr="00626221">
        <w:t xml:space="preserve">When a voting member is absent for more than </w:t>
      </w:r>
      <w:r w:rsidR="00626221" w:rsidRPr="00626221">
        <w:lastRenderedPageBreak/>
        <w:t>two consecutive scheduled regular meetings and fails to participate by correspondence, the member may be removed.</w:t>
      </w:r>
    </w:p>
    <w:p w14:paraId="6ED10CB5" w14:textId="77777777" w:rsidR="00C415AD" w:rsidRDefault="00C415AD" w:rsidP="00CD0BAC">
      <w:pPr>
        <w:ind w:left="720"/>
        <w:jc w:val="both"/>
      </w:pPr>
    </w:p>
    <w:p w14:paraId="37002303" w14:textId="25073408" w:rsidR="00C415AD" w:rsidRDefault="00C415AD" w:rsidP="00CD0BAC">
      <w:pPr>
        <w:ind w:left="720"/>
        <w:jc w:val="both"/>
      </w:pPr>
      <w:r>
        <w:t>All attendees were reminded that p</w:t>
      </w:r>
      <w:r w:rsidRPr="00C415AD">
        <w:t>ictures are not to be taken during any working group or task force meeting of the work being done unless specifically announced that it is allowed by the chair.</w:t>
      </w:r>
    </w:p>
    <w:p w14:paraId="3B10EBEE" w14:textId="7E21CBA5" w:rsidR="00000C74" w:rsidRDefault="00000C74" w:rsidP="00BE570C">
      <w:pPr>
        <w:pStyle w:val="Heading1"/>
        <w:jc w:val="both"/>
      </w:pPr>
      <w:r w:rsidRPr="003C668F">
        <w:t xml:space="preserve">Working </w:t>
      </w:r>
      <w:r>
        <w:t>Group and Task Force Reports</w:t>
      </w:r>
    </w:p>
    <w:p w14:paraId="718E71F3" w14:textId="77777777" w:rsidR="008645C5" w:rsidRPr="008645C5" w:rsidRDefault="008645C5" w:rsidP="008645C5"/>
    <w:p w14:paraId="59F25197" w14:textId="6BDD0469" w:rsidR="00AB2F60" w:rsidRDefault="00AB2F60" w:rsidP="008645C5">
      <w:pPr>
        <w:pStyle w:val="Heading2"/>
        <w:spacing w:before="0"/>
        <w:ind w:left="907"/>
        <w:jc w:val="both"/>
      </w:pPr>
      <w:r>
        <w:t>Revision of C57.131</w:t>
      </w:r>
      <w:r w:rsidR="00B84398">
        <w:t>, Standard Requirements for</w:t>
      </w:r>
      <w:r>
        <w:t xml:space="preserve"> </w:t>
      </w:r>
      <w:r w:rsidRPr="001C7A40">
        <w:t>Tap Changers</w:t>
      </w:r>
      <w:r>
        <w:t xml:space="preserve"> –</w:t>
      </w:r>
      <w:r w:rsidRPr="0029382F">
        <w:t xml:space="preserve"> C</w:t>
      </w:r>
      <w:r w:rsidR="00C55D68">
        <w:t>raig</w:t>
      </w:r>
      <w:r w:rsidRPr="0029382F">
        <w:t xml:space="preserve"> Colopy</w:t>
      </w:r>
    </w:p>
    <w:p w14:paraId="25405B63" w14:textId="52392433" w:rsidR="00937FEB" w:rsidRPr="002F2471" w:rsidRDefault="00937FEB" w:rsidP="00937FEB">
      <w:pPr>
        <w:ind w:left="900"/>
        <w:jc w:val="both"/>
      </w:pPr>
      <w:r>
        <w:t xml:space="preserve">This group didn’t meet in </w:t>
      </w:r>
      <w:r w:rsidR="004D6E2C">
        <w:t>Denver</w:t>
      </w:r>
      <w:r>
        <w:t xml:space="preserve">. </w:t>
      </w:r>
      <w:r w:rsidR="00DE2996">
        <w:t>T</w:t>
      </w:r>
      <w:r>
        <w:t xml:space="preserve">he final draft </w:t>
      </w:r>
      <w:r w:rsidR="00FA1CC8">
        <w:t xml:space="preserve">(D1.3) </w:t>
      </w:r>
      <w:r>
        <w:t>was approved as a revised standard by IEEE SA</w:t>
      </w:r>
      <w:r w:rsidR="00DE2996">
        <w:t xml:space="preserve"> Standards Board Standards Review Committee (RevCom) </w:t>
      </w:r>
      <w:r>
        <w:t>on February 15, 2024.</w:t>
      </w:r>
      <w:r w:rsidR="004D6E2C">
        <w:t xml:space="preserve"> The revised document has been published with a new expiration date of December 31, 2034.</w:t>
      </w:r>
    </w:p>
    <w:p w14:paraId="018DB760" w14:textId="30FE9A8A" w:rsidR="00AB2F60" w:rsidRPr="004A1BBB" w:rsidRDefault="00AB2F60" w:rsidP="00937FEB">
      <w:pPr>
        <w:ind w:left="900"/>
        <w:jc w:val="both"/>
      </w:pPr>
    </w:p>
    <w:p w14:paraId="7453B5DF" w14:textId="36B05C05" w:rsidR="00892587" w:rsidRDefault="007133BA" w:rsidP="00AB2F60">
      <w:pPr>
        <w:pStyle w:val="Heading2"/>
        <w:spacing w:before="0"/>
        <w:ind w:left="907"/>
        <w:jc w:val="both"/>
      </w:pPr>
      <w:r>
        <w:t>WG</w:t>
      </w:r>
      <w:r w:rsidR="00892587" w:rsidRPr="00892587">
        <w:t xml:space="preserve"> C57.156, </w:t>
      </w:r>
      <w:r w:rsidR="00AD7B76" w:rsidRPr="00AD7B76">
        <w:t>Guide for Tank Rupture Mitigation of Liquid-Immersed Power Transformers and Reactors</w:t>
      </w:r>
      <w:r w:rsidR="00892587">
        <w:t xml:space="preserve"> – P</w:t>
      </w:r>
      <w:r w:rsidR="00C55D68">
        <w:t>eter</w:t>
      </w:r>
      <w:r w:rsidR="00892587">
        <w:t xml:space="preserve"> Zhao</w:t>
      </w:r>
    </w:p>
    <w:p w14:paraId="6A7AF7A7" w14:textId="515BA894" w:rsidR="00F704F5" w:rsidRDefault="00F704F5" w:rsidP="00DE2996">
      <w:pPr>
        <w:ind w:left="900"/>
        <w:jc w:val="both"/>
      </w:pPr>
      <w:r w:rsidRPr="004808BD">
        <w:t xml:space="preserve">This </w:t>
      </w:r>
      <w:r w:rsidR="007133BA">
        <w:t>working group</w:t>
      </w:r>
      <w:r>
        <w:t xml:space="preserve"> </w:t>
      </w:r>
      <w:r w:rsidRPr="004808BD">
        <w:t>met on Monday.</w:t>
      </w:r>
      <w:r w:rsidR="00795E9C">
        <w:t xml:space="preserve"> </w:t>
      </w:r>
      <w:r w:rsidR="00FA1CC8">
        <w:t>A</w:t>
      </w:r>
      <w:r w:rsidR="00FA1CC8" w:rsidRPr="00C37CBC">
        <w:t xml:space="preserve"> quorum</w:t>
      </w:r>
      <w:r w:rsidR="00FA1CC8">
        <w:t xml:space="preserve"> was achieved</w:t>
      </w:r>
      <w:r w:rsidR="00FA1CC8" w:rsidRPr="00C37CBC">
        <w:t xml:space="preserve">. </w:t>
      </w:r>
      <w:r w:rsidR="00FA1CC8">
        <w:t>WG Chair Peter Zhao</w:t>
      </w:r>
      <w:r w:rsidR="00FA1CC8" w:rsidRPr="00C37CBC">
        <w:t xml:space="preserve"> (</w:t>
      </w:r>
      <w:r w:rsidR="00FA1CC8">
        <w:t>B</w:t>
      </w:r>
      <w:r w:rsidR="00FA1CC8" w:rsidRPr="00C37CBC">
        <w:t>C</w:t>
      </w:r>
      <w:r w:rsidR="00FA1CC8">
        <w:t xml:space="preserve"> Hydro</w:t>
      </w:r>
      <w:r w:rsidR="00FA1CC8" w:rsidRPr="00C37CBC">
        <w:t>)</w:t>
      </w:r>
      <w:r w:rsidR="004D6E2C">
        <w:t xml:space="preserve"> provided a summary of technical discussions:</w:t>
      </w:r>
    </w:p>
    <w:p w14:paraId="37E53331" w14:textId="77777777" w:rsidR="004D6E2C" w:rsidRDefault="004D6E2C" w:rsidP="00DE2996">
      <w:pPr>
        <w:ind w:left="900"/>
        <w:jc w:val="both"/>
      </w:pPr>
    </w:p>
    <w:p w14:paraId="6EA4F9F7" w14:textId="030AB954" w:rsidR="004D6E2C" w:rsidRDefault="004D6E2C" w:rsidP="004D6E2C">
      <w:pPr>
        <w:ind w:left="900"/>
        <w:jc w:val="both"/>
      </w:pPr>
      <w:r>
        <w:t>A proposal was made to add a new section for the related components. Samuel Brodeur (Hitachi Energy) and Marc Foata (</w:t>
      </w:r>
      <w:r w:rsidRPr="004D6E2C">
        <w:t>Maschinenfabrik Reinhausen</w:t>
      </w:r>
      <w:r>
        <w:t>) volunteered for this task and will present a draft section at the next meeting.</w:t>
      </w:r>
    </w:p>
    <w:p w14:paraId="34CEB309" w14:textId="77777777" w:rsidR="004D6E2C" w:rsidRDefault="004D6E2C" w:rsidP="004D6E2C">
      <w:pPr>
        <w:ind w:left="900"/>
        <w:jc w:val="both"/>
      </w:pPr>
    </w:p>
    <w:p w14:paraId="4A16678D" w14:textId="78281586" w:rsidR="004D6E2C" w:rsidRDefault="004D6E2C" w:rsidP="004D6E2C">
      <w:pPr>
        <w:ind w:left="900"/>
        <w:jc w:val="both"/>
      </w:pPr>
      <w:r>
        <w:t xml:space="preserve">Discussed and accepted the proposed changes to Section 5.3.1. </w:t>
      </w:r>
    </w:p>
    <w:p w14:paraId="27965D59" w14:textId="77777777" w:rsidR="004D6E2C" w:rsidRDefault="004D6E2C" w:rsidP="004D6E2C">
      <w:pPr>
        <w:ind w:left="900"/>
        <w:jc w:val="both"/>
      </w:pPr>
    </w:p>
    <w:p w14:paraId="588F5893" w14:textId="30781D86" w:rsidR="004D6E2C" w:rsidRDefault="004D6E2C" w:rsidP="004D6E2C">
      <w:pPr>
        <w:ind w:left="900"/>
        <w:jc w:val="both"/>
      </w:pPr>
      <w:r>
        <w:t>Emilio Morales (Qualitrol Company LLC) confirmed that there is no flow rate curve for mineral insulating oil.</w:t>
      </w:r>
    </w:p>
    <w:p w14:paraId="4CF11263" w14:textId="77777777" w:rsidR="004D6E2C" w:rsidRDefault="004D6E2C" w:rsidP="004D6E2C">
      <w:pPr>
        <w:ind w:left="900"/>
        <w:jc w:val="both"/>
      </w:pPr>
    </w:p>
    <w:p w14:paraId="0E45DCC4" w14:textId="154340DF" w:rsidR="004D6E2C" w:rsidRDefault="004D6E2C" w:rsidP="004D6E2C">
      <w:pPr>
        <w:ind w:left="900"/>
        <w:jc w:val="both"/>
      </w:pPr>
      <w:r>
        <w:t>Marc Foata (</w:t>
      </w:r>
      <w:r w:rsidRPr="004D6E2C">
        <w:t>Maschinenfabrik Reinhausen</w:t>
      </w:r>
      <w:r>
        <w:t xml:space="preserve">) made a motion to revise the subclause numbers in Section 5 and the motion was approved unanimously. </w:t>
      </w:r>
    </w:p>
    <w:p w14:paraId="6186285A" w14:textId="77777777" w:rsidR="004D6E2C" w:rsidRDefault="004D6E2C" w:rsidP="004D6E2C">
      <w:pPr>
        <w:ind w:left="900"/>
        <w:jc w:val="both"/>
      </w:pPr>
    </w:p>
    <w:p w14:paraId="165A88E4" w14:textId="44E1B68B" w:rsidR="004D6E2C" w:rsidRPr="004808BD" w:rsidRDefault="004D6E2C" w:rsidP="004D6E2C">
      <w:pPr>
        <w:ind w:left="900"/>
        <w:jc w:val="both"/>
      </w:pPr>
      <w:r>
        <w:t xml:space="preserve">The proposed change to Section 5.1 (by Didier </w:t>
      </w:r>
      <w:r w:rsidRPr="004D6E2C">
        <w:t>Hamoir</w:t>
      </w:r>
      <w:r>
        <w:t xml:space="preserve"> of </w:t>
      </w:r>
      <w:r w:rsidRPr="004D6E2C">
        <w:t>Transformer Protector Corp</w:t>
      </w:r>
      <w:r>
        <w:t>) was partially discussed with no decisions due to time constraints.</w:t>
      </w:r>
    </w:p>
    <w:p w14:paraId="3CA888B3" w14:textId="77777777" w:rsidR="00892587" w:rsidRPr="00D509A6" w:rsidRDefault="00892587" w:rsidP="00892587">
      <w:pPr>
        <w:ind w:left="900"/>
        <w:jc w:val="both"/>
      </w:pPr>
    </w:p>
    <w:p w14:paraId="28911C23" w14:textId="2BD0F9CD" w:rsidR="00892587" w:rsidRDefault="00892587" w:rsidP="00892587">
      <w:pPr>
        <w:ind w:left="900"/>
        <w:jc w:val="both"/>
      </w:pPr>
      <w:r w:rsidRPr="00D509A6">
        <w:t>The complete meeting minutes can be found in Attachment K.4.2.</w:t>
      </w:r>
      <w:r w:rsidR="005A62C1">
        <w:t xml:space="preserve"> The next in-person meeting is planned for </w:t>
      </w:r>
      <w:r w:rsidR="001E53D5">
        <w:t>Fall</w:t>
      </w:r>
      <w:r w:rsidR="0028499B">
        <w:t xml:space="preserve"> 2025</w:t>
      </w:r>
      <w:r w:rsidR="007133BA">
        <w:t xml:space="preserve"> in </w:t>
      </w:r>
      <w:r w:rsidR="001E53D5" w:rsidRPr="001E53D5">
        <w:t>Bonita Springs, Florida</w:t>
      </w:r>
      <w:r w:rsidR="005A62C1">
        <w:t>.</w:t>
      </w:r>
    </w:p>
    <w:p w14:paraId="7731BECC" w14:textId="77777777" w:rsidR="00892587" w:rsidRPr="00892587" w:rsidRDefault="00892587" w:rsidP="00892587"/>
    <w:p w14:paraId="45088F48" w14:textId="68DEAE24" w:rsidR="00892587" w:rsidRDefault="00892587" w:rsidP="00AB2F60">
      <w:pPr>
        <w:pStyle w:val="Heading2"/>
        <w:spacing w:before="0"/>
        <w:ind w:left="907"/>
        <w:jc w:val="both"/>
      </w:pPr>
      <w:r w:rsidRPr="00892587">
        <w:t xml:space="preserve">Revision of C57.116, </w:t>
      </w:r>
      <w:r w:rsidR="00A62168">
        <w:t>Guide for T</w:t>
      </w:r>
      <w:r w:rsidRPr="00892587">
        <w:t>ransformers</w:t>
      </w:r>
      <w:r>
        <w:t xml:space="preserve"> </w:t>
      </w:r>
      <w:r w:rsidR="00A62168">
        <w:t xml:space="preserve">Directly Connected to Generators </w:t>
      </w:r>
      <w:r>
        <w:t>– W</w:t>
      </w:r>
      <w:r w:rsidR="00C55D68">
        <w:t>eijun</w:t>
      </w:r>
      <w:r>
        <w:t xml:space="preserve"> Li</w:t>
      </w:r>
    </w:p>
    <w:p w14:paraId="45F41774" w14:textId="0C89A024" w:rsidR="00892587" w:rsidRPr="009200BA" w:rsidRDefault="00332F3B" w:rsidP="009200BA">
      <w:pPr>
        <w:ind w:left="900"/>
        <w:jc w:val="both"/>
      </w:pPr>
      <w:r w:rsidRPr="009200BA">
        <w:t xml:space="preserve">This working group </w:t>
      </w:r>
      <w:r w:rsidR="006E35B5">
        <w:t>completed its work</w:t>
      </w:r>
      <w:r w:rsidR="001B2DB9">
        <w:t xml:space="preserve"> in 2022</w:t>
      </w:r>
      <w:r w:rsidR="009200BA" w:rsidRPr="009200BA">
        <w:t>; therefore, they won’t meet again until the next revision cycle, p</w:t>
      </w:r>
      <w:r w:rsidR="00B21A53">
        <w:t>ossibly 2027</w:t>
      </w:r>
      <w:r w:rsidR="009200BA" w:rsidRPr="009200BA">
        <w:t>.</w:t>
      </w:r>
    </w:p>
    <w:p w14:paraId="3FA92DD6" w14:textId="4EB3222A" w:rsidR="00892587" w:rsidRDefault="00892587" w:rsidP="00892587"/>
    <w:p w14:paraId="49328085" w14:textId="6EF336E6" w:rsidR="00D8097E" w:rsidRDefault="00A76930" w:rsidP="004E75C3">
      <w:pPr>
        <w:pStyle w:val="Heading2"/>
        <w:tabs>
          <w:tab w:val="clear" w:pos="0"/>
        </w:tabs>
        <w:spacing w:before="0"/>
        <w:ind w:left="907"/>
        <w:jc w:val="both"/>
      </w:pPr>
      <w:r>
        <w:t>WG</w:t>
      </w:r>
      <w:r w:rsidR="004E75C3" w:rsidRPr="004E75C3">
        <w:t xml:space="preserve"> IEEE 638, Standard for Qualification of Class 1E Transformers for Nuclear Power Generating Stations – Craig Swinderman </w:t>
      </w:r>
    </w:p>
    <w:p w14:paraId="6F00E880" w14:textId="2A5339C0" w:rsidR="003137A0" w:rsidRPr="004808BD" w:rsidRDefault="003137A0" w:rsidP="00FA1CC8">
      <w:pPr>
        <w:ind w:left="900"/>
        <w:jc w:val="both"/>
      </w:pPr>
      <w:r w:rsidRPr="004808BD">
        <w:t xml:space="preserve">This </w:t>
      </w:r>
      <w:r w:rsidR="00A76930">
        <w:t>working</w:t>
      </w:r>
      <w:r>
        <w:t xml:space="preserve"> group </w:t>
      </w:r>
      <w:r w:rsidRPr="004808BD">
        <w:t>met on Monday</w:t>
      </w:r>
      <w:r w:rsidR="009129D7">
        <w:t xml:space="preserve"> with </w:t>
      </w:r>
      <w:r w:rsidR="00F863BF">
        <w:t>7</w:t>
      </w:r>
      <w:r w:rsidR="009129D7">
        <w:t xml:space="preserve"> members and 2</w:t>
      </w:r>
      <w:r w:rsidR="00F863BF">
        <w:t>1</w:t>
      </w:r>
      <w:r w:rsidR="009129D7">
        <w:t xml:space="preserve"> guests present. </w:t>
      </w:r>
      <w:r w:rsidR="00F863BF">
        <w:t>3</w:t>
      </w:r>
      <w:r w:rsidR="009129D7">
        <w:t xml:space="preserve"> guests requested membership. </w:t>
      </w:r>
      <w:r w:rsidR="00FA1CC8">
        <w:t>WG</w:t>
      </w:r>
      <w:r w:rsidR="009129D7">
        <w:t xml:space="preserve"> Chair </w:t>
      </w:r>
      <w:r w:rsidR="009129D7" w:rsidRPr="001F6DA6">
        <w:t>Craig Swinderman (Mitsubishi Electric Power Products</w:t>
      </w:r>
      <w:r w:rsidR="009129D7">
        <w:t>)</w:t>
      </w:r>
      <w:r w:rsidR="009129D7" w:rsidRPr="004808BD">
        <w:t xml:space="preserve"> </w:t>
      </w:r>
      <w:r w:rsidR="009129D7">
        <w:t xml:space="preserve">said that </w:t>
      </w:r>
      <w:r w:rsidR="00FA1CC8">
        <w:t>the P</w:t>
      </w:r>
      <w:r w:rsidR="009129D7">
        <w:t xml:space="preserve">AR was </w:t>
      </w:r>
      <w:r w:rsidR="00FA1CC8">
        <w:t>approv</w:t>
      </w:r>
      <w:r w:rsidR="009129D7">
        <w:t xml:space="preserve">ed on </w:t>
      </w:r>
      <w:r w:rsidR="00FA1CC8">
        <w:t xml:space="preserve">December </w:t>
      </w:r>
      <w:r w:rsidR="007511EA">
        <w:t>6</w:t>
      </w:r>
      <w:r w:rsidR="009129D7">
        <w:t>, 2023</w:t>
      </w:r>
      <w:r w:rsidR="00FA1CC8">
        <w:t xml:space="preserve"> with an expiration date of December 31, 2027. The group reviewed Draft </w:t>
      </w:r>
      <w:r w:rsidR="00F863BF">
        <w:t>3</w:t>
      </w:r>
      <w:r w:rsidR="00FA1CC8">
        <w:t xml:space="preserve"> of the document. </w:t>
      </w:r>
      <w:r w:rsidR="00F863BF">
        <w:t xml:space="preserve">Annex A has been updated. </w:t>
      </w:r>
      <w:r w:rsidR="00FA1CC8">
        <w:t xml:space="preserve">The WG Chair indicated </w:t>
      </w:r>
      <w:r w:rsidR="00FA1CC8">
        <w:lastRenderedPageBreak/>
        <w:t>t</w:t>
      </w:r>
      <w:r w:rsidR="009129D7">
        <w:t xml:space="preserve">hat </w:t>
      </w:r>
      <w:r w:rsidR="00FA1CC8">
        <w:t xml:space="preserve">further updating of </w:t>
      </w:r>
      <w:r w:rsidR="009129D7">
        <w:t xml:space="preserve">IEEE 638 </w:t>
      </w:r>
      <w:r w:rsidR="00FA1CC8">
        <w:t>will be based on changes to another standard</w:t>
      </w:r>
      <w:r w:rsidR="009129D7">
        <w:t xml:space="preserve"> IEEE/IEC 60980-344</w:t>
      </w:r>
      <w:r w:rsidR="007511EA">
        <w:t>-</w:t>
      </w:r>
      <w:r w:rsidR="009129D7">
        <w:t>2020.</w:t>
      </w:r>
      <w:r w:rsidR="007511EA">
        <w:t xml:space="preserve"> </w:t>
      </w:r>
    </w:p>
    <w:p w14:paraId="10E4665F" w14:textId="77777777" w:rsidR="003137A0" w:rsidRPr="004808BD" w:rsidRDefault="003137A0" w:rsidP="003137A0">
      <w:pPr>
        <w:ind w:left="900"/>
        <w:jc w:val="both"/>
      </w:pPr>
    </w:p>
    <w:p w14:paraId="171781A7" w14:textId="4D91DED4" w:rsidR="004E75C3" w:rsidRDefault="004E75C3" w:rsidP="004E75C3">
      <w:pPr>
        <w:ind w:left="900"/>
        <w:jc w:val="both"/>
      </w:pPr>
      <w:r w:rsidRPr="00BD1766">
        <w:t>The complete meeting minutes can be found in Attachment K.4.4.</w:t>
      </w:r>
      <w:r w:rsidR="005A62C1">
        <w:t xml:space="preserve"> The next in-person meeting is planned for </w:t>
      </w:r>
      <w:r w:rsidR="001E53D5">
        <w:t xml:space="preserve">Fall 2025 in </w:t>
      </w:r>
      <w:r w:rsidR="001E53D5" w:rsidRPr="001E53D5">
        <w:t>Bonita Springs, Florida</w:t>
      </w:r>
      <w:r w:rsidR="001E53D5">
        <w:t>.</w:t>
      </w:r>
    </w:p>
    <w:p w14:paraId="6F8D04B2" w14:textId="77777777" w:rsidR="00D8097E" w:rsidRPr="00892587" w:rsidRDefault="00D8097E" w:rsidP="00892587"/>
    <w:p w14:paraId="605EC8D6" w14:textId="0F1D066F" w:rsidR="00892587" w:rsidRPr="004D5A16" w:rsidRDefault="00A76930" w:rsidP="00AB2F60">
      <w:pPr>
        <w:pStyle w:val="Heading2"/>
        <w:spacing w:before="0"/>
        <w:ind w:left="907"/>
        <w:jc w:val="both"/>
      </w:pPr>
      <w:r w:rsidRPr="004D5A16">
        <w:t xml:space="preserve">WG </w:t>
      </w:r>
      <w:r w:rsidR="00332F3B" w:rsidRPr="004D5A16">
        <w:t>C57.135, </w:t>
      </w:r>
      <w:r w:rsidR="00A62168" w:rsidRPr="004D5A16">
        <w:t>Guide for the Application, Specification, and Testing of Phase-Shifting Transformers</w:t>
      </w:r>
      <w:r w:rsidR="00332F3B" w:rsidRPr="004D5A16">
        <w:t xml:space="preserve"> </w:t>
      </w:r>
      <w:r w:rsidR="00892587" w:rsidRPr="004D5A16">
        <w:t>– E</w:t>
      </w:r>
      <w:r w:rsidR="00C55D68" w:rsidRPr="004D5A16">
        <w:t>wald</w:t>
      </w:r>
      <w:r w:rsidR="00892587" w:rsidRPr="004D5A16">
        <w:t xml:space="preserve"> Schweiger</w:t>
      </w:r>
    </w:p>
    <w:p w14:paraId="735A0A8B" w14:textId="77777777" w:rsidR="004D5A16" w:rsidRDefault="00332F3B" w:rsidP="004D5A16">
      <w:pPr>
        <w:ind w:left="900"/>
        <w:jc w:val="both"/>
      </w:pPr>
      <w:r w:rsidRPr="00E46EFE">
        <w:t xml:space="preserve">This </w:t>
      </w:r>
      <w:r w:rsidR="002F78CC">
        <w:t xml:space="preserve">working </w:t>
      </w:r>
      <w:r w:rsidRPr="00E46EFE">
        <w:t xml:space="preserve">group </w:t>
      </w:r>
      <w:r w:rsidR="00FA1CC8">
        <w:t xml:space="preserve">met </w:t>
      </w:r>
      <w:r w:rsidR="00E46EFE" w:rsidRPr="00E46EFE">
        <w:t>on Monday</w:t>
      </w:r>
      <w:r w:rsidR="0037743D">
        <w:t xml:space="preserve"> </w:t>
      </w:r>
      <w:r w:rsidR="00FA1CC8">
        <w:t xml:space="preserve">with </w:t>
      </w:r>
      <w:r w:rsidR="004D5A16">
        <w:t>60</w:t>
      </w:r>
      <w:r w:rsidR="00FA1CC8">
        <w:t xml:space="preserve"> attendees </w:t>
      </w:r>
      <w:r w:rsidR="0037743D">
        <w:t>and achieved a quorum</w:t>
      </w:r>
      <w:r w:rsidR="00E46EFE" w:rsidRPr="00E46EFE">
        <w:t xml:space="preserve">. </w:t>
      </w:r>
      <w:r w:rsidR="007E595C">
        <w:t xml:space="preserve">WG </w:t>
      </w:r>
      <w:r w:rsidR="004219A4">
        <w:t>Chair Ewald Schweiger (Siemens Energy</w:t>
      </w:r>
      <w:r w:rsidR="004219A4" w:rsidRPr="004E7A90">
        <w:t xml:space="preserve">) provided an update on </w:t>
      </w:r>
      <w:r w:rsidR="00FA1CC8" w:rsidRPr="004E7A90">
        <w:t xml:space="preserve">document review since the </w:t>
      </w:r>
      <w:r w:rsidR="004D5A16">
        <w:t>St. Louis</w:t>
      </w:r>
      <w:r w:rsidR="00FA1CC8" w:rsidRPr="004E7A90">
        <w:t xml:space="preserve"> meeting. </w:t>
      </w:r>
    </w:p>
    <w:p w14:paraId="7CFD82C5" w14:textId="77777777" w:rsidR="004D5A16" w:rsidRDefault="004D5A16" w:rsidP="004D5A16">
      <w:pPr>
        <w:ind w:left="900"/>
        <w:jc w:val="both"/>
      </w:pPr>
    </w:p>
    <w:p w14:paraId="1459CF24" w14:textId="312B1306" w:rsidR="004D5A16" w:rsidRDefault="00F261C6" w:rsidP="004D5A16">
      <w:pPr>
        <w:ind w:left="900"/>
        <w:jc w:val="both"/>
      </w:pPr>
      <w:r w:rsidRPr="00F261C6">
        <w:t xml:space="preserve">Kevin Juchem </w:t>
      </w:r>
      <w:r>
        <w:t xml:space="preserve">(Hitachi Energy) </w:t>
      </w:r>
      <w:r w:rsidR="004D5A16" w:rsidRPr="004D5A16">
        <w:t>presented a concept which sections need</w:t>
      </w:r>
      <w:r w:rsidR="004D5A16">
        <w:t xml:space="preserve"> to be</w:t>
      </w:r>
      <w:r w:rsidR="004D5A16" w:rsidRPr="004D5A16">
        <w:t xml:space="preserve"> update</w:t>
      </w:r>
      <w:r w:rsidR="004D5A16">
        <w:t xml:space="preserve">d or have information moved between Guide C57.135 and Standard 60076-12-1202. </w:t>
      </w:r>
    </w:p>
    <w:p w14:paraId="59A3F7DE" w14:textId="77777777" w:rsidR="004D5A16" w:rsidRDefault="004D5A16" w:rsidP="004D5A16">
      <w:pPr>
        <w:ind w:left="900"/>
        <w:jc w:val="both"/>
      </w:pPr>
    </w:p>
    <w:p w14:paraId="71383291" w14:textId="7E6665D1" w:rsidR="004D5A16" w:rsidRDefault="00F261C6" w:rsidP="004D5A16">
      <w:pPr>
        <w:ind w:left="900"/>
        <w:jc w:val="both"/>
      </w:pPr>
      <w:r w:rsidRPr="00F261C6">
        <w:t>Luc D</w:t>
      </w:r>
      <w:r>
        <w:t>o</w:t>
      </w:r>
      <w:r w:rsidRPr="00F261C6">
        <w:t>rpmanns</w:t>
      </w:r>
      <w:r>
        <w:t xml:space="preserve"> (</w:t>
      </w:r>
      <w:r w:rsidRPr="00F261C6">
        <w:t>Royal SMIT Transformers</w:t>
      </w:r>
      <w:r>
        <w:t>)</w:t>
      </w:r>
      <w:r w:rsidRPr="00F261C6">
        <w:t xml:space="preserve"> </w:t>
      </w:r>
      <w:r w:rsidR="004D5A16">
        <w:t>presented a comparison of the definitions between Guide C57.135 and Standard 60076-12-1202 with the objective for harmonization. It was decided to prioritize the definitions in the standard and adjust the guide as necessary.</w:t>
      </w:r>
    </w:p>
    <w:p w14:paraId="20954A5B" w14:textId="77777777" w:rsidR="004D5A16" w:rsidRDefault="004D5A16" w:rsidP="004D5A16">
      <w:pPr>
        <w:ind w:left="900"/>
        <w:jc w:val="both"/>
      </w:pPr>
    </w:p>
    <w:p w14:paraId="622F9055" w14:textId="5D818874" w:rsidR="004D5A16" w:rsidRDefault="004D5A16" w:rsidP="004D5A16">
      <w:pPr>
        <w:ind w:left="900"/>
        <w:jc w:val="both"/>
      </w:pPr>
      <w:r w:rsidRPr="00464057">
        <w:t xml:space="preserve">Power System Relaying and Control Committee (PSRC) </w:t>
      </w:r>
      <w:r>
        <w:t>Chair Michael Thompson (</w:t>
      </w:r>
      <w:r w:rsidRPr="00464057">
        <w:t>SEL Engineering Services, Inc.</w:t>
      </w:r>
      <w:r>
        <w:t xml:space="preserve">) </w:t>
      </w:r>
      <w:r w:rsidRPr="004D5A16">
        <w:t>reported that PSRC in</w:t>
      </w:r>
      <w:r>
        <w:t>t</w:t>
      </w:r>
      <w:r w:rsidRPr="004D5A16">
        <w:t>en</w:t>
      </w:r>
      <w:r>
        <w:t>d</w:t>
      </w:r>
      <w:r w:rsidRPr="004D5A16">
        <w:t xml:space="preserve">s to form a </w:t>
      </w:r>
      <w:r>
        <w:t>task force</w:t>
      </w:r>
      <w:r w:rsidRPr="004D5A16">
        <w:t xml:space="preserve"> to support </w:t>
      </w:r>
      <w:r>
        <w:t xml:space="preserve">the phase-shifting transformer </w:t>
      </w:r>
      <w:r w:rsidRPr="004D5A16">
        <w:t xml:space="preserve">work in their meeting in May and started a PAR Study group for </w:t>
      </w:r>
      <w:r>
        <w:t xml:space="preserve">the </w:t>
      </w:r>
      <w:r w:rsidRPr="004D5A16">
        <w:t>revision of C37.245-2018 IEEE Guide for the Application of Protective Relaying for Phase-Shifting Transformers</w:t>
      </w:r>
      <w:r>
        <w:t>.</w:t>
      </w:r>
    </w:p>
    <w:p w14:paraId="274E0F6D" w14:textId="77777777" w:rsidR="004D5A16" w:rsidRDefault="004D5A16" w:rsidP="004D5A16">
      <w:pPr>
        <w:ind w:left="900"/>
        <w:jc w:val="both"/>
      </w:pPr>
    </w:p>
    <w:p w14:paraId="21C79D0E" w14:textId="53ADB060" w:rsidR="00FA1CC8" w:rsidRDefault="00F261C6" w:rsidP="004D5A16">
      <w:pPr>
        <w:ind w:left="900"/>
        <w:jc w:val="both"/>
      </w:pPr>
      <w:r>
        <w:t xml:space="preserve">The group recognized that this is a unique opportunity to harmonize, clean up, and enhance the contents of three relevant documents simultaneously: C57.135 (60076-57-135) </w:t>
      </w:r>
      <w:r w:rsidRPr="00F261C6">
        <w:t>Guide for the Application, Specification, and Testing of Phase-Shifting Transformers</w:t>
      </w:r>
      <w:r>
        <w:t xml:space="preserve">, </w:t>
      </w:r>
      <w:r w:rsidRPr="00F261C6">
        <w:t>IEEE/IEC 60076-57-1202</w:t>
      </w:r>
      <w:r>
        <w:t xml:space="preserve"> </w:t>
      </w:r>
      <w:r w:rsidRPr="00F261C6">
        <w:t xml:space="preserve">International Standard Power </w:t>
      </w:r>
      <w:r>
        <w:t>T</w:t>
      </w:r>
      <w:r w:rsidRPr="00F261C6">
        <w:t>ransformers</w:t>
      </w:r>
      <w:r>
        <w:t xml:space="preserve">, </w:t>
      </w:r>
      <w:r w:rsidRPr="00F261C6">
        <w:t>Part 57-1202: Liquid</w:t>
      </w:r>
      <w:r>
        <w:t>-</w:t>
      </w:r>
      <w:r w:rsidRPr="00F261C6">
        <w:t xml:space="preserve">immersed </w:t>
      </w:r>
      <w:r>
        <w:t>P</w:t>
      </w:r>
      <w:r w:rsidRPr="00F261C6">
        <w:t>hase-</w:t>
      </w:r>
      <w:r>
        <w:t>S</w:t>
      </w:r>
      <w:r w:rsidRPr="00F261C6">
        <w:t xml:space="preserve">hifting </w:t>
      </w:r>
      <w:r>
        <w:t>T</w:t>
      </w:r>
      <w:r w:rsidRPr="00F261C6">
        <w:t>ransformers</w:t>
      </w:r>
      <w:r>
        <w:t xml:space="preserve">, and </w:t>
      </w:r>
      <w:r w:rsidRPr="00F261C6">
        <w:t>C37.245</w:t>
      </w:r>
      <w:r>
        <w:t xml:space="preserve"> </w:t>
      </w:r>
      <w:r w:rsidRPr="00F261C6">
        <w:t>IEEE Guide for the Application of Protective Relaying for Phase-Shifting Transformers</w:t>
      </w:r>
      <w:r>
        <w:t>.</w:t>
      </w:r>
    </w:p>
    <w:p w14:paraId="611A7DD5" w14:textId="77777777" w:rsidR="00F261C6" w:rsidRDefault="00F261C6" w:rsidP="001640BB">
      <w:pPr>
        <w:ind w:left="900"/>
        <w:jc w:val="both"/>
      </w:pPr>
    </w:p>
    <w:p w14:paraId="4A4366E4" w14:textId="701AFA1E" w:rsidR="00892587" w:rsidRDefault="00F261C6" w:rsidP="00892587">
      <w:pPr>
        <w:ind w:left="900"/>
        <w:jc w:val="both"/>
      </w:pPr>
      <w:r>
        <w:t xml:space="preserve">This working group </w:t>
      </w:r>
      <w:r w:rsidR="004D5A16">
        <w:t>continues to look</w:t>
      </w:r>
      <w:r w:rsidRPr="00E46EFE">
        <w:t xml:space="preserve"> for volunteers to review the existing </w:t>
      </w:r>
      <w:r>
        <w:t xml:space="preserve">document </w:t>
      </w:r>
      <w:r w:rsidRPr="00E46EFE">
        <w:t>for improvements</w:t>
      </w:r>
      <w:r>
        <w:t xml:space="preserve"> and help with editorial changes</w:t>
      </w:r>
      <w:r w:rsidRPr="00E46EFE">
        <w:t>.</w:t>
      </w:r>
    </w:p>
    <w:p w14:paraId="406C8AE5" w14:textId="77777777" w:rsidR="001E53D5" w:rsidRPr="00E46EFE" w:rsidRDefault="001E53D5" w:rsidP="00892587">
      <w:pPr>
        <w:ind w:left="900"/>
        <w:jc w:val="both"/>
      </w:pPr>
    </w:p>
    <w:p w14:paraId="20488497" w14:textId="2DC789AD" w:rsidR="00892587" w:rsidRDefault="00892587" w:rsidP="00892587">
      <w:pPr>
        <w:ind w:left="900"/>
        <w:jc w:val="both"/>
      </w:pPr>
      <w:r w:rsidRPr="00E46EFE">
        <w:t>The complete meeting minutes can be found in Attachment K.4.</w:t>
      </w:r>
      <w:r w:rsidR="004E75C3">
        <w:t>5</w:t>
      </w:r>
      <w:r w:rsidRPr="00E46EFE">
        <w:t>.</w:t>
      </w:r>
      <w:r w:rsidR="005A62C1">
        <w:t xml:space="preserve"> The next in-person meeting is planned for </w:t>
      </w:r>
      <w:r w:rsidR="001E53D5">
        <w:t xml:space="preserve">Fall 2025 in </w:t>
      </w:r>
      <w:r w:rsidR="001E53D5" w:rsidRPr="001E53D5">
        <w:t>Bonita Springs, Florida</w:t>
      </w:r>
      <w:r w:rsidR="001E53D5">
        <w:t>.</w:t>
      </w:r>
    </w:p>
    <w:p w14:paraId="181DCCB8" w14:textId="77777777" w:rsidR="00892587" w:rsidRPr="00892587" w:rsidRDefault="00892587" w:rsidP="00892587"/>
    <w:p w14:paraId="1579E328" w14:textId="110876D7" w:rsidR="00892587" w:rsidRDefault="00986FB6" w:rsidP="00AB2F60">
      <w:pPr>
        <w:pStyle w:val="Heading2"/>
        <w:spacing w:before="0"/>
        <w:ind w:left="907"/>
        <w:jc w:val="both"/>
      </w:pPr>
      <w:r>
        <w:t>Revision of C57.143</w:t>
      </w:r>
      <w:r w:rsidR="00C96CD0">
        <w:t xml:space="preserve">, </w:t>
      </w:r>
      <w:r>
        <w:t xml:space="preserve">Guide for Application of Monitoring Equipment to Liquid-Immersed Transformers and </w:t>
      </w:r>
      <w:r w:rsidR="0048454F">
        <w:t>Componen</w:t>
      </w:r>
      <w:r>
        <w:t>t</w:t>
      </w:r>
      <w:r w:rsidR="0048454F">
        <w:t>s</w:t>
      </w:r>
      <w:r w:rsidR="00892587">
        <w:t xml:space="preserve"> – M</w:t>
      </w:r>
      <w:r w:rsidR="00C55D68">
        <w:t>ike</w:t>
      </w:r>
      <w:r w:rsidR="00892587">
        <w:t xml:space="preserve"> </w:t>
      </w:r>
      <w:r w:rsidR="00892587" w:rsidRPr="00892587">
        <w:t>Spurlock</w:t>
      </w:r>
    </w:p>
    <w:p w14:paraId="21414568" w14:textId="58E01AC9" w:rsidR="00A76930" w:rsidRPr="002F2471" w:rsidRDefault="00A76930" w:rsidP="00A76930">
      <w:pPr>
        <w:ind w:left="900"/>
        <w:jc w:val="both"/>
      </w:pPr>
      <w:r>
        <w:t xml:space="preserve">This group didn’t meet in </w:t>
      </w:r>
      <w:r w:rsidR="0060413A">
        <w:t>Denver.</w:t>
      </w:r>
      <w:r>
        <w:t xml:space="preserve"> WG Chair Mike Spurlock (</w:t>
      </w:r>
      <w:r w:rsidRPr="00A76930">
        <w:t>Spurlock Engineering Services, LLC</w:t>
      </w:r>
      <w:r>
        <w:t>)</w:t>
      </w:r>
      <w:r w:rsidR="00FA1CC8">
        <w:t xml:space="preserve"> was not in attendance.</w:t>
      </w:r>
      <w:r>
        <w:t xml:space="preserve"> </w:t>
      </w:r>
      <w:r w:rsidR="005E6DF4">
        <w:t xml:space="preserve">WG Vice Chair Poorvi Patel (EPRI) </w:t>
      </w:r>
      <w:r>
        <w:t xml:space="preserve">reported that </w:t>
      </w:r>
      <w:r w:rsidR="001441D5">
        <w:t xml:space="preserve">the draft guide </w:t>
      </w:r>
      <w:r w:rsidR="001441D5" w:rsidRPr="001441D5">
        <w:t xml:space="preserve">was approved by the IEEE SA Standards Board </w:t>
      </w:r>
      <w:r w:rsidR="001441D5">
        <w:t xml:space="preserve">in December </w:t>
      </w:r>
      <w:r w:rsidR="001441D5" w:rsidRPr="001441D5">
        <w:t>2024. A copy of the document was forwarded to the Standards Publications Department, and an editor has been assigned to work on the project</w:t>
      </w:r>
      <w:r w:rsidR="005E6DF4">
        <w:t xml:space="preserve">. </w:t>
      </w:r>
      <w:r w:rsidR="00576677">
        <w:t>WG Vice Chair Poorvi Patel (EPRI) thanked everyone involved for their contributions.</w:t>
      </w:r>
    </w:p>
    <w:p w14:paraId="227D9505" w14:textId="77777777" w:rsidR="003959D5" w:rsidRDefault="003959D5" w:rsidP="003959D5">
      <w:pPr>
        <w:pStyle w:val="Heading2"/>
        <w:numPr>
          <w:ilvl w:val="0"/>
          <w:numId w:val="0"/>
        </w:numPr>
        <w:spacing w:before="0"/>
        <w:ind w:left="907"/>
        <w:jc w:val="both"/>
      </w:pPr>
    </w:p>
    <w:p w14:paraId="7E4BF09D" w14:textId="05D7F86E" w:rsidR="00FB0334" w:rsidRDefault="005E6DF4" w:rsidP="00FB0334">
      <w:pPr>
        <w:pStyle w:val="Heading2"/>
        <w:spacing w:before="0"/>
        <w:ind w:left="907"/>
        <w:jc w:val="both"/>
      </w:pPr>
      <w:r>
        <w:t>WG</w:t>
      </w:r>
      <w:r w:rsidR="00FB0334" w:rsidRPr="00FB0334">
        <w:t xml:space="preserve"> C57.12.10</w:t>
      </w:r>
      <w:r w:rsidR="00FB0334">
        <w:t xml:space="preserve">, </w:t>
      </w:r>
      <w:r w:rsidR="00FB0334" w:rsidRPr="00FB0334">
        <w:t>St</w:t>
      </w:r>
      <w:r w:rsidR="00FB0334">
        <w:t>andard</w:t>
      </w:r>
      <w:r w:rsidR="00FB0334" w:rsidRPr="00FB0334">
        <w:t xml:space="preserve"> Requirement</w:t>
      </w:r>
      <w:r w:rsidR="00563B67">
        <w:t>s</w:t>
      </w:r>
      <w:r w:rsidR="00FB0334" w:rsidRPr="00FB0334">
        <w:t xml:space="preserve"> for Liquid-Immersed Power T</w:t>
      </w:r>
      <w:r w:rsidR="00FB0334">
        <w:t>ransformers</w:t>
      </w:r>
      <w:r w:rsidR="00FB0334" w:rsidRPr="00FB0334">
        <w:t xml:space="preserve"> –</w:t>
      </w:r>
      <w:r w:rsidR="00FB0334">
        <w:t xml:space="preserve"> </w:t>
      </w:r>
      <w:r w:rsidR="00FB0334" w:rsidRPr="00FB0334">
        <w:t>Scott Digby</w:t>
      </w:r>
    </w:p>
    <w:p w14:paraId="7750B676" w14:textId="214C739F" w:rsidR="00F66CAF" w:rsidRDefault="00FB0334" w:rsidP="00F66CAF">
      <w:pPr>
        <w:ind w:left="900"/>
        <w:jc w:val="both"/>
      </w:pPr>
      <w:r w:rsidRPr="00C37CBC">
        <w:t xml:space="preserve">This </w:t>
      </w:r>
      <w:r w:rsidR="005640A2">
        <w:t>working group</w:t>
      </w:r>
      <w:r w:rsidRPr="00C37CBC">
        <w:t xml:space="preserve"> met on Monday</w:t>
      </w:r>
      <w:r w:rsidR="00FA1CC8">
        <w:t xml:space="preserve"> </w:t>
      </w:r>
      <w:r w:rsidR="0097235F">
        <w:t>and achieved a quorum</w:t>
      </w:r>
      <w:r w:rsidR="005640A2">
        <w:t>.</w:t>
      </w:r>
      <w:r w:rsidR="00FA1CC8">
        <w:t xml:space="preserve"> </w:t>
      </w:r>
      <w:r w:rsidR="005640A2">
        <w:t>Th</w:t>
      </w:r>
      <w:r w:rsidR="0097235F">
        <w:t>is</w:t>
      </w:r>
      <w:r w:rsidR="005640A2">
        <w:t xml:space="preserve"> </w:t>
      </w:r>
      <w:r w:rsidR="0097235F">
        <w:t>was the 2</w:t>
      </w:r>
      <w:r w:rsidR="0097235F" w:rsidRPr="0097235F">
        <w:rPr>
          <w:vertAlign w:val="superscript"/>
        </w:rPr>
        <w:t>nd</w:t>
      </w:r>
      <w:r w:rsidR="0097235F">
        <w:t xml:space="preserve"> WG meeting</w:t>
      </w:r>
      <w:r w:rsidR="005640A2">
        <w:t xml:space="preserve">. </w:t>
      </w:r>
      <w:r w:rsidR="00FA1CC8">
        <w:t xml:space="preserve">The current document expires </w:t>
      </w:r>
      <w:r w:rsidR="0097235F">
        <w:t xml:space="preserve">December 31, </w:t>
      </w:r>
      <w:r w:rsidR="00FA1CC8">
        <w:t>2027</w:t>
      </w:r>
      <w:r w:rsidR="0097235F">
        <w:t xml:space="preserve"> and the PAR has an expiration date of December 31, 2028</w:t>
      </w:r>
      <w:r w:rsidR="00FA1CC8">
        <w:t>.</w:t>
      </w:r>
      <w:r>
        <w:t xml:space="preserve"> </w:t>
      </w:r>
      <w:r w:rsidR="00F66CAF">
        <w:t xml:space="preserve">  </w:t>
      </w:r>
    </w:p>
    <w:p w14:paraId="6E74C87F" w14:textId="77777777" w:rsidR="00F66CAF" w:rsidRDefault="00F66CAF" w:rsidP="00F66CAF">
      <w:pPr>
        <w:ind w:left="900"/>
        <w:jc w:val="both"/>
      </w:pPr>
    </w:p>
    <w:p w14:paraId="363B9769" w14:textId="6FD1FCC7" w:rsidR="0097235F" w:rsidRDefault="005640A2" w:rsidP="0097235F">
      <w:pPr>
        <w:ind w:left="900"/>
        <w:jc w:val="both"/>
      </w:pPr>
      <w:r>
        <w:t xml:space="preserve">WG Chair </w:t>
      </w:r>
      <w:r w:rsidR="00F66CAF">
        <w:t xml:space="preserve">Scott Digby (Duke Energy) </w:t>
      </w:r>
      <w:r w:rsidR="0097235F">
        <w:t xml:space="preserve">reported that Draft D1 had been circulated for comment since the Fall 2024 meeting. 16 of the 32 comments received were non-editorial, which were the focus of this meeting. The group discussed 11 of those 16 comments. </w:t>
      </w:r>
      <w:r w:rsidR="0060413A">
        <w:t>There was o</w:t>
      </w:r>
      <w:r w:rsidR="0097235F">
        <w:t xml:space="preserve">ne notable item – OLTC being located in the LV winding as baseline for standard versus DG site common practice to locate in HV winding. </w:t>
      </w:r>
      <w:r w:rsidR="0060413A">
        <w:t>V</w:t>
      </w:r>
      <w:r w:rsidR="0097235F">
        <w:t xml:space="preserve">olunteers </w:t>
      </w:r>
      <w:r w:rsidR="0060413A">
        <w:t xml:space="preserve">will </w:t>
      </w:r>
      <w:r w:rsidR="0097235F">
        <w:t>draft text to add context to applicable section.</w:t>
      </w:r>
    </w:p>
    <w:p w14:paraId="00748358" w14:textId="77777777" w:rsidR="0097235F" w:rsidRDefault="0097235F" w:rsidP="0097235F">
      <w:pPr>
        <w:ind w:left="900"/>
        <w:jc w:val="both"/>
      </w:pPr>
    </w:p>
    <w:p w14:paraId="49A8056C" w14:textId="2B6BA26F" w:rsidR="0097235F" w:rsidRDefault="0097235F" w:rsidP="0097235F">
      <w:pPr>
        <w:ind w:left="900"/>
        <w:jc w:val="both"/>
      </w:pPr>
      <w:r>
        <w:t xml:space="preserve">The group will continue the review of remaining comments as well as any subsequent comments/questions at </w:t>
      </w:r>
      <w:r w:rsidR="0060413A">
        <w:t xml:space="preserve">the </w:t>
      </w:r>
      <w:r>
        <w:t>next meeting.</w:t>
      </w:r>
    </w:p>
    <w:p w14:paraId="600A7703" w14:textId="77777777" w:rsidR="0097235F" w:rsidRDefault="0097235F" w:rsidP="005640A2">
      <w:pPr>
        <w:ind w:left="900"/>
        <w:jc w:val="both"/>
      </w:pPr>
    </w:p>
    <w:p w14:paraId="7B46752E" w14:textId="6B880B8B" w:rsidR="00FB0334" w:rsidRDefault="00FB0334" w:rsidP="00FB0334">
      <w:pPr>
        <w:ind w:left="900"/>
        <w:jc w:val="both"/>
      </w:pPr>
      <w:r w:rsidRPr="00C37CBC">
        <w:t>The complete meeting minutes can be found in Attachment K.4.</w:t>
      </w:r>
      <w:r>
        <w:t>7</w:t>
      </w:r>
      <w:r w:rsidRPr="00C37CBC">
        <w:t>.</w:t>
      </w:r>
      <w:r>
        <w:t xml:space="preserve"> The next in-person meeting is planned for </w:t>
      </w:r>
      <w:r w:rsidR="001E53D5">
        <w:t xml:space="preserve">Fall 2025 in </w:t>
      </w:r>
      <w:r w:rsidR="001E53D5" w:rsidRPr="001E53D5">
        <w:t>Bonita Springs, Florida</w:t>
      </w:r>
      <w:r w:rsidR="001E53D5">
        <w:t>.</w:t>
      </w:r>
    </w:p>
    <w:p w14:paraId="7C2BB3D3" w14:textId="77777777" w:rsidR="00FB0334" w:rsidRDefault="00FB0334" w:rsidP="00FB0334">
      <w:pPr>
        <w:pStyle w:val="Heading2"/>
        <w:numPr>
          <w:ilvl w:val="0"/>
          <w:numId w:val="0"/>
        </w:numPr>
        <w:spacing w:before="0"/>
        <w:ind w:left="907"/>
        <w:jc w:val="both"/>
      </w:pPr>
    </w:p>
    <w:p w14:paraId="006D4883" w14:textId="33956268" w:rsidR="00FB0334" w:rsidRPr="000B5AB9" w:rsidRDefault="0097235F" w:rsidP="001E058B">
      <w:pPr>
        <w:pStyle w:val="Heading2"/>
        <w:spacing w:before="0"/>
        <w:ind w:left="900"/>
        <w:jc w:val="both"/>
      </w:pPr>
      <w:r>
        <w:t>WG</w:t>
      </w:r>
      <w:r w:rsidR="00FB0334" w:rsidRPr="000B5AB9">
        <w:t xml:space="preserve"> C57.140, </w:t>
      </w:r>
      <w:r w:rsidR="00D66E3D" w:rsidRPr="000B5AB9">
        <w:t xml:space="preserve">Guide for Evaluation and Reconditioning of Liquid-Immersed Power Transformers </w:t>
      </w:r>
      <w:r w:rsidR="00FB0334" w:rsidRPr="000B5AB9">
        <w:t xml:space="preserve">– </w:t>
      </w:r>
      <w:r w:rsidR="00807EF0" w:rsidRPr="00807EF0">
        <w:t>Marcos Ferreira</w:t>
      </w:r>
      <w:r w:rsidR="00FB0334" w:rsidRPr="000B5AB9">
        <w:t xml:space="preserve"> </w:t>
      </w:r>
    </w:p>
    <w:p w14:paraId="1D396F2F" w14:textId="6159B072" w:rsidR="0097235F" w:rsidRDefault="0097235F" w:rsidP="0097235F">
      <w:pPr>
        <w:ind w:left="900"/>
        <w:jc w:val="both"/>
      </w:pPr>
      <w:r>
        <w:t xml:space="preserve">This was the </w:t>
      </w:r>
      <w:r w:rsidR="0060413A">
        <w:t>1</w:t>
      </w:r>
      <w:r w:rsidR="0060413A" w:rsidRPr="0060413A">
        <w:rPr>
          <w:vertAlign w:val="superscript"/>
        </w:rPr>
        <w:t>st</w:t>
      </w:r>
      <w:r w:rsidR="0060413A">
        <w:t xml:space="preserve"> </w:t>
      </w:r>
      <w:r>
        <w:t xml:space="preserve">WG meeting; therefore, a quorum was not needed. There were 69 participants with 40 requesting membership. </w:t>
      </w:r>
      <w:r w:rsidRPr="00807EF0">
        <w:t>Marcos Ferreira</w:t>
      </w:r>
      <w:r>
        <w:t xml:space="preserve"> (FEMA) is the WG Chair.</w:t>
      </w:r>
    </w:p>
    <w:p w14:paraId="0A01A3E5" w14:textId="77777777" w:rsidR="0097235F" w:rsidRDefault="0097235F" w:rsidP="0097235F">
      <w:pPr>
        <w:ind w:left="900"/>
        <w:jc w:val="both"/>
      </w:pPr>
    </w:p>
    <w:p w14:paraId="45EF4783" w14:textId="101A28E7" w:rsidR="00033292" w:rsidRDefault="0097235F" w:rsidP="0097235F">
      <w:pPr>
        <w:ind w:left="900"/>
        <w:jc w:val="both"/>
      </w:pPr>
      <w:r>
        <w:t xml:space="preserve">The WG discovered a conflict between the Title and Scope in the PAR request and the Title and Scope that was approved to go </w:t>
      </w:r>
      <w:r w:rsidR="0060413A">
        <w:t xml:space="preserve">for a </w:t>
      </w:r>
      <w:r>
        <w:t>PAR from the Fall 2024 Meeting. The WG officers will address this issue. An e-motion will follow.</w:t>
      </w:r>
    </w:p>
    <w:p w14:paraId="1D2E3408" w14:textId="77777777" w:rsidR="0097235F" w:rsidRDefault="0097235F" w:rsidP="0097235F">
      <w:pPr>
        <w:ind w:left="900"/>
        <w:jc w:val="both"/>
      </w:pPr>
    </w:p>
    <w:p w14:paraId="546C3B71" w14:textId="3FF6C5EB" w:rsidR="0097235F" w:rsidRDefault="0097235F" w:rsidP="0097235F">
      <w:pPr>
        <w:ind w:left="900"/>
        <w:jc w:val="both"/>
      </w:pPr>
      <w:r>
        <w:t>A total of 6 t</w:t>
      </w:r>
      <w:r w:rsidRPr="0097235F">
        <w:t xml:space="preserve">ask </w:t>
      </w:r>
      <w:r>
        <w:t>f</w:t>
      </w:r>
      <w:r w:rsidRPr="0097235F">
        <w:t xml:space="preserve">orces were assigned </w:t>
      </w:r>
      <w:r>
        <w:t xml:space="preserve">to review </w:t>
      </w:r>
      <w:r w:rsidRPr="0097235F">
        <w:t xml:space="preserve">other IEEE documents </w:t>
      </w:r>
      <w:r>
        <w:t xml:space="preserve">to identify </w:t>
      </w:r>
      <w:r w:rsidRPr="0097235F">
        <w:t xml:space="preserve">information </w:t>
      </w:r>
      <w:r>
        <w:t xml:space="preserve">that overlaps with </w:t>
      </w:r>
      <w:r w:rsidRPr="0097235F">
        <w:t>C57.140.</w:t>
      </w:r>
    </w:p>
    <w:p w14:paraId="20CD0396" w14:textId="77777777" w:rsidR="0097235F" w:rsidRDefault="0097235F" w:rsidP="0097235F">
      <w:pPr>
        <w:ind w:left="900"/>
        <w:jc w:val="both"/>
      </w:pPr>
    </w:p>
    <w:p w14:paraId="7F505C1C" w14:textId="570719EF" w:rsidR="00FB0334" w:rsidRDefault="00FB0334" w:rsidP="0097235F">
      <w:pPr>
        <w:ind w:left="900"/>
        <w:jc w:val="both"/>
      </w:pPr>
      <w:r w:rsidRPr="00C37CBC">
        <w:t>The complete meeting minutes can be found in Attachment K.4.</w:t>
      </w:r>
      <w:r w:rsidR="00A158A6">
        <w:t>8</w:t>
      </w:r>
      <w:r w:rsidRPr="00C37CBC">
        <w:t>.</w:t>
      </w:r>
      <w:r>
        <w:t xml:space="preserve"> The next in-person meeting is planned for </w:t>
      </w:r>
      <w:r w:rsidR="001E53D5">
        <w:t xml:space="preserve">Fall 2025 in </w:t>
      </w:r>
      <w:r w:rsidR="001E53D5" w:rsidRPr="001E53D5">
        <w:t>Bonita Springs, Florida</w:t>
      </w:r>
      <w:r w:rsidR="001E53D5">
        <w:t>.</w:t>
      </w:r>
    </w:p>
    <w:p w14:paraId="20963041" w14:textId="77777777" w:rsidR="00FB0334" w:rsidRDefault="00FB0334" w:rsidP="00FB0334">
      <w:pPr>
        <w:ind w:left="900"/>
        <w:jc w:val="both"/>
      </w:pPr>
    </w:p>
    <w:p w14:paraId="735C75ED" w14:textId="590A5354" w:rsidR="00892587" w:rsidRDefault="00986FB6" w:rsidP="00AB2F60">
      <w:pPr>
        <w:pStyle w:val="Heading2"/>
        <w:spacing w:before="0"/>
        <w:ind w:left="907"/>
        <w:jc w:val="both"/>
      </w:pPr>
      <w:r w:rsidRPr="00986FB6">
        <w:t>Revision of C57.125</w:t>
      </w:r>
      <w:r w:rsidR="00C96CD0">
        <w:t xml:space="preserve">, </w:t>
      </w:r>
      <w:r w:rsidRPr="00986FB6">
        <w:t>Guide for Failure Investigation, Documentation, Analysis and Reporting for Power Transformers and Shunt Reactors</w:t>
      </w:r>
      <w:r w:rsidR="00892587">
        <w:t xml:space="preserve"> – H</w:t>
      </w:r>
      <w:r w:rsidR="00C55D68">
        <w:t>akan</w:t>
      </w:r>
      <w:r w:rsidR="00892587">
        <w:t xml:space="preserve"> </w:t>
      </w:r>
      <w:r w:rsidR="00892587" w:rsidRPr="00892587">
        <w:t>Sahin</w:t>
      </w:r>
    </w:p>
    <w:p w14:paraId="5A0CF11B" w14:textId="5F1C3187" w:rsidR="008C5035" w:rsidRDefault="00986FB6" w:rsidP="008C5035">
      <w:pPr>
        <w:ind w:left="900"/>
        <w:jc w:val="both"/>
      </w:pPr>
      <w:r w:rsidRPr="000D74C1">
        <w:t>This working group met on Monday</w:t>
      </w:r>
      <w:r w:rsidR="000B251B">
        <w:t xml:space="preserve"> and achieved a quorum</w:t>
      </w:r>
      <w:r w:rsidR="00AE6AC9">
        <w:t>. WG Chair Hakan Sahin (</w:t>
      </w:r>
      <w:r w:rsidR="00AE6AC9" w:rsidRPr="00AE6AC9">
        <w:t>Virginia/Georgia Transformer</w:t>
      </w:r>
      <w:r w:rsidR="00AE6AC9">
        <w:t>) re</w:t>
      </w:r>
      <w:r w:rsidR="0097235F">
        <w:t>ported that the draft document received the WG’s approval upon completion of an e-vote</w:t>
      </w:r>
      <w:r w:rsidR="00AE6AC9">
        <w:t xml:space="preserve">. </w:t>
      </w:r>
      <w:r w:rsidR="0097235F">
        <w:t xml:space="preserve"> </w:t>
      </w:r>
      <w:r w:rsidR="008C5035">
        <w:t xml:space="preserve">The group reviewed </w:t>
      </w:r>
      <w:r w:rsidR="0097235F">
        <w:t xml:space="preserve">the 3 comments received from the e-vote, decided to seek a PAR extension, and formed a ballot resolution group. </w:t>
      </w:r>
    </w:p>
    <w:p w14:paraId="723DF9D7" w14:textId="77777777" w:rsidR="008C5035" w:rsidRDefault="008C5035" w:rsidP="008C5035">
      <w:pPr>
        <w:ind w:left="900"/>
        <w:jc w:val="both"/>
      </w:pPr>
    </w:p>
    <w:p w14:paraId="23C2CC16" w14:textId="30FB4F44" w:rsidR="0097235F" w:rsidRDefault="0097235F" w:rsidP="0097235F">
      <w:pPr>
        <w:ind w:left="900"/>
        <w:jc w:val="both"/>
      </w:pPr>
      <w:r>
        <w:t>The current document expires on December 31, 2025. In order to have enough time to resolve ballot comments and finalize the document, Hakan Sahin (</w:t>
      </w:r>
      <w:r w:rsidRPr="00AE6AC9">
        <w:t>Virginia/Georgia Transformer</w:t>
      </w:r>
      <w:r>
        <w:t xml:space="preserve">) made a motion to </w:t>
      </w:r>
      <w:r w:rsidRPr="0097235F">
        <w:t xml:space="preserve">approve </w:t>
      </w:r>
      <w:r>
        <w:t xml:space="preserve">a </w:t>
      </w:r>
      <w:r w:rsidRPr="0097235F">
        <w:t xml:space="preserve">2-year PAR extension to start the ballot process no later than </w:t>
      </w:r>
      <w:r>
        <w:t xml:space="preserve">the </w:t>
      </w:r>
      <w:r w:rsidRPr="0097235F">
        <w:t>Fall 2025 meeting</w:t>
      </w:r>
      <w:r>
        <w:t>, which was seconded by Dan</w:t>
      </w:r>
      <w:r w:rsidR="0060413A">
        <w:t>iel</w:t>
      </w:r>
      <w:r>
        <w:t xml:space="preserve"> Sauer (Eaton Corporation). The motion passed with unanimous approval.</w:t>
      </w:r>
    </w:p>
    <w:p w14:paraId="3EA3BF62" w14:textId="031C388B" w:rsidR="0097235F" w:rsidRDefault="0097235F" w:rsidP="008C5035">
      <w:pPr>
        <w:ind w:left="900"/>
        <w:jc w:val="both"/>
      </w:pPr>
    </w:p>
    <w:p w14:paraId="13C926F9" w14:textId="210DDEA9" w:rsidR="0097235F" w:rsidRDefault="0097235F" w:rsidP="0097235F">
      <w:pPr>
        <w:ind w:left="900"/>
        <w:jc w:val="both"/>
      </w:pPr>
      <w:r>
        <w:lastRenderedPageBreak/>
        <w:t>Hakan Sahin (</w:t>
      </w:r>
      <w:r w:rsidRPr="00AE6AC9">
        <w:t>Virginia/Georgia Transformer</w:t>
      </w:r>
      <w:r>
        <w:t xml:space="preserve">) made another motion to </w:t>
      </w:r>
      <w:r w:rsidRPr="0097235F">
        <w:t>approve the ballot process to start as soon as possible, where the goal is by June of 2025 at the latest</w:t>
      </w:r>
      <w:r>
        <w:t>. The motion was seconded by Hakim Dulac (</w:t>
      </w:r>
      <w:r w:rsidRPr="0097235F">
        <w:t>Advanced Power Technologies</w:t>
      </w:r>
      <w:r>
        <w:t>). The motion passed with unanimous approval.</w:t>
      </w:r>
    </w:p>
    <w:p w14:paraId="1DDD5EAA" w14:textId="77777777" w:rsidR="0097235F" w:rsidRDefault="0097235F" w:rsidP="008C5035">
      <w:pPr>
        <w:ind w:left="900"/>
        <w:jc w:val="both"/>
      </w:pPr>
    </w:p>
    <w:p w14:paraId="4C436304" w14:textId="1F6184EB" w:rsidR="00892587" w:rsidRDefault="00892587" w:rsidP="00892587">
      <w:pPr>
        <w:ind w:left="900"/>
        <w:jc w:val="both"/>
      </w:pPr>
      <w:r w:rsidRPr="000D74C1">
        <w:t>The complete meeting minutes can be found in Attachment K.4.</w:t>
      </w:r>
      <w:r w:rsidR="00A158A6">
        <w:t>9</w:t>
      </w:r>
      <w:r w:rsidRPr="000D74C1">
        <w:t>.</w:t>
      </w:r>
      <w:r w:rsidR="005A62C1">
        <w:t xml:space="preserve"> The next in-person meeting is planned for </w:t>
      </w:r>
      <w:r w:rsidR="001E53D5">
        <w:t xml:space="preserve">Fall 2025 in </w:t>
      </w:r>
      <w:r w:rsidR="001E53D5" w:rsidRPr="001E53D5">
        <w:t>Bonita Springs, Florida</w:t>
      </w:r>
      <w:r w:rsidR="001E53D5">
        <w:t>.</w:t>
      </w:r>
    </w:p>
    <w:p w14:paraId="6AF1180A" w14:textId="77777777" w:rsidR="004E75C3" w:rsidRDefault="004E75C3" w:rsidP="00892587">
      <w:pPr>
        <w:ind w:left="900"/>
        <w:jc w:val="both"/>
      </w:pPr>
    </w:p>
    <w:p w14:paraId="04ED9602" w14:textId="31902938" w:rsidR="00AB2F60" w:rsidRDefault="007133BA" w:rsidP="00AB2F60">
      <w:pPr>
        <w:pStyle w:val="Heading2"/>
        <w:spacing w:before="0"/>
        <w:ind w:left="907"/>
        <w:jc w:val="both"/>
      </w:pPr>
      <w:r>
        <w:t>WG</w:t>
      </w:r>
      <w:r w:rsidR="00892587" w:rsidRPr="00892587">
        <w:t xml:space="preserve"> C57.157, </w:t>
      </w:r>
      <w:r w:rsidR="002214E2" w:rsidRPr="002214E2">
        <w:t>Guide for Conducting Functional Life Tests on Switch Contacts Used in Insulating Liquid-Immersed Transformers</w:t>
      </w:r>
      <w:r w:rsidR="00C55D68">
        <w:t xml:space="preserve"> – Adam </w:t>
      </w:r>
      <w:r w:rsidR="00892587" w:rsidRPr="00892587">
        <w:t>Sewell</w:t>
      </w:r>
    </w:p>
    <w:p w14:paraId="6CD4D395" w14:textId="5B1DD310" w:rsidR="002F2471" w:rsidRDefault="00496FE6" w:rsidP="000B7E30">
      <w:pPr>
        <w:ind w:left="900"/>
        <w:jc w:val="both"/>
      </w:pPr>
      <w:r>
        <w:t>This</w:t>
      </w:r>
      <w:r w:rsidR="002F78CC">
        <w:t xml:space="preserve"> working</w:t>
      </w:r>
      <w:r>
        <w:t xml:space="preserve"> </w:t>
      </w:r>
      <w:r w:rsidR="007133BA">
        <w:t>group</w:t>
      </w:r>
      <w:r>
        <w:t xml:space="preserve"> met on Tuesday</w:t>
      </w:r>
      <w:r w:rsidR="000B7E30">
        <w:t xml:space="preserve"> with a total of </w:t>
      </w:r>
      <w:r w:rsidR="00577C45">
        <w:t>3</w:t>
      </w:r>
      <w:r w:rsidR="0097235F">
        <w:t>5</w:t>
      </w:r>
      <w:r w:rsidR="000B7E30">
        <w:t xml:space="preserve"> attendees</w:t>
      </w:r>
      <w:r w:rsidR="00456B4B">
        <w:t xml:space="preserve">. </w:t>
      </w:r>
      <w:r w:rsidR="000B7E30">
        <w:t xml:space="preserve">A quorum was achieved. </w:t>
      </w:r>
      <w:r w:rsidR="00456B4B">
        <w:t>The PAR was approved June 2023 and expires December 2027. WG Chair Adam Sewell (</w:t>
      </w:r>
      <w:r w:rsidR="00456B4B" w:rsidRPr="00496FE6">
        <w:t>Quality Switch, Inc.</w:t>
      </w:r>
      <w:r w:rsidR="00456B4B">
        <w:t>)</w:t>
      </w:r>
      <w:r w:rsidR="000B7E30">
        <w:t xml:space="preserve"> </w:t>
      </w:r>
      <w:r w:rsidR="00577C45">
        <w:t>reviewed the project timeline with the group</w:t>
      </w:r>
      <w:r w:rsidR="000B7E30">
        <w:t xml:space="preserve">. </w:t>
      </w:r>
    </w:p>
    <w:p w14:paraId="753F13F9" w14:textId="77777777" w:rsidR="00496FE6" w:rsidRDefault="00496FE6" w:rsidP="00496FE6">
      <w:pPr>
        <w:ind w:left="900"/>
        <w:jc w:val="both"/>
      </w:pPr>
    </w:p>
    <w:p w14:paraId="6BE6B371" w14:textId="6CCA090C" w:rsidR="0097235F" w:rsidRDefault="0097235F" w:rsidP="0097235F">
      <w:pPr>
        <w:ind w:left="900"/>
        <w:jc w:val="both"/>
      </w:pPr>
      <w:r>
        <w:t>The group will create draft 1.0 and will need any input from members on recommended changes/additions/deletions to the current document.</w:t>
      </w:r>
    </w:p>
    <w:p w14:paraId="324E31FE" w14:textId="77777777" w:rsidR="0097235F" w:rsidRDefault="0097235F" w:rsidP="0097235F">
      <w:pPr>
        <w:ind w:left="900"/>
        <w:jc w:val="both"/>
      </w:pPr>
    </w:p>
    <w:p w14:paraId="31DC0814" w14:textId="10BF1766" w:rsidR="0097235F" w:rsidRDefault="0097235F" w:rsidP="0097235F">
      <w:pPr>
        <w:ind w:left="900"/>
        <w:jc w:val="both"/>
      </w:pPr>
      <w:r>
        <w:t>The group also identified the need for obtaining test data for synthetic esters. Quality Switch and Specialty Transformer Components volunteered to work on setting up/performing testing using synthetic esters.</w:t>
      </w:r>
    </w:p>
    <w:p w14:paraId="61C20701" w14:textId="77777777" w:rsidR="0097235F" w:rsidRPr="000470D8" w:rsidRDefault="0097235F" w:rsidP="0097235F">
      <w:pPr>
        <w:ind w:left="900"/>
        <w:jc w:val="both"/>
      </w:pPr>
    </w:p>
    <w:p w14:paraId="3BC5D98A" w14:textId="5652CA14" w:rsidR="002F2471" w:rsidRDefault="002F2471" w:rsidP="002F2471">
      <w:pPr>
        <w:ind w:left="900"/>
        <w:jc w:val="both"/>
      </w:pPr>
      <w:r w:rsidRPr="000470D8">
        <w:t>The complete meeting minutes can be found in Attachment K.4.</w:t>
      </w:r>
      <w:r w:rsidR="00A158A6">
        <w:t>10</w:t>
      </w:r>
      <w:r w:rsidRPr="000470D8">
        <w:t>.</w:t>
      </w:r>
      <w:r w:rsidR="005A62C1">
        <w:t xml:space="preserve"> The next in-person meeting is planned for </w:t>
      </w:r>
      <w:r w:rsidR="001E53D5">
        <w:t xml:space="preserve">Fall 2025 in </w:t>
      </w:r>
      <w:r w:rsidR="001E53D5" w:rsidRPr="001E53D5">
        <w:t>Bonita Springs, Florida</w:t>
      </w:r>
      <w:r w:rsidR="001E53D5">
        <w:t>.</w:t>
      </w:r>
    </w:p>
    <w:p w14:paraId="7287B260" w14:textId="77777777" w:rsidR="002F2471" w:rsidRDefault="002F2471" w:rsidP="002F2471"/>
    <w:p w14:paraId="5F069975" w14:textId="77777777" w:rsidR="00137411" w:rsidRDefault="00137411" w:rsidP="00137411">
      <w:pPr>
        <w:pStyle w:val="Heading2"/>
        <w:spacing w:before="0"/>
        <w:ind w:left="907"/>
        <w:jc w:val="both"/>
      </w:pPr>
      <w:r>
        <w:t xml:space="preserve">WG C57.170, </w:t>
      </w:r>
      <w:r w:rsidRPr="002214E2">
        <w:t>Guide for the Condition Assessment of Liquid Immersed Transformers, Reactors and Their Components</w:t>
      </w:r>
      <w:r>
        <w:t xml:space="preserve"> – Kumar Mani</w:t>
      </w:r>
    </w:p>
    <w:p w14:paraId="594543A3" w14:textId="77777777" w:rsidR="0097235F" w:rsidRDefault="00137411" w:rsidP="0097235F">
      <w:pPr>
        <w:ind w:left="900"/>
        <w:jc w:val="both"/>
      </w:pPr>
      <w:r w:rsidRPr="00E753D3">
        <w:t xml:space="preserve">This working group met on Tuesday and achieved a quorum. </w:t>
      </w:r>
      <w:r>
        <w:t xml:space="preserve">WG Chair Kumar Mani (Duke Energy) </w:t>
      </w:r>
      <w:r w:rsidR="00577C45">
        <w:t xml:space="preserve">reported </w:t>
      </w:r>
      <w:r w:rsidR="0097235F">
        <w:t xml:space="preserve">that a </w:t>
      </w:r>
      <w:r w:rsidR="00577C45">
        <w:t>total of 172 comments were received including 37 technical and 135 editorial/general comments</w:t>
      </w:r>
      <w:r w:rsidR="0097235F">
        <w:t xml:space="preserve"> from the initial ballot</w:t>
      </w:r>
      <w:r w:rsidR="00577C45">
        <w:t xml:space="preserve">. </w:t>
      </w:r>
      <w:r w:rsidR="0097235F">
        <w:t>The comments resolution group had a</w:t>
      </w:r>
      <w:r w:rsidR="0097235F" w:rsidRPr="0097235F">
        <w:t xml:space="preserve"> total of 11 online meetings to resolve the comments.</w:t>
      </w:r>
    </w:p>
    <w:p w14:paraId="3860C0B9" w14:textId="77777777" w:rsidR="0097235F" w:rsidRDefault="0097235F" w:rsidP="0097235F">
      <w:pPr>
        <w:ind w:left="900"/>
        <w:jc w:val="both"/>
      </w:pPr>
    </w:p>
    <w:p w14:paraId="4064C59C" w14:textId="76B588B8" w:rsidR="0097235F" w:rsidRPr="0097235F" w:rsidRDefault="0097235F" w:rsidP="0097235F">
      <w:pPr>
        <w:ind w:left="900"/>
        <w:jc w:val="both"/>
      </w:pPr>
      <w:r w:rsidRPr="0097235F">
        <w:t xml:space="preserve">Draft 2 </w:t>
      </w:r>
      <w:r>
        <w:t xml:space="preserve">of the document will be out </w:t>
      </w:r>
      <w:r w:rsidRPr="0097235F">
        <w:t xml:space="preserve">for a recirculation ballot </w:t>
      </w:r>
      <w:r>
        <w:t>within a week after the Denver meeting with the goal of sending the guide to RevCom before the Fall 2025 meeting</w:t>
      </w:r>
      <w:r w:rsidRPr="0097235F">
        <w:t>.</w:t>
      </w:r>
    </w:p>
    <w:p w14:paraId="57873BD1" w14:textId="77777777" w:rsidR="0097235F" w:rsidRDefault="0097235F" w:rsidP="00577C45">
      <w:pPr>
        <w:ind w:left="900"/>
        <w:jc w:val="both"/>
      </w:pPr>
    </w:p>
    <w:p w14:paraId="1874F689" w14:textId="499DB3C1" w:rsidR="00137411" w:rsidRDefault="00137411" w:rsidP="00137411">
      <w:pPr>
        <w:ind w:left="900"/>
        <w:jc w:val="both"/>
      </w:pPr>
      <w:r w:rsidRPr="00E753D3">
        <w:t>The complete meeting minutes can be found in Attachment K.4.</w:t>
      </w:r>
      <w:r w:rsidR="00A158A6">
        <w:t>11</w:t>
      </w:r>
      <w:r w:rsidRPr="00E753D3">
        <w:t>.</w:t>
      </w:r>
      <w:r>
        <w:t xml:space="preserve"> </w:t>
      </w:r>
    </w:p>
    <w:p w14:paraId="1EBD4B83" w14:textId="77777777" w:rsidR="00137411" w:rsidRPr="002F2471" w:rsidRDefault="00137411" w:rsidP="002F2471"/>
    <w:p w14:paraId="74DA46AC" w14:textId="52F69C83" w:rsidR="002F2471" w:rsidRDefault="006D5FEB" w:rsidP="00BE570C">
      <w:pPr>
        <w:pStyle w:val="Heading2"/>
        <w:spacing w:before="0"/>
        <w:ind w:left="907"/>
        <w:jc w:val="both"/>
      </w:pPr>
      <w:r w:rsidRPr="006767B5">
        <w:t>Revision of C57.150</w:t>
      </w:r>
      <w:r w:rsidR="00C96CD0">
        <w:t xml:space="preserve">, </w:t>
      </w:r>
      <w:r w:rsidRPr="006767B5">
        <w:t xml:space="preserve">Guide for the Transportation of Transformers and Reactors Rated 10,000 kVA or </w:t>
      </w:r>
      <w:r w:rsidR="001A6BDF">
        <w:t>High</w:t>
      </w:r>
      <w:r w:rsidRPr="006767B5">
        <w:t>er</w:t>
      </w:r>
      <w:r w:rsidR="002F2471">
        <w:t xml:space="preserve"> – Greg </w:t>
      </w:r>
      <w:r w:rsidR="002F2471" w:rsidRPr="002F2471">
        <w:t>Anderson</w:t>
      </w:r>
    </w:p>
    <w:p w14:paraId="4973441B" w14:textId="11126030" w:rsidR="00586F26" w:rsidRPr="009200BA" w:rsidRDefault="001F215E" w:rsidP="00586F26">
      <w:pPr>
        <w:ind w:left="900"/>
        <w:jc w:val="both"/>
      </w:pPr>
      <w:r>
        <w:t xml:space="preserve">This group didn’t meet in </w:t>
      </w:r>
      <w:r w:rsidR="00103C5C">
        <w:t>Denver</w:t>
      </w:r>
      <w:r w:rsidR="00B448CB">
        <w:t>.</w:t>
      </w:r>
      <w:r>
        <w:t xml:space="preserve"> </w:t>
      </w:r>
      <w:r w:rsidR="005220E6">
        <w:t>Th</w:t>
      </w:r>
      <w:r w:rsidR="00586F26">
        <w:t xml:space="preserve">e revised guide was </w:t>
      </w:r>
      <w:r w:rsidR="00B448CB">
        <w:t xml:space="preserve">approved </w:t>
      </w:r>
      <w:r w:rsidR="0097235F">
        <w:t xml:space="preserve">and </w:t>
      </w:r>
      <w:r w:rsidR="00DD651E" w:rsidRPr="00DD651E">
        <w:t>published in 2023, with next revision due Dec</w:t>
      </w:r>
      <w:r w:rsidR="00DD651E">
        <w:t>ember</w:t>
      </w:r>
      <w:r w:rsidR="00DD651E" w:rsidRPr="00DD651E">
        <w:t xml:space="preserve"> 2033.</w:t>
      </w:r>
    </w:p>
    <w:p w14:paraId="66268E5E" w14:textId="6608942D" w:rsidR="005220E6" w:rsidRPr="002F2471" w:rsidRDefault="005220E6" w:rsidP="005220E6">
      <w:pPr>
        <w:ind w:left="900"/>
        <w:jc w:val="both"/>
      </w:pPr>
    </w:p>
    <w:p w14:paraId="773C5D98" w14:textId="5658427A" w:rsidR="002F2471" w:rsidRDefault="00F9631B" w:rsidP="00BE570C">
      <w:pPr>
        <w:pStyle w:val="Heading2"/>
        <w:spacing w:before="0"/>
        <w:ind w:left="907"/>
        <w:jc w:val="both"/>
      </w:pPr>
      <w:r>
        <w:t>WG</w:t>
      </w:r>
      <w:r w:rsidR="002F2471" w:rsidRPr="002F2471">
        <w:t xml:space="preserve"> </w:t>
      </w:r>
      <w:r w:rsidR="00C96CD0">
        <w:t>P</w:t>
      </w:r>
      <w:r w:rsidR="002F2471" w:rsidRPr="002F2471">
        <w:t>C57.17, Standard Requirements for Arc Furnace Transformers</w:t>
      </w:r>
      <w:r w:rsidR="002F2471">
        <w:t xml:space="preserve"> – </w:t>
      </w:r>
      <w:r w:rsidR="002B7BD6">
        <w:t>Jason Varnell</w:t>
      </w:r>
    </w:p>
    <w:p w14:paraId="62688EF2" w14:textId="5F240707" w:rsidR="00260022" w:rsidRDefault="00C96CD0" w:rsidP="00260022">
      <w:pPr>
        <w:ind w:left="900"/>
        <w:jc w:val="both"/>
      </w:pPr>
      <w:r w:rsidRPr="00C96CD0">
        <w:t xml:space="preserve">This </w:t>
      </w:r>
      <w:r w:rsidR="000D67EC">
        <w:t xml:space="preserve">working </w:t>
      </w:r>
      <w:r w:rsidR="0073630A">
        <w:t>group</w:t>
      </w:r>
      <w:r w:rsidR="00DE6A80">
        <w:t xml:space="preserve"> met on Tuesday</w:t>
      </w:r>
      <w:r w:rsidR="00B448CB">
        <w:t xml:space="preserve"> with a total of </w:t>
      </w:r>
      <w:r w:rsidR="00576677">
        <w:t>29</w:t>
      </w:r>
      <w:r w:rsidR="00B448CB">
        <w:t xml:space="preserve"> attendees</w:t>
      </w:r>
      <w:r w:rsidR="00260022">
        <w:t xml:space="preserve">. </w:t>
      </w:r>
      <w:r w:rsidR="00B448CB">
        <w:t>13 of 2</w:t>
      </w:r>
      <w:r w:rsidR="00576677">
        <w:t>2</w:t>
      </w:r>
      <w:r w:rsidR="00B448CB">
        <w:t xml:space="preserve"> members were present; therefore, a quorum was achieved. </w:t>
      </w:r>
      <w:r w:rsidR="00260022">
        <w:t xml:space="preserve">This was the </w:t>
      </w:r>
      <w:r w:rsidR="005A0488">
        <w:t>3</w:t>
      </w:r>
      <w:r w:rsidR="005A0488" w:rsidRPr="005A0488">
        <w:rPr>
          <w:vertAlign w:val="superscript"/>
        </w:rPr>
        <w:t>rd</w:t>
      </w:r>
      <w:r w:rsidR="005A0488">
        <w:t xml:space="preserve"> </w:t>
      </w:r>
      <w:r w:rsidR="00260022">
        <w:t xml:space="preserve">meeting as a working group. </w:t>
      </w:r>
      <w:r w:rsidR="00576677">
        <w:t xml:space="preserve">WG Chair Jason Varnell (Doble Engineering) reported that 3 </w:t>
      </w:r>
      <w:r w:rsidR="00576677" w:rsidRPr="00576677">
        <w:t>old business items</w:t>
      </w:r>
      <w:r w:rsidR="00576677">
        <w:t xml:space="preserve">, </w:t>
      </w:r>
      <w:r w:rsidR="00576677" w:rsidRPr="00576677">
        <w:t xml:space="preserve">which were comments from </w:t>
      </w:r>
      <w:r w:rsidR="005A0488">
        <w:t xml:space="preserve">the </w:t>
      </w:r>
      <w:r w:rsidR="00576677" w:rsidRPr="00576677">
        <w:t>1</w:t>
      </w:r>
      <w:r w:rsidR="00576677" w:rsidRPr="00576677">
        <w:rPr>
          <w:vertAlign w:val="superscript"/>
        </w:rPr>
        <w:t>st</w:t>
      </w:r>
      <w:r w:rsidR="00576677">
        <w:t xml:space="preserve"> </w:t>
      </w:r>
      <w:r w:rsidR="00576677" w:rsidRPr="00576677">
        <w:t>straw ballot</w:t>
      </w:r>
      <w:r w:rsidR="00576677">
        <w:t>,</w:t>
      </w:r>
      <w:r w:rsidR="00576677" w:rsidRPr="00576677">
        <w:t xml:space="preserve"> were reviewed. Individual motions were unanimously approved to accept </w:t>
      </w:r>
      <w:r w:rsidR="00576677">
        <w:t xml:space="preserve">the </w:t>
      </w:r>
      <w:r w:rsidR="00576677" w:rsidRPr="00576677">
        <w:t>proposed revisions that were drafted during the WG meeting</w:t>
      </w:r>
      <w:r w:rsidR="00576677">
        <w:t>.</w:t>
      </w:r>
    </w:p>
    <w:p w14:paraId="69EAED4C" w14:textId="77777777" w:rsidR="00260022" w:rsidRDefault="00260022" w:rsidP="00260022">
      <w:pPr>
        <w:ind w:left="900"/>
        <w:jc w:val="both"/>
      </w:pPr>
    </w:p>
    <w:p w14:paraId="0BE4D3DD" w14:textId="20A58DE5" w:rsidR="00576677" w:rsidRDefault="00576677" w:rsidP="00576677">
      <w:pPr>
        <w:ind w:left="900"/>
        <w:jc w:val="both"/>
      </w:pPr>
      <w:r>
        <w:lastRenderedPageBreak/>
        <w:t>The new business was to review the 36 comments from the 2</w:t>
      </w:r>
      <w:r w:rsidRPr="00576677">
        <w:rPr>
          <w:vertAlign w:val="superscript"/>
        </w:rPr>
        <w:t>nd</w:t>
      </w:r>
      <w:r>
        <w:t xml:space="preserve"> straw ballot. Time only permitted 15 of the 36 comments to be resolved with unanimous consent of the WG members present. Prior to the Fall 2025 meeting, the remaining 21 comments will be resolved by </w:t>
      </w:r>
      <w:r w:rsidR="005A0488">
        <w:t xml:space="preserve">the </w:t>
      </w:r>
      <w:r>
        <w:t xml:space="preserve">previously assigned TF leaders. </w:t>
      </w:r>
    </w:p>
    <w:p w14:paraId="7B5121FE" w14:textId="77777777" w:rsidR="00576677" w:rsidRDefault="00576677" w:rsidP="00576677">
      <w:pPr>
        <w:ind w:left="900"/>
        <w:jc w:val="both"/>
      </w:pPr>
    </w:p>
    <w:p w14:paraId="5BA3B7E0" w14:textId="47A32BD6" w:rsidR="008F306A" w:rsidRDefault="00576677" w:rsidP="00576677">
      <w:pPr>
        <w:ind w:left="900"/>
        <w:jc w:val="both"/>
      </w:pPr>
      <w:r>
        <w:t>Draft 2.0 will be finalized with all comments resolved and then circulated to the WG before the Fall 2025 meeting.</w:t>
      </w:r>
    </w:p>
    <w:p w14:paraId="19B17301" w14:textId="77777777" w:rsidR="00576677" w:rsidRDefault="00576677" w:rsidP="00576677">
      <w:pPr>
        <w:ind w:left="900"/>
        <w:jc w:val="both"/>
      </w:pPr>
    </w:p>
    <w:p w14:paraId="68A1378A" w14:textId="549C484F" w:rsidR="002F2471" w:rsidRDefault="002F2471" w:rsidP="002F2471">
      <w:pPr>
        <w:ind w:left="900"/>
        <w:jc w:val="both"/>
      </w:pPr>
      <w:r w:rsidRPr="00C96CD0">
        <w:t>The complete meeting minutes can be found in Attachment K.4.1</w:t>
      </w:r>
      <w:r w:rsidR="00A158A6">
        <w:t>3</w:t>
      </w:r>
      <w:r w:rsidRPr="00C96CD0">
        <w:t>.</w:t>
      </w:r>
      <w:r w:rsidR="005A62C1">
        <w:t xml:space="preserve"> The next in-person meeting is planned for </w:t>
      </w:r>
      <w:r w:rsidR="001E53D5">
        <w:t xml:space="preserve">Fall 2025 in </w:t>
      </w:r>
      <w:r w:rsidR="001E53D5" w:rsidRPr="001E53D5">
        <w:t>Bonita Springs, Florida</w:t>
      </w:r>
      <w:r w:rsidR="001E53D5">
        <w:t>.</w:t>
      </w:r>
    </w:p>
    <w:p w14:paraId="25CE1938" w14:textId="77777777" w:rsidR="002F2471" w:rsidRPr="002F2471" w:rsidRDefault="002F2471" w:rsidP="002F2471"/>
    <w:p w14:paraId="7A856290" w14:textId="30CAA17F" w:rsidR="00761A9C" w:rsidRDefault="00761A9C" w:rsidP="00BE570C">
      <w:pPr>
        <w:pStyle w:val="Heading2"/>
        <w:spacing w:before="0"/>
        <w:ind w:left="907"/>
        <w:jc w:val="both"/>
      </w:pPr>
      <w:r w:rsidRPr="00761A9C">
        <w:t xml:space="preserve">WG C57.107, </w:t>
      </w:r>
      <w:r w:rsidR="0075706F" w:rsidRPr="00C833F1">
        <w:t>Recommended Practice for Developing Short-Term Overexcitation V/Hz Curves for Transformers Directly Connected to Generators</w:t>
      </w:r>
      <w:r>
        <w:t xml:space="preserve"> – Joe </w:t>
      </w:r>
      <w:r w:rsidRPr="00761A9C">
        <w:t>Watson</w:t>
      </w:r>
    </w:p>
    <w:p w14:paraId="311E8885" w14:textId="241C1035" w:rsidR="00DD651E" w:rsidRPr="00AA67F7" w:rsidRDefault="00725D9D" w:rsidP="00761A9C">
      <w:pPr>
        <w:ind w:left="900"/>
        <w:jc w:val="both"/>
      </w:pPr>
      <w:r w:rsidRPr="00E753D3">
        <w:t xml:space="preserve">This working group </w:t>
      </w:r>
      <w:r w:rsidR="00D07CC0">
        <w:t xml:space="preserve">didn’t meet in </w:t>
      </w:r>
      <w:r w:rsidR="00576677">
        <w:t>Denver</w:t>
      </w:r>
      <w:r w:rsidRPr="00E753D3">
        <w:t>.</w:t>
      </w:r>
      <w:r>
        <w:t xml:space="preserve"> </w:t>
      </w:r>
      <w:r w:rsidR="00DD651E" w:rsidRPr="00DD651E">
        <w:t>This document was approved and published in 2024</w:t>
      </w:r>
      <w:r w:rsidR="00DD651E">
        <w:t xml:space="preserve"> with</w:t>
      </w:r>
      <w:r w:rsidR="00DD651E" w:rsidRPr="00DD651E">
        <w:t xml:space="preserve"> next revision due Dec</w:t>
      </w:r>
      <w:r w:rsidR="00DD651E">
        <w:t>ember</w:t>
      </w:r>
      <w:r w:rsidR="00DD651E" w:rsidRPr="00DD651E">
        <w:t xml:space="preserve"> 2034.</w:t>
      </w:r>
    </w:p>
    <w:p w14:paraId="5F4BB335" w14:textId="77777777" w:rsidR="00761A9C" w:rsidRDefault="00761A9C" w:rsidP="00761A9C"/>
    <w:p w14:paraId="7157E64B" w14:textId="0FA14836" w:rsidR="00137411" w:rsidRDefault="006837D5" w:rsidP="00137411">
      <w:pPr>
        <w:pStyle w:val="Heading2"/>
        <w:spacing w:before="0"/>
        <w:ind w:left="907"/>
        <w:jc w:val="both"/>
      </w:pPr>
      <w:r>
        <w:t>WG</w:t>
      </w:r>
      <w:r w:rsidR="00137411">
        <w:t xml:space="preserve"> </w:t>
      </w:r>
      <w:r w:rsidR="00137411" w:rsidRPr="00137411">
        <w:t>Liquid</w:t>
      </w:r>
      <w:r w:rsidR="00137411">
        <w:t>-</w:t>
      </w:r>
      <w:r w:rsidR="00137411" w:rsidRPr="00137411">
        <w:t>Immersed Phase-Shifting Transformers 60076-57-1202</w:t>
      </w:r>
      <w:r w:rsidR="00137411">
        <w:t xml:space="preserve"> – Ewald </w:t>
      </w:r>
      <w:r w:rsidR="00137411" w:rsidRPr="00137411">
        <w:t>Schweiger</w:t>
      </w:r>
    </w:p>
    <w:p w14:paraId="1FCD46AD" w14:textId="14206B8F" w:rsidR="00426EB6" w:rsidRDefault="009B398E" w:rsidP="00426EB6">
      <w:pPr>
        <w:ind w:left="900"/>
        <w:jc w:val="both"/>
      </w:pPr>
      <w:r w:rsidRPr="00E46EFE">
        <w:t xml:space="preserve">This </w:t>
      </w:r>
      <w:r w:rsidR="00FE56CA">
        <w:t xml:space="preserve">working </w:t>
      </w:r>
      <w:r w:rsidRPr="00E46EFE">
        <w:t xml:space="preserve">group </w:t>
      </w:r>
      <w:r>
        <w:t xml:space="preserve">met </w:t>
      </w:r>
      <w:r w:rsidRPr="00E46EFE">
        <w:t xml:space="preserve">on </w:t>
      </w:r>
      <w:r>
        <w:t>Tues</w:t>
      </w:r>
      <w:r w:rsidRPr="00E46EFE">
        <w:t>day</w:t>
      </w:r>
      <w:r>
        <w:t xml:space="preserve"> with </w:t>
      </w:r>
      <w:r w:rsidR="004D5A16">
        <w:t>45</w:t>
      </w:r>
      <w:r>
        <w:t xml:space="preserve"> attendees and achieved a quorum</w:t>
      </w:r>
      <w:r w:rsidRPr="00E46EFE">
        <w:t xml:space="preserve">. </w:t>
      </w:r>
      <w:r>
        <w:t>WG Chair Ewald Schweiger (Siemens Energy</w:t>
      </w:r>
      <w:r w:rsidRPr="004E7A90">
        <w:t xml:space="preserve">) provided an update on document review since the </w:t>
      </w:r>
      <w:r w:rsidR="004D5A16">
        <w:t>St. Louis</w:t>
      </w:r>
      <w:r w:rsidRPr="004E7A90">
        <w:t xml:space="preserve"> meeting. </w:t>
      </w:r>
    </w:p>
    <w:p w14:paraId="0B719044" w14:textId="77777777" w:rsidR="004D5A16" w:rsidRDefault="004D5A16" w:rsidP="004D5A16">
      <w:pPr>
        <w:ind w:left="900"/>
        <w:jc w:val="both"/>
      </w:pPr>
    </w:p>
    <w:p w14:paraId="1EB82A4A" w14:textId="38A26219" w:rsidR="004D5A16" w:rsidRDefault="004D5A16" w:rsidP="004D5A16">
      <w:pPr>
        <w:ind w:left="900"/>
        <w:jc w:val="both"/>
      </w:pPr>
      <w:r w:rsidRPr="00F261C6">
        <w:t xml:space="preserve">Kevin Juchem </w:t>
      </w:r>
      <w:r>
        <w:t xml:space="preserve">(Hitachi Energy) </w:t>
      </w:r>
      <w:r w:rsidR="007E6D51" w:rsidRPr="007E6D51">
        <w:t>reported on the progress of the WG at CENELEC concerning IEC/IEEE 60076-57-1202, including Amendment A11</w:t>
      </w:r>
      <w:r>
        <w:t xml:space="preserve">. </w:t>
      </w:r>
    </w:p>
    <w:p w14:paraId="1A3B2B75" w14:textId="77777777" w:rsidR="004D5A16" w:rsidRDefault="004D5A16" w:rsidP="004D5A16">
      <w:pPr>
        <w:ind w:left="900"/>
        <w:jc w:val="both"/>
      </w:pPr>
    </w:p>
    <w:p w14:paraId="6AFEE16C" w14:textId="77777777" w:rsidR="004D5A16" w:rsidRDefault="004D5A16" w:rsidP="004D5A16">
      <w:pPr>
        <w:ind w:left="900"/>
        <w:jc w:val="both"/>
      </w:pPr>
      <w:r w:rsidRPr="00F261C6">
        <w:t>Luc D</w:t>
      </w:r>
      <w:r>
        <w:t>o</w:t>
      </w:r>
      <w:r w:rsidRPr="00F261C6">
        <w:t>rpmanns</w:t>
      </w:r>
      <w:r>
        <w:t xml:space="preserve"> (</w:t>
      </w:r>
      <w:r w:rsidRPr="00F261C6">
        <w:t>Royal SMIT Transformers</w:t>
      </w:r>
      <w:r>
        <w:t>)</w:t>
      </w:r>
      <w:r w:rsidRPr="00F261C6">
        <w:t xml:space="preserve"> </w:t>
      </w:r>
      <w:r>
        <w:t>presented a comparison of the definitions between Guide C57.135 and Standard 60076-12-1202 with the objective for harmonization. It was decided to prioritize the definitions in the standard and adjust the guide as necessary.</w:t>
      </w:r>
    </w:p>
    <w:p w14:paraId="4F1AD5BC" w14:textId="77777777" w:rsidR="004D5A16" w:rsidRDefault="004D5A16" w:rsidP="004D5A16">
      <w:pPr>
        <w:ind w:left="900"/>
        <w:jc w:val="both"/>
      </w:pPr>
    </w:p>
    <w:p w14:paraId="53865D8B" w14:textId="4271F2DA" w:rsidR="004D5A16" w:rsidRDefault="004D5A16" w:rsidP="004D5A16">
      <w:pPr>
        <w:ind w:left="900"/>
        <w:jc w:val="both"/>
      </w:pPr>
      <w:r w:rsidRPr="00464057">
        <w:t xml:space="preserve">Power System Relaying and Control Committee (PSRC) </w:t>
      </w:r>
      <w:r>
        <w:t>Chair Michael Thompson (</w:t>
      </w:r>
      <w:r w:rsidRPr="00464057">
        <w:t>SEL Engineering Services, Inc.</w:t>
      </w:r>
      <w:r>
        <w:t xml:space="preserve">) </w:t>
      </w:r>
      <w:r w:rsidR="007E6D51" w:rsidRPr="007E6D51">
        <w:t>provided an update on the status of C37.245 (IEEE Guide for the Application of Protective Relaying for Phase-Shifting Transformers)</w:t>
      </w:r>
      <w:r>
        <w:t>.</w:t>
      </w:r>
    </w:p>
    <w:p w14:paraId="5968192A" w14:textId="77777777" w:rsidR="007E6D51" w:rsidRDefault="007E6D51" w:rsidP="004D5A16">
      <w:pPr>
        <w:ind w:left="900"/>
        <w:jc w:val="both"/>
      </w:pPr>
    </w:p>
    <w:p w14:paraId="23686C5A" w14:textId="77777777" w:rsidR="004D5A16" w:rsidRDefault="004D5A16" w:rsidP="004D5A16">
      <w:pPr>
        <w:ind w:left="900"/>
        <w:jc w:val="both"/>
      </w:pPr>
      <w:r>
        <w:t xml:space="preserve">The group recognized that this is a unique opportunity to harmonize, clean up, and enhance the contents of three relevant documents simultaneously: C57.135 (60076-57-135) </w:t>
      </w:r>
      <w:r w:rsidRPr="00F261C6">
        <w:t>Guide for the Application, Specification, and Testing of Phase-Shifting Transformers</w:t>
      </w:r>
      <w:r>
        <w:t xml:space="preserve">, </w:t>
      </w:r>
      <w:r w:rsidRPr="00F261C6">
        <w:t>IEEE/IEC 60076-57-1202</w:t>
      </w:r>
      <w:r>
        <w:t xml:space="preserve"> </w:t>
      </w:r>
      <w:r w:rsidRPr="00F261C6">
        <w:t xml:space="preserve">International Standard Power </w:t>
      </w:r>
      <w:r>
        <w:t>T</w:t>
      </w:r>
      <w:r w:rsidRPr="00F261C6">
        <w:t>ransformers</w:t>
      </w:r>
      <w:r>
        <w:t xml:space="preserve">, </w:t>
      </w:r>
      <w:r w:rsidRPr="00F261C6">
        <w:t>Part 57-1202: Liquid</w:t>
      </w:r>
      <w:r>
        <w:t>-</w:t>
      </w:r>
      <w:r w:rsidRPr="00F261C6">
        <w:t xml:space="preserve">immersed </w:t>
      </w:r>
      <w:r>
        <w:t>P</w:t>
      </w:r>
      <w:r w:rsidRPr="00F261C6">
        <w:t>hase-</w:t>
      </w:r>
      <w:r>
        <w:t>S</w:t>
      </w:r>
      <w:r w:rsidRPr="00F261C6">
        <w:t xml:space="preserve">hifting </w:t>
      </w:r>
      <w:r>
        <w:t>T</w:t>
      </w:r>
      <w:r w:rsidRPr="00F261C6">
        <w:t>ransformers</w:t>
      </w:r>
      <w:r>
        <w:t xml:space="preserve">, and </w:t>
      </w:r>
      <w:r w:rsidRPr="00F261C6">
        <w:t>C37.245</w:t>
      </w:r>
      <w:r>
        <w:t xml:space="preserve"> </w:t>
      </w:r>
      <w:r w:rsidRPr="00F261C6">
        <w:t>IEEE Guide for the Application of Protective Relaying for Phase-Shifting Transformers</w:t>
      </w:r>
      <w:r>
        <w:t>.</w:t>
      </w:r>
    </w:p>
    <w:p w14:paraId="78117D54" w14:textId="77777777" w:rsidR="004D5A16" w:rsidRDefault="004D5A16" w:rsidP="004D5A16">
      <w:pPr>
        <w:ind w:left="900"/>
        <w:jc w:val="both"/>
      </w:pPr>
    </w:p>
    <w:p w14:paraId="67FF8422" w14:textId="1591A21F" w:rsidR="009B398E" w:rsidRPr="00E46EFE" w:rsidRDefault="009B398E" w:rsidP="009B398E">
      <w:pPr>
        <w:ind w:left="900"/>
        <w:jc w:val="both"/>
      </w:pPr>
      <w:r>
        <w:t xml:space="preserve">This working group </w:t>
      </w:r>
      <w:r w:rsidR="004D5A16">
        <w:t>continues to seek</w:t>
      </w:r>
      <w:r w:rsidR="00426EB6" w:rsidRPr="00426EB6">
        <w:t xml:space="preserve"> volunteers to </w:t>
      </w:r>
      <w:r w:rsidRPr="00E46EFE">
        <w:t xml:space="preserve">review the existing </w:t>
      </w:r>
      <w:r>
        <w:t xml:space="preserve">document </w:t>
      </w:r>
      <w:r w:rsidRPr="00E46EFE">
        <w:t>for improvements</w:t>
      </w:r>
      <w:r w:rsidR="00426EB6">
        <w:t>.</w:t>
      </w:r>
    </w:p>
    <w:p w14:paraId="4EDFDB7F" w14:textId="77777777" w:rsidR="009B398E" w:rsidRDefault="009B398E" w:rsidP="00137411">
      <w:pPr>
        <w:ind w:left="900"/>
        <w:jc w:val="both"/>
      </w:pPr>
    </w:p>
    <w:p w14:paraId="58482E94" w14:textId="3AB4836F" w:rsidR="00137411" w:rsidRDefault="00137411" w:rsidP="00137411">
      <w:pPr>
        <w:ind w:left="900"/>
        <w:jc w:val="both"/>
      </w:pPr>
      <w:r w:rsidRPr="00C37CBC">
        <w:t>The complete meeting minutes can be found in Attachment K.4.</w:t>
      </w:r>
      <w:r w:rsidR="00A158A6">
        <w:t>15</w:t>
      </w:r>
      <w:r w:rsidRPr="00C37CBC">
        <w:t>.</w:t>
      </w:r>
      <w:r>
        <w:t xml:space="preserve"> The next in-person meeting is planned for</w:t>
      </w:r>
      <w:r w:rsidR="00375AD7">
        <w:t xml:space="preserve"> </w:t>
      </w:r>
      <w:r w:rsidR="001E53D5">
        <w:t xml:space="preserve">Fall 2025 in </w:t>
      </w:r>
      <w:r w:rsidR="001E53D5" w:rsidRPr="001E53D5">
        <w:t>Bonita Springs, Florida</w:t>
      </w:r>
      <w:r w:rsidR="001E53D5">
        <w:t>.</w:t>
      </w:r>
    </w:p>
    <w:p w14:paraId="23C25587" w14:textId="77777777" w:rsidR="00137411" w:rsidRPr="00761A9C" w:rsidRDefault="00137411" w:rsidP="00761A9C"/>
    <w:p w14:paraId="52B59654" w14:textId="3E404FFD" w:rsidR="00761A9C" w:rsidRDefault="006837D5" w:rsidP="00BE570C">
      <w:pPr>
        <w:pStyle w:val="Heading2"/>
        <w:spacing w:before="0"/>
        <w:ind w:left="907"/>
        <w:jc w:val="both"/>
      </w:pPr>
      <w:r>
        <w:lastRenderedPageBreak/>
        <w:t>WG</w:t>
      </w:r>
      <w:r w:rsidR="00761A9C" w:rsidRPr="00761A9C">
        <w:t xml:space="preserve"> C57.93, </w:t>
      </w:r>
      <w:r w:rsidR="00E17833" w:rsidRPr="00E17833">
        <w:t>IEEE Guide for Installation and Maintenance of Liquid-Immersed Power Transformers</w:t>
      </w:r>
      <w:r w:rsidR="00761A9C">
        <w:t xml:space="preserve"> – Scott </w:t>
      </w:r>
      <w:r w:rsidR="00761A9C" w:rsidRPr="00761A9C">
        <w:t>Reed</w:t>
      </w:r>
    </w:p>
    <w:p w14:paraId="63778142" w14:textId="1BCF2E5D" w:rsidR="00977028" w:rsidRDefault="00977028" w:rsidP="00977028">
      <w:pPr>
        <w:ind w:left="900"/>
        <w:jc w:val="both"/>
      </w:pPr>
      <w:r w:rsidRPr="00C37CBC">
        <w:t xml:space="preserve">This </w:t>
      </w:r>
      <w:r w:rsidR="006837D5">
        <w:t xml:space="preserve">working group </w:t>
      </w:r>
      <w:r w:rsidRPr="00C37CBC">
        <w:t xml:space="preserve">met on </w:t>
      </w:r>
      <w:r>
        <w:t>Tues</w:t>
      </w:r>
      <w:r w:rsidRPr="00C37CBC">
        <w:t>day</w:t>
      </w:r>
      <w:r>
        <w:t xml:space="preserve"> and achieved a quorum. </w:t>
      </w:r>
      <w:r w:rsidR="005575E4">
        <w:t xml:space="preserve">This was the </w:t>
      </w:r>
      <w:r w:rsidR="00576677">
        <w:t>2</w:t>
      </w:r>
      <w:r w:rsidR="00576677" w:rsidRPr="00576677">
        <w:rPr>
          <w:vertAlign w:val="superscript"/>
        </w:rPr>
        <w:t>nd</w:t>
      </w:r>
      <w:r w:rsidR="00576677">
        <w:t xml:space="preserve"> </w:t>
      </w:r>
      <w:r w:rsidR="005575E4">
        <w:t>official working group meeting.</w:t>
      </w:r>
    </w:p>
    <w:p w14:paraId="65B06889" w14:textId="77777777" w:rsidR="00977028" w:rsidRDefault="00977028" w:rsidP="00977028">
      <w:pPr>
        <w:ind w:left="900"/>
        <w:jc w:val="both"/>
      </w:pPr>
    </w:p>
    <w:p w14:paraId="70961581" w14:textId="5AB97E53" w:rsidR="00977028" w:rsidRDefault="005575E4" w:rsidP="00977028">
      <w:pPr>
        <w:ind w:left="900"/>
        <w:jc w:val="both"/>
      </w:pPr>
      <w:r>
        <w:t xml:space="preserve">WG Chair </w:t>
      </w:r>
      <w:r w:rsidR="00977028">
        <w:t xml:space="preserve">Scott Reed (MVA) </w:t>
      </w:r>
      <w:r>
        <w:t xml:space="preserve">presented the project timeline and </w:t>
      </w:r>
      <w:r w:rsidR="00576677">
        <w:t>stated that the document is being revamped</w:t>
      </w:r>
      <w:r w:rsidR="00977028">
        <w:t>.</w:t>
      </w:r>
    </w:p>
    <w:p w14:paraId="51F496D2" w14:textId="77777777" w:rsidR="005575E4" w:rsidRDefault="005575E4" w:rsidP="00977028">
      <w:pPr>
        <w:ind w:left="900"/>
        <w:jc w:val="both"/>
      </w:pPr>
    </w:p>
    <w:p w14:paraId="5A8E1FEB" w14:textId="19062EEA" w:rsidR="005575E4" w:rsidRDefault="005575E4" w:rsidP="005575E4">
      <w:pPr>
        <w:ind w:left="900"/>
        <w:jc w:val="both"/>
      </w:pPr>
      <w:r>
        <w:t>The 7 task forces</w:t>
      </w:r>
      <w:r w:rsidR="00576677">
        <w:t xml:space="preserve"> gave their initial updates</w:t>
      </w:r>
      <w:r>
        <w:t xml:space="preserve">: </w:t>
      </w:r>
    </w:p>
    <w:p w14:paraId="196B5DCE" w14:textId="3DF0DBDB" w:rsidR="005575E4" w:rsidRDefault="005575E4" w:rsidP="005575E4">
      <w:pPr>
        <w:ind w:left="900"/>
        <w:jc w:val="both"/>
      </w:pPr>
      <w:r>
        <w:t>-TF1: Shipping Method and Assembly – Ryan Musgrove (Oklahoma Gas &amp; Electric)</w:t>
      </w:r>
    </w:p>
    <w:p w14:paraId="46FA5CBC" w14:textId="016B248B" w:rsidR="005575E4" w:rsidRDefault="005575E4" w:rsidP="005575E4">
      <w:pPr>
        <w:ind w:left="900"/>
        <w:jc w:val="both"/>
      </w:pPr>
      <w:r>
        <w:t>-TF2: Vacuum Processing Methods – Kyle Stechschulte (</w:t>
      </w:r>
      <w:r w:rsidRPr="005575E4">
        <w:t>American Electric Power</w:t>
      </w:r>
      <w:r>
        <w:t>)</w:t>
      </w:r>
    </w:p>
    <w:p w14:paraId="0DC47B48" w14:textId="2D0B97D7" w:rsidR="005575E4" w:rsidRDefault="005575E4" w:rsidP="005575E4">
      <w:pPr>
        <w:ind w:left="900"/>
        <w:jc w:val="both"/>
      </w:pPr>
      <w:r>
        <w:t>-TF3: Final Testing and Energization – Elizabeth Bray (</w:t>
      </w:r>
      <w:r w:rsidRPr="005575E4">
        <w:t>Southern Company Services</w:t>
      </w:r>
      <w:r>
        <w:t>)</w:t>
      </w:r>
    </w:p>
    <w:p w14:paraId="45BA2A9C" w14:textId="515BB12C" w:rsidR="005575E4" w:rsidRDefault="005575E4" w:rsidP="005575E4">
      <w:pPr>
        <w:ind w:left="900"/>
        <w:jc w:val="both"/>
      </w:pPr>
      <w:r>
        <w:t>-TF4: Relocation and Field Repair – Alwyn VanderWalt (</w:t>
      </w:r>
      <w:r w:rsidRPr="00725D55">
        <w:rPr>
          <w:color w:val="000000"/>
        </w:rPr>
        <w:t>Electrical Consultants, Inc.</w:t>
      </w:r>
      <w:r>
        <w:rPr>
          <w:color w:val="000000"/>
        </w:rPr>
        <w:t>)</w:t>
      </w:r>
    </w:p>
    <w:p w14:paraId="12017805" w14:textId="3587E5AE" w:rsidR="005575E4" w:rsidRDefault="005575E4" w:rsidP="005575E4">
      <w:pPr>
        <w:ind w:left="900"/>
        <w:jc w:val="both"/>
      </w:pPr>
      <w:r>
        <w:t>-TF5: Maintenance – Weijun Li (Braintree Electric Light Department)</w:t>
      </w:r>
    </w:p>
    <w:p w14:paraId="5D660705" w14:textId="670E9D19" w:rsidR="005575E4" w:rsidRDefault="005575E4" w:rsidP="005575E4">
      <w:pPr>
        <w:ind w:left="900"/>
        <w:jc w:val="both"/>
      </w:pPr>
      <w:r>
        <w:t>-TF6: Storage – Patrick Rock (</w:t>
      </w:r>
      <w:r w:rsidRPr="005575E4">
        <w:t>American Transmission Co.</w:t>
      </w:r>
      <w:r>
        <w:t xml:space="preserve">) </w:t>
      </w:r>
    </w:p>
    <w:p w14:paraId="63A69917" w14:textId="0C36CA57" w:rsidR="005575E4" w:rsidRDefault="005575E4" w:rsidP="005575E4">
      <w:pPr>
        <w:ind w:left="900"/>
        <w:jc w:val="both"/>
      </w:pPr>
      <w:r>
        <w:t>-TF7: Editorial and Definitions – Jesse Duffy (</w:t>
      </w:r>
      <w:r w:rsidRPr="005575E4">
        <w:t>Nashville Electric Service</w:t>
      </w:r>
      <w:r>
        <w:t>)</w:t>
      </w:r>
    </w:p>
    <w:p w14:paraId="6CCF2CE5" w14:textId="77777777" w:rsidR="004807EF" w:rsidRDefault="004807EF" w:rsidP="004F2750">
      <w:pPr>
        <w:ind w:left="900"/>
        <w:jc w:val="both"/>
      </w:pPr>
    </w:p>
    <w:p w14:paraId="067B9059" w14:textId="7CDF81A7" w:rsidR="005575E4" w:rsidRDefault="005575E4" w:rsidP="004F2750">
      <w:pPr>
        <w:ind w:left="900"/>
        <w:jc w:val="both"/>
      </w:pPr>
      <w:r>
        <w:t xml:space="preserve">The task forces will </w:t>
      </w:r>
      <w:r w:rsidR="00576677">
        <w:t xml:space="preserve">continue work and </w:t>
      </w:r>
      <w:r>
        <w:t xml:space="preserve">report back to the WG at the </w:t>
      </w:r>
      <w:r w:rsidR="00576677">
        <w:t>Fall</w:t>
      </w:r>
      <w:r>
        <w:t xml:space="preserve"> 2025 meeting.</w:t>
      </w:r>
    </w:p>
    <w:p w14:paraId="72284359" w14:textId="77777777" w:rsidR="005575E4" w:rsidRDefault="005575E4" w:rsidP="004F2750">
      <w:pPr>
        <w:ind w:left="900"/>
        <w:jc w:val="both"/>
      </w:pPr>
    </w:p>
    <w:p w14:paraId="603CC2AE" w14:textId="0BDF37E4" w:rsidR="00761A9C" w:rsidRDefault="00761A9C" w:rsidP="004F2750">
      <w:pPr>
        <w:ind w:left="900"/>
        <w:jc w:val="both"/>
      </w:pPr>
      <w:r w:rsidRPr="006C3112">
        <w:t>The complete meeting minutes can be found in Attachment K.4.1</w:t>
      </w:r>
      <w:r w:rsidR="00A158A6">
        <w:t>6</w:t>
      </w:r>
      <w:r w:rsidRPr="006C3112">
        <w:t>.</w:t>
      </w:r>
      <w:r w:rsidR="005A62C1">
        <w:t xml:space="preserve"> The next in-person meeting is planned for </w:t>
      </w:r>
      <w:r w:rsidR="001E53D5">
        <w:t xml:space="preserve">Fall 2025 in </w:t>
      </w:r>
      <w:r w:rsidR="001E53D5" w:rsidRPr="001E53D5">
        <w:t>Bonita Springs, Florida</w:t>
      </w:r>
      <w:r w:rsidR="001E53D5">
        <w:t>.</w:t>
      </w:r>
    </w:p>
    <w:p w14:paraId="48E5CCC8" w14:textId="77777777" w:rsidR="00761A9C" w:rsidRPr="00761A9C" w:rsidRDefault="00761A9C" w:rsidP="00761A9C"/>
    <w:p w14:paraId="0E41CF47" w14:textId="1D811373" w:rsidR="00B92774" w:rsidRPr="00534C7E" w:rsidRDefault="00BC1254" w:rsidP="00BE570C">
      <w:pPr>
        <w:pStyle w:val="Heading2"/>
        <w:spacing w:before="0"/>
        <w:ind w:left="907"/>
        <w:jc w:val="both"/>
      </w:pPr>
      <w:r>
        <w:t>Liaison</w:t>
      </w:r>
      <w:r w:rsidR="001659A5">
        <w:t xml:space="preserve"> to</w:t>
      </w:r>
      <w:r w:rsidR="00EC2CC3">
        <w:t xml:space="preserve"> P</w:t>
      </w:r>
      <w:r w:rsidR="00F45274" w:rsidRPr="00534C7E">
        <w:t>C57.93</w:t>
      </w:r>
      <w:r w:rsidR="00EC2CC3">
        <w:t>a</w:t>
      </w:r>
      <w:r w:rsidR="00F45274" w:rsidRPr="00534C7E">
        <w:t xml:space="preserve"> </w:t>
      </w:r>
      <w:r w:rsidR="00D47B95" w:rsidRPr="00534C7E">
        <w:t>Guide for Installation and Maintenance of Liquid-Immersed Power Transformers</w:t>
      </w:r>
      <w:r w:rsidR="00F45274" w:rsidRPr="00534C7E">
        <w:t xml:space="preserve"> </w:t>
      </w:r>
      <w:r w:rsidR="00EC2CC3">
        <w:t>– S</w:t>
      </w:r>
      <w:r w:rsidR="0023089E">
        <w:t>cott</w:t>
      </w:r>
      <w:r w:rsidR="00EC2CC3">
        <w:t xml:space="preserve"> Reed</w:t>
      </w:r>
    </w:p>
    <w:p w14:paraId="0B273F92" w14:textId="7EB20AFA" w:rsidR="005A673F" w:rsidRDefault="005A673F" w:rsidP="00435DE0">
      <w:pPr>
        <w:ind w:left="900"/>
        <w:jc w:val="both"/>
      </w:pPr>
      <w:r w:rsidRPr="0072468A">
        <w:t>This is liaison activity related to the topic of low temperature cold starts for transformers with natural ester fluid.</w:t>
      </w:r>
      <w:r w:rsidR="0073630A">
        <w:t xml:space="preserve"> </w:t>
      </w:r>
      <w:r w:rsidR="00435DE0">
        <w:t xml:space="preserve">The Chinese entity went out to ballot </w:t>
      </w:r>
      <w:r w:rsidR="00F40192">
        <w:t xml:space="preserve">in </w:t>
      </w:r>
      <w:r w:rsidR="00F40192" w:rsidRPr="00F40192">
        <w:t xml:space="preserve">October </w:t>
      </w:r>
      <w:r w:rsidR="00F40192">
        <w:t xml:space="preserve">2024 </w:t>
      </w:r>
      <w:r w:rsidR="00F40192" w:rsidRPr="00F40192">
        <w:t xml:space="preserve">and received 63 comments.  All comments were resolved. </w:t>
      </w:r>
      <w:r w:rsidR="00435DE0">
        <w:t>Because it was an entity PAR, individuals were not permitted to vote on the guide amendment.</w:t>
      </w:r>
      <w:r w:rsidR="0095417E">
        <w:t xml:space="preserve"> </w:t>
      </w:r>
    </w:p>
    <w:p w14:paraId="59F11BAB" w14:textId="77777777" w:rsidR="00F40192" w:rsidRDefault="00F40192" w:rsidP="00435DE0">
      <w:pPr>
        <w:ind w:left="900"/>
        <w:jc w:val="both"/>
      </w:pPr>
    </w:p>
    <w:p w14:paraId="74C31B7D" w14:textId="35AEC62A" w:rsidR="00F40192" w:rsidRPr="0072468A" w:rsidRDefault="00F40192" w:rsidP="00F40192">
      <w:pPr>
        <w:ind w:left="900"/>
        <w:jc w:val="both"/>
      </w:pPr>
      <w:r>
        <w:t>The PAR had to be modified to change the word ‘Fluid” to “Liquids.” The PAR revision was submitted. NesCom and RevCom voted on the PAR revision.</w:t>
      </w:r>
    </w:p>
    <w:p w14:paraId="7EA18DAC" w14:textId="4FB3511F" w:rsidR="00D611FD" w:rsidRPr="0072468A" w:rsidRDefault="00D611FD" w:rsidP="00BE570C">
      <w:pPr>
        <w:ind w:left="900"/>
        <w:jc w:val="both"/>
      </w:pPr>
    </w:p>
    <w:p w14:paraId="76B2A691" w14:textId="63A73D23" w:rsidR="00794163" w:rsidRDefault="00D611FD" w:rsidP="00BE570C">
      <w:pPr>
        <w:ind w:left="900"/>
        <w:jc w:val="both"/>
      </w:pPr>
      <w:r w:rsidRPr="0072468A">
        <w:t>The</w:t>
      </w:r>
      <w:r w:rsidR="0075706F">
        <w:t xml:space="preserve">re were no </w:t>
      </w:r>
      <w:r w:rsidRPr="0072468A">
        <w:t>meeting minutes</w:t>
      </w:r>
      <w:r w:rsidR="0075706F">
        <w:t xml:space="preserve"> for this liaison activity</w:t>
      </w:r>
      <w:r w:rsidR="0012425A" w:rsidRPr="0072468A">
        <w:t>.</w:t>
      </w:r>
    </w:p>
    <w:p w14:paraId="521F591C" w14:textId="77777777" w:rsidR="004E75C3" w:rsidRPr="004A1BBB" w:rsidRDefault="004E75C3" w:rsidP="00BE570C">
      <w:pPr>
        <w:ind w:left="900"/>
        <w:jc w:val="both"/>
      </w:pPr>
    </w:p>
    <w:p w14:paraId="3B43C336" w14:textId="1F12AF9E" w:rsidR="00182038" w:rsidRDefault="00D07CC0" w:rsidP="004E75C3">
      <w:pPr>
        <w:pStyle w:val="Heading2"/>
        <w:spacing w:before="0"/>
        <w:ind w:left="907"/>
        <w:jc w:val="both"/>
      </w:pPr>
      <w:r>
        <w:t xml:space="preserve">WG </w:t>
      </w:r>
      <w:r w:rsidR="00182038" w:rsidRPr="00182038">
        <w:t xml:space="preserve">C57.153, Guide for Paralleling </w:t>
      </w:r>
      <w:r w:rsidR="00BD1766">
        <w:t xml:space="preserve">Regulating </w:t>
      </w:r>
      <w:r w:rsidR="00182038" w:rsidRPr="00182038">
        <w:t>Transformers</w:t>
      </w:r>
      <w:r w:rsidR="00182038">
        <w:t xml:space="preserve"> – Mark </w:t>
      </w:r>
      <w:r w:rsidR="00182038" w:rsidRPr="00182038">
        <w:t>Tostrud</w:t>
      </w:r>
    </w:p>
    <w:p w14:paraId="4C736F9A" w14:textId="7855EBB2" w:rsidR="00471EC6" w:rsidRDefault="00182038" w:rsidP="00C57874">
      <w:pPr>
        <w:ind w:left="900"/>
        <w:jc w:val="both"/>
      </w:pPr>
      <w:r w:rsidRPr="00BD1766">
        <w:t xml:space="preserve">This </w:t>
      </w:r>
      <w:r w:rsidR="00D07CC0">
        <w:t>working group</w:t>
      </w:r>
      <w:r w:rsidR="0007449E">
        <w:t xml:space="preserve"> </w:t>
      </w:r>
      <w:r w:rsidR="00BD1766" w:rsidRPr="00BD1766">
        <w:t>met on Tuesday</w:t>
      </w:r>
      <w:r w:rsidR="0095417E">
        <w:t xml:space="preserve"> and achieved a quorum</w:t>
      </w:r>
      <w:r w:rsidR="00BD1766" w:rsidRPr="00BD1766">
        <w:t xml:space="preserve">. </w:t>
      </w:r>
      <w:r w:rsidR="00C57874">
        <w:t>WG</w:t>
      </w:r>
      <w:r w:rsidR="0007449E">
        <w:t xml:space="preserve"> Chair Mark Tostrud (Dynamic Ratings, Inc.) </w:t>
      </w:r>
      <w:r w:rsidR="00C57874">
        <w:t>reviewed the PAR and project timeline with the group.</w:t>
      </w:r>
    </w:p>
    <w:p w14:paraId="5EE0FAD5" w14:textId="77777777" w:rsidR="00471EC6" w:rsidRDefault="00471EC6" w:rsidP="00C57874">
      <w:pPr>
        <w:ind w:left="900"/>
        <w:jc w:val="both"/>
      </w:pPr>
    </w:p>
    <w:p w14:paraId="288D7C1B" w14:textId="2063AD75" w:rsidR="00340F3A" w:rsidRDefault="00340F3A" w:rsidP="00340F3A">
      <w:pPr>
        <w:ind w:left="900"/>
        <w:jc w:val="both"/>
      </w:pPr>
      <w:r>
        <w:t>The group discussed the proposed change to the section discussing how load currents are shared when transformer impedances are not the same. WG Chair Mark Tostrud (Dynamic Ratings, Inc.) provided a status update on the changes to Annex C and requested a volunteer to draft a section on paralleling transformers during reverse power flow due to distributed generation.</w:t>
      </w:r>
    </w:p>
    <w:p w14:paraId="03A919D9" w14:textId="77777777" w:rsidR="00340F3A" w:rsidRDefault="00340F3A" w:rsidP="00340F3A">
      <w:pPr>
        <w:ind w:left="900"/>
        <w:jc w:val="both"/>
      </w:pPr>
    </w:p>
    <w:p w14:paraId="509CA6C7" w14:textId="3C2F3DC8" w:rsidR="0007449E" w:rsidRDefault="00340F3A" w:rsidP="00340F3A">
      <w:pPr>
        <w:ind w:left="900"/>
        <w:jc w:val="both"/>
      </w:pPr>
      <w:r>
        <w:t>A draft guide will be distributed to members and guests once the changes to Annex C are completed.</w:t>
      </w:r>
    </w:p>
    <w:p w14:paraId="3D43F663" w14:textId="77777777" w:rsidR="00340F3A" w:rsidRPr="00BD1766" w:rsidRDefault="00340F3A" w:rsidP="00340F3A">
      <w:pPr>
        <w:ind w:left="900"/>
        <w:jc w:val="both"/>
      </w:pPr>
    </w:p>
    <w:p w14:paraId="2146BA87" w14:textId="23D1093A" w:rsidR="00182038" w:rsidRDefault="00182038" w:rsidP="00182038">
      <w:pPr>
        <w:ind w:left="900"/>
        <w:jc w:val="both"/>
      </w:pPr>
      <w:r w:rsidRPr="00BD1766">
        <w:t>The complete meeting minutes can be found in Attachment K.4.1</w:t>
      </w:r>
      <w:r w:rsidR="00A158A6">
        <w:t>8</w:t>
      </w:r>
      <w:r w:rsidRPr="00BD1766">
        <w:t>.</w:t>
      </w:r>
      <w:r w:rsidR="005A62C1">
        <w:t xml:space="preserve"> The next in-person meeting is planned for </w:t>
      </w:r>
      <w:r w:rsidR="001E53D5">
        <w:t xml:space="preserve">Fall 2025 in </w:t>
      </w:r>
      <w:r w:rsidR="001E53D5" w:rsidRPr="001E53D5">
        <w:t>Bonita Springs, Florida</w:t>
      </w:r>
      <w:r w:rsidR="001E53D5">
        <w:t>.</w:t>
      </w:r>
    </w:p>
    <w:p w14:paraId="7950B609" w14:textId="77777777" w:rsidR="007133BA" w:rsidRDefault="007133BA" w:rsidP="00182038">
      <w:pPr>
        <w:ind w:left="900"/>
        <w:jc w:val="both"/>
      </w:pPr>
    </w:p>
    <w:p w14:paraId="3E7863DE" w14:textId="77777777" w:rsidR="00563B67" w:rsidRPr="00534C7E" w:rsidRDefault="00563B67" w:rsidP="00563B67">
      <w:pPr>
        <w:pStyle w:val="Heading2"/>
        <w:spacing w:before="0"/>
        <w:ind w:left="907"/>
        <w:jc w:val="both"/>
      </w:pPr>
      <w:r>
        <w:t xml:space="preserve">Liaison to </w:t>
      </w:r>
      <w:r w:rsidRPr="007133BA">
        <w:t xml:space="preserve">Entity PAR </w:t>
      </w:r>
      <w:r>
        <w:t xml:space="preserve">C57.145, </w:t>
      </w:r>
      <w:r w:rsidRPr="007133BA">
        <w:t>Recommended Practice on Digital Twin Modeling and Analysis based on Spatial-temporal Data of Switch Cabinet and Transformer with 110kV and Below – Brian Sparling</w:t>
      </w:r>
    </w:p>
    <w:p w14:paraId="5744CC3A" w14:textId="77777777" w:rsidR="00340F3A" w:rsidRDefault="0048454F" w:rsidP="00340F3A">
      <w:pPr>
        <w:ind w:left="900"/>
        <w:jc w:val="both"/>
      </w:pPr>
      <w:r>
        <w:t xml:space="preserve">This entity PAR was approved in June 2023. </w:t>
      </w:r>
      <w:r w:rsidR="00A900EE">
        <w:t xml:space="preserve">Brian Sparling (Kinectrics) is the liaison. </w:t>
      </w:r>
      <w:r w:rsidR="00340F3A">
        <w:t>The last WG meeting was held on November 15, 2024. Guidance was given that the focus should be more on the transformer if this is to be a power transformer standard.</w:t>
      </w:r>
    </w:p>
    <w:p w14:paraId="28BD2335" w14:textId="77777777" w:rsidR="00340F3A" w:rsidRDefault="00340F3A" w:rsidP="00340F3A">
      <w:pPr>
        <w:ind w:left="900"/>
        <w:jc w:val="both"/>
      </w:pPr>
    </w:p>
    <w:p w14:paraId="5C37DA8E" w14:textId="055BAB09" w:rsidR="00471EC6" w:rsidRDefault="00A900EE" w:rsidP="00340F3A">
      <w:pPr>
        <w:ind w:left="900"/>
        <w:jc w:val="both"/>
      </w:pPr>
      <w:r>
        <w:t>WG Chair Jiayu Want submitted a status report to IEEE SA on March 4, 2025.</w:t>
      </w:r>
    </w:p>
    <w:p w14:paraId="54B42F9A" w14:textId="77777777" w:rsidR="00471EC6" w:rsidRDefault="00471EC6" w:rsidP="00471EC6">
      <w:pPr>
        <w:ind w:left="900"/>
        <w:jc w:val="both"/>
      </w:pPr>
    </w:p>
    <w:p w14:paraId="4E3CB1CC" w14:textId="77777777" w:rsidR="00A900EE" w:rsidRDefault="00A900EE" w:rsidP="00A900EE">
      <w:pPr>
        <w:ind w:left="900"/>
        <w:jc w:val="both"/>
      </w:pPr>
      <w:r>
        <w:t>1. Draft Progress</w:t>
      </w:r>
    </w:p>
    <w:p w14:paraId="0AB99871" w14:textId="30ED24D1" w:rsidR="00A900EE" w:rsidRDefault="00A900EE" w:rsidP="00A900EE">
      <w:pPr>
        <w:ind w:left="900"/>
        <w:jc w:val="both"/>
      </w:pPr>
      <w:r>
        <w:t>The draft version 4.0 is still under development. The WG plans to produce a draft guide in April and have the fifth WG meeting to discuss it. With the issuance of Draft 3.0, about 40% of work had been done. The current draft includes the suitability for transformers and scope of</w:t>
      </w:r>
    </w:p>
    <w:p w14:paraId="12C0D91D" w14:textId="7D5FF8D4" w:rsidR="00A900EE" w:rsidRDefault="00A900EE" w:rsidP="00A900EE">
      <w:pPr>
        <w:ind w:left="900"/>
        <w:jc w:val="both"/>
      </w:pPr>
      <w:r>
        <w:t xml:space="preserve">failure/defect type in </w:t>
      </w:r>
      <w:r w:rsidR="005A0488">
        <w:t>S</w:t>
      </w:r>
      <w:r>
        <w:t>ection 4 (the architecture part), sensors (type, sampling frequency), algorithms (spatial-temporal data) and IT deployment (</w:t>
      </w:r>
      <w:r w:rsidR="00AA514A">
        <w:t>r</w:t>
      </w:r>
      <w:r>
        <w:t xml:space="preserve">ecommended </w:t>
      </w:r>
      <w:r w:rsidR="00AA514A">
        <w:t>c</w:t>
      </w:r>
      <w:r>
        <w:t xml:space="preserve">onfigurations) in </w:t>
      </w:r>
      <w:r w:rsidR="005A0488">
        <w:t>S</w:t>
      </w:r>
      <w:r>
        <w:t xml:space="preserve">ection 5 (the </w:t>
      </w:r>
      <w:r w:rsidR="00AA514A">
        <w:t>d</w:t>
      </w:r>
      <w:r>
        <w:t xml:space="preserve">eployment part), </w:t>
      </w:r>
      <w:r w:rsidR="00AA514A">
        <w:t>d</w:t>
      </w:r>
      <w:r>
        <w:t xml:space="preserve">ata modeling for diverse entities/procedure, </w:t>
      </w:r>
      <w:r w:rsidR="00AA514A">
        <w:t>f</w:t>
      </w:r>
      <w:r>
        <w:t xml:space="preserve">eature extraction using data analysis, </w:t>
      </w:r>
      <w:r w:rsidR="00AA514A">
        <w:t>d</w:t>
      </w:r>
      <w:r>
        <w:t xml:space="preserve">igital twin modeling for transformer and </w:t>
      </w:r>
      <w:r w:rsidR="00AA514A">
        <w:t>c</w:t>
      </w:r>
      <w:r>
        <w:t xml:space="preserve">riterion designing for failure/defect diagnosis in </w:t>
      </w:r>
      <w:r w:rsidR="005A0488">
        <w:t>S</w:t>
      </w:r>
      <w:r>
        <w:t xml:space="preserve">ection 6 (the </w:t>
      </w:r>
      <w:r w:rsidR="00AA514A">
        <w:t>d</w:t>
      </w:r>
      <w:r>
        <w:t xml:space="preserve">ata process part). Two recommended scenarios related to substations in Pudong, Shanghai and Chongqing in China and 1 scenario related to transformer are introduced in </w:t>
      </w:r>
      <w:r w:rsidR="005A0488">
        <w:t>S</w:t>
      </w:r>
      <w:r>
        <w:t>ection 7.</w:t>
      </w:r>
    </w:p>
    <w:p w14:paraId="0B55DB05" w14:textId="77777777" w:rsidR="00A900EE" w:rsidRDefault="00A900EE" w:rsidP="00A900EE">
      <w:pPr>
        <w:ind w:left="900"/>
        <w:jc w:val="both"/>
      </w:pPr>
    </w:p>
    <w:p w14:paraId="77C00C1B" w14:textId="77777777" w:rsidR="00A900EE" w:rsidRDefault="00A900EE" w:rsidP="00A900EE">
      <w:pPr>
        <w:ind w:left="900"/>
        <w:jc w:val="both"/>
      </w:pPr>
      <w:r>
        <w:t>2. WG Activities</w:t>
      </w:r>
    </w:p>
    <w:p w14:paraId="1D9D57FB" w14:textId="7DD003E5" w:rsidR="00A900EE" w:rsidRDefault="00A900EE" w:rsidP="008423A6">
      <w:pPr>
        <w:ind w:left="900" w:firstLine="540"/>
        <w:jc w:val="both"/>
      </w:pPr>
      <w:r>
        <w:t>Oct</w:t>
      </w:r>
      <w:r w:rsidR="00AA514A">
        <w:t>ober 10</w:t>
      </w:r>
      <w:r>
        <w:t>, 2023</w:t>
      </w:r>
      <w:r w:rsidR="00AA514A">
        <w:t>: Online k</w:t>
      </w:r>
      <w:r>
        <w:t>ick-off meeting</w:t>
      </w:r>
    </w:p>
    <w:p w14:paraId="3844E883" w14:textId="2DC9BC76" w:rsidR="00A900EE" w:rsidRDefault="00A900EE" w:rsidP="008423A6">
      <w:pPr>
        <w:ind w:left="900" w:firstLine="540"/>
        <w:jc w:val="both"/>
      </w:pPr>
      <w:r>
        <w:t>Nov</w:t>
      </w:r>
      <w:r w:rsidR="00AA514A">
        <w:t xml:space="preserve">ember 1-29, </w:t>
      </w:r>
      <w:r>
        <w:t>2023</w:t>
      </w:r>
      <w:r w:rsidR="00AA514A">
        <w:t>:</w:t>
      </w:r>
      <w:r>
        <w:t xml:space="preserve"> Material </w:t>
      </w:r>
      <w:r w:rsidR="00AA514A">
        <w:t>c</w:t>
      </w:r>
      <w:r>
        <w:t>ollection</w:t>
      </w:r>
    </w:p>
    <w:p w14:paraId="4698C97F" w14:textId="3F9283AD" w:rsidR="00A900EE" w:rsidRDefault="00AA514A" w:rsidP="008423A6">
      <w:pPr>
        <w:ind w:left="900" w:firstLine="540"/>
        <w:jc w:val="both"/>
      </w:pPr>
      <w:r>
        <w:t xml:space="preserve">February 6-30, </w:t>
      </w:r>
      <w:r w:rsidR="00A900EE">
        <w:t>2024</w:t>
      </w:r>
      <w:r>
        <w:t>:</w:t>
      </w:r>
      <w:r w:rsidR="00A900EE">
        <w:t xml:space="preserve"> Draft </w:t>
      </w:r>
      <w:r>
        <w:t>c</w:t>
      </w:r>
      <w:r w:rsidR="00A900EE">
        <w:t>ompiling of responsible parts</w:t>
      </w:r>
    </w:p>
    <w:p w14:paraId="6567B562" w14:textId="76F63D7E" w:rsidR="00A900EE" w:rsidRDefault="00A900EE" w:rsidP="008423A6">
      <w:pPr>
        <w:ind w:left="900" w:firstLine="540"/>
        <w:jc w:val="both"/>
      </w:pPr>
      <w:r>
        <w:t>After Mar</w:t>
      </w:r>
      <w:r w:rsidR="00AA514A">
        <w:t>ch 2</w:t>
      </w:r>
      <w:r>
        <w:t>, 2024</w:t>
      </w:r>
      <w:r w:rsidR="00AA514A">
        <w:t>:</w:t>
      </w:r>
      <w:r>
        <w:t xml:space="preserve"> Compiled material and produce</w:t>
      </w:r>
      <w:r w:rsidR="00AA514A">
        <w:t>d</w:t>
      </w:r>
      <w:r>
        <w:t xml:space="preserve"> Draft</w:t>
      </w:r>
      <w:r w:rsidR="00AA514A">
        <w:t xml:space="preserve"> </w:t>
      </w:r>
      <w:r>
        <w:t xml:space="preserve">1.0 (for the </w:t>
      </w:r>
      <w:r w:rsidR="008423A6">
        <w:t>2</w:t>
      </w:r>
      <w:r w:rsidR="008423A6" w:rsidRPr="008423A6">
        <w:rPr>
          <w:vertAlign w:val="superscript"/>
        </w:rPr>
        <w:t>nd</w:t>
      </w:r>
      <w:r w:rsidR="008423A6">
        <w:t xml:space="preserve"> </w:t>
      </w:r>
      <w:r>
        <w:t xml:space="preserve">WG </w:t>
      </w:r>
      <w:r w:rsidR="00AA514A">
        <w:t>m</w:t>
      </w:r>
      <w:r>
        <w:t>eeting)</w:t>
      </w:r>
    </w:p>
    <w:p w14:paraId="56A65D52" w14:textId="7AFC1E8F" w:rsidR="00A900EE" w:rsidRDefault="00A900EE" w:rsidP="008423A6">
      <w:pPr>
        <w:ind w:left="900" w:firstLine="540"/>
        <w:jc w:val="both"/>
      </w:pPr>
      <w:r>
        <w:t>Mar</w:t>
      </w:r>
      <w:r w:rsidR="00AA514A">
        <w:t>ch 22</w:t>
      </w:r>
      <w:r>
        <w:t>, 2024</w:t>
      </w:r>
      <w:r w:rsidR="00AA514A">
        <w:t>:</w:t>
      </w:r>
      <w:r>
        <w:t xml:space="preserve"> The </w:t>
      </w:r>
      <w:r w:rsidR="008423A6">
        <w:t>2</w:t>
      </w:r>
      <w:r w:rsidR="008423A6" w:rsidRPr="008423A6">
        <w:rPr>
          <w:vertAlign w:val="superscript"/>
        </w:rPr>
        <w:t>nd</w:t>
      </w:r>
      <w:r w:rsidR="008423A6">
        <w:t xml:space="preserve"> </w:t>
      </w:r>
      <w:r>
        <w:t xml:space="preserve">WG </w:t>
      </w:r>
      <w:r w:rsidR="00AA514A">
        <w:t>meeting</w:t>
      </w:r>
    </w:p>
    <w:p w14:paraId="47570222" w14:textId="7FD95A90" w:rsidR="00A900EE" w:rsidRDefault="00A900EE" w:rsidP="008423A6">
      <w:pPr>
        <w:ind w:left="900" w:firstLine="540"/>
        <w:jc w:val="both"/>
      </w:pPr>
      <w:r>
        <w:t>Apr</w:t>
      </w:r>
      <w:r w:rsidR="00AA514A">
        <w:t>il 1-</w:t>
      </w:r>
      <w:r>
        <w:t>29, 2024</w:t>
      </w:r>
      <w:r w:rsidR="00AA514A">
        <w:t>:</w:t>
      </w:r>
      <w:r>
        <w:t xml:space="preserve"> Material </w:t>
      </w:r>
      <w:r w:rsidR="00AA514A">
        <w:t>c</w:t>
      </w:r>
      <w:r>
        <w:t>ollection</w:t>
      </w:r>
    </w:p>
    <w:p w14:paraId="6FF9A90A" w14:textId="7C690BEB" w:rsidR="00A900EE" w:rsidRDefault="00A900EE" w:rsidP="008423A6">
      <w:pPr>
        <w:ind w:left="900" w:firstLine="540"/>
        <w:jc w:val="both"/>
      </w:pPr>
      <w:r>
        <w:t>Jun</w:t>
      </w:r>
      <w:r w:rsidR="00AA514A">
        <w:t>e 6-30</w:t>
      </w:r>
      <w:r>
        <w:t>, 2024</w:t>
      </w:r>
      <w:r w:rsidR="00AA514A">
        <w:t xml:space="preserve">: </w:t>
      </w:r>
      <w:r>
        <w:t xml:space="preserve">Draft </w:t>
      </w:r>
      <w:r w:rsidR="00AA514A">
        <w:t>c</w:t>
      </w:r>
      <w:r>
        <w:t>ompiling of responsible parts</w:t>
      </w:r>
    </w:p>
    <w:p w14:paraId="6AFE8CF0" w14:textId="763BA23A" w:rsidR="00A900EE" w:rsidRDefault="00A900EE" w:rsidP="008423A6">
      <w:pPr>
        <w:ind w:left="900" w:firstLine="540"/>
        <w:jc w:val="both"/>
      </w:pPr>
      <w:r>
        <w:t>After Jul</w:t>
      </w:r>
      <w:r w:rsidR="00AA514A">
        <w:t>y 2</w:t>
      </w:r>
      <w:r>
        <w:t>, 2024</w:t>
      </w:r>
      <w:r w:rsidR="00AA514A">
        <w:t>:</w:t>
      </w:r>
      <w:r>
        <w:t xml:space="preserve"> Compiled </w:t>
      </w:r>
      <w:r w:rsidR="00AA514A">
        <w:t xml:space="preserve">material </w:t>
      </w:r>
      <w:r>
        <w:t>and produce</w:t>
      </w:r>
      <w:r w:rsidR="00AA514A">
        <w:t>d</w:t>
      </w:r>
      <w:r>
        <w:t xml:space="preserve"> Draft</w:t>
      </w:r>
      <w:r w:rsidR="00AA514A">
        <w:t xml:space="preserve"> </w:t>
      </w:r>
      <w:r>
        <w:t xml:space="preserve">2.0 (for the </w:t>
      </w:r>
      <w:r w:rsidR="008423A6">
        <w:t>3</w:t>
      </w:r>
      <w:r w:rsidR="008423A6" w:rsidRPr="008423A6">
        <w:rPr>
          <w:vertAlign w:val="superscript"/>
        </w:rPr>
        <w:t>rd</w:t>
      </w:r>
      <w:r w:rsidR="008423A6">
        <w:t xml:space="preserve"> </w:t>
      </w:r>
      <w:r>
        <w:t xml:space="preserve">WG </w:t>
      </w:r>
      <w:r w:rsidR="00AA514A">
        <w:t>m</w:t>
      </w:r>
      <w:r>
        <w:t>eeting)</w:t>
      </w:r>
    </w:p>
    <w:p w14:paraId="4271B80B" w14:textId="5EC90180" w:rsidR="00A900EE" w:rsidRDefault="00A900EE" w:rsidP="008423A6">
      <w:pPr>
        <w:ind w:left="900" w:firstLine="540"/>
        <w:jc w:val="both"/>
      </w:pPr>
      <w:r>
        <w:t>Jul</w:t>
      </w:r>
      <w:r w:rsidR="00AA514A">
        <w:t>y 8</w:t>
      </w:r>
      <w:r>
        <w:t>, 2024</w:t>
      </w:r>
      <w:r w:rsidR="00AA514A">
        <w:t>:</w:t>
      </w:r>
      <w:r>
        <w:t xml:space="preserve"> The </w:t>
      </w:r>
      <w:r w:rsidR="008423A6">
        <w:t>3</w:t>
      </w:r>
      <w:r w:rsidR="008423A6" w:rsidRPr="008423A6">
        <w:rPr>
          <w:vertAlign w:val="superscript"/>
        </w:rPr>
        <w:t>rd</w:t>
      </w:r>
      <w:r w:rsidR="008423A6">
        <w:t xml:space="preserve"> </w:t>
      </w:r>
      <w:r>
        <w:t xml:space="preserve">WG </w:t>
      </w:r>
      <w:r w:rsidR="00AA514A">
        <w:t>meeting</w:t>
      </w:r>
    </w:p>
    <w:p w14:paraId="1FAE445B" w14:textId="419D1187" w:rsidR="00A900EE" w:rsidRDefault="00A900EE" w:rsidP="008423A6">
      <w:pPr>
        <w:ind w:left="900" w:firstLine="540"/>
        <w:jc w:val="both"/>
      </w:pPr>
      <w:r>
        <w:t>Jul</w:t>
      </w:r>
      <w:r w:rsidR="00AA514A">
        <w:t>y 11-29</w:t>
      </w:r>
      <w:r>
        <w:t>, 2024</w:t>
      </w:r>
      <w:r w:rsidR="00AA514A">
        <w:t>:</w:t>
      </w:r>
      <w:r>
        <w:t xml:space="preserve"> Material </w:t>
      </w:r>
      <w:r w:rsidR="00AA514A">
        <w:t>c</w:t>
      </w:r>
      <w:r>
        <w:t>ollection</w:t>
      </w:r>
    </w:p>
    <w:p w14:paraId="7B812009" w14:textId="1C072926" w:rsidR="00A900EE" w:rsidRDefault="00A900EE" w:rsidP="008423A6">
      <w:pPr>
        <w:ind w:left="900" w:firstLine="540"/>
        <w:jc w:val="both"/>
      </w:pPr>
      <w:r>
        <w:t>Oct</w:t>
      </w:r>
      <w:r w:rsidR="00AA514A">
        <w:t>ober 6-25</w:t>
      </w:r>
      <w:r>
        <w:t>, 2024</w:t>
      </w:r>
      <w:r w:rsidR="00AA514A">
        <w:t>:</w:t>
      </w:r>
      <w:r>
        <w:t xml:space="preserve"> Draft </w:t>
      </w:r>
      <w:r w:rsidR="00AA514A">
        <w:t>c</w:t>
      </w:r>
      <w:r>
        <w:t>ompiling of responsible parts</w:t>
      </w:r>
    </w:p>
    <w:p w14:paraId="3D14AE23" w14:textId="3A69C7AA" w:rsidR="00A900EE" w:rsidRDefault="00A900EE" w:rsidP="008423A6">
      <w:pPr>
        <w:ind w:left="1440"/>
        <w:jc w:val="both"/>
      </w:pPr>
      <w:r>
        <w:t>Oct</w:t>
      </w:r>
      <w:r w:rsidR="00AA514A">
        <w:t>ober 26 – November 1</w:t>
      </w:r>
      <w:r>
        <w:t>4, 2024</w:t>
      </w:r>
      <w:r w:rsidR="00AA514A">
        <w:t>:</w:t>
      </w:r>
      <w:r>
        <w:t xml:space="preserve"> Compiled material and produce</w:t>
      </w:r>
      <w:r w:rsidR="00AA514A">
        <w:t xml:space="preserve">d </w:t>
      </w:r>
      <w:r>
        <w:t xml:space="preserve">Draft 3.0 (for the </w:t>
      </w:r>
      <w:r w:rsidR="008423A6">
        <w:t>4</w:t>
      </w:r>
      <w:r w:rsidR="008423A6" w:rsidRPr="008423A6">
        <w:rPr>
          <w:vertAlign w:val="superscript"/>
        </w:rPr>
        <w:t>th</w:t>
      </w:r>
      <w:r w:rsidR="008423A6">
        <w:t xml:space="preserve"> </w:t>
      </w:r>
      <w:r>
        <w:t xml:space="preserve">WG </w:t>
      </w:r>
      <w:r w:rsidR="00AA514A">
        <w:t>m</w:t>
      </w:r>
      <w:r>
        <w:t>eeting)</w:t>
      </w:r>
    </w:p>
    <w:p w14:paraId="5D694257" w14:textId="53EFA02F" w:rsidR="00A900EE" w:rsidRDefault="00AA514A" w:rsidP="008423A6">
      <w:pPr>
        <w:ind w:left="900" w:firstLine="540"/>
        <w:jc w:val="both"/>
      </w:pPr>
      <w:r>
        <w:t>N</w:t>
      </w:r>
      <w:r w:rsidR="00A900EE">
        <w:t>ov</w:t>
      </w:r>
      <w:r>
        <w:t>ember 15</w:t>
      </w:r>
      <w:r w:rsidR="00A900EE">
        <w:t>, 2024</w:t>
      </w:r>
      <w:r>
        <w:t>:</w:t>
      </w:r>
      <w:r w:rsidR="00A900EE">
        <w:t xml:space="preserve"> The </w:t>
      </w:r>
      <w:r w:rsidR="008423A6">
        <w:t>4</w:t>
      </w:r>
      <w:r w:rsidR="008423A6" w:rsidRPr="008423A6">
        <w:rPr>
          <w:vertAlign w:val="superscript"/>
        </w:rPr>
        <w:t>th</w:t>
      </w:r>
      <w:r w:rsidR="008423A6">
        <w:t xml:space="preserve"> </w:t>
      </w:r>
      <w:r w:rsidR="00A900EE">
        <w:t xml:space="preserve">WG </w:t>
      </w:r>
      <w:r>
        <w:t>meeting</w:t>
      </w:r>
    </w:p>
    <w:p w14:paraId="2A22E457" w14:textId="721D2F27" w:rsidR="00A900EE" w:rsidRDefault="00A900EE" w:rsidP="008423A6">
      <w:pPr>
        <w:ind w:left="900" w:firstLine="540"/>
        <w:jc w:val="both"/>
      </w:pPr>
      <w:r>
        <w:t>Nov</w:t>
      </w:r>
      <w:r w:rsidR="00AA514A">
        <w:t>ember 20-30</w:t>
      </w:r>
      <w:r>
        <w:t>, 2024</w:t>
      </w:r>
      <w:r w:rsidR="00AA514A">
        <w:t>:</w:t>
      </w:r>
      <w:r>
        <w:t xml:space="preserve"> Material </w:t>
      </w:r>
      <w:r w:rsidR="00AA514A">
        <w:t>c</w:t>
      </w:r>
      <w:r>
        <w:t>ollection</w:t>
      </w:r>
    </w:p>
    <w:p w14:paraId="179EA431" w14:textId="7241E2AB" w:rsidR="00A900EE" w:rsidRDefault="00A900EE" w:rsidP="008423A6">
      <w:pPr>
        <w:ind w:left="900" w:firstLine="540"/>
        <w:jc w:val="both"/>
      </w:pPr>
      <w:r>
        <w:t>Jan</w:t>
      </w:r>
      <w:r w:rsidR="00AA514A">
        <w:t>uary 6-25</w:t>
      </w:r>
      <w:r>
        <w:t>, 2025</w:t>
      </w:r>
      <w:r w:rsidR="00AA514A">
        <w:t xml:space="preserve">: </w:t>
      </w:r>
      <w:r>
        <w:t xml:space="preserve">Draft </w:t>
      </w:r>
      <w:r w:rsidR="00AA514A">
        <w:t>c</w:t>
      </w:r>
      <w:r>
        <w:t>ompiling of responsible parts</w:t>
      </w:r>
    </w:p>
    <w:p w14:paraId="723F717A" w14:textId="5EEB215A" w:rsidR="00A900EE" w:rsidRDefault="00A900EE" w:rsidP="008423A6">
      <w:pPr>
        <w:ind w:left="1440"/>
        <w:jc w:val="both"/>
      </w:pPr>
      <w:r>
        <w:t>After Mar</w:t>
      </w:r>
      <w:r w:rsidR="00AA514A">
        <w:t>ch 2</w:t>
      </w:r>
      <w:r>
        <w:t>, 2025</w:t>
      </w:r>
      <w:r w:rsidR="00AA514A">
        <w:t>:</w:t>
      </w:r>
      <w:r>
        <w:t xml:space="preserve"> Compiled material and produce</w:t>
      </w:r>
      <w:r w:rsidR="00AA514A">
        <w:t>d</w:t>
      </w:r>
      <w:r>
        <w:t xml:space="preserve"> Draft</w:t>
      </w:r>
      <w:r w:rsidR="00AA514A">
        <w:t xml:space="preserve"> </w:t>
      </w:r>
      <w:r>
        <w:t xml:space="preserve">4.0 (for the </w:t>
      </w:r>
      <w:r w:rsidR="008423A6">
        <w:t>5</w:t>
      </w:r>
      <w:r w:rsidR="008423A6" w:rsidRPr="008423A6">
        <w:rPr>
          <w:vertAlign w:val="superscript"/>
        </w:rPr>
        <w:t>th</w:t>
      </w:r>
      <w:r w:rsidR="008423A6">
        <w:t xml:space="preserve"> </w:t>
      </w:r>
      <w:r>
        <w:t xml:space="preserve">WG </w:t>
      </w:r>
      <w:r w:rsidR="00AA514A">
        <w:t>m</w:t>
      </w:r>
      <w:r>
        <w:t>eeting)</w:t>
      </w:r>
    </w:p>
    <w:p w14:paraId="68A7A07B" w14:textId="77777777" w:rsidR="00AA514A" w:rsidRDefault="00AA514A" w:rsidP="00A900EE">
      <w:pPr>
        <w:ind w:left="900"/>
        <w:jc w:val="both"/>
      </w:pPr>
    </w:p>
    <w:p w14:paraId="06F15CB8" w14:textId="77777777" w:rsidR="00A900EE" w:rsidRDefault="00A900EE" w:rsidP="00A900EE">
      <w:pPr>
        <w:ind w:left="900"/>
        <w:jc w:val="both"/>
      </w:pPr>
      <w:r>
        <w:t>3. WG Members</w:t>
      </w:r>
    </w:p>
    <w:p w14:paraId="747EBB02" w14:textId="77777777" w:rsidR="00A900EE" w:rsidRDefault="00A900EE" w:rsidP="008423A6">
      <w:pPr>
        <w:ind w:left="900" w:firstLine="540"/>
        <w:jc w:val="both"/>
      </w:pPr>
      <w:r>
        <w:t>State Grid Corporation of China</w:t>
      </w:r>
    </w:p>
    <w:p w14:paraId="3CD93676" w14:textId="77777777" w:rsidR="00A900EE" w:rsidRDefault="00A900EE" w:rsidP="008423A6">
      <w:pPr>
        <w:ind w:left="900" w:firstLine="540"/>
        <w:jc w:val="both"/>
      </w:pPr>
      <w:r>
        <w:t>Shanghai Jiao Tong University</w:t>
      </w:r>
    </w:p>
    <w:p w14:paraId="740B14B8" w14:textId="77777777" w:rsidR="00A900EE" w:rsidRDefault="00A900EE" w:rsidP="008423A6">
      <w:pPr>
        <w:ind w:left="900" w:firstLine="540"/>
        <w:jc w:val="both"/>
      </w:pPr>
      <w:r>
        <w:t>Shandong University</w:t>
      </w:r>
    </w:p>
    <w:p w14:paraId="6826DE76" w14:textId="77777777" w:rsidR="00A900EE" w:rsidRDefault="00A900EE" w:rsidP="008423A6">
      <w:pPr>
        <w:ind w:left="900" w:firstLine="540"/>
        <w:jc w:val="both"/>
      </w:pPr>
      <w:r>
        <w:t>Shanghai University of Electric Power</w:t>
      </w:r>
    </w:p>
    <w:p w14:paraId="36314C61" w14:textId="77777777" w:rsidR="00A900EE" w:rsidRDefault="00A900EE" w:rsidP="008423A6">
      <w:pPr>
        <w:ind w:left="900" w:firstLine="540"/>
        <w:jc w:val="both"/>
      </w:pPr>
      <w:r>
        <w:t>XJ Group Corporation</w:t>
      </w:r>
    </w:p>
    <w:p w14:paraId="1C4BF437" w14:textId="77777777" w:rsidR="00A900EE" w:rsidRDefault="00A900EE" w:rsidP="008423A6">
      <w:pPr>
        <w:ind w:left="900" w:firstLine="540"/>
        <w:jc w:val="both"/>
      </w:pPr>
      <w:r>
        <w:t>China Southern Power Grid Co., Ltd.</w:t>
      </w:r>
    </w:p>
    <w:p w14:paraId="28E4A6B1" w14:textId="77777777" w:rsidR="00A900EE" w:rsidRDefault="00A900EE" w:rsidP="008423A6">
      <w:pPr>
        <w:ind w:left="900" w:firstLine="540"/>
        <w:jc w:val="both"/>
      </w:pPr>
      <w:r>
        <w:t>EPTC (Beijing) Electric Power Research Institute</w:t>
      </w:r>
    </w:p>
    <w:p w14:paraId="66DB9D6E" w14:textId="77777777" w:rsidR="00A900EE" w:rsidRDefault="00A900EE" w:rsidP="008423A6">
      <w:pPr>
        <w:ind w:left="900" w:firstLine="540"/>
        <w:jc w:val="both"/>
      </w:pPr>
      <w:r>
        <w:lastRenderedPageBreak/>
        <w:t>Siemens Energy</w:t>
      </w:r>
    </w:p>
    <w:p w14:paraId="12336998" w14:textId="795CFE7C" w:rsidR="00A900EE" w:rsidRDefault="00A900EE" w:rsidP="008423A6">
      <w:pPr>
        <w:ind w:left="900" w:firstLine="540"/>
        <w:jc w:val="both"/>
      </w:pPr>
      <w:r>
        <w:t>Megger</w:t>
      </w:r>
      <w:r w:rsidR="008423A6">
        <w:t xml:space="preserve"> </w:t>
      </w:r>
      <w:r>
        <w:t>(</w:t>
      </w:r>
      <w:r w:rsidR="008423A6">
        <w:t>non-voting</w:t>
      </w:r>
      <w:r>
        <w:t>)</w:t>
      </w:r>
    </w:p>
    <w:p w14:paraId="59669D85" w14:textId="17233000" w:rsidR="00A900EE" w:rsidRDefault="00A900EE" w:rsidP="008423A6">
      <w:pPr>
        <w:ind w:left="900" w:firstLine="540"/>
        <w:jc w:val="both"/>
      </w:pPr>
      <w:r>
        <w:t>Shenyang Transformer Research Institute</w:t>
      </w:r>
      <w:r w:rsidR="008423A6">
        <w:t xml:space="preserve"> </w:t>
      </w:r>
      <w:r>
        <w:t>(</w:t>
      </w:r>
      <w:r w:rsidR="008423A6">
        <w:t>n</w:t>
      </w:r>
      <w:r>
        <w:t>on-voting)</w:t>
      </w:r>
    </w:p>
    <w:p w14:paraId="50B5E516" w14:textId="77777777" w:rsidR="00A900EE" w:rsidRDefault="00A900EE" w:rsidP="00A900EE">
      <w:pPr>
        <w:ind w:left="900"/>
        <w:jc w:val="both"/>
      </w:pPr>
    </w:p>
    <w:p w14:paraId="6D225ACD" w14:textId="77777777" w:rsidR="00A900EE" w:rsidRDefault="00A900EE" w:rsidP="00A900EE">
      <w:pPr>
        <w:ind w:left="900"/>
        <w:jc w:val="both"/>
      </w:pPr>
      <w:r>
        <w:t>4. Future Plans</w:t>
      </w:r>
    </w:p>
    <w:p w14:paraId="5A025432" w14:textId="11009A6F" w:rsidR="00A900EE" w:rsidRDefault="00A900EE" w:rsidP="008423A6">
      <w:pPr>
        <w:ind w:left="900" w:firstLine="540"/>
        <w:jc w:val="both"/>
      </w:pPr>
      <w:r>
        <w:t>Mar</w:t>
      </w:r>
      <w:r w:rsidR="00AA514A">
        <w:t>ch 26</w:t>
      </w:r>
      <w:r>
        <w:t>, 2025</w:t>
      </w:r>
      <w:r w:rsidR="00AA514A">
        <w:t>:</w:t>
      </w:r>
      <w:r>
        <w:t xml:space="preserve"> Draft 4.0 </w:t>
      </w:r>
      <w:r w:rsidR="00AA514A">
        <w:t>c</w:t>
      </w:r>
      <w:r>
        <w:t>ompletion</w:t>
      </w:r>
    </w:p>
    <w:p w14:paraId="080DD062" w14:textId="495EBF1B" w:rsidR="00A900EE" w:rsidRDefault="00A900EE" w:rsidP="008423A6">
      <w:pPr>
        <w:ind w:left="900" w:firstLine="540"/>
        <w:jc w:val="both"/>
      </w:pPr>
      <w:r>
        <w:t>April</w:t>
      </w:r>
      <w:r w:rsidR="00AA514A">
        <w:t xml:space="preserve"> </w:t>
      </w:r>
      <w:r>
        <w:t>2025</w:t>
      </w:r>
      <w:r w:rsidR="00AA514A">
        <w:t>:</w:t>
      </w:r>
      <w:r>
        <w:t xml:space="preserve"> The </w:t>
      </w:r>
      <w:r w:rsidR="00AA514A">
        <w:t>f</w:t>
      </w:r>
      <w:r>
        <w:t xml:space="preserve">ifth WG </w:t>
      </w:r>
      <w:r w:rsidR="00AA514A">
        <w:t>m</w:t>
      </w:r>
      <w:r>
        <w:t xml:space="preserve">eeting and </w:t>
      </w:r>
      <w:r w:rsidR="00AA514A">
        <w:t>a</w:t>
      </w:r>
      <w:r>
        <w:t>pproval of Draft 4.0</w:t>
      </w:r>
      <w:r w:rsidR="00AA514A">
        <w:t xml:space="preserve"> </w:t>
      </w:r>
      <w:r>
        <w:t>(Ballot Ready</w:t>
      </w:r>
      <w:r w:rsidR="00AA514A">
        <w:t xml:space="preserve"> </w:t>
      </w:r>
      <w:r>
        <w:t>Draft)</w:t>
      </w:r>
    </w:p>
    <w:p w14:paraId="3828EE71" w14:textId="6F3286C5" w:rsidR="00A900EE" w:rsidRDefault="00A900EE" w:rsidP="008423A6">
      <w:pPr>
        <w:ind w:left="900" w:firstLine="540"/>
        <w:jc w:val="both"/>
      </w:pPr>
      <w:r>
        <w:t>May</w:t>
      </w:r>
      <w:r w:rsidR="00AA514A">
        <w:t xml:space="preserve"> 2</w:t>
      </w:r>
      <w:r>
        <w:t>, 2025</w:t>
      </w:r>
      <w:r w:rsidR="00AA514A">
        <w:t>:</w:t>
      </w:r>
      <w:r>
        <w:t xml:space="preserve"> Submit to Pre-MEC and Mandatory Editorial Coordination</w:t>
      </w:r>
      <w:r w:rsidR="00AA514A">
        <w:t xml:space="preserve"> </w:t>
      </w:r>
      <w:r>
        <w:t>(MEC)</w:t>
      </w:r>
    </w:p>
    <w:p w14:paraId="1550329B" w14:textId="2A0CEE28" w:rsidR="00A900EE" w:rsidRDefault="00A900EE" w:rsidP="008423A6">
      <w:pPr>
        <w:ind w:left="900" w:firstLine="540"/>
        <w:jc w:val="both"/>
      </w:pPr>
      <w:r>
        <w:t>Jun</w:t>
      </w:r>
      <w:r w:rsidR="00AA514A">
        <w:t>e 1</w:t>
      </w:r>
      <w:r>
        <w:t>, 2025</w:t>
      </w:r>
      <w:r w:rsidR="00AA514A">
        <w:t>:</w:t>
      </w:r>
      <w:r>
        <w:t xml:space="preserve"> Update draft based on MEC </w:t>
      </w:r>
      <w:r w:rsidR="00AA514A">
        <w:t>r</w:t>
      </w:r>
      <w:r>
        <w:t>eport</w:t>
      </w:r>
    </w:p>
    <w:p w14:paraId="40B217B6" w14:textId="6A474A3A" w:rsidR="00A900EE" w:rsidRDefault="00A900EE" w:rsidP="008423A6">
      <w:pPr>
        <w:ind w:left="900" w:firstLine="540"/>
        <w:jc w:val="both"/>
      </w:pPr>
      <w:r>
        <w:t>Jun</w:t>
      </w:r>
      <w:r w:rsidR="00AA514A">
        <w:t>e 2</w:t>
      </w:r>
      <w:r>
        <w:t>, 2025</w:t>
      </w:r>
      <w:r w:rsidR="00AA514A">
        <w:t>:</w:t>
      </w:r>
      <w:r>
        <w:t xml:space="preserve"> Submit draft to PE/TR for approval</w:t>
      </w:r>
    </w:p>
    <w:p w14:paraId="0B446BD3" w14:textId="366B17BE" w:rsidR="00A900EE" w:rsidRDefault="00A900EE" w:rsidP="008423A6">
      <w:pPr>
        <w:ind w:left="900" w:firstLine="540"/>
        <w:jc w:val="both"/>
      </w:pPr>
      <w:r>
        <w:t>Jul</w:t>
      </w:r>
      <w:r w:rsidR="00AA514A">
        <w:t>y 1</w:t>
      </w:r>
      <w:r>
        <w:t>,</w:t>
      </w:r>
      <w:r w:rsidR="00AA514A">
        <w:t xml:space="preserve"> </w:t>
      </w:r>
      <w:r>
        <w:t>2025</w:t>
      </w:r>
      <w:r w:rsidR="00AA514A">
        <w:t>:</w:t>
      </w:r>
      <w:r>
        <w:t xml:space="preserve"> Initia</w:t>
      </w:r>
      <w:r w:rsidR="00AA514A">
        <w:t xml:space="preserve">te </w:t>
      </w:r>
      <w:r>
        <w:t>ballot invitation</w:t>
      </w:r>
    </w:p>
    <w:p w14:paraId="4E580E91" w14:textId="45510B6A" w:rsidR="00563B67" w:rsidRDefault="00A900EE" w:rsidP="008423A6">
      <w:pPr>
        <w:ind w:left="900" w:firstLine="540"/>
        <w:jc w:val="both"/>
      </w:pPr>
      <w:r>
        <w:t>Jul</w:t>
      </w:r>
      <w:r w:rsidR="00AA514A">
        <w:t>y</w:t>
      </w:r>
      <w:r>
        <w:t xml:space="preserve"> 2025</w:t>
      </w:r>
      <w:r w:rsidR="00AA514A">
        <w:t>:</w:t>
      </w:r>
      <w:r>
        <w:t xml:space="preserve"> Initiate SA </w:t>
      </w:r>
      <w:r w:rsidR="00AA514A">
        <w:t>b</w:t>
      </w:r>
      <w:r>
        <w:t>allot</w:t>
      </w:r>
    </w:p>
    <w:p w14:paraId="731708DC" w14:textId="77777777" w:rsidR="00A900EE" w:rsidRDefault="00A900EE" w:rsidP="00563B67">
      <w:pPr>
        <w:ind w:left="900"/>
        <w:jc w:val="both"/>
      </w:pPr>
    </w:p>
    <w:p w14:paraId="772DD6E9" w14:textId="77777777" w:rsidR="00471EC6" w:rsidRDefault="00471EC6" w:rsidP="00471EC6">
      <w:pPr>
        <w:ind w:left="900"/>
        <w:jc w:val="both"/>
      </w:pPr>
      <w:r w:rsidRPr="0072468A">
        <w:t>The</w:t>
      </w:r>
      <w:r>
        <w:t xml:space="preserve">re were no </w:t>
      </w:r>
      <w:r w:rsidRPr="0072468A">
        <w:t>meeting minutes</w:t>
      </w:r>
      <w:r>
        <w:t xml:space="preserve"> for this liaison activity</w:t>
      </w:r>
      <w:r w:rsidRPr="0072468A">
        <w:t>.</w:t>
      </w:r>
    </w:p>
    <w:p w14:paraId="02843928" w14:textId="77777777" w:rsidR="00471EC6" w:rsidRDefault="00471EC6" w:rsidP="00563B67">
      <w:pPr>
        <w:ind w:left="900"/>
        <w:jc w:val="both"/>
      </w:pPr>
    </w:p>
    <w:p w14:paraId="58CD1231" w14:textId="59C5E566" w:rsidR="00563B67" w:rsidRPr="00534C7E" w:rsidRDefault="00563B67" w:rsidP="00563B67">
      <w:pPr>
        <w:pStyle w:val="Heading2"/>
        <w:spacing w:before="0"/>
        <w:ind w:left="907"/>
        <w:jc w:val="both"/>
      </w:pPr>
      <w:r>
        <w:t xml:space="preserve">Liaison </w:t>
      </w:r>
      <w:r w:rsidRPr="00563B67">
        <w:t xml:space="preserve">to Entity </w:t>
      </w:r>
      <w:r>
        <w:t xml:space="preserve">PAR </w:t>
      </w:r>
      <w:r w:rsidRPr="004F5E04">
        <w:t>“Guide for Power Transformers for Low-frequency (</w:t>
      </w:r>
      <w:r>
        <w:t>1</w:t>
      </w:r>
      <w:r w:rsidRPr="004F5E04">
        <w:t>0</w:t>
      </w:r>
      <w:r>
        <w:t>-30</w:t>
      </w:r>
      <w:r w:rsidRPr="004F5E04">
        <w:t>Hz) Power Transmission”</w:t>
      </w:r>
    </w:p>
    <w:p w14:paraId="7AD4A380" w14:textId="5B0A6E59" w:rsidR="00834C8D" w:rsidRDefault="00834C8D" w:rsidP="00563B67">
      <w:pPr>
        <w:ind w:left="900"/>
        <w:jc w:val="both"/>
      </w:pPr>
      <w:r w:rsidRPr="001B4718">
        <w:t xml:space="preserve">Sheldon Kennedy </w:t>
      </w:r>
      <w:r>
        <w:t>(</w:t>
      </w:r>
      <w:r w:rsidRPr="001B4718">
        <w:t>Sheldon P. Kennedy Engineering, PLLC</w:t>
      </w:r>
      <w:r>
        <w:t xml:space="preserve">), </w:t>
      </w:r>
      <w:r w:rsidRPr="001B4718">
        <w:t>the liaison</w:t>
      </w:r>
      <w:r>
        <w:t xml:space="preserve"> to this entity PAR, </w:t>
      </w:r>
      <w:r w:rsidR="00917B33">
        <w:t>provided the following progress report:</w:t>
      </w:r>
    </w:p>
    <w:p w14:paraId="6921F2CA" w14:textId="77777777" w:rsidR="00917B33" w:rsidRDefault="00917B33" w:rsidP="00917B33">
      <w:pPr>
        <w:ind w:left="900"/>
        <w:jc w:val="both"/>
      </w:pPr>
    </w:p>
    <w:p w14:paraId="1E145D7E" w14:textId="65D9C5FD" w:rsidR="002B7C26" w:rsidRDefault="002B7C26" w:rsidP="002B7C26">
      <w:pPr>
        <w:ind w:left="900" w:firstLine="540"/>
        <w:jc w:val="both"/>
      </w:pPr>
      <w:r>
        <w:t>The Entity Working Group met on Webex on Wednesday March 19, 2025 at 8:30 PM EDT</w:t>
      </w:r>
      <w:r w:rsidR="005A0488">
        <w:t>.</w:t>
      </w:r>
    </w:p>
    <w:p w14:paraId="378B1DE8" w14:textId="77777777" w:rsidR="002B7C26" w:rsidRDefault="002B7C26" w:rsidP="002B7C26">
      <w:pPr>
        <w:ind w:left="900"/>
        <w:jc w:val="both"/>
      </w:pPr>
    </w:p>
    <w:p w14:paraId="0E536A3E" w14:textId="76BD9E8A" w:rsidR="002B7C26" w:rsidRDefault="002B7C26" w:rsidP="002B7C26">
      <w:pPr>
        <w:ind w:left="1440"/>
        <w:jc w:val="both"/>
      </w:pPr>
      <w:r>
        <w:t>In attendance were Meng Zhao and Patrycja Jaro</w:t>
      </w:r>
      <w:r w:rsidR="00094473">
        <w:t>s</w:t>
      </w:r>
      <w:r>
        <w:t xml:space="preserve">z from IEEE and Sheldon Kennedy, Steve Shull and Weijun Li representing the IEEE Transformers Committee. </w:t>
      </w:r>
    </w:p>
    <w:p w14:paraId="7D9D62A6" w14:textId="77777777" w:rsidR="002B7C26" w:rsidRDefault="002B7C26" w:rsidP="002B7C26">
      <w:pPr>
        <w:ind w:left="900"/>
        <w:jc w:val="both"/>
      </w:pPr>
    </w:p>
    <w:p w14:paraId="311F7A3B" w14:textId="6F071429" w:rsidR="002B7C26" w:rsidRDefault="002B7C26" w:rsidP="002B7C26">
      <w:pPr>
        <w:ind w:left="1440"/>
        <w:jc w:val="both"/>
      </w:pPr>
      <w:r>
        <w:t>The Chair, Haojun Liu, called the meeting to order and went through introductions and roster attendance for a quorum. This was the second meeting of the Entity Working Group.</w:t>
      </w:r>
    </w:p>
    <w:p w14:paraId="0805D3DB" w14:textId="77777777" w:rsidR="002B7C26" w:rsidRDefault="002B7C26" w:rsidP="002B7C26">
      <w:pPr>
        <w:ind w:left="900"/>
        <w:jc w:val="both"/>
      </w:pPr>
    </w:p>
    <w:p w14:paraId="1FA0FBA2" w14:textId="54FF6F21" w:rsidR="002B7C26" w:rsidRDefault="002B7C26" w:rsidP="002B7C26">
      <w:pPr>
        <w:ind w:left="1440"/>
        <w:jc w:val="both"/>
      </w:pPr>
      <w:r>
        <w:t>Much of the draft seems to be written specifically for the China offshore windfarm power transmission projects. There are many other low frequency applications at 25 Hz and 16 2/3 Hz in the world that this guide could be useful for.</w:t>
      </w:r>
    </w:p>
    <w:p w14:paraId="424A8B78" w14:textId="77777777" w:rsidR="002B7C26" w:rsidRDefault="002B7C26" w:rsidP="002B7C26">
      <w:pPr>
        <w:ind w:left="900"/>
        <w:jc w:val="both"/>
      </w:pPr>
    </w:p>
    <w:p w14:paraId="7DE2334A" w14:textId="629D2969" w:rsidR="002B7C26" w:rsidRDefault="002B7C26" w:rsidP="002B7C26">
      <w:pPr>
        <w:ind w:left="1440"/>
        <w:jc w:val="both"/>
      </w:pPr>
      <w:r>
        <w:t>We pointed out that many of the tables for preferred voltages and kVA ratings are not necessary as this would be an IEEE standard using IEEE C57.12.00. Also, tables specifying required sound levels, no load losses, and load losses are for China only, not for other countries. They should be noted as such or removed. Dimensional requirements seem to be specific to offshore platforms and don’t seem to be required of other applications.</w:t>
      </w:r>
    </w:p>
    <w:p w14:paraId="69D69BFC" w14:textId="77777777" w:rsidR="002B7C26" w:rsidRDefault="002B7C26" w:rsidP="002B7C26">
      <w:pPr>
        <w:ind w:left="900"/>
        <w:jc w:val="both"/>
      </w:pPr>
    </w:p>
    <w:p w14:paraId="692B075C" w14:textId="77777777" w:rsidR="002B7C26" w:rsidRDefault="002B7C26" w:rsidP="002B7C26">
      <w:pPr>
        <w:ind w:left="900" w:firstLine="540"/>
        <w:jc w:val="both"/>
      </w:pPr>
      <w:r>
        <w:t xml:space="preserve">It was noted that the PAR should be modified to be for liquid-immersed transformers. </w:t>
      </w:r>
    </w:p>
    <w:p w14:paraId="32C63515" w14:textId="77777777" w:rsidR="002B7C26" w:rsidRDefault="002B7C26" w:rsidP="002B7C26">
      <w:pPr>
        <w:ind w:left="900"/>
        <w:jc w:val="both"/>
      </w:pPr>
    </w:p>
    <w:p w14:paraId="78EF263D" w14:textId="77777777" w:rsidR="002B7C26" w:rsidRDefault="002B7C26" w:rsidP="002B7C26">
      <w:pPr>
        <w:ind w:left="1440"/>
        <w:jc w:val="both"/>
      </w:pPr>
      <w:r>
        <w:t xml:space="preserve">The overall draft reads more like a specification than a guide or standard. This requires quite a few modifications. </w:t>
      </w:r>
    </w:p>
    <w:p w14:paraId="099AFA89" w14:textId="77777777" w:rsidR="002B7C26" w:rsidRDefault="002B7C26" w:rsidP="002B7C26">
      <w:pPr>
        <w:ind w:left="900"/>
        <w:jc w:val="both"/>
      </w:pPr>
    </w:p>
    <w:p w14:paraId="1989FD5D" w14:textId="6385F0CF" w:rsidR="002B7C26" w:rsidRDefault="002B7C26" w:rsidP="002B7C26">
      <w:pPr>
        <w:ind w:left="1440"/>
        <w:jc w:val="both"/>
      </w:pPr>
      <w:r>
        <w:t xml:space="preserve">The chair promised a detailed plan for the standard with dates and a </w:t>
      </w:r>
      <w:r w:rsidR="00830512">
        <w:t>follow-up</w:t>
      </w:r>
      <w:r>
        <w:t xml:space="preserve"> Webex meeting with revisions to Draft 1. </w:t>
      </w:r>
    </w:p>
    <w:p w14:paraId="5DC996F9" w14:textId="77777777" w:rsidR="002B7C26" w:rsidRDefault="002B7C26" w:rsidP="002B7C26">
      <w:pPr>
        <w:ind w:left="900"/>
        <w:jc w:val="both"/>
      </w:pPr>
    </w:p>
    <w:p w14:paraId="19B1C585" w14:textId="77777777" w:rsidR="002B7C26" w:rsidRDefault="002B7C26" w:rsidP="002B7C26">
      <w:pPr>
        <w:ind w:left="900" w:firstLine="540"/>
        <w:jc w:val="both"/>
      </w:pPr>
      <w:r>
        <w:t xml:space="preserve">The meeting adjourned at 9:50 PM EDT. </w:t>
      </w:r>
    </w:p>
    <w:p w14:paraId="383BA888" w14:textId="77777777" w:rsidR="00917B33" w:rsidRDefault="00917B33" w:rsidP="00917B33">
      <w:pPr>
        <w:ind w:left="900"/>
        <w:jc w:val="both"/>
      </w:pPr>
    </w:p>
    <w:p w14:paraId="2C84B986" w14:textId="4B68A53C" w:rsidR="00917B33" w:rsidRDefault="00830512" w:rsidP="00917B33">
      <w:pPr>
        <w:ind w:left="900"/>
        <w:jc w:val="both"/>
      </w:pPr>
      <w:r>
        <w:t xml:space="preserve">The </w:t>
      </w:r>
      <w:r w:rsidRPr="006C3112">
        <w:t xml:space="preserve">complete </w:t>
      </w:r>
      <w:r>
        <w:t>liaison report</w:t>
      </w:r>
      <w:r w:rsidRPr="006C3112">
        <w:t xml:space="preserve"> can be found in Attachment K.4.</w:t>
      </w:r>
      <w:r>
        <w:t>20</w:t>
      </w:r>
      <w:r w:rsidRPr="006C3112">
        <w:t>.</w:t>
      </w:r>
    </w:p>
    <w:p w14:paraId="18762824" w14:textId="77777777" w:rsidR="00917B33" w:rsidRPr="004808BD" w:rsidRDefault="00917B33" w:rsidP="00563B67">
      <w:pPr>
        <w:ind w:left="900"/>
        <w:jc w:val="both"/>
      </w:pPr>
    </w:p>
    <w:p w14:paraId="4C42567B" w14:textId="77777777" w:rsidR="00B92774" w:rsidRDefault="00531CA3" w:rsidP="00BE570C">
      <w:pPr>
        <w:pStyle w:val="Heading1"/>
        <w:ind w:hanging="540"/>
        <w:jc w:val="both"/>
      </w:pPr>
      <w:r w:rsidRPr="0026788C">
        <w:t>Old</w:t>
      </w:r>
      <w:r w:rsidR="00B92774" w:rsidRPr="0026788C">
        <w:t xml:space="preserve"> Business</w:t>
      </w:r>
    </w:p>
    <w:p w14:paraId="5EA13527" w14:textId="77777777" w:rsidR="00700747" w:rsidRDefault="00700747" w:rsidP="00740565">
      <w:pPr>
        <w:ind w:left="900"/>
        <w:jc w:val="both"/>
      </w:pPr>
    </w:p>
    <w:p w14:paraId="7CB70BB3" w14:textId="77777777" w:rsidR="0028499B" w:rsidRPr="004F5E04" w:rsidRDefault="0028499B" w:rsidP="0028499B">
      <w:pPr>
        <w:ind w:left="900"/>
        <w:rPr>
          <w:b/>
          <w:bCs/>
        </w:rPr>
      </w:pPr>
      <w:r w:rsidRPr="00563B67">
        <w:rPr>
          <w:b/>
          <w:bCs/>
        </w:rPr>
        <w:t>IEEE 693 Recommended Practice for Seismic Design of Substations – Substations Standards Committee</w:t>
      </w:r>
    </w:p>
    <w:p w14:paraId="1548C3D9" w14:textId="77777777" w:rsidR="0028499B" w:rsidRDefault="0028499B" w:rsidP="0028499B">
      <w:pPr>
        <w:ind w:left="900"/>
      </w:pPr>
    </w:p>
    <w:p w14:paraId="63310D47" w14:textId="68B68AC0" w:rsidR="002B7C26" w:rsidRDefault="00371B9B" w:rsidP="002B7C26">
      <w:pPr>
        <w:ind w:left="900"/>
      </w:pPr>
      <w:r>
        <w:t xml:space="preserve">PTSC Chair Ryan Musgrove (Oklahoma Gas &amp; Electric) pointed out </w:t>
      </w:r>
      <w:r w:rsidR="0028499B">
        <w:t>that any changes in the next revision of IEEE 693 would likely affect power transformer designs. We need volunteers from the Power Transformers and Bushings subcommittees</w:t>
      </w:r>
      <w:r w:rsidR="0028499B" w:rsidRPr="00563B67">
        <w:t>, especially users and transformer manufacturers</w:t>
      </w:r>
      <w:r w:rsidR="0028499B">
        <w:t>, to participate in the review and ballot of IEEE 693 once the document is open for revision</w:t>
      </w:r>
      <w:r w:rsidR="0028499B" w:rsidRPr="00563B67">
        <w:t>.</w:t>
      </w:r>
      <w:r w:rsidR="0028499B">
        <w:t xml:space="preserve"> Anyone who is interested in getting involved is encouraged to contact </w:t>
      </w:r>
      <w:r w:rsidR="002B7C26">
        <w:t xml:space="preserve">IEEE 693 WG Chair Michael Riley at </w:t>
      </w:r>
      <w:hyperlink r:id="rId8" w:history="1">
        <w:r w:rsidR="002B7C26" w:rsidRPr="005A0488">
          <w:t>mjriley@bpa.gov</w:t>
        </w:r>
      </w:hyperlink>
      <w:r w:rsidR="002B7C26">
        <w:t xml:space="preserve">. </w:t>
      </w:r>
    </w:p>
    <w:p w14:paraId="488F9B68" w14:textId="77777777" w:rsidR="002B7C26" w:rsidRDefault="002B7C26" w:rsidP="002B7C26">
      <w:pPr>
        <w:ind w:left="900"/>
      </w:pPr>
    </w:p>
    <w:p w14:paraId="4AE6BE49" w14:textId="5D862851" w:rsidR="002B7C26" w:rsidRDefault="002B7C26" w:rsidP="002B7C26">
      <w:pPr>
        <w:ind w:left="900"/>
      </w:pPr>
      <w:r w:rsidRPr="002B7C26">
        <w:t>Steven</w:t>
      </w:r>
      <w:r>
        <w:t xml:space="preserve"> </w:t>
      </w:r>
      <w:r w:rsidRPr="002B7C26">
        <w:t>Brzoznowski</w:t>
      </w:r>
      <w:r>
        <w:t xml:space="preserve"> (</w:t>
      </w:r>
      <w:r w:rsidRPr="002B7C26">
        <w:t>Bonneville Power Administration</w:t>
      </w:r>
      <w:r>
        <w:t>) pointed out that IEEE 693 Amendment “P693a” requires more studies and dynamic analysis complicating applications of bushings.</w:t>
      </w:r>
    </w:p>
    <w:p w14:paraId="6631EAD5" w14:textId="77777777" w:rsidR="002B7C26" w:rsidRDefault="002B7C26" w:rsidP="002B7C26">
      <w:pPr>
        <w:ind w:left="900"/>
      </w:pPr>
    </w:p>
    <w:p w14:paraId="51FFD5F7" w14:textId="2C667ACC" w:rsidR="002B7C26" w:rsidRDefault="002B7C26" w:rsidP="002B7C26">
      <w:pPr>
        <w:ind w:left="900"/>
      </w:pPr>
      <w:r>
        <w:t>PTSC Chair Ryan Musgrove (Oklahoma Gas &amp; Electric) displayed the following information for attendees’ consideration:</w:t>
      </w:r>
    </w:p>
    <w:p w14:paraId="67804573" w14:textId="77777777" w:rsidR="002B7C26" w:rsidRDefault="002B7C26" w:rsidP="002B7C26">
      <w:pPr>
        <w:ind w:left="900"/>
      </w:pPr>
    </w:p>
    <w:p w14:paraId="6BD75906" w14:textId="77777777" w:rsidR="002B7C26" w:rsidRDefault="002B7C26" w:rsidP="002B7C26">
      <w:pPr>
        <w:ind w:left="900" w:firstLine="540"/>
      </w:pPr>
      <w:r>
        <w:t>Website - https://cmte.ieee.org/pes-substations/scd0/wgd4/</w:t>
      </w:r>
    </w:p>
    <w:p w14:paraId="3F7F1B2A" w14:textId="0175CEB1" w:rsidR="002B7C26" w:rsidRDefault="002B7C26" w:rsidP="002B7C26">
      <w:pPr>
        <w:ind w:left="900" w:firstLine="540"/>
      </w:pPr>
      <w:r>
        <w:t>Next virtual Meeting: Thursday April 3</w:t>
      </w:r>
      <w:r w:rsidRPr="002B7C26">
        <w:rPr>
          <w:vertAlign w:val="superscript"/>
        </w:rPr>
        <w:t>rd</w:t>
      </w:r>
      <w:r>
        <w:t xml:space="preserve"> 9:00-11:00 AM PDT</w:t>
      </w:r>
    </w:p>
    <w:p w14:paraId="722274A5" w14:textId="33DDE824" w:rsidR="002B7C26" w:rsidRDefault="002B7C26" w:rsidP="002B7C26">
      <w:pPr>
        <w:ind w:left="1440"/>
      </w:pPr>
      <w:r>
        <w:t>IEEE PES Substations Committee Annual Meeting will be held in New Orleans on May 12-16, 2025. Meeting May 14</w:t>
      </w:r>
      <w:r w:rsidRPr="002B7C26">
        <w:rPr>
          <w:vertAlign w:val="superscript"/>
        </w:rPr>
        <w:t>th</w:t>
      </w:r>
      <w:r>
        <w:t xml:space="preserve"> 8-noon Central, hybrid meeting, virtual available.</w:t>
      </w:r>
    </w:p>
    <w:p w14:paraId="0B13025A" w14:textId="6C2D2940" w:rsidR="008E3E30" w:rsidRPr="00517FD5" w:rsidRDefault="00B92774" w:rsidP="00F24084">
      <w:pPr>
        <w:pStyle w:val="Heading1"/>
        <w:ind w:hanging="540"/>
        <w:jc w:val="both"/>
        <w:rPr>
          <w:color w:val="000000" w:themeColor="text1"/>
        </w:rPr>
      </w:pPr>
      <w:r w:rsidRPr="00517FD5">
        <w:rPr>
          <w:color w:val="000000" w:themeColor="text1"/>
        </w:rPr>
        <w:t>New Business</w:t>
      </w:r>
    </w:p>
    <w:p w14:paraId="27F49850" w14:textId="77777777" w:rsidR="00D75D04" w:rsidRPr="00D75D04" w:rsidRDefault="00D75D04" w:rsidP="00D75D04"/>
    <w:p w14:paraId="74C61342" w14:textId="0659107F" w:rsidR="00D75D04" w:rsidRPr="004F5E04" w:rsidRDefault="00517FD5" w:rsidP="00D75D04">
      <w:pPr>
        <w:ind w:left="900"/>
        <w:rPr>
          <w:b/>
          <w:bCs/>
        </w:rPr>
      </w:pPr>
      <w:r>
        <w:rPr>
          <w:b/>
          <w:bCs/>
        </w:rPr>
        <w:t xml:space="preserve">IEC/IEEE </w:t>
      </w:r>
      <w:r w:rsidR="00D75D04" w:rsidRPr="00D75D04">
        <w:rPr>
          <w:b/>
          <w:bCs/>
        </w:rPr>
        <w:t xml:space="preserve">60214-2 Guide for Tap-Changers – Part 2: Application Guide </w:t>
      </w:r>
      <w:r w:rsidR="00D75D04">
        <w:rPr>
          <w:b/>
          <w:bCs/>
        </w:rPr>
        <w:t>– Revision due 2029</w:t>
      </w:r>
    </w:p>
    <w:p w14:paraId="6DDDC9FA" w14:textId="77777777" w:rsidR="00D75D04" w:rsidRDefault="00D75D04" w:rsidP="00D75D04">
      <w:pPr>
        <w:ind w:left="900"/>
      </w:pPr>
    </w:p>
    <w:p w14:paraId="709A7786" w14:textId="184DFE87" w:rsidR="00D75D04" w:rsidRDefault="00D75D04" w:rsidP="00D75D04">
      <w:pPr>
        <w:ind w:left="900"/>
      </w:pPr>
      <w:r>
        <w:t>The revision of this document is due in 2029. The Chair will appoint a volunteer to lead a study group to review the document and suggest next steps.</w:t>
      </w:r>
      <w:r w:rsidR="00150FC2">
        <w:t xml:space="preserve"> </w:t>
      </w:r>
      <w:r w:rsidR="00517FD5">
        <w:t>I</w:t>
      </w:r>
      <w:r w:rsidR="00517FD5" w:rsidRPr="00517FD5">
        <w:t xml:space="preserve">EC/IEEE 60214-2 </w:t>
      </w:r>
      <w:r w:rsidR="00517FD5">
        <w:t>i</w:t>
      </w:r>
      <w:r w:rsidR="00517FD5" w:rsidRPr="00517FD5">
        <w:t>s an IEC/IEEE Dual Logo standard and is intended to assist in the selection of tap-changers designed in accordance with IEC 60214-1 or IEEE Std C57.131.</w:t>
      </w:r>
      <w:r w:rsidR="00517FD5">
        <w:t xml:space="preserve"> </w:t>
      </w:r>
      <w:r w:rsidR="005A0488">
        <w:t xml:space="preserve">Note that </w:t>
      </w:r>
      <w:r w:rsidR="00517FD5">
        <w:t>IEC 60214-1:2014 Tap-changers – Part 1: Performance Requirements and Test Methods</w:t>
      </w:r>
      <w:r w:rsidR="005A0488">
        <w:t xml:space="preserve"> </w:t>
      </w:r>
      <w:r w:rsidR="00517FD5">
        <w:t>will likely be up for revision soon</w:t>
      </w:r>
      <w:r w:rsidR="00C12D1A">
        <w:t xml:space="preserve"> with a possibility of combining with the recently published C57.131 Standard Requirements for Tap Changers</w:t>
      </w:r>
      <w:r w:rsidR="00517FD5">
        <w:t xml:space="preserve">. </w:t>
      </w:r>
      <w:r w:rsidR="00150FC2">
        <w:t xml:space="preserve">In consideration of IEEE/IEC </w:t>
      </w:r>
      <w:r w:rsidR="00517FD5">
        <w:t>D</w:t>
      </w:r>
      <w:r w:rsidR="00150FC2">
        <w:t xml:space="preserve">ual </w:t>
      </w:r>
      <w:r w:rsidR="00517FD5">
        <w:t>L</w:t>
      </w:r>
      <w:r w:rsidR="00150FC2">
        <w:t xml:space="preserve">ogo document, Craig Colopy (Retired) suggested an approach that would be similar to </w:t>
      </w:r>
      <w:r w:rsidR="00517FD5">
        <w:t xml:space="preserve">handling the documents for </w:t>
      </w:r>
      <w:r w:rsidR="00150FC2">
        <w:t xml:space="preserve">phase-shifting transformers (C57.135 and 600076-57-1202). Patrycja Jarosz (IEEE SA) said that IEEE needs to </w:t>
      </w:r>
      <w:r w:rsidR="00517FD5">
        <w:t>coordinate</w:t>
      </w:r>
      <w:r w:rsidR="00150FC2">
        <w:t xml:space="preserve"> with IEC on how to proceed with this project.</w:t>
      </w:r>
    </w:p>
    <w:p w14:paraId="61C511A2" w14:textId="77777777" w:rsidR="00D75D04" w:rsidRDefault="00D75D04" w:rsidP="00D75D04">
      <w:pPr>
        <w:ind w:left="900"/>
        <w:rPr>
          <w:b/>
          <w:bCs/>
        </w:rPr>
      </w:pPr>
    </w:p>
    <w:p w14:paraId="70E84BAF" w14:textId="02A8B6E7" w:rsidR="00D75D04" w:rsidRPr="004F5E04" w:rsidRDefault="00D75D04" w:rsidP="00D75D04">
      <w:pPr>
        <w:ind w:left="900"/>
        <w:rPr>
          <w:b/>
          <w:bCs/>
        </w:rPr>
      </w:pPr>
      <w:r w:rsidRPr="00D75D04">
        <w:rPr>
          <w:b/>
          <w:bCs/>
        </w:rPr>
        <w:t xml:space="preserve">C57.148 – Standard for Control Cabinets for Power Transformers </w:t>
      </w:r>
      <w:r>
        <w:rPr>
          <w:b/>
          <w:bCs/>
        </w:rPr>
        <w:t>– Revision due 2030</w:t>
      </w:r>
    </w:p>
    <w:p w14:paraId="1AAC6A18" w14:textId="77777777" w:rsidR="00D75D04" w:rsidRDefault="00D75D04" w:rsidP="00D75D04">
      <w:pPr>
        <w:ind w:left="900"/>
      </w:pPr>
    </w:p>
    <w:p w14:paraId="636ED563" w14:textId="0075CE21" w:rsidR="00D75D04" w:rsidRDefault="00D75D04" w:rsidP="00D75D04">
      <w:pPr>
        <w:ind w:left="900"/>
      </w:pPr>
      <w:r>
        <w:t>The revision of this document is due in 2030. The Chair appoint</w:t>
      </w:r>
      <w:r w:rsidR="00DC6B5A">
        <w:t>ed Weijun Li (Braintree Electric Light Department)</w:t>
      </w:r>
      <w:r>
        <w:t xml:space="preserve"> to lead a study group to review the document and suggest next steps. </w:t>
      </w:r>
      <w:r w:rsidR="00DC6B5A">
        <w:t>A tentative approach is to email through PTSC to invite interested individuals to attend virtual meeting(s) after the Denver meeting with an objective to decide on a Title, Scope, and Purpose and give a report at the Fall 2025 PTSC meeting</w:t>
      </w:r>
      <w:r w:rsidR="00732173">
        <w:t>.</w:t>
      </w:r>
      <w:r w:rsidR="00DC6B5A">
        <w:t xml:space="preserve"> That way, there won’t be a need for </w:t>
      </w:r>
      <w:r w:rsidR="00DC6B5A">
        <w:lastRenderedPageBreak/>
        <w:t xml:space="preserve">an in-person meeting slot and with approval from the PTSC, will be able to proceed with applying for a PAR and be ready for the first in-person WG meeting in Spring 2026. </w:t>
      </w:r>
    </w:p>
    <w:p w14:paraId="00FC1112" w14:textId="47CCD9B5" w:rsidR="001227CB" w:rsidRDefault="008E3E30" w:rsidP="00BE570C">
      <w:pPr>
        <w:pStyle w:val="Heading1"/>
        <w:ind w:hanging="540"/>
        <w:jc w:val="both"/>
      </w:pPr>
      <w:r>
        <w:t>A</w:t>
      </w:r>
      <w:r w:rsidR="001227CB">
        <w:t>djournment</w:t>
      </w:r>
    </w:p>
    <w:p w14:paraId="0FCC9476" w14:textId="08224D3A" w:rsidR="00E4385E" w:rsidRPr="004A1BBB" w:rsidRDefault="00E4385E" w:rsidP="00BE570C">
      <w:pPr>
        <w:ind w:left="900"/>
        <w:jc w:val="both"/>
      </w:pPr>
      <w:r w:rsidRPr="004A1BBB">
        <w:t>The meeting adjourned at</w:t>
      </w:r>
      <w:r w:rsidR="00B40792">
        <w:t xml:space="preserve"> 2:4</w:t>
      </w:r>
      <w:r w:rsidR="00517FD5">
        <w:t>5</w:t>
      </w:r>
      <w:r w:rsidR="00B40792">
        <w:t xml:space="preserve"> </w:t>
      </w:r>
      <w:r w:rsidRPr="004A1BBB">
        <w:t>p</w:t>
      </w:r>
      <w:r w:rsidR="006C793F">
        <w:t>.</w:t>
      </w:r>
      <w:r w:rsidRPr="004A1BBB">
        <w:t>m.</w:t>
      </w:r>
    </w:p>
    <w:p w14:paraId="4795E2BC" w14:textId="77777777" w:rsidR="00623006" w:rsidRPr="00297F71" w:rsidRDefault="00EB63D2" w:rsidP="00BE570C">
      <w:pPr>
        <w:pStyle w:val="Heading1"/>
        <w:ind w:hanging="540"/>
        <w:jc w:val="both"/>
      </w:pPr>
      <w:r>
        <w:t>Attachments</w:t>
      </w:r>
    </w:p>
    <w:p w14:paraId="5C283377" w14:textId="77777777" w:rsidR="00350947" w:rsidRDefault="00350947" w:rsidP="00BE570C">
      <w:pPr>
        <w:ind w:left="900"/>
        <w:jc w:val="both"/>
      </w:pPr>
      <w:r w:rsidRPr="00297F71">
        <w:t>Attachment K.</w:t>
      </w:r>
      <w:r>
        <w:t xml:space="preserve">1 – Attendance </w:t>
      </w:r>
    </w:p>
    <w:p w14:paraId="0D4B4F06" w14:textId="3270E121" w:rsidR="001D62D0" w:rsidRDefault="00EB7496" w:rsidP="00BE570C">
      <w:pPr>
        <w:ind w:left="900"/>
        <w:jc w:val="both"/>
      </w:pPr>
      <w:r w:rsidRPr="00297F71">
        <w:t xml:space="preserve">Attachment K.2 – </w:t>
      </w:r>
      <w:r w:rsidR="001D62D0" w:rsidRPr="00297F71">
        <w:t>Agenda</w:t>
      </w:r>
    </w:p>
    <w:p w14:paraId="4071938E" w14:textId="3C9956BA" w:rsidR="00D2269B" w:rsidRPr="00282B27" w:rsidRDefault="00D2269B" w:rsidP="00BE570C">
      <w:pPr>
        <w:ind w:left="900"/>
        <w:jc w:val="both"/>
        <w:rPr>
          <w:i/>
          <w:iCs/>
          <w:color w:val="808080" w:themeColor="background1" w:themeShade="80"/>
        </w:rPr>
      </w:pPr>
      <w:r w:rsidRPr="00282B27">
        <w:rPr>
          <w:i/>
          <w:iCs/>
          <w:color w:val="808080" w:themeColor="background1" w:themeShade="80"/>
        </w:rPr>
        <w:t>Attachment K</w:t>
      </w:r>
      <w:r w:rsidR="00282B27">
        <w:rPr>
          <w:i/>
          <w:iCs/>
          <w:color w:val="808080" w:themeColor="background1" w:themeShade="80"/>
        </w:rPr>
        <w:t>.</w:t>
      </w:r>
      <w:r w:rsidRPr="00282B27">
        <w:rPr>
          <w:i/>
          <w:iCs/>
          <w:color w:val="808080" w:themeColor="background1" w:themeShade="80"/>
        </w:rPr>
        <w:t xml:space="preserve">4.1 </w:t>
      </w:r>
      <w:r w:rsidR="00B40792" w:rsidRPr="00282B27">
        <w:rPr>
          <w:i/>
          <w:iCs/>
          <w:color w:val="808080" w:themeColor="background1" w:themeShade="80"/>
        </w:rPr>
        <w:t>–</w:t>
      </w:r>
      <w:r w:rsidRPr="00282B27">
        <w:rPr>
          <w:i/>
          <w:iCs/>
          <w:color w:val="808080" w:themeColor="background1" w:themeShade="80"/>
        </w:rPr>
        <w:t xml:space="preserve"> </w:t>
      </w:r>
      <w:r w:rsidR="00B40792" w:rsidRPr="00282B27">
        <w:rPr>
          <w:i/>
          <w:iCs/>
          <w:color w:val="808080" w:themeColor="background1" w:themeShade="80"/>
        </w:rPr>
        <w:t xml:space="preserve">C57.131 </w:t>
      </w:r>
      <w:r w:rsidR="00282B27" w:rsidRPr="00282B27">
        <w:rPr>
          <w:i/>
          <w:iCs/>
          <w:color w:val="808080" w:themeColor="background1" w:themeShade="80"/>
        </w:rPr>
        <w:t>(No Meeting)</w:t>
      </w:r>
    </w:p>
    <w:p w14:paraId="6FD30898" w14:textId="7731E976" w:rsidR="00B0127E" w:rsidRDefault="00CA7B8D" w:rsidP="00BE570C">
      <w:pPr>
        <w:ind w:left="900"/>
        <w:jc w:val="both"/>
      </w:pPr>
      <w:r w:rsidRPr="00297F71">
        <w:t>Attachment K</w:t>
      </w:r>
      <w:r w:rsidR="00282B27">
        <w:t>.</w:t>
      </w:r>
      <w:r w:rsidRPr="00297F71">
        <w:t>4.</w:t>
      </w:r>
      <w:r w:rsidR="003B48B5">
        <w:t>2</w:t>
      </w:r>
      <w:r w:rsidRPr="00297F71">
        <w:t xml:space="preserve"> </w:t>
      </w:r>
      <w:r w:rsidR="0033284D" w:rsidRPr="00297F71">
        <w:t>–</w:t>
      </w:r>
      <w:r w:rsidRPr="00297F71">
        <w:t xml:space="preserve"> </w:t>
      </w:r>
      <w:r w:rsidR="00B0127E">
        <w:t>C57.1</w:t>
      </w:r>
      <w:r w:rsidR="00B40792">
        <w:t>56</w:t>
      </w:r>
      <w:r w:rsidR="00B0127E">
        <w:t xml:space="preserve"> </w:t>
      </w:r>
      <w:r w:rsidR="000C55BA">
        <w:t>Minutes</w:t>
      </w:r>
    </w:p>
    <w:p w14:paraId="0DFDAD7A" w14:textId="46A987A3" w:rsidR="00986D4D" w:rsidRPr="00441FD8" w:rsidRDefault="00986D4D" w:rsidP="00BE570C">
      <w:pPr>
        <w:ind w:left="900"/>
        <w:jc w:val="both"/>
        <w:rPr>
          <w:i/>
          <w:iCs/>
          <w:color w:val="808080" w:themeColor="background1" w:themeShade="80"/>
        </w:rPr>
      </w:pPr>
      <w:r w:rsidRPr="00441FD8">
        <w:rPr>
          <w:i/>
          <w:iCs/>
          <w:color w:val="808080" w:themeColor="background1" w:themeShade="80"/>
        </w:rPr>
        <w:t>Attachment K</w:t>
      </w:r>
      <w:r w:rsidR="00282B27">
        <w:rPr>
          <w:i/>
          <w:iCs/>
          <w:color w:val="808080" w:themeColor="background1" w:themeShade="80"/>
        </w:rPr>
        <w:t>.</w:t>
      </w:r>
      <w:r w:rsidRPr="00441FD8">
        <w:rPr>
          <w:i/>
          <w:iCs/>
          <w:color w:val="808080" w:themeColor="background1" w:themeShade="80"/>
        </w:rPr>
        <w:t>4.</w:t>
      </w:r>
      <w:r w:rsidR="000C55BA" w:rsidRPr="00441FD8">
        <w:rPr>
          <w:i/>
          <w:iCs/>
          <w:color w:val="808080" w:themeColor="background1" w:themeShade="80"/>
        </w:rPr>
        <w:t>3</w:t>
      </w:r>
      <w:r w:rsidRPr="00441FD8">
        <w:rPr>
          <w:i/>
          <w:iCs/>
          <w:color w:val="808080" w:themeColor="background1" w:themeShade="80"/>
        </w:rPr>
        <w:t xml:space="preserve"> – C57.</w:t>
      </w:r>
      <w:r w:rsidR="001C7BD7" w:rsidRPr="00441FD8">
        <w:rPr>
          <w:i/>
          <w:iCs/>
          <w:color w:val="808080" w:themeColor="background1" w:themeShade="80"/>
        </w:rPr>
        <w:t>1</w:t>
      </w:r>
      <w:r w:rsidR="00B40792" w:rsidRPr="00441FD8">
        <w:rPr>
          <w:i/>
          <w:iCs/>
          <w:color w:val="808080" w:themeColor="background1" w:themeShade="80"/>
        </w:rPr>
        <w:t>16</w:t>
      </w:r>
      <w:r w:rsidR="00441FD8">
        <w:rPr>
          <w:i/>
          <w:iCs/>
          <w:color w:val="808080" w:themeColor="background1" w:themeShade="80"/>
        </w:rPr>
        <w:t xml:space="preserve"> (No Meeting)</w:t>
      </w:r>
    </w:p>
    <w:p w14:paraId="24556B31" w14:textId="5D70CEAE" w:rsidR="00740565" w:rsidRDefault="00B2642B" w:rsidP="00BE570C">
      <w:pPr>
        <w:ind w:left="900"/>
        <w:jc w:val="both"/>
      </w:pPr>
      <w:r>
        <w:t>Attachment K</w:t>
      </w:r>
      <w:r w:rsidR="00282B27">
        <w:t>.</w:t>
      </w:r>
      <w:r>
        <w:t xml:space="preserve">4.4 – IEEE 638 Minutes </w:t>
      </w:r>
    </w:p>
    <w:p w14:paraId="57F4D758" w14:textId="16B25F47" w:rsidR="00294B70" w:rsidRDefault="00641217" w:rsidP="00BE570C">
      <w:pPr>
        <w:ind w:left="900"/>
        <w:jc w:val="both"/>
      </w:pPr>
      <w:r w:rsidRPr="00297F71">
        <w:t>Attachment K</w:t>
      </w:r>
      <w:r w:rsidR="00282B27">
        <w:t>.</w:t>
      </w:r>
      <w:r w:rsidRPr="00297F71">
        <w:t>4.</w:t>
      </w:r>
      <w:r w:rsidR="00B2642B">
        <w:t>5</w:t>
      </w:r>
      <w:r w:rsidRPr="00297F71">
        <w:t xml:space="preserve"> </w:t>
      </w:r>
      <w:r>
        <w:t xml:space="preserve">– </w:t>
      </w:r>
      <w:r w:rsidR="001C7BD7">
        <w:t>C57.1</w:t>
      </w:r>
      <w:r w:rsidR="00B40792">
        <w:t>35</w:t>
      </w:r>
      <w:r w:rsidR="001C7BD7">
        <w:t xml:space="preserve"> Minutes</w:t>
      </w:r>
      <w:r w:rsidR="00294B70">
        <w:t xml:space="preserve"> </w:t>
      </w:r>
    </w:p>
    <w:p w14:paraId="36E97A71" w14:textId="4DE1CCC5" w:rsidR="00682CA3" w:rsidRPr="00282B27" w:rsidRDefault="00682CA3" w:rsidP="00682CA3">
      <w:pPr>
        <w:ind w:left="900"/>
        <w:jc w:val="both"/>
        <w:rPr>
          <w:i/>
          <w:iCs/>
          <w:color w:val="808080" w:themeColor="background1" w:themeShade="80"/>
        </w:rPr>
      </w:pPr>
      <w:r w:rsidRPr="00282B27">
        <w:rPr>
          <w:i/>
          <w:iCs/>
          <w:color w:val="808080" w:themeColor="background1" w:themeShade="80"/>
        </w:rPr>
        <w:t>Attachment K</w:t>
      </w:r>
      <w:r w:rsidR="00282B27">
        <w:rPr>
          <w:i/>
          <w:iCs/>
          <w:color w:val="808080" w:themeColor="background1" w:themeShade="80"/>
        </w:rPr>
        <w:t>.</w:t>
      </w:r>
      <w:r w:rsidRPr="00282B27">
        <w:rPr>
          <w:i/>
          <w:iCs/>
          <w:color w:val="808080" w:themeColor="background1" w:themeShade="80"/>
        </w:rPr>
        <w:t>4.</w:t>
      </w:r>
      <w:r w:rsidR="00B2642B" w:rsidRPr="00282B27">
        <w:rPr>
          <w:i/>
          <w:iCs/>
          <w:color w:val="808080" w:themeColor="background1" w:themeShade="80"/>
        </w:rPr>
        <w:t>6</w:t>
      </w:r>
      <w:r w:rsidRPr="00282B27">
        <w:rPr>
          <w:i/>
          <w:iCs/>
          <w:color w:val="808080" w:themeColor="background1" w:themeShade="80"/>
        </w:rPr>
        <w:t xml:space="preserve"> – C57.1</w:t>
      </w:r>
      <w:r w:rsidR="00B40792" w:rsidRPr="00282B27">
        <w:rPr>
          <w:i/>
          <w:iCs/>
          <w:color w:val="808080" w:themeColor="background1" w:themeShade="80"/>
        </w:rPr>
        <w:t>43</w:t>
      </w:r>
      <w:r w:rsidR="00282B27" w:rsidRPr="00282B27">
        <w:rPr>
          <w:i/>
          <w:iCs/>
          <w:color w:val="808080" w:themeColor="background1" w:themeShade="80"/>
        </w:rPr>
        <w:t xml:space="preserve"> (No Meeting)</w:t>
      </w:r>
    </w:p>
    <w:p w14:paraId="776A1A09" w14:textId="53B93CD8" w:rsidR="000F5960" w:rsidRDefault="000F5960" w:rsidP="000F5960">
      <w:pPr>
        <w:ind w:left="900"/>
        <w:jc w:val="both"/>
      </w:pPr>
      <w:r>
        <w:t>Attachment K</w:t>
      </w:r>
      <w:r w:rsidR="00282B27">
        <w:t>.</w:t>
      </w:r>
      <w:r>
        <w:t xml:space="preserve">4.7 – C57.12.10 Minutes  </w:t>
      </w:r>
    </w:p>
    <w:p w14:paraId="3C75B18C" w14:textId="76B3ECC7" w:rsidR="000F5960" w:rsidRDefault="000F5960" w:rsidP="000F5960">
      <w:pPr>
        <w:ind w:left="900"/>
        <w:jc w:val="both"/>
      </w:pPr>
      <w:r>
        <w:t>Attachment K</w:t>
      </w:r>
      <w:r w:rsidR="00282B27">
        <w:t>.</w:t>
      </w:r>
      <w:r>
        <w:t>4.8 – C57.140 Minutes</w:t>
      </w:r>
    </w:p>
    <w:p w14:paraId="71A9249F" w14:textId="6E3B53D5" w:rsidR="00765817" w:rsidRPr="00282B27" w:rsidRDefault="00294B70" w:rsidP="00765817">
      <w:pPr>
        <w:ind w:left="900"/>
        <w:jc w:val="both"/>
      </w:pPr>
      <w:r w:rsidRPr="00282B27">
        <w:t>Attachment K</w:t>
      </w:r>
      <w:r w:rsidR="00282B27">
        <w:t>.</w:t>
      </w:r>
      <w:r w:rsidRPr="00282B27">
        <w:t>4.</w:t>
      </w:r>
      <w:r w:rsidR="000F5960" w:rsidRPr="00282B27">
        <w:t>9</w:t>
      </w:r>
      <w:r w:rsidR="00267D05" w:rsidRPr="00282B27">
        <w:t xml:space="preserve"> </w:t>
      </w:r>
      <w:r w:rsidRPr="00282B27">
        <w:t xml:space="preserve">– </w:t>
      </w:r>
      <w:r w:rsidR="00B40792" w:rsidRPr="00282B27">
        <w:t>C57.125</w:t>
      </w:r>
      <w:r w:rsidR="00282B27">
        <w:t xml:space="preserve"> Minutes</w:t>
      </w:r>
    </w:p>
    <w:p w14:paraId="22EF2003" w14:textId="6B656D8C" w:rsidR="00403A6C" w:rsidRDefault="004457D2" w:rsidP="00BE570C">
      <w:pPr>
        <w:ind w:left="900"/>
        <w:jc w:val="both"/>
      </w:pPr>
      <w:r>
        <w:t>Attachment K</w:t>
      </w:r>
      <w:r w:rsidR="00282B27">
        <w:t>.</w:t>
      </w:r>
      <w:r>
        <w:t>4.</w:t>
      </w:r>
      <w:r w:rsidR="00D109F5">
        <w:t>10</w:t>
      </w:r>
      <w:r>
        <w:t xml:space="preserve"> – C57.1</w:t>
      </w:r>
      <w:r w:rsidR="00E155DF">
        <w:t>57</w:t>
      </w:r>
      <w:r>
        <w:t xml:space="preserve"> Minutes</w:t>
      </w:r>
    </w:p>
    <w:p w14:paraId="026679AF" w14:textId="0463EE00" w:rsidR="00D109F5" w:rsidRDefault="00D109F5" w:rsidP="00D109F5">
      <w:pPr>
        <w:ind w:left="900"/>
        <w:jc w:val="both"/>
      </w:pPr>
      <w:r>
        <w:t>Attachment K</w:t>
      </w:r>
      <w:r w:rsidR="00282B27">
        <w:t>.</w:t>
      </w:r>
      <w:r>
        <w:t>4.11 – C57.170 Minutes</w:t>
      </w:r>
    </w:p>
    <w:p w14:paraId="57869F55" w14:textId="1CD8DABA" w:rsidR="00F24084" w:rsidRDefault="00F24084" w:rsidP="00BE570C">
      <w:pPr>
        <w:ind w:left="900"/>
        <w:jc w:val="both"/>
      </w:pPr>
      <w:r w:rsidRPr="00CA3205">
        <w:rPr>
          <w:i/>
          <w:iCs/>
          <w:color w:val="808080" w:themeColor="background1" w:themeShade="80"/>
        </w:rPr>
        <w:t>Attachment K</w:t>
      </w:r>
      <w:r w:rsidR="00282B27">
        <w:rPr>
          <w:i/>
          <w:iCs/>
          <w:color w:val="808080" w:themeColor="background1" w:themeShade="80"/>
        </w:rPr>
        <w:t>.</w:t>
      </w:r>
      <w:r w:rsidRPr="00CA3205">
        <w:rPr>
          <w:i/>
          <w:iCs/>
          <w:color w:val="808080" w:themeColor="background1" w:themeShade="80"/>
        </w:rPr>
        <w:t>4.</w:t>
      </w:r>
      <w:r w:rsidR="00B2642B" w:rsidRPr="00CA3205">
        <w:rPr>
          <w:i/>
          <w:iCs/>
          <w:color w:val="808080" w:themeColor="background1" w:themeShade="80"/>
        </w:rPr>
        <w:t>1</w:t>
      </w:r>
      <w:r w:rsidR="00D109F5">
        <w:rPr>
          <w:i/>
          <w:iCs/>
          <w:color w:val="808080" w:themeColor="background1" w:themeShade="80"/>
        </w:rPr>
        <w:t>2</w:t>
      </w:r>
      <w:r w:rsidRPr="00CA3205">
        <w:rPr>
          <w:i/>
          <w:iCs/>
          <w:color w:val="808080" w:themeColor="background1" w:themeShade="80"/>
        </w:rPr>
        <w:t xml:space="preserve"> – C57.</w:t>
      </w:r>
      <w:r w:rsidR="00E155DF" w:rsidRPr="00CA3205">
        <w:rPr>
          <w:i/>
          <w:iCs/>
          <w:color w:val="808080" w:themeColor="background1" w:themeShade="80"/>
        </w:rPr>
        <w:t>150</w:t>
      </w:r>
      <w:r w:rsidRPr="00CA3205">
        <w:rPr>
          <w:i/>
          <w:iCs/>
          <w:color w:val="808080" w:themeColor="background1" w:themeShade="80"/>
        </w:rPr>
        <w:t xml:space="preserve"> </w:t>
      </w:r>
      <w:r w:rsidR="00CA3205">
        <w:rPr>
          <w:i/>
          <w:iCs/>
          <w:color w:val="808080" w:themeColor="background1" w:themeShade="80"/>
        </w:rPr>
        <w:t>(No Meeting)</w:t>
      </w:r>
    </w:p>
    <w:p w14:paraId="6CC4D6C0" w14:textId="665FB1AC" w:rsidR="00B40792" w:rsidRDefault="00B40792" w:rsidP="00B40792">
      <w:pPr>
        <w:ind w:left="900"/>
        <w:jc w:val="both"/>
      </w:pPr>
      <w:r>
        <w:t>Attachment K</w:t>
      </w:r>
      <w:r w:rsidR="00282B27">
        <w:t>.</w:t>
      </w:r>
      <w:r>
        <w:t>4.1</w:t>
      </w:r>
      <w:r w:rsidR="00D109F5">
        <w:t>3</w:t>
      </w:r>
      <w:r>
        <w:t xml:space="preserve"> – C57.</w:t>
      </w:r>
      <w:r w:rsidR="00E155DF">
        <w:t>17</w:t>
      </w:r>
      <w:r>
        <w:t xml:space="preserve"> Minutes</w:t>
      </w:r>
    </w:p>
    <w:p w14:paraId="566F70D8" w14:textId="4D2892DD" w:rsidR="00B40792" w:rsidRPr="00282B27" w:rsidRDefault="00B40792" w:rsidP="00B40792">
      <w:pPr>
        <w:ind w:left="900"/>
        <w:jc w:val="both"/>
        <w:rPr>
          <w:i/>
          <w:iCs/>
          <w:color w:val="808080" w:themeColor="background1" w:themeShade="80"/>
        </w:rPr>
      </w:pPr>
      <w:r w:rsidRPr="00282B27">
        <w:rPr>
          <w:i/>
          <w:iCs/>
          <w:color w:val="808080" w:themeColor="background1" w:themeShade="80"/>
        </w:rPr>
        <w:t>Attachment K</w:t>
      </w:r>
      <w:r w:rsidR="00282B27">
        <w:rPr>
          <w:i/>
          <w:iCs/>
          <w:color w:val="808080" w:themeColor="background1" w:themeShade="80"/>
        </w:rPr>
        <w:t>.</w:t>
      </w:r>
      <w:r w:rsidRPr="00282B27">
        <w:rPr>
          <w:i/>
          <w:iCs/>
          <w:color w:val="808080" w:themeColor="background1" w:themeShade="80"/>
        </w:rPr>
        <w:t>4.1</w:t>
      </w:r>
      <w:r w:rsidR="00D109F5" w:rsidRPr="00282B27">
        <w:rPr>
          <w:i/>
          <w:iCs/>
          <w:color w:val="808080" w:themeColor="background1" w:themeShade="80"/>
        </w:rPr>
        <w:t>4</w:t>
      </w:r>
      <w:r w:rsidRPr="00282B27">
        <w:rPr>
          <w:i/>
          <w:iCs/>
          <w:color w:val="808080" w:themeColor="background1" w:themeShade="80"/>
        </w:rPr>
        <w:t xml:space="preserve"> – C57.</w:t>
      </w:r>
      <w:r w:rsidR="00E155DF" w:rsidRPr="00282B27">
        <w:rPr>
          <w:i/>
          <w:iCs/>
          <w:color w:val="808080" w:themeColor="background1" w:themeShade="80"/>
        </w:rPr>
        <w:t>107</w:t>
      </w:r>
      <w:r w:rsidRPr="00282B27">
        <w:rPr>
          <w:i/>
          <w:iCs/>
          <w:color w:val="808080" w:themeColor="background1" w:themeShade="80"/>
        </w:rPr>
        <w:t xml:space="preserve"> Minutes</w:t>
      </w:r>
      <w:r w:rsidR="00282B27" w:rsidRPr="00282B27">
        <w:rPr>
          <w:i/>
          <w:iCs/>
          <w:color w:val="808080" w:themeColor="background1" w:themeShade="80"/>
        </w:rPr>
        <w:t xml:space="preserve"> (No Meeting)</w:t>
      </w:r>
    </w:p>
    <w:p w14:paraId="10F12265" w14:textId="430B9343" w:rsidR="00D109F5" w:rsidRDefault="00D109F5" w:rsidP="00B40792">
      <w:pPr>
        <w:ind w:left="900"/>
        <w:jc w:val="both"/>
      </w:pPr>
      <w:r>
        <w:t>Attachment K</w:t>
      </w:r>
      <w:r w:rsidR="00282B27">
        <w:t>.</w:t>
      </w:r>
      <w:r>
        <w:t xml:space="preserve">4.15 – </w:t>
      </w:r>
      <w:r w:rsidRPr="00D109F5">
        <w:t>60076-57-1202</w:t>
      </w:r>
      <w:r>
        <w:t xml:space="preserve"> Minutes</w:t>
      </w:r>
    </w:p>
    <w:p w14:paraId="0C48FA4B" w14:textId="35ABCBF1" w:rsidR="00B40792" w:rsidRDefault="00B40792" w:rsidP="00B40792">
      <w:pPr>
        <w:ind w:left="900"/>
        <w:jc w:val="both"/>
      </w:pPr>
      <w:r>
        <w:t>Attachment K</w:t>
      </w:r>
      <w:r w:rsidR="00282B27">
        <w:t>.</w:t>
      </w:r>
      <w:r>
        <w:t>4.1</w:t>
      </w:r>
      <w:r w:rsidR="00D109F5">
        <w:t>6</w:t>
      </w:r>
      <w:r>
        <w:t xml:space="preserve"> – C57.93 Minutes</w:t>
      </w:r>
    </w:p>
    <w:p w14:paraId="66B6D155" w14:textId="2F28824D" w:rsidR="00B40792" w:rsidRPr="008C0C2E" w:rsidRDefault="00B40792" w:rsidP="00B40792">
      <w:pPr>
        <w:ind w:left="900"/>
        <w:jc w:val="both"/>
        <w:rPr>
          <w:i/>
          <w:iCs/>
          <w:color w:val="808080" w:themeColor="background1" w:themeShade="80"/>
        </w:rPr>
      </w:pPr>
      <w:r w:rsidRPr="008C0C2E">
        <w:rPr>
          <w:i/>
          <w:iCs/>
          <w:color w:val="808080" w:themeColor="background1" w:themeShade="80"/>
        </w:rPr>
        <w:t>Attachment K</w:t>
      </w:r>
      <w:r w:rsidR="00282B27">
        <w:rPr>
          <w:i/>
          <w:iCs/>
          <w:color w:val="808080" w:themeColor="background1" w:themeShade="80"/>
        </w:rPr>
        <w:t>.</w:t>
      </w:r>
      <w:r w:rsidRPr="008C0C2E">
        <w:rPr>
          <w:i/>
          <w:iCs/>
          <w:color w:val="808080" w:themeColor="background1" w:themeShade="80"/>
        </w:rPr>
        <w:t>4.1</w:t>
      </w:r>
      <w:r w:rsidR="00D109F5">
        <w:rPr>
          <w:i/>
          <w:iCs/>
          <w:color w:val="808080" w:themeColor="background1" w:themeShade="80"/>
        </w:rPr>
        <w:t>7</w:t>
      </w:r>
      <w:r w:rsidRPr="008C0C2E">
        <w:rPr>
          <w:i/>
          <w:iCs/>
          <w:color w:val="808080" w:themeColor="background1" w:themeShade="80"/>
        </w:rPr>
        <w:t xml:space="preserve"> – </w:t>
      </w:r>
      <w:r w:rsidR="00E155DF" w:rsidRPr="008C0C2E">
        <w:rPr>
          <w:i/>
          <w:iCs/>
          <w:color w:val="808080" w:themeColor="background1" w:themeShade="80"/>
        </w:rPr>
        <w:t>Liaison to P</w:t>
      </w:r>
      <w:r w:rsidRPr="008C0C2E">
        <w:rPr>
          <w:i/>
          <w:iCs/>
          <w:color w:val="808080" w:themeColor="background1" w:themeShade="80"/>
        </w:rPr>
        <w:t>C57.93</w:t>
      </w:r>
      <w:r w:rsidR="00E155DF" w:rsidRPr="008C0C2E">
        <w:rPr>
          <w:i/>
          <w:iCs/>
          <w:color w:val="808080" w:themeColor="background1" w:themeShade="80"/>
        </w:rPr>
        <w:t>a</w:t>
      </w:r>
      <w:r w:rsidRPr="008C0C2E">
        <w:rPr>
          <w:i/>
          <w:iCs/>
          <w:color w:val="808080" w:themeColor="background1" w:themeShade="80"/>
        </w:rPr>
        <w:t xml:space="preserve"> </w:t>
      </w:r>
      <w:r w:rsidR="008C0C2E">
        <w:rPr>
          <w:i/>
          <w:iCs/>
          <w:color w:val="808080" w:themeColor="background1" w:themeShade="80"/>
        </w:rPr>
        <w:t xml:space="preserve">(No Meeting </w:t>
      </w:r>
      <w:r w:rsidRPr="008C0C2E">
        <w:rPr>
          <w:i/>
          <w:iCs/>
          <w:color w:val="808080" w:themeColor="background1" w:themeShade="80"/>
        </w:rPr>
        <w:t>Minutes</w:t>
      </w:r>
      <w:r w:rsidR="008C0C2E">
        <w:rPr>
          <w:i/>
          <w:iCs/>
          <w:color w:val="808080" w:themeColor="background1" w:themeShade="80"/>
        </w:rPr>
        <w:t>)</w:t>
      </w:r>
    </w:p>
    <w:p w14:paraId="519123EB" w14:textId="7E1D6AC2" w:rsidR="00EE0BEB" w:rsidRDefault="00EE0BEB" w:rsidP="00EE0BEB">
      <w:pPr>
        <w:ind w:left="900"/>
        <w:jc w:val="both"/>
      </w:pPr>
      <w:r>
        <w:t>Attachment K</w:t>
      </w:r>
      <w:r w:rsidR="00282B27">
        <w:t>.</w:t>
      </w:r>
      <w:r>
        <w:t>4.1</w:t>
      </w:r>
      <w:r w:rsidR="00D109F5">
        <w:t>8</w:t>
      </w:r>
      <w:r>
        <w:t xml:space="preserve"> – C57.153 Minutes</w:t>
      </w:r>
    </w:p>
    <w:p w14:paraId="48B48C93" w14:textId="0902D9B8" w:rsidR="007133BA" w:rsidRPr="00404FA1" w:rsidRDefault="007133BA" w:rsidP="00EE0BEB">
      <w:pPr>
        <w:ind w:left="900"/>
        <w:jc w:val="both"/>
        <w:rPr>
          <w:i/>
          <w:iCs/>
          <w:color w:val="808080" w:themeColor="background1" w:themeShade="80"/>
        </w:rPr>
      </w:pPr>
      <w:r w:rsidRPr="00404FA1">
        <w:rPr>
          <w:i/>
          <w:iCs/>
          <w:color w:val="808080" w:themeColor="background1" w:themeShade="80"/>
        </w:rPr>
        <w:t>Attachment K</w:t>
      </w:r>
      <w:r w:rsidR="00282B27">
        <w:rPr>
          <w:i/>
          <w:iCs/>
          <w:color w:val="808080" w:themeColor="background1" w:themeShade="80"/>
        </w:rPr>
        <w:t>.</w:t>
      </w:r>
      <w:r w:rsidRPr="00404FA1">
        <w:rPr>
          <w:i/>
          <w:iCs/>
          <w:color w:val="808080" w:themeColor="background1" w:themeShade="80"/>
        </w:rPr>
        <w:t>4.1</w:t>
      </w:r>
      <w:r w:rsidR="00D109F5">
        <w:rPr>
          <w:i/>
          <w:iCs/>
          <w:color w:val="808080" w:themeColor="background1" w:themeShade="80"/>
        </w:rPr>
        <w:t>9</w:t>
      </w:r>
      <w:r w:rsidRPr="00404FA1">
        <w:rPr>
          <w:i/>
          <w:iCs/>
          <w:color w:val="808080" w:themeColor="background1" w:themeShade="80"/>
        </w:rPr>
        <w:t xml:space="preserve"> – Liaison to Entity PAR for C57.145</w:t>
      </w:r>
      <w:r w:rsidR="00404FA1">
        <w:rPr>
          <w:i/>
          <w:iCs/>
          <w:color w:val="808080" w:themeColor="background1" w:themeShade="80"/>
        </w:rPr>
        <w:t xml:space="preserve"> (No Meeting Minutes)</w:t>
      </w:r>
    </w:p>
    <w:p w14:paraId="30DB995B" w14:textId="67246352" w:rsidR="0042217F" w:rsidRPr="007F5614" w:rsidRDefault="0042217F" w:rsidP="0042217F">
      <w:pPr>
        <w:ind w:left="900"/>
        <w:jc w:val="both"/>
        <w:rPr>
          <w:color w:val="000000" w:themeColor="text1"/>
        </w:rPr>
      </w:pPr>
      <w:r w:rsidRPr="007F5614">
        <w:rPr>
          <w:color w:val="000000" w:themeColor="text1"/>
        </w:rPr>
        <w:t>Attachment K</w:t>
      </w:r>
      <w:r w:rsidR="00282B27" w:rsidRPr="007F5614">
        <w:rPr>
          <w:color w:val="000000" w:themeColor="text1"/>
        </w:rPr>
        <w:t>.</w:t>
      </w:r>
      <w:r w:rsidRPr="007F5614">
        <w:rPr>
          <w:color w:val="000000" w:themeColor="text1"/>
        </w:rPr>
        <w:t>4.20 – Liaison to Entity PAR for Guide for Power Transformers for Low-Frequency Power Transmission (</w:t>
      </w:r>
      <w:r w:rsidR="007F5614">
        <w:rPr>
          <w:color w:val="000000" w:themeColor="text1"/>
        </w:rPr>
        <w:t>Liaison Report)</w:t>
      </w:r>
    </w:p>
    <w:p w14:paraId="12E40B45" w14:textId="77777777" w:rsidR="00EE0BEB" w:rsidRDefault="00EE0BEB" w:rsidP="00B40792">
      <w:pPr>
        <w:ind w:left="900"/>
        <w:jc w:val="both"/>
      </w:pPr>
    </w:p>
    <w:p w14:paraId="37462F70" w14:textId="77777777" w:rsidR="00597C5C" w:rsidRDefault="00597C5C" w:rsidP="007F787B">
      <w:pPr>
        <w:pStyle w:val="Header"/>
        <w:jc w:val="right"/>
        <w:rPr>
          <w:b/>
        </w:rPr>
      </w:pPr>
    </w:p>
    <w:p w14:paraId="5286F869" w14:textId="77777777" w:rsidR="001F118E" w:rsidRDefault="001F118E" w:rsidP="007F787B">
      <w:pPr>
        <w:pStyle w:val="Header"/>
        <w:jc w:val="right"/>
        <w:rPr>
          <w:b/>
        </w:rPr>
      </w:pPr>
    </w:p>
    <w:p w14:paraId="2C281814" w14:textId="77777777" w:rsidR="001F118E" w:rsidRDefault="001F118E" w:rsidP="007F787B">
      <w:pPr>
        <w:pStyle w:val="Header"/>
        <w:jc w:val="right"/>
        <w:rPr>
          <w:b/>
        </w:rPr>
      </w:pPr>
    </w:p>
    <w:p w14:paraId="77D3E3A0" w14:textId="77777777" w:rsidR="001F118E" w:rsidRDefault="001F118E" w:rsidP="007F787B">
      <w:pPr>
        <w:pStyle w:val="Header"/>
        <w:jc w:val="right"/>
        <w:rPr>
          <w:b/>
        </w:rPr>
      </w:pPr>
    </w:p>
    <w:p w14:paraId="518AC406" w14:textId="77777777" w:rsidR="001F118E" w:rsidRDefault="001F118E" w:rsidP="007F787B">
      <w:pPr>
        <w:pStyle w:val="Header"/>
        <w:jc w:val="right"/>
        <w:rPr>
          <w:b/>
        </w:rPr>
      </w:pPr>
    </w:p>
    <w:p w14:paraId="2EF4CCD3" w14:textId="77777777" w:rsidR="001F118E" w:rsidRDefault="001F118E" w:rsidP="007F787B">
      <w:pPr>
        <w:pStyle w:val="Header"/>
        <w:jc w:val="right"/>
        <w:rPr>
          <w:b/>
        </w:rPr>
      </w:pPr>
    </w:p>
    <w:p w14:paraId="5FB3E548" w14:textId="77777777" w:rsidR="001F118E" w:rsidRDefault="001F118E" w:rsidP="007F787B">
      <w:pPr>
        <w:pStyle w:val="Header"/>
        <w:jc w:val="right"/>
        <w:rPr>
          <w:b/>
        </w:rPr>
      </w:pPr>
    </w:p>
    <w:p w14:paraId="47111AC0" w14:textId="77777777" w:rsidR="001F118E" w:rsidRDefault="001F118E" w:rsidP="007F787B">
      <w:pPr>
        <w:pStyle w:val="Header"/>
        <w:jc w:val="right"/>
        <w:rPr>
          <w:b/>
        </w:rPr>
      </w:pPr>
    </w:p>
    <w:p w14:paraId="7B6169AB" w14:textId="77777777" w:rsidR="001F118E" w:rsidRDefault="001F118E" w:rsidP="007F787B">
      <w:pPr>
        <w:pStyle w:val="Header"/>
        <w:jc w:val="right"/>
        <w:rPr>
          <w:b/>
        </w:rPr>
      </w:pPr>
    </w:p>
    <w:p w14:paraId="53F05DC3" w14:textId="77777777" w:rsidR="001F118E" w:rsidRDefault="001F118E" w:rsidP="007F787B">
      <w:pPr>
        <w:pStyle w:val="Header"/>
        <w:jc w:val="right"/>
        <w:rPr>
          <w:b/>
        </w:rPr>
      </w:pPr>
    </w:p>
    <w:p w14:paraId="789A0714" w14:textId="77777777" w:rsidR="001F118E" w:rsidRDefault="001F118E" w:rsidP="007F787B">
      <w:pPr>
        <w:pStyle w:val="Header"/>
        <w:jc w:val="right"/>
        <w:rPr>
          <w:b/>
        </w:rPr>
      </w:pPr>
    </w:p>
    <w:p w14:paraId="6D2B7A12" w14:textId="77777777" w:rsidR="001F118E" w:rsidRDefault="001F118E" w:rsidP="007F787B">
      <w:pPr>
        <w:pStyle w:val="Header"/>
        <w:jc w:val="right"/>
        <w:rPr>
          <w:b/>
        </w:rPr>
      </w:pPr>
    </w:p>
    <w:p w14:paraId="17DFFCFB" w14:textId="77777777" w:rsidR="001F118E" w:rsidRDefault="001F118E" w:rsidP="007F787B">
      <w:pPr>
        <w:pStyle w:val="Header"/>
        <w:jc w:val="right"/>
        <w:rPr>
          <w:b/>
        </w:rPr>
      </w:pPr>
    </w:p>
    <w:p w14:paraId="166697DA" w14:textId="77777777" w:rsidR="001F118E" w:rsidRDefault="001F118E" w:rsidP="007F787B">
      <w:pPr>
        <w:pStyle w:val="Header"/>
        <w:jc w:val="right"/>
        <w:rPr>
          <w:b/>
        </w:rPr>
      </w:pPr>
    </w:p>
    <w:p w14:paraId="33D9AA71" w14:textId="77777777" w:rsidR="001F118E" w:rsidRDefault="001F118E" w:rsidP="007F787B">
      <w:pPr>
        <w:pStyle w:val="Header"/>
        <w:jc w:val="right"/>
        <w:rPr>
          <w:b/>
        </w:rPr>
      </w:pPr>
    </w:p>
    <w:p w14:paraId="1D923017" w14:textId="77777777" w:rsidR="001F118E" w:rsidRDefault="001F118E" w:rsidP="007F787B">
      <w:pPr>
        <w:pStyle w:val="Header"/>
        <w:jc w:val="right"/>
        <w:rPr>
          <w:b/>
        </w:rPr>
      </w:pPr>
    </w:p>
    <w:p w14:paraId="4E2F767A" w14:textId="77777777" w:rsidR="001F118E" w:rsidRDefault="001F118E" w:rsidP="007F787B">
      <w:pPr>
        <w:pStyle w:val="Header"/>
        <w:jc w:val="right"/>
        <w:rPr>
          <w:b/>
        </w:rPr>
      </w:pPr>
    </w:p>
    <w:p w14:paraId="0C7C6ECF" w14:textId="77777777" w:rsidR="001F118E" w:rsidRDefault="001F118E" w:rsidP="007F787B">
      <w:pPr>
        <w:pStyle w:val="Header"/>
        <w:jc w:val="right"/>
        <w:rPr>
          <w:b/>
        </w:rPr>
      </w:pPr>
    </w:p>
    <w:p w14:paraId="387B6A7B" w14:textId="5A146EB8" w:rsidR="00FA17AE" w:rsidRDefault="00FA17AE" w:rsidP="007F787B">
      <w:pPr>
        <w:pStyle w:val="Header"/>
        <w:jc w:val="right"/>
        <w:rPr>
          <w:b/>
        </w:rPr>
      </w:pPr>
      <w:r>
        <w:rPr>
          <w:b/>
        </w:rPr>
        <w:lastRenderedPageBreak/>
        <w:t>Attachment K.1</w:t>
      </w:r>
    </w:p>
    <w:p w14:paraId="46481D62" w14:textId="15E2E8FC" w:rsidR="00115BB8" w:rsidRDefault="00115BB8" w:rsidP="00115BB8">
      <w:pPr>
        <w:pStyle w:val="Header"/>
        <w:rPr>
          <w:b/>
        </w:rPr>
      </w:pPr>
      <w:r>
        <w:rPr>
          <w:b/>
        </w:rPr>
        <w:t>Attendance Record</w:t>
      </w:r>
    </w:p>
    <w:p w14:paraId="71B0B7CA" w14:textId="77777777" w:rsidR="007F787B" w:rsidRDefault="007F787B" w:rsidP="007F787B">
      <w:pPr>
        <w:pStyle w:val="Header"/>
        <w:jc w:val="right"/>
        <w:rPr>
          <w:b/>
        </w:rPr>
      </w:pPr>
    </w:p>
    <w:tbl>
      <w:tblPr>
        <w:tblW w:w="8300" w:type="dxa"/>
        <w:tblLook w:val="04A0" w:firstRow="1" w:lastRow="0" w:firstColumn="1" w:lastColumn="0" w:noHBand="0" w:noVBand="1"/>
      </w:tblPr>
      <w:tblGrid>
        <w:gridCol w:w="1047"/>
        <w:gridCol w:w="1440"/>
        <w:gridCol w:w="1780"/>
        <w:gridCol w:w="4120"/>
      </w:tblGrid>
      <w:tr w:rsidR="001D77A9" w:rsidRPr="001D77A9" w14:paraId="6FFC3DBD" w14:textId="77777777" w:rsidTr="001D77A9">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DF74B" w14:textId="77777777" w:rsidR="001D77A9" w:rsidRPr="001D77A9" w:rsidRDefault="001D77A9" w:rsidP="001D77A9">
            <w:pPr>
              <w:rPr>
                <w:rFonts w:cs="Times New Roman"/>
                <w:b/>
                <w:bCs/>
                <w:color w:val="000000"/>
                <w:szCs w:val="22"/>
              </w:rPr>
            </w:pPr>
            <w:r w:rsidRPr="001D77A9">
              <w:rPr>
                <w:rFonts w:cs="Times New Roman"/>
                <w:b/>
                <w:bCs/>
                <w:color w:val="000000"/>
                <w:szCs w:val="22"/>
              </w:rPr>
              <w:t>Role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5F4FCDF" w14:textId="77777777" w:rsidR="001D77A9" w:rsidRPr="001D77A9" w:rsidRDefault="001D77A9" w:rsidP="001D77A9">
            <w:pPr>
              <w:rPr>
                <w:rFonts w:cs="Times New Roman"/>
                <w:b/>
                <w:bCs/>
                <w:color w:val="000000"/>
                <w:szCs w:val="22"/>
              </w:rPr>
            </w:pPr>
            <w:r w:rsidRPr="001D77A9">
              <w:rPr>
                <w:rFonts w:cs="Times New Roman"/>
                <w:b/>
                <w:bCs/>
                <w:color w:val="000000"/>
                <w:szCs w:val="22"/>
              </w:rPr>
              <w:t>First Name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7295BDF7" w14:textId="77777777" w:rsidR="001D77A9" w:rsidRPr="001D77A9" w:rsidRDefault="001D77A9" w:rsidP="001D77A9">
            <w:pPr>
              <w:rPr>
                <w:rFonts w:cs="Times New Roman"/>
                <w:b/>
                <w:bCs/>
                <w:color w:val="000000"/>
                <w:szCs w:val="22"/>
              </w:rPr>
            </w:pPr>
            <w:r w:rsidRPr="001D77A9">
              <w:rPr>
                <w:rFonts w:cs="Times New Roman"/>
                <w:b/>
                <w:bCs/>
                <w:color w:val="000000"/>
                <w:szCs w:val="22"/>
              </w:rPr>
              <w:t>Last Name</w:t>
            </w:r>
          </w:p>
        </w:tc>
        <w:tc>
          <w:tcPr>
            <w:tcW w:w="4120" w:type="dxa"/>
            <w:tcBorders>
              <w:top w:val="single" w:sz="4" w:space="0" w:color="auto"/>
              <w:left w:val="nil"/>
              <w:bottom w:val="single" w:sz="4" w:space="0" w:color="auto"/>
              <w:right w:val="single" w:sz="4" w:space="0" w:color="auto"/>
            </w:tcBorders>
            <w:shd w:val="clear" w:color="auto" w:fill="auto"/>
            <w:noWrap/>
            <w:vAlign w:val="bottom"/>
            <w:hideMark/>
          </w:tcPr>
          <w:p w14:paraId="75A5AD74" w14:textId="77777777" w:rsidR="001D77A9" w:rsidRPr="001D77A9" w:rsidRDefault="001D77A9" w:rsidP="001D77A9">
            <w:pPr>
              <w:rPr>
                <w:rFonts w:cs="Times New Roman"/>
                <w:b/>
                <w:bCs/>
                <w:color w:val="000000"/>
                <w:szCs w:val="22"/>
              </w:rPr>
            </w:pPr>
            <w:r w:rsidRPr="001D77A9">
              <w:rPr>
                <w:rFonts w:cs="Times New Roman"/>
                <w:b/>
                <w:bCs/>
                <w:color w:val="000000"/>
                <w:szCs w:val="22"/>
              </w:rPr>
              <w:t>Company</w:t>
            </w:r>
          </w:p>
        </w:tc>
      </w:tr>
      <w:tr w:rsidR="001D77A9" w:rsidRPr="001D77A9" w14:paraId="09F90A2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D96C94"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227396A" w14:textId="77777777" w:rsidR="001D77A9" w:rsidRPr="001D77A9" w:rsidRDefault="001D77A9" w:rsidP="001D77A9">
            <w:pPr>
              <w:rPr>
                <w:rFonts w:cs="Times New Roman"/>
                <w:color w:val="000000"/>
                <w:szCs w:val="22"/>
              </w:rPr>
            </w:pPr>
            <w:r w:rsidRPr="001D77A9">
              <w:rPr>
                <w:rFonts w:cs="Times New Roman"/>
                <w:color w:val="000000"/>
                <w:szCs w:val="22"/>
              </w:rPr>
              <w:t>Isaac</w:t>
            </w:r>
          </w:p>
        </w:tc>
        <w:tc>
          <w:tcPr>
            <w:tcW w:w="1780" w:type="dxa"/>
            <w:tcBorders>
              <w:top w:val="nil"/>
              <w:left w:val="nil"/>
              <w:bottom w:val="single" w:sz="4" w:space="0" w:color="auto"/>
              <w:right w:val="single" w:sz="4" w:space="0" w:color="auto"/>
            </w:tcBorders>
            <w:shd w:val="clear" w:color="auto" w:fill="auto"/>
            <w:noWrap/>
            <w:vAlign w:val="bottom"/>
            <w:hideMark/>
          </w:tcPr>
          <w:p w14:paraId="75D27491" w14:textId="77777777" w:rsidR="001D77A9" w:rsidRPr="001D77A9" w:rsidRDefault="001D77A9" w:rsidP="001D77A9">
            <w:pPr>
              <w:rPr>
                <w:rFonts w:cs="Times New Roman"/>
                <w:color w:val="000000"/>
                <w:szCs w:val="22"/>
              </w:rPr>
            </w:pPr>
            <w:r w:rsidRPr="001D77A9">
              <w:rPr>
                <w:rFonts w:cs="Times New Roman"/>
                <w:color w:val="000000"/>
                <w:szCs w:val="22"/>
              </w:rPr>
              <w:t>Abdalla</w:t>
            </w:r>
          </w:p>
        </w:tc>
        <w:tc>
          <w:tcPr>
            <w:tcW w:w="4120" w:type="dxa"/>
            <w:tcBorders>
              <w:top w:val="nil"/>
              <w:left w:val="nil"/>
              <w:bottom w:val="single" w:sz="4" w:space="0" w:color="auto"/>
              <w:right w:val="single" w:sz="4" w:space="0" w:color="auto"/>
            </w:tcBorders>
            <w:shd w:val="clear" w:color="auto" w:fill="auto"/>
            <w:noWrap/>
            <w:vAlign w:val="bottom"/>
            <w:hideMark/>
          </w:tcPr>
          <w:p w14:paraId="25CECF72" w14:textId="77777777" w:rsidR="001D77A9" w:rsidRPr="001D77A9" w:rsidRDefault="001D77A9" w:rsidP="001D77A9">
            <w:pPr>
              <w:rPr>
                <w:rFonts w:cs="Times New Roman"/>
                <w:color w:val="000000"/>
                <w:szCs w:val="22"/>
              </w:rPr>
            </w:pPr>
            <w:r w:rsidRPr="001D77A9">
              <w:rPr>
                <w:rFonts w:cs="Times New Roman"/>
                <w:color w:val="000000"/>
                <w:szCs w:val="22"/>
              </w:rPr>
              <w:t>HICO America</w:t>
            </w:r>
          </w:p>
        </w:tc>
      </w:tr>
      <w:tr w:rsidR="001D77A9" w:rsidRPr="001D77A9" w14:paraId="46B63F4E"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0652EE"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37A83E1E" w14:textId="77777777" w:rsidR="001D77A9" w:rsidRPr="001D77A9" w:rsidRDefault="001D77A9" w:rsidP="001D77A9">
            <w:pPr>
              <w:rPr>
                <w:rFonts w:cs="Times New Roman"/>
                <w:color w:val="000000"/>
                <w:szCs w:val="22"/>
              </w:rPr>
            </w:pPr>
            <w:r w:rsidRPr="001D77A9">
              <w:rPr>
                <w:rFonts w:cs="Times New Roman"/>
                <w:color w:val="000000"/>
                <w:szCs w:val="22"/>
              </w:rPr>
              <w:t>Kayland</w:t>
            </w:r>
          </w:p>
        </w:tc>
        <w:tc>
          <w:tcPr>
            <w:tcW w:w="1780" w:type="dxa"/>
            <w:tcBorders>
              <w:top w:val="nil"/>
              <w:left w:val="nil"/>
              <w:bottom w:val="single" w:sz="4" w:space="0" w:color="auto"/>
              <w:right w:val="single" w:sz="4" w:space="0" w:color="auto"/>
            </w:tcBorders>
            <w:shd w:val="clear" w:color="auto" w:fill="auto"/>
            <w:noWrap/>
            <w:vAlign w:val="bottom"/>
            <w:hideMark/>
          </w:tcPr>
          <w:p w14:paraId="4C63CD94" w14:textId="77777777" w:rsidR="001D77A9" w:rsidRPr="001D77A9" w:rsidRDefault="001D77A9" w:rsidP="001D77A9">
            <w:pPr>
              <w:rPr>
                <w:rFonts w:cs="Times New Roman"/>
                <w:color w:val="000000"/>
                <w:szCs w:val="22"/>
              </w:rPr>
            </w:pPr>
            <w:r w:rsidRPr="001D77A9">
              <w:rPr>
                <w:rFonts w:cs="Times New Roman"/>
                <w:color w:val="000000"/>
                <w:szCs w:val="22"/>
              </w:rPr>
              <w:t>Adams</w:t>
            </w:r>
          </w:p>
        </w:tc>
        <w:tc>
          <w:tcPr>
            <w:tcW w:w="4120" w:type="dxa"/>
            <w:tcBorders>
              <w:top w:val="nil"/>
              <w:left w:val="nil"/>
              <w:bottom w:val="single" w:sz="4" w:space="0" w:color="auto"/>
              <w:right w:val="single" w:sz="4" w:space="0" w:color="auto"/>
            </w:tcBorders>
            <w:shd w:val="clear" w:color="auto" w:fill="auto"/>
            <w:noWrap/>
            <w:vAlign w:val="bottom"/>
            <w:hideMark/>
          </w:tcPr>
          <w:p w14:paraId="2BD287F3" w14:textId="77777777" w:rsidR="001D77A9" w:rsidRPr="001D77A9" w:rsidRDefault="001D77A9" w:rsidP="001D77A9">
            <w:pPr>
              <w:rPr>
                <w:rFonts w:cs="Times New Roman"/>
                <w:color w:val="000000"/>
                <w:szCs w:val="22"/>
              </w:rPr>
            </w:pPr>
            <w:r w:rsidRPr="001D77A9">
              <w:rPr>
                <w:rFonts w:cs="Times New Roman"/>
                <w:color w:val="000000"/>
                <w:szCs w:val="22"/>
              </w:rPr>
              <w:t>Prolec GE Waukesha</w:t>
            </w:r>
          </w:p>
        </w:tc>
      </w:tr>
      <w:tr w:rsidR="001D77A9" w:rsidRPr="001D77A9" w14:paraId="6E581684"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A77EDB"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CBA8A80" w14:textId="77777777" w:rsidR="001D77A9" w:rsidRPr="001D77A9" w:rsidRDefault="001D77A9" w:rsidP="001D77A9">
            <w:pPr>
              <w:rPr>
                <w:rFonts w:cs="Times New Roman"/>
                <w:color w:val="000000"/>
                <w:szCs w:val="22"/>
              </w:rPr>
            </w:pPr>
            <w:r w:rsidRPr="001D77A9">
              <w:rPr>
                <w:rFonts w:cs="Times New Roman"/>
                <w:color w:val="000000"/>
                <w:szCs w:val="22"/>
              </w:rPr>
              <w:t>Anthony</w:t>
            </w:r>
          </w:p>
        </w:tc>
        <w:tc>
          <w:tcPr>
            <w:tcW w:w="1780" w:type="dxa"/>
            <w:tcBorders>
              <w:top w:val="nil"/>
              <w:left w:val="nil"/>
              <w:bottom w:val="single" w:sz="4" w:space="0" w:color="auto"/>
              <w:right w:val="single" w:sz="4" w:space="0" w:color="auto"/>
            </w:tcBorders>
            <w:shd w:val="clear" w:color="auto" w:fill="auto"/>
            <w:noWrap/>
            <w:vAlign w:val="bottom"/>
            <w:hideMark/>
          </w:tcPr>
          <w:p w14:paraId="0B601C68" w14:textId="77777777" w:rsidR="001D77A9" w:rsidRPr="001D77A9" w:rsidRDefault="001D77A9" w:rsidP="001D77A9">
            <w:pPr>
              <w:rPr>
                <w:rFonts w:cs="Times New Roman"/>
                <w:color w:val="000000"/>
                <w:szCs w:val="22"/>
              </w:rPr>
            </w:pPr>
            <w:r w:rsidRPr="001D77A9">
              <w:rPr>
                <w:rFonts w:cs="Times New Roman"/>
                <w:color w:val="000000"/>
                <w:szCs w:val="22"/>
              </w:rPr>
              <w:t>Alexander</w:t>
            </w:r>
          </w:p>
        </w:tc>
        <w:tc>
          <w:tcPr>
            <w:tcW w:w="4120" w:type="dxa"/>
            <w:tcBorders>
              <w:top w:val="nil"/>
              <w:left w:val="nil"/>
              <w:bottom w:val="single" w:sz="4" w:space="0" w:color="auto"/>
              <w:right w:val="single" w:sz="4" w:space="0" w:color="auto"/>
            </w:tcBorders>
            <w:shd w:val="clear" w:color="auto" w:fill="auto"/>
            <w:noWrap/>
            <w:vAlign w:val="bottom"/>
            <w:hideMark/>
          </w:tcPr>
          <w:p w14:paraId="012E7556"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02E91B13"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64C196"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686371A1" w14:textId="77777777" w:rsidR="001D77A9" w:rsidRPr="001D77A9" w:rsidRDefault="001D77A9" w:rsidP="001D77A9">
            <w:pPr>
              <w:rPr>
                <w:rFonts w:cs="Times New Roman"/>
                <w:color w:val="000000"/>
                <w:szCs w:val="22"/>
              </w:rPr>
            </w:pPr>
            <w:r w:rsidRPr="001D77A9">
              <w:rPr>
                <w:rFonts w:cs="Times New Roman"/>
                <w:color w:val="000000"/>
                <w:szCs w:val="22"/>
              </w:rPr>
              <w:t>Rehan</w:t>
            </w:r>
          </w:p>
        </w:tc>
        <w:tc>
          <w:tcPr>
            <w:tcW w:w="1780" w:type="dxa"/>
            <w:tcBorders>
              <w:top w:val="nil"/>
              <w:left w:val="nil"/>
              <w:bottom w:val="single" w:sz="4" w:space="0" w:color="auto"/>
              <w:right w:val="single" w:sz="4" w:space="0" w:color="auto"/>
            </w:tcBorders>
            <w:shd w:val="clear" w:color="auto" w:fill="auto"/>
            <w:noWrap/>
            <w:vAlign w:val="bottom"/>
            <w:hideMark/>
          </w:tcPr>
          <w:p w14:paraId="4A0B1B08" w14:textId="77777777" w:rsidR="001D77A9" w:rsidRPr="001D77A9" w:rsidRDefault="001D77A9" w:rsidP="001D77A9">
            <w:pPr>
              <w:rPr>
                <w:rFonts w:cs="Times New Roman"/>
                <w:color w:val="000000"/>
                <w:szCs w:val="22"/>
              </w:rPr>
            </w:pPr>
            <w:r w:rsidRPr="001D77A9">
              <w:rPr>
                <w:rFonts w:cs="Times New Roman"/>
                <w:color w:val="000000"/>
                <w:szCs w:val="22"/>
              </w:rPr>
              <w:t>Ali</w:t>
            </w:r>
          </w:p>
        </w:tc>
        <w:tc>
          <w:tcPr>
            <w:tcW w:w="4120" w:type="dxa"/>
            <w:tcBorders>
              <w:top w:val="nil"/>
              <w:left w:val="nil"/>
              <w:bottom w:val="single" w:sz="4" w:space="0" w:color="auto"/>
              <w:right w:val="single" w:sz="4" w:space="0" w:color="auto"/>
            </w:tcBorders>
            <w:shd w:val="clear" w:color="auto" w:fill="auto"/>
            <w:noWrap/>
            <w:vAlign w:val="bottom"/>
            <w:hideMark/>
          </w:tcPr>
          <w:p w14:paraId="2718F12D" w14:textId="77777777" w:rsidR="001D77A9" w:rsidRPr="001D77A9" w:rsidRDefault="001D77A9" w:rsidP="001D77A9">
            <w:pPr>
              <w:rPr>
                <w:rFonts w:cs="Times New Roman"/>
                <w:color w:val="000000"/>
                <w:szCs w:val="22"/>
              </w:rPr>
            </w:pPr>
            <w:r w:rsidRPr="001D77A9">
              <w:rPr>
                <w:rFonts w:cs="Times New Roman"/>
                <w:color w:val="000000"/>
                <w:szCs w:val="22"/>
              </w:rPr>
              <w:t>Siemens Energy</w:t>
            </w:r>
          </w:p>
        </w:tc>
      </w:tr>
      <w:tr w:rsidR="001D77A9" w:rsidRPr="001D77A9" w14:paraId="4DA6568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C06592"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47055853" w14:textId="77777777" w:rsidR="001D77A9" w:rsidRPr="001D77A9" w:rsidRDefault="001D77A9" w:rsidP="001D77A9">
            <w:pPr>
              <w:rPr>
                <w:rFonts w:cs="Times New Roman"/>
                <w:color w:val="000000"/>
                <w:szCs w:val="22"/>
              </w:rPr>
            </w:pPr>
            <w:r w:rsidRPr="001D77A9">
              <w:rPr>
                <w:rFonts w:cs="Times New Roman"/>
                <w:color w:val="000000"/>
                <w:szCs w:val="22"/>
              </w:rPr>
              <w:t>Tauhid Haque</w:t>
            </w:r>
          </w:p>
        </w:tc>
        <w:tc>
          <w:tcPr>
            <w:tcW w:w="1780" w:type="dxa"/>
            <w:tcBorders>
              <w:top w:val="nil"/>
              <w:left w:val="nil"/>
              <w:bottom w:val="single" w:sz="4" w:space="0" w:color="auto"/>
              <w:right w:val="single" w:sz="4" w:space="0" w:color="auto"/>
            </w:tcBorders>
            <w:shd w:val="clear" w:color="auto" w:fill="auto"/>
            <w:noWrap/>
            <w:vAlign w:val="bottom"/>
            <w:hideMark/>
          </w:tcPr>
          <w:p w14:paraId="331A412B" w14:textId="77777777" w:rsidR="001D77A9" w:rsidRPr="001D77A9" w:rsidRDefault="001D77A9" w:rsidP="001D77A9">
            <w:pPr>
              <w:rPr>
                <w:rFonts w:cs="Times New Roman"/>
                <w:color w:val="000000"/>
                <w:szCs w:val="22"/>
              </w:rPr>
            </w:pPr>
            <w:r w:rsidRPr="001D77A9">
              <w:rPr>
                <w:rFonts w:cs="Times New Roman"/>
                <w:color w:val="000000"/>
                <w:szCs w:val="22"/>
              </w:rPr>
              <w:t>Ansari</w:t>
            </w:r>
          </w:p>
        </w:tc>
        <w:tc>
          <w:tcPr>
            <w:tcW w:w="4120" w:type="dxa"/>
            <w:tcBorders>
              <w:top w:val="nil"/>
              <w:left w:val="nil"/>
              <w:bottom w:val="single" w:sz="4" w:space="0" w:color="auto"/>
              <w:right w:val="single" w:sz="4" w:space="0" w:color="auto"/>
            </w:tcBorders>
            <w:shd w:val="clear" w:color="auto" w:fill="auto"/>
            <w:noWrap/>
            <w:vAlign w:val="bottom"/>
            <w:hideMark/>
          </w:tcPr>
          <w:p w14:paraId="1142E05F"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1A81C73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518356"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F282002" w14:textId="77777777" w:rsidR="001D77A9" w:rsidRPr="001D77A9" w:rsidRDefault="001D77A9" w:rsidP="001D77A9">
            <w:pPr>
              <w:rPr>
                <w:rFonts w:cs="Times New Roman"/>
                <w:color w:val="000000"/>
                <w:szCs w:val="22"/>
              </w:rPr>
            </w:pPr>
            <w:r w:rsidRPr="001D77A9">
              <w:rPr>
                <w:rFonts w:cs="Times New Roman"/>
                <w:color w:val="000000"/>
                <w:szCs w:val="22"/>
              </w:rPr>
              <w:t>Stephen</w:t>
            </w:r>
          </w:p>
        </w:tc>
        <w:tc>
          <w:tcPr>
            <w:tcW w:w="1780" w:type="dxa"/>
            <w:tcBorders>
              <w:top w:val="nil"/>
              <w:left w:val="nil"/>
              <w:bottom w:val="single" w:sz="4" w:space="0" w:color="auto"/>
              <w:right w:val="single" w:sz="4" w:space="0" w:color="auto"/>
            </w:tcBorders>
            <w:shd w:val="clear" w:color="auto" w:fill="auto"/>
            <w:noWrap/>
            <w:vAlign w:val="bottom"/>
            <w:hideMark/>
          </w:tcPr>
          <w:p w14:paraId="3160B52F" w14:textId="77777777" w:rsidR="001D77A9" w:rsidRPr="001D77A9" w:rsidRDefault="001D77A9" w:rsidP="001D77A9">
            <w:pPr>
              <w:rPr>
                <w:rFonts w:cs="Times New Roman"/>
                <w:color w:val="000000"/>
                <w:szCs w:val="22"/>
              </w:rPr>
            </w:pPr>
            <w:r w:rsidRPr="001D77A9">
              <w:rPr>
                <w:rFonts w:cs="Times New Roman"/>
                <w:color w:val="000000"/>
                <w:szCs w:val="22"/>
              </w:rPr>
              <w:t>Antosz</w:t>
            </w:r>
          </w:p>
        </w:tc>
        <w:tc>
          <w:tcPr>
            <w:tcW w:w="4120" w:type="dxa"/>
            <w:tcBorders>
              <w:top w:val="nil"/>
              <w:left w:val="nil"/>
              <w:bottom w:val="single" w:sz="4" w:space="0" w:color="auto"/>
              <w:right w:val="single" w:sz="4" w:space="0" w:color="auto"/>
            </w:tcBorders>
            <w:shd w:val="clear" w:color="auto" w:fill="auto"/>
            <w:noWrap/>
            <w:vAlign w:val="bottom"/>
            <w:hideMark/>
          </w:tcPr>
          <w:p w14:paraId="6613A3DA" w14:textId="77777777" w:rsidR="001D77A9" w:rsidRPr="001D77A9" w:rsidRDefault="001D77A9" w:rsidP="001D77A9">
            <w:pPr>
              <w:rPr>
                <w:rFonts w:cs="Times New Roman"/>
                <w:color w:val="000000"/>
                <w:szCs w:val="22"/>
              </w:rPr>
            </w:pPr>
            <w:r w:rsidRPr="001D77A9">
              <w:rPr>
                <w:rFonts w:cs="Times New Roman"/>
                <w:color w:val="000000"/>
                <w:szCs w:val="22"/>
              </w:rPr>
              <w:t>Stephen Antosz &amp; Associates, Inc</w:t>
            </w:r>
          </w:p>
        </w:tc>
      </w:tr>
      <w:tr w:rsidR="001D77A9" w:rsidRPr="001D77A9" w14:paraId="7DFA8D6C"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C533A4"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B5B1B88" w14:textId="77777777" w:rsidR="001D77A9" w:rsidRPr="001D77A9" w:rsidRDefault="001D77A9" w:rsidP="001D77A9">
            <w:pPr>
              <w:rPr>
                <w:rFonts w:cs="Times New Roman"/>
                <w:color w:val="000000"/>
                <w:szCs w:val="22"/>
              </w:rPr>
            </w:pPr>
            <w:r w:rsidRPr="001D77A9">
              <w:rPr>
                <w:rFonts w:cs="Times New Roman"/>
                <w:color w:val="000000"/>
                <w:szCs w:val="22"/>
              </w:rPr>
              <w:t>Elise</w:t>
            </w:r>
          </w:p>
        </w:tc>
        <w:tc>
          <w:tcPr>
            <w:tcW w:w="1780" w:type="dxa"/>
            <w:tcBorders>
              <w:top w:val="nil"/>
              <w:left w:val="nil"/>
              <w:bottom w:val="single" w:sz="4" w:space="0" w:color="auto"/>
              <w:right w:val="single" w:sz="4" w:space="0" w:color="auto"/>
            </w:tcBorders>
            <w:shd w:val="clear" w:color="auto" w:fill="auto"/>
            <w:noWrap/>
            <w:vAlign w:val="bottom"/>
            <w:hideMark/>
          </w:tcPr>
          <w:p w14:paraId="013BFB1D" w14:textId="77777777" w:rsidR="001D77A9" w:rsidRPr="001D77A9" w:rsidRDefault="001D77A9" w:rsidP="001D77A9">
            <w:pPr>
              <w:rPr>
                <w:rFonts w:cs="Times New Roman"/>
                <w:color w:val="000000"/>
                <w:szCs w:val="22"/>
              </w:rPr>
            </w:pPr>
            <w:r w:rsidRPr="001D77A9">
              <w:rPr>
                <w:rFonts w:cs="Times New Roman"/>
                <w:color w:val="000000"/>
                <w:szCs w:val="22"/>
              </w:rPr>
              <w:t>Arnold</w:t>
            </w:r>
          </w:p>
        </w:tc>
        <w:tc>
          <w:tcPr>
            <w:tcW w:w="4120" w:type="dxa"/>
            <w:tcBorders>
              <w:top w:val="nil"/>
              <w:left w:val="nil"/>
              <w:bottom w:val="single" w:sz="4" w:space="0" w:color="auto"/>
              <w:right w:val="single" w:sz="4" w:space="0" w:color="auto"/>
            </w:tcBorders>
            <w:shd w:val="clear" w:color="auto" w:fill="auto"/>
            <w:noWrap/>
            <w:vAlign w:val="bottom"/>
            <w:hideMark/>
          </w:tcPr>
          <w:p w14:paraId="751D3EAE" w14:textId="77777777" w:rsidR="001D77A9" w:rsidRPr="001D77A9" w:rsidRDefault="001D77A9" w:rsidP="001D77A9">
            <w:pPr>
              <w:rPr>
                <w:rFonts w:cs="Times New Roman"/>
                <w:color w:val="000000"/>
                <w:szCs w:val="22"/>
              </w:rPr>
            </w:pPr>
            <w:r w:rsidRPr="001D77A9">
              <w:rPr>
                <w:rFonts w:cs="Times New Roman"/>
                <w:color w:val="000000"/>
                <w:szCs w:val="22"/>
              </w:rPr>
              <w:t>SGB</w:t>
            </w:r>
          </w:p>
        </w:tc>
      </w:tr>
      <w:tr w:rsidR="001D77A9" w:rsidRPr="001D77A9" w14:paraId="7DD6B980"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10697D"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60ABA09F" w14:textId="77777777" w:rsidR="001D77A9" w:rsidRPr="001D77A9" w:rsidRDefault="001D77A9" w:rsidP="001D77A9">
            <w:pPr>
              <w:rPr>
                <w:rFonts w:cs="Times New Roman"/>
                <w:color w:val="000000"/>
                <w:szCs w:val="22"/>
              </w:rPr>
            </w:pPr>
            <w:r w:rsidRPr="001D77A9">
              <w:rPr>
                <w:rFonts w:cs="Times New Roman"/>
                <w:color w:val="000000"/>
                <w:szCs w:val="22"/>
              </w:rPr>
              <w:t>Javier</w:t>
            </w:r>
          </w:p>
        </w:tc>
        <w:tc>
          <w:tcPr>
            <w:tcW w:w="1780" w:type="dxa"/>
            <w:tcBorders>
              <w:top w:val="nil"/>
              <w:left w:val="nil"/>
              <w:bottom w:val="single" w:sz="4" w:space="0" w:color="auto"/>
              <w:right w:val="single" w:sz="4" w:space="0" w:color="auto"/>
            </w:tcBorders>
            <w:shd w:val="clear" w:color="auto" w:fill="auto"/>
            <w:noWrap/>
            <w:vAlign w:val="bottom"/>
            <w:hideMark/>
          </w:tcPr>
          <w:p w14:paraId="333DE727" w14:textId="77777777" w:rsidR="001D77A9" w:rsidRPr="001D77A9" w:rsidRDefault="001D77A9" w:rsidP="001D77A9">
            <w:pPr>
              <w:rPr>
                <w:rFonts w:cs="Times New Roman"/>
                <w:color w:val="000000"/>
                <w:szCs w:val="22"/>
              </w:rPr>
            </w:pPr>
            <w:r w:rsidRPr="001D77A9">
              <w:rPr>
                <w:rFonts w:cs="Times New Roman"/>
                <w:color w:val="000000"/>
                <w:szCs w:val="22"/>
              </w:rPr>
              <w:t>Arteaga</w:t>
            </w:r>
          </w:p>
        </w:tc>
        <w:tc>
          <w:tcPr>
            <w:tcW w:w="4120" w:type="dxa"/>
            <w:tcBorders>
              <w:top w:val="nil"/>
              <w:left w:val="nil"/>
              <w:bottom w:val="single" w:sz="4" w:space="0" w:color="auto"/>
              <w:right w:val="single" w:sz="4" w:space="0" w:color="auto"/>
            </w:tcBorders>
            <w:shd w:val="clear" w:color="auto" w:fill="auto"/>
            <w:noWrap/>
            <w:vAlign w:val="bottom"/>
            <w:hideMark/>
          </w:tcPr>
          <w:p w14:paraId="68D99284"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16A23819"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9764C1"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18010054" w14:textId="77777777" w:rsidR="001D77A9" w:rsidRPr="001D77A9" w:rsidRDefault="001D77A9" w:rsidP="001D77A9">
            <w:pPr>
              <w:rPr>
                <w:rFonts w:cs="Times New Roman"/>
                <w:color w:val="000000"/>
                <w:szCs w:val="22"/>
              </w:rPr>
            </w:pPr>
            <w:r w:rsidRPr="001D77A9">
              <w:rPr>
                <w:rFonts w:cs="Times New Roman"/>
                <w:color w:val="000000"/>
                <w:szCs w:val="22"/>
              </w:rPr>
              <w:t>Onome</w:t>
            </w:r>
          </w:p>
        </w:tc>
        <w:tc>
          <w:tcPr>
            <w:tcW w:w="1780" w:type="dxa"/>
            <w:tcBorders>
              <w:top w:val="nil"/>
              <w:left w:val="nil"/>
              <w:bottom w:val="single" w:sz="4" w:space="0" w:color="auto"/>
              <w:right w:val="single" w:sz="4" w:space="0" w:color="auto"/>
            </w:tcBorders>
            <w:shd w:val="clear" w:color="auto" w:fill="auto"/>
            <w:noWrap/>
            <w:vAlign w:val="bottom"/>
            <w:hideMark/>
          </w:tcPr>
          <w:p w14:paraId="7976638A" w14:textId="77777777" w:rsidR="001D77A9" w:rsidRPr="001D77A9" w:rsidRDefault="001D77A9" w:rsidP="001D77A9">
            <w:pPr>
              <w:rPr>
                <w:rFonts w:cs="Times New Roman"/>
                <w:color w:val="000000"/>
                <w:szCs w:val="22"/>
              </w:rPr>
            </w:pPr>
            <w:r w:rsidRPr="001D77A9">
              <w:rPr>
                <w:rFonts w:cs="Times New Roman"/>
                <w:color w:val="000000"/>
                <w:szCs w:val="22"/>
              </w:rPr>
              <w:t>Avanoma</w:t>
            </w:r>
          </w:p>
        </w:tc>
        <w:tc>
          <w:tcPr>
            <w:tcW w:w="4120" w:type="dxa"/>
            <w:tcBorders>
              <w:top w:val="nil"/>
              <w:left w:val="nil"/>
              <w:bottom w:val="single" w:sz="4" w:space="0" w:color="auto"/>
              <w:right w:val="single" w:sz="4" w:space="0" w:color="auto"/>
            </w:tcBorders>
            <w:shd w:val="clear" w:color="auto" w:fill="auto"/>
            <w:noWrap/>
            <w:vAlign w:val="bottom"/>
            <w:hideMark/>
          </w:tcPr>
          <w:p w14:paraId="4DD59AD8" w14:textId="77777777" w:rsidR="001D77A9" w:rsidRPr="001D77A9" w:rsidRDefault="001D77A9" w:rsidP="001D77A9">
            <w:pPr>
              <w:rPr>
                <w:rFonts w:cs="Times New Roman"/>
                <w:color w:val="000000"/>
                <w:szCs w:val="22"/>
              </w:rPr>
            </w:pPr>
            <w:r w:rsidRPr="001D77A9">
              <w:rPr>
                <w:rFonts w:cs="Times New Roman"/>
                <w:color w:val="000000"/>
                <w:szCs w:val="22"/>
              </w:rPr>
              <w:t>MJ Consulting</w:t>
            </w:r>
          </w:p>
        </w:tc>
      </w:tr>
      <w:tr w:rsidR="001D77A9" w:rsidRPr="001D77A9" w14:paraId="42C13AE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4ED293"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32F133C9" w14:textId="77777777" w:rsidR="001D77A9" w:rsidRPr="001D77A9" w:rsidRDefault="001D77A9" w:rsidP="001D77A9">
            <w:pPr>
              <w:rPr>
                <w:rFonts w:cs="Times New Roman"/>
                <w:color w:val="000000"/>
                <w:szCs w:val="22"/>
              </w:rPr>
            </w:pPr>
            <w:r w:rsidRPr="001D77A9">
              <w:rPr>
                <w:rFonts w:cs="Times New Roman"/>
                <w:color w:val="000000"/>
                <w:szCs w:val="22"/>
              </w:rPr>
              <w:t>Gilles</w:t>
            </w:r>
          </w:p>
        </w:tc>
        <w:tc>
          <w:tcPr>
            <w:tcW w:w="1780" w:type="dxa"/>
            <w:tcBorders>
              <w:top w:val="nil"/>
              <w:left w:val="nil"/>
              <w:bottom w:val="single" w:sz="4" w:space="0" w:color="auto"/>
              <w:right w:val="single" w:sz="4" w:space="0" w:color="auto"/>
            </w:tcBorders>
            <w:shd w:val="clear" w:color="auto" w:fill="auto"/>
            <w:noWrap/>
            <w:vAlign w:val="bottom"/>
            <w:hideMark/>
          </w:tcPr>
          <w:p w14:paraId="6A5C6C73" w14:textId="77777777" w:rsidR="001D77A9" w:rsidRPr="001D77A9" w:rsidRDefault="001D77A9" w:rsidP="001D77A9">
            <w:pPr>
              <w:rPr>
                <w:rFonts w:cs="Times New Roman"/>
                <w:color w:val="000000"/>
                <w:szCs w:val="22"/>
              </w:rPr>
            </w:pPr>
            <w:r w:rsidRPr="001D77A9">
              <w:rPr>
                <w:rFonts w:cs="Times New Roman"/>
                <w:color w:val="000000"/>
                <w:szCs w:val="22"/>
              </w:rPr>
              <w:t>Bargone</w:t>
            </w:r>
          </w:p>
        </w:tc>
        <w:tc>
          <w:tcPr>
            <w:tcW w:w="4120" w:type="dxa"/>
            <w:tcBorders>
              <w:top w:val="nil"/>
              <w:left w:val="nil"/>
              <w:bottom w:val="single" w:sz="4" w:space="0" w:color="auto"/>
              <w:right w:val="single" w:sz="4" w:space="0" w:color="auto"/>
            </w:tcBorders>
            <w:shd w:val="clear" w:color="auto" w:fill="auto"/>
            <w:noWrap/>
            <w:vAlign w:val="bottom"/>
            <w:hideMark/>
          </w:tcPr>
          <w:p w14:paraId="76B96E16" w14:textId="77777777" w:rsidR="001D77A9" w:rsidRPr="001D77A9" w:rsidRDefault="001D77A9" w:rsidP="001D77A9">
            <w:pPr>
              <w:rPr>
                <w:rFonts w:cs="Times New Roman"/>
                <w:color w:val="000000"/>
                <w:szCs w:val="22"/>
              </w:rPr>
            </w:pPr>
            <w:r w:rsidRPr="001D77A9">
              <w:rPr>
                <w:rFonts w:cs="Times New Roman"/>
                <w:color w:val="000000"/>
                <w:szCs w:val="22"/>
              </w:rPr>
              <w:t>FISO Technologies Inc.</w:t>
            </w:r>
          </w:p>
        </w:tc>
      </w:tr>
      <w:tr w:rsidR="001D77A9" w:rsidRPr="001D77A9" w14:paraId="6561611C"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FE7689"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0216107C" w14:textId="77777777" w:rsidR="001D77A9" w:rsidRPr="001D77A9" w:rsidRDefault="001D77A9" w:rsidP="001D77A9">
            <w:pPr>
              <w:rPr>
                <w:rFonts w:cs="Times New Roman"/>
                <w:color w:val="000000"/>
                <w:szCs w:val="22"/>
              </w:rPr>
            </w:pPr>
            <w:r w:rsidRPr="001D77A9">
              <w:rPr>
                <w:rFonts w:cs="Times New Roman"/>
                <w:color w:val="000000"/>
                <w:szCs w:val="22"/>
              </w:rPr>
              <w:t>Jason</w:t>
            </w:r>
          </w:p>
        </w:tc>
        <w:tc>
          <w:tcPr>
            <w:tcW w:w="1780" w:type="dxa"/>
            <w:tcBorders>
              <w:top w:val="nil"/>
              <w:left w:val="nil"/>
              <w:bottom w:val="single" w:sz="4" w:space="0" w:color="auto"/>
              <w:right w:val="single" w:sz="4" w:space="0" w:color="auto"/>
            </w:tcBorders>
            <w:shd w:val="clear" w:color="auto" w:fill="auto"/>
            <w:noWrap/>
            <w:vAlign w:val="bottom"/>
            <w:hideMark/>
          </w:tcPr>
          <w:p w14:paraId="238306B1" w14:textId="77777777" w:rsidR="001D77A9" w:rsidRPr="001D77A9" w:rsidRDefault="001D77A9" w:rsidP="001D77A9">
            <w:pPr>
              <w:rPr>
                <w:rFonts w:cs="Times New Roman"/>
                <w:color w:val="000000"/>
                <w:szCs w:val="22"/>
              </w:rPr>
            </w:pPr>
            <w:r w:rsidRPr="001D77A9">
              <w:rPr>
                <w:rFonts w:cs="Times New Roman"/>
                <w:color w:val="000000"/>
                <w:szCs w:val="22"/>
              </w:rPr>
              <w:t>Beaudoin</w:t>
            </w:r>
          </w:p>
        </w:tc>
        <w:tc>
          <w:tcPr>
            <w:tcW w:w="4120" w:type="dxa"/>
            <w:tcBorders>
              <w:top w:val="nil"/>
              <w:left w:val="nil"/>
              <w:bottom w:val="single" w:sz="4" w:space="0" w:color="auto"/>
              <w:right w:val="single" w:sz="4" w:space="0" w:color="auto"/>
            </w:tcBorders>
            <w:shd w:val="clear" w:color="auto" w:fill="auto"/>
            <w:noWrap/>
            <w:vAlign w:val="bottom"/>
            <w:hideMark/>
          </w:tcPr>
          <w:p w14:paraId="74A47D21" w14:textId="77777777" w:rsidR="001D77A9" w:rsidRPr="001D77A9" w:rsidRDefault="001D77A9" w:rsidP="001D77A9">
            <w:pPr>
              <w:rPr>
                <w:rFonts w:cs="Times New Roman"/>
                <w:color w:val="000000"/>
                <w:szCs w:val="22"/>
              </w:rPr>
            </w:pPr>
            <w:r w:rsidRPr="001D77A9">
              <w:rPr>
                <w:rFonts w:cs="Times New Roman"/>
                <w:color w:val="000000"/>
                <w:szCs w:val="22"/>
              </w:rPr>
              <w:t>Weidmann Electrical Technology</w:t>
            </w:r>
          </w:p>
        </w:tc>
      </w:tr>
      <w:tr w:rsidR="001D77A9" w:rsidRPr="001D77A9" w14:paraId="0893B1B8"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D74E67"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5E7C073" w14:textId="77777777" w:rsidR="001D77A9" w:rsidRPr="001D77A9" w:rsidRDefault="001D77A9" w:rsidP="001D77A9">
            <w:pPr>
              <w:rPr>
                <w:rFonts w:cs="Times New Roman"/>
                <w:color w:val="000000"/>
                <w:szCs w:val="22"/>
              </w:rPr>
            </w:pPr>
            <w:r w:rsidRPr="001D77A9">
              <w:rPr>
                <w:rFonts w:cs="Times New Roman"/>
                <w:color w:val="000000"/>
                <w:szCs w:val="22"/>
              </w:rPr>
              <w:t>Jean-Noel</w:t>
            </w:r>
          </w:p>
        </w:tc>
        <w:tc>
          <w:tcPr>
            <w:tcW w:w="1780" w:type="dxa"/>
            <w:tcBorders>
              <w:top w:val="nil"/>
              <w:left w:val="nil"/>
              <w:bottom w:val="single" w:sz="4" w:space="0" w:color="auto"/>
              <w:right w:val="single" w:sz="4" w:space="0" w:color="auto"/>
            </w:tcBorders>
            <w:shd w:val="clear" w:color="auto" w:fill="auto"/>
            <w:noWrap/>
            <w:vAlign w:val="bottom"/>
            <w:hideMark/>
          </w:tcPr>
          <w:p w14:paraId="36CEDF5C" w14:textId="77777777" w:rsidR="001D77A9" w:rsidRPr="001D77A9" w:rsidRDefault="001D77A9" w:rsidP="001D77A9">
            <w:pPr>
              <w:rPr>
                <w:rFonts w:cs="Times New Roman"/>
                <w:color w:val="000000"/>
                <w:szCs w:val="22"/>
              </w:rPr>
            </w:pPr>
            <w:r w:rsidRPr="001D77A9">
              <w:rPr>
                <w:rFonts w:cs="Times New Roman"/>
                <w:color w:val="000000"/>
                <w:szCs w:val="22"/>
              </w:rPr>
              <w:t>Berube</w:t>
            </w:r>
          </w:p>
        </w:tc>
        <w:tc>
          <w:tcPr>
            <w:tcW w:w="4120" w:type="dxa"/>
            <w:tcBorders>
              <w:top w:val="nil"/>
              <w:left w:val="nil"/>
              <w:bottom w:val="single" w:sz="4" w:space="0" w:color="auto"/>
              <w:right w:val="single" w:sz="4" w:space="0" w:color="auto"/>
            </w:tcBorders>
            <w:shd w:val="clear" w:color="auto" w:fill="auto"/>
            <w:noWrap/>
            <w:vAlign w:val="bottom"/>
            <w:hideMark/>
          </w:tcPr>
          <w:p w14:paraId="395B8F42" w14:textId="77777777" w:rsidR="001D77A9" w:rsidRPr="001D77A9" w:rsidRDefault="001D77A9" w:rsidP="001D77A9">
            <w:pPr>
              <w:rPr>
                <w:rFonts w:cs="Times New Roman"/>
                <w:color w:val="000000"/>
                <w:szCs w:val="22"/>
              </w:rPr>
            </w:pPr>
            <w:r w:rsidRPr="001D77A9">
              <w:rPr>
                <w:rFonts w:cs="Times New Roman"/>
                <w:color w:val="000000"/>
                <w:szCs w:val="22"/>
              </w:rPr>
              <w:t>Rugged Monitoring Inc.</w:t>
            </w:r>
          </w:p>
        </w:tc>
      </w:tr>
      <w:tr w:rsidR="001D77A9" w:rsidRPr="001D77A9" w14:paraId="67C9455E"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15920C"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4790A4A9" w14:textId="77777777" w:rsidR="001D77A9" w:rsidRPr="001D77A9" w:rsidRDefault="001D77A9" w:rsidP="001D77A9">
            <w:pPr>
              <w:rPr>
                <w:rFonts w:cs="Times New Roman"/>
                <w:color w:val="000000"/>
                <w:szCs w:val="22"/>
              </w:rPr>
            </w:pPr>
            <w:r w:rsidRPr="001D77A9">
              <w:rPr>
                <w:rFonts w:cs="Times New Roman"/>
                <w:color w:val="000000"/>
                <w:szCs w:val="22"/>
              </w:rPr>
              <w:t>Enrique</w:t>
            </w:r>
          </w:p>
        </w:tc>
        <w:tc>
          <w:tcPr>
            <w:tcW w:w="1780" w:type="dxa"/>
            <w:tcBorders>
              <w:top w:val="nil"/>
              <w:left w:val="nil"/>
              <w:bottom w:val="single" w:sz="4" w:space="0" w:color="auto"/>
              <w:right w:val="single" w:sz="4" w:space="0" w:color="auto"/>
            </w:tcBorders>
            <w:shd w:val="clear" w:color="auto" w:fill="auto"/>
            <w:noWrap/>
            <w:vAlign w:val="bottom"/>
            <w:hideMark/>
          </w:tcPr>
          <w:p w14:paraId="1309BA1E" w14:textId="77777777" w:rsidR="001D77A9" w:rsidRPr="001D77A9" w:rsidRDefault="001D77A9" w:rsidP="001D77A9">
            <w:pPr>
              <w:rPr>
                <w:rFonts w:cs="Times New Roman"/>
                <w:color w:val="000000"/>
                <w:szCs w:val="22"/>
              </w:rPr>
            </w:pPr>
            <w:r w:rsidRPr="001D77A9">
              <w:rPr>
                <w:rFonts w:cs="Times New Roman"/>
                <w:color w:val="000000"/>
                <w:szCs w:val="22"/>
              </w:rPr>
              <w:t>Betancourt</w:t>
            </w:r>
          </w:p>
        </w:tc>
        <w:tc>
          <w:tcPr>
            <w:tcW w:w="4120" w:type="dxa"/>
            <w:tcBorders>
              <w:top w:val="nil"/>
              <w:left w:val="nil"/>
              <w:bottom w:val="single" w:sz="4" w:space="0" w:color="auto"/>
              <w:right w:val="single" w:sz="4" w:space="0" w:color="auto"/>
            </w:tcBorders>
            <w:shd w:val="clear" w:color="auto" w:fill="auto"/>
            <w:noWrap/>
            <w:vAlign w:val="bottom"/>
            <w:hideMark/>
          </w:tcPr>
          <w:p w14:paraId="7735D8C0" w14:textId="77777777" w:rsidR="001D77A9" w:rsidRPr="001D77A9" w:rsidRDefault="001D77A9" w:rsidP="001D77A9">
            <w:pPr>
              <w:rPr>
                <w:rFonts w:cs="Times New Roman"/>
                <w:color w:val="000000"/>
                <w:szCs w:val="22"/>
              </w:rPr>
            </w:pPr>
            <w:r w:rsidRPr="001D77A9">
              <w:rPr>
                <w:rFonts w:cs="Times New Roman"/>
                <w:color w:val="000000"/>
                <w:szCs w:val="22"/>
              </w:rPr>
              <w:t>Prolec GE</w:t>
            </w:r>
          </w:p>
        </w:tc>
      </w:tr>
      <w:tr w:rsidR="001D77A9" w:rsidRPr="001D77A9" w14:paraId="58CF0E5F"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771EA9"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07E0085F" w14:textId="77777777" w:rsidR="001D77A9" w:rsidRPr="001D77A9" w:rsidRDefault="001D77A9" w:rsidP="001D77A9">
            <w:pPr>
              <w:rPr>
                <w:rFonts w:cs="Times New Roman"/>
                <w:color w:val="000000"/>
                <w:szCs w:val="22"/>
              </w:rPr>
            </w:pPr>
            <w:r w:rsidRPr="001D77A9">
              <w:rPr>
                <w:rFonts w:cs="Times New Roman"/>
                <w:color w:val="000000"/>
                <w:szCs w:val="22"/>
              </w:rPr>
              <w:t>Naveen</w:t>
            </w:r>
          </w:p>
        </w:tc>
        <w:tc>
          <w:tcPr>
            <w:tcW w:w="1780" w:type="dxa"/>
            <w:tcBorders>
              <w:top w:val="nil"/>
              <w:left w:val="nil"/>
              <w:bottom w:val="single" w:sz="4" w:space="0" w:color="auto"/>
              <w:right w:val="single" w:sz="4" w:space="0" w:color="auto"/>
            </w:tcBorders>
            <w:shd w:val="clear" w:color="auto" w:fill="auto"/>
            <w:noWrap/>
            <w:vAlign w:val="bottom"/>
            <w:hideMark/>
          </w:tcPr>
          <w:p w14:paraId="38ADE939" w14:textId="77777777" w:rsidR="001D77A9" w:rsidRPr="001D77A9" w:rsidRDefault="001D77A9" w:rsidP="001D77A9">
            <w:pPr>
              <w:rPr>
                <w:rFonts w:cs="Times New Roman"/>
                <w:color w:val="000000"/>
                <w:szCs w:val="22"/>
              </w:rPr>
            </w:pPr>
            <w:r w:rsidRPr="001D77A9">
              <w:rPr>
                <w:rFonts w:cs="Times New Roman"/>
                <w:color w:val="000000"/>
                <w:szCs w:val="22"/>
              </w:rPr>
              <w:t>Bhardwaj</w:t>
            </w:r>
          </w:p>
        </w:tc>
        <w:tc>
          <w:tcPr>
            <w:tcW w:w="4120" w:type="dxa"/>
            <w:tcBorders>
              <w:top w:val="nil"/>
              <w:left w:val="nil"/>
              <w:bottom w:val="single" w:sz="4" w:space="0" w:color="auto"/>
              <w:right w:val="single" w:sz="4" w:space="0" w:color="auto"/>
            </w:tcBorders>
            <w:shd w:val="clear" w:color="auto" w:fill="auto"/>
            <w:noWrap/>
            <w:vAlign w:val="bottom"/>
            <w:hideMark/>
          </w:tcPr>
          <w:p w14:paraId="02D8F8D7" w14:textId="77777777" w:rsidR="001D77A9" w:rsidRPr="001D77A9" w:rsidRDefault="001D77A9" w:rsidP="001D77A9">
            <w:pPr>
              <w:rPr>
                <w:rFonts w:cs="Times New Roman"/>
                <w:color w:val="000000"/>
                <w:szCs w:val="22"/>
              </w:rPr>
            </w:pPr>
            <w:r w:rsidRPr="001D77A9">
              <w:rPr>
                <w:rFonts w:cs="Times New Roman"/>
                <w:color w:val="000000"/>
                <w:szCs w:val="22"/>
              </w:rPr>
              <w:t>Trench Group</w:t>
            </w:r>
          </w:p>
        </w:tc>
      </w:tr>
      <w:tr w:rsidR="001D77A9" w:rsidRPr="001D77A9" w14:paraId="0DF399BB"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672A2F"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02CA0520" w14:textId="77777777" w:rsidR="001D77A9" w:rsidRPr="001D77A9" w:rsidRDefault="001D77A9" w:rsidP="001D77A9">
            <w:pPr>
              <w:rPr>
                <w:rFonts w:cs="Times New Roman"/>
                <w:color w:val="000000"/>
                <w:szCs w:val="22"/>
              </w:rPr>
            </w:pPr>
            <w:r w:rsidRPr="001D77A9">
              <w:rPr>
                <w:rFonts w:cs="Times New Roman"/>
                <w:color w:val="000000"/>
                <w:szCs w:val="22"/>
              </w:rPr>
              <w:t>Piotr</w:t>
            </w:r>
          </w:p>
        </w:tc>
        <w:tc>
          <w:tcPr>
            <w:tcW w:w="1780" w:type="dxa"/>
            <w:tcBorders>
              <w:top w:val="nil"/>
              <w:left w:val="nil"/>
              <w:bottom w:val="single" w:sz="4" w:space="0" w:color="auto"/>
              <w:right w:val="single" w:sz="4" w:space="0" w:color="auto"/>
            </w:tcBorders>
            <w:shd w:val="clear" w:color="auto" w:fill="auto"/>
            <w:noWrap/>
            <w:vAlign w:val="bottom"/>
            <w:hideMark/>
          </w:tcPr>
          <w:p w14:paraId="1B334B02" w14:textId="77777777" w:rsidR="001D77A9" w:rsidRPr="001D77A9" w:rsidRDefault="001D77A9" w:rsidP="001D77A9">
            <w:pPr>
              <w:rPr>
                <w:rFonts w:cs="Times New Roman"/>
                <w:color w:val="000000"/>
                <w:szCs w:val="22"/>
              </w:rPr>
            </w:pPr>
            <w:r w:rsidRPr="001D77A9">
              <w:rPr>
                <w:rFonts w:cs="Times New Roman"/>
                <w:color w:val="000000"/>
                <w:szCs w:val="22"/>
              </w:rPr>
              <w:t>Blaszczyk</w:t>
            </w:r>
          </w:p>
        </w:tc>
        <w:tc>
          <w:tcPr>
            <w:tcW w:w="4120" w:type="dxa"/>
            <w:tcBorders>
              <w:top w:val="nil"/>
              <w:left w:val="nil"/>
              <w:bottom w:val="single" w:sz="4" w:space="0" w:color="auto"/>
              <w:right w:val="single" w:sz="4" w:space="0" w:color="auto"/>
            </w:tcBorders>
            <w:shd w:val="clear" w:color="auto" w:fill="auto"/>
            <w:noWrap/>
            <w:vAlign w:val="bottom"/>
            <w:hideMark/>
          </w:tcPr>
          <w:p w14:paraId="19D14FEB" w14:textId="77777777" w:rsidR="001D77A9" w:rsidRPr="001D77A9" w:rsidRDefault="001D77A9" w:rsidP="001D77A9">
            <w:pPr>
              <w:rPr>
                <w:rFonts w:cs="Times New Roman"/>
                <w:color w:val="000000"/>
                <w:szCs w:val="22"/>
              </w:rPr>
            </w:pPr>
            <w:r w:rsidRPr="001D77A9">
              <w:rPr>
                <w:rFonts w:cs="Times New Roman"/>
                <w:color w:val="000000"/>
                <w:szCs w:val="22"/>
              </w:rPr>
              <w:t>Specialty Transformer Components LLC</w:t>
            </w:r>
          </w:p>
        </w:tc>
      </w:tr>
      <w:tr w:rsidR="001D77A9" w:rsidRPr="001D77A9" w14:paraId="0458F2FF"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5D469E"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766AF143" w14:textId="77777777" w:rsidR="001D77A9" w:rsidRPr="001D77A9" w:rsidRDefault="001D77A9" w:rsidP="001D77A9">
            <w:pPr>
              <w:rPr>
                <w:rFonts w:cs="Times New Roman"/>
                <w:color w:val="000000"/>
                <w:szCs w:val="22"/>
              </w:rPr>
            </w:pPr>
            <w:r w:rsidRPr="001D77A9">
              <w:rPr>
                <w:rFonts w:cs="Times New Roman"/>
                <w:color w:val="000000"/>
                <w:szCs w:val="22"/>
              </w:rPr>
              <w:t>Daniel</w:t>
            </w:r>
          </w:p>
        </w:tc>
        <w:tc>
          <w:tcPr>
            <w:tcW w:w="1780" w:type="dxa"/>
            <w:tcBorders>
              <w:top w:val="nil"/>
              <w:left w:val="nil"/>
              <w:bottom w:val="single" w:sz="4" w:space="0" w:color="auto"/>
              <w:right w:val="single" w:sz="4" w:space="0" w:color="auto"/>
            </w:tcBorders>
            <w:shd w:val="clear" w:color="auto" w:fill="auto"/>
            <w:noWrap/>
            <w:vAlign w:val="bottom"/>
            <w:hideMark/>
          </w:tcPr>
          <w:p w14:paraId="7FB69DAF" w14:textId="77777777" w:rsidR="001D77A9" w:rsidRPr="001D77A9" w:rsidRDefault="001D77A9" w:rsidP="001D77A9">
            <w:pPr>
              <w:rPr>
                <w:rFonts w:cs="Times New Roman"/>
                <w:color w:val="000000"/>
                <w:szCs w:val="22"/>
              </w:rPr>
            </w:pPr>
            <w:r w:rsidRPr="001D77A9">
              <w:rPr>
                <w:rFonts w:cs="Times New Roman"/>
                <w:color w:val="000000"/>
                <w:szCs w:val="22"/>
              </w:rPr>
              <w:t>Blaydon</w:t>
            </w:r>
          </w:p>
        </w:tc>
        <w:tc>
          <w:tcPr>
            <w:tcW w:w="4120" w:type="dxa"/>
            <w:tcBorders>
              <w:top w:val="nil"/>
              <w:left w:val="nil"/>
              <w:bottom w:val="single" w:sz="4" w:space="0" w:color="auto"/>
              <w:right w:val="single" w:sz="4" w:space="0" w:color="auto"/>
            </w:tcBorders>
            <w:shd w:val="clear" w:color="auto" w:fill="auto"/>
            <w:noWrap/>
            <w:vAlign w:val="bottom"/>
            <w:hideMark/>
          </w:tcPr>
          <w:p w14:paraId="1BCC36A4" w14:textId="77777777" w:rsidR="001D77A9" w:rsidRPr="001D77A9" w:rsidRDefault="001D77A9" w:rsidP="001D77A9">
            <w:pPr>
              <w:rPr>
                <w:rFonts w:cs="Times New Roman"/>
                <w:color w:val="000000"/>
                <w:szCs w:val="22"/>
              </w:rPr>
            </w:pPr>
            <w:r w:rsidRPr="001D77A9">
              <w:rPr>
                <w:rFonts w:cs="Times New Roman"/>
                <w:color w:val="000000"/>
                <w:szCs w:val="22"/>
              </w:rPr>
              <w:t>Baltimore Gas &amp; Electric</w:t>
            </w:r>
          </w:p>
        </w:tc>
      </w:tr>
      <w:tr w:rsidR="001D77A9" w:rsidRPr="001D77A9" w14:paraId="03AEE79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6EC3B4"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B56AA88" w14:textId="77777777" w:rsidR="001D77A9" w:rsidRPr="001D77A9" w:rsidRDefault="001D77A9" w:rsidP="001D77A9">
            <w:pPr>
              <w:rPr>
                <w:rFonts w:cs="Times New Roman"/>
                <w:color w:val="000000"/>
                <w:szCs w:val="22"/>
              </w:rPr>
            </w:pPr>
            <w:r w:rsidRPr="001D77A9">
              <w:rPr>
                <w:rFonts w:cs="Times New Roman"/>
                <w:color w:val="000000"/>
                <w:szCs w:val="22"/>
              </w:rPr>
              <w:t>William</w:t>
            </w:r>
          </w:p>
        </w:tc>
        <w:tc>
          <w:tcPr>
            <w:tcW w:w="1780" w:type="dxa"/>
            <w:tcBorders>
              <w:top w:val="nil"/>
              <w:left w:val="nil"/>
              <w:bottom w:val="single" w:sz="4" w:space="0" w:color="auto"/>
              <w:right w:val="single" w:sz="4" w:space="0" w:color="auto"/>
            </w:tcBorders>
            <w:shd w:val="clear" w:color="auto" w:fill="auto"/>
            <w:noWrap/>
            <w:vAlign w:val="bottom"/>
            <w:hideMark/>
          </w:tcPr>
          <w:p w14:paraId="36D8EA97" w14:textId="77777777" w:rsidR="001D77A9" w:rsidRPr="001D77A9" w:rsidRDefault="001D77A9" w:rsidP="001D77A9">
            <w:pPr>
              <w:rPr>
                <w:rFonts w:cs="Times New Roman"/>
                <w:color w:val="000000"/>
                <w:szCs w:val="22"/>
              </w:rPr>
            </w:pPr>
            <w:r w:rsidRPr="001D77A9">
              <w:rPr>
                <w:rFonts w:cs="Times New Roman"/>
                <w:color w:val="000000"/>
                <w:szCs w:val="22"/>
              </w:rPr>
              <w:t>Boettger</w:t>
            </w:r>
          </w:p>
        </w:tc>
        <w:tc>
          <w:tcPr>
            <w:tcW w:w="4120" w:type="dxa"/>
            <w:tcBorders>
              <w:top w:val="nil"/>
              <w:left w:val="nil"/>
              <w:bottom w:val="single" w:sz="4" w:space="0" w:color="auto"/>
              <w:right w:val="single" w:sz="4" w:space="0" w:color="auto"/>
            </w:tcBorders>
            <w:shd w:val="clear" w:color="auto" w:fill="auto"/>
            <w:noWrap/>
            <w:vAlign w:val="bottom"/>
            <w:hideMark/>
          </w:tcPr>
          <w:p w14:paraId="3AAC6BC3" w14:textId="77777777" w:rsidR="001D77A9" w:rsidRPr="001D77A9" w:rsidRDefault="001D77A9" w:rsidP="001D77A9">
            <w:pPr>
              <w:rPr>
                <w:rFonts w:cs="Times New Roman"/>
                <w:color w:val="000000"/>
                <w:szCs w:val="22"/>
              </w:rPr>
            </w:pPr>
            <w:r w:rsidRPr="001D77A9">
              <w:rPr>
                <w:rFonts w:cs="Times New Roman"/>
                <w:color w:val="000000"/>
                <w:szCs w:val="22"/>
              </w:rPr>
              <w:t>Boettger Transformer Consulting LLC</w:t>
            </w:r>
          </w:p>
        </w:tc>
      </w:tr>
      <w:tr w:rsidR="001D77A9" w:rsidRPr="001D77A9" w14:paraId="04271299"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F66357"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724DED40" w14:textId="77777777" w:rsidR="001D77A9" w:rsidRPr="001D77A9" w:rsidRDefault="001D77A9" w:rsidP="001D77A9">
            <w:pPr>
              <w:rPr>
                <w:rFonts w:cs="Times New Roman"/>
                <w:color w:val="000000"/>
                <w:szCs w:val="22"/>
              </w:rPr>
            </w:pPr>
            <w:r w:rsidRPr="001D77A9">
              <w:rPr>
                <w:rFonts w:cs="Times New Roman"/>
                <w:color w:val="000000"/>
                <w:szCs w:val="22"/>
              </w:rPr>
              <w:t>Paul</w:t>
            </w:r>
          </w:p>
        </w:tc>
        <w:tc>
          <w:tcPr>
            <w:tcW w:w="1780" w:type="dxa"/>
            <w:tcBorders>
              <w:top w:val="nil"/>
              <w:left w:val="nil"/>
              <w:bottom w:val="single" w:sz="4" w:space="0" w:color="auto"/>
              <w:right w:val="single" w:sz="4" w:space="0" w:color="auto"/>
            </w:tcBorders>
            <w:shd w:val="clear" w:color="auto" w:fill="auto"/>
            <w:noWrap/>
            <w:vAlign w:val="bottom"/>
            <w:hideMark/>
          </w:tcPr>
          <w:p w14:paraId="329398A0" w14:textId="77777777" w:rsidR="001D77A9" w:rsidRPr="001D77A9" w:rsidRDefault="001D77A9" w:rsidP="001D77A9">
            <w:pPr>
              <w:rPr>
                <w:rFonts w:cs="Times New Roman"/>
                <w:color w:val="000000"/>
                <w:szCs w:val="22"/>
              </w:rPr>
            </w:pPr>
            <w:r w:rsidRPr="001D77A9">
              <w:rPr>
                <w:rFonts w:cs="Times New Roman"/>
                <w:color w:val="000000"/>
                <w:szCs w:val="22"/>
              </w:rPr>
              <w:t>Boman</w:t>
            </w:r>
          </w:p>
        </w:tc>
        <w:tc>
          <w:tcPr>
            <w:tcW w:w="4120" w:type="dxa"/>
            <w:tcBorders>
              <w:top w:val="nil"/>
              <w:left w:val="nil"/>
              <w:bottom w:val="single" w:sz="4" w:space="0" w:color="auto"/>
              <w:right w:val="single" w:sz="4" w:space="0" w:color="auto"/>
            </w:tcBorders>
            <w:shd w:val="clear" w:color="auto" w:fill="auto"/>
            <w:noWrap/>
            <w:vAlign w:val="bottom"/>
            <w:hideMark/>
          </w:tcPr>
          <w:p w14:paraId="63530D03" w14:textId="77777777" w:rsidR="001D77A9" w:rsidRPr="001D77A9" w:rsidRDefault="001D77A9" w:rsidP="001D77A9">
            <w:pPr>
              <w:rPr>
                <w:rFonts w:cs="Times New Roman"/>
                <w:color w:val="000000"/>
                <w:szCs w:val="22"/>
              </w:rPr>
            </w:pPr>
            <w:r w:rsidRPr="001D77A9">
              <w:rPr>
                <w:rFonts w:cs="Times New Roman"/>
                <w:color w:val="000000"/>
                <w:szCs w:val="22"/>
              </w:rPr>
              <w:t>Hartford Steam Boiler</w:t>
            </w:r>
          </w:p>
        </w:tc>
      </w:tr>
      <w:tr w:rsidR="001D77A9" w:rsidRPr="001D77A9" w14:paraId="1F1D6588"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011746"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46E6D243" w14:textId="77777777" w:rsidR="001D77A9" w:rsidRPr="001D77A9" w:rsidRDefault="001D77A9" w:rsidP="001D77A9">
            <w:pPr>
              <w:rPr>
                <w:rFonts w:cs="Times New Roman"/>
                <w:color w:val="000000"/>
                <w:szCs w:val="22"/>
              </w:rPr>
            </w:pPr>
            <w:r w:rsidRPr="001D77A9">
              <w:rPr>
                <w:rFonts w:cs="Times New Roman"/>
                <w:color w:val="000000"/>
                <w:szCs w:val="22"/>
              </w:rPr>
              <w:t>Michael</w:t>
            </w:r>
          </w:p>
        </w:tc>
        <w:tc>
          <w:tcPr>
            <w:tcW w:w="1780" w:type="dxa"/>
            <w:tcBorders>
              <w:top w:val="nil"/>
              <w:left w:val="nil"/>
              <w:bottom w:val="single" w:sz="4" w:space="0" w:color="auto"/>
              <w:right w:val="single" w:sz="4" w:space="0" w:color="auto"/>
            </w:tcBorders>
            <w:shd w:val="clear" w:color="auto" w:fill="auto"/>
            <w:noWrap/>
            <w:vAlign w:val="bottom"/>
            <w:hideMark/>
          </w:tcPr>
          <w:p w14:paraId="201D3B85" w14:textId="77777777" w:rsidR="001D77A9" w:rsidRPr="001D77A9" w:rsidRDefault="001D77A9" w:rsidP="001D77A9">
            <w:pPr>
              <w:rPr>
                <w:rFonts w:cs="Times New Roman"/>
                <w:color w:val="000000"/>
                <w:szCs w:val="22"/>
              </w:rPr>
            </w:pPr>
            <w:r w:rsidRPr="001D77A9">
              <w:rPr>
                <w:rFonts w:cs="Times New Roman"/>
                <w:color w:val="000000"/>
                <w:szCs w:val="22"/>
              </w:rPr>
              <w:t>Botti</w:t>
            </w:r>
          </w:p>
        </w:tc>
        <w:tc>
          <w:tcPr>
            <w:tcW w:w="4120" w:type="dxa"/>
            <w:tcBorders>
              <w:top w:val="nil"/>
              <w:left w:val="nil"/>
              <w:bottom w:val="single" w:sz="4" w:space="0" w:color="auto"/>
              <w:right w:val="single" w:sz="4" w:space="0" w:color="auto"/>
            </w:tcBorders>
            <w:shd w:val="clear" w:color="auto" w:fill="auto"/>
            <w:noWrap/>
            <w:vAlign w:val="bottom"/>
            <w:hideMark/>
          </w:tcPr>
          <w:p w14:paraId="1C81155E" w14:textId="77777777" w:rsidR="001D77A9" w:rsidRPr="001D77A9" w:rsidRDefault="001D77A9" w:rsidP="001D77A9">
            <w:pPr>
              <w:rPr>
                <w:rFonts w:cs="Times New Roman"/>
                <w:color w:val="000000"/>
                <w:szCs w:val="22"/>
              </w:rPr>
            </w:pPr>
            <w:r w:rsidRPr="001D77A9">
              <w:rPr>
                <w:rFonts w:cs="Times New Roman"/>
                <w:color w:val="000000"/>
                <w:szCs w:val="22"/>
              </w:rPr>
              <w:t>Hyosung HICO</w:t>
            </w:r>
          </w:p>
        </w:tc>
      </w:tr>
      <w:tr w:rsidR="001D77A9" w:rsidRPr="001D77A9" w14:paraId="237B659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CCD697"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5E5143EF" w14:textId="77777777" w:rsidR="001D77A9" w:rsidRPr="001D77A9" w:rsidRDefault="001D77A9" w:rsidP="001D77A9">
            <w:pPr>
              <w:rPr>
                <w:rFonts w:cs="Times New Roman"/>
                <w:color w:val="000000"/>
                <w:szCs w:val="22"/>
              </w:rPr>
            </w:pPr>
            <w:r w:rsidRPr="001D77A9">
              <w:rPr>
                <w:rFonts w:cs="Times New Roman"/>
                <w:color w:val="000000"/>
                <w:szCs w:val="22"/>
              </w:rPr>
              <w:t>Jeremiah</w:t>
            </w:r>
          </w:p>
        </w:tc>
        <w:tc>
          <w:tcPr>
            <w:tcW w:w="1780" w:type="dxa"/>
            <w:tcBorders>
              <w:top w:val="nil"/>
              <w:left w:val="nil"/>
              <w:bottom w:val="single" w:sz="4" w:space="0" w:color="auto"/>
              <w:right w:val="single" w:sz="4" w:space="0" w:color="auto"/>
            </w:tcBorders>
            <w:shd w:val="clear" w:color="auto" w:fill="auto"/>
            <w:noWrap/>
            <w:vAlign w:val="bottom"/>
            <w:hideMark/>
          </w:tcPr>
          <w:p w14:paraId="6EA802EF" w14:textId="77777777" w:rsidR="001D77A9" w:rsidRPr="001D77A9" w:rsidRDefault="001D77A9" w:rsidP="001D77A9">
            <w:pPr>
              <w:rPr>
                <w:rFonts w:cs="Times New Roman"/>
                <w:color w:val="000000"/>
                <w:szCs w:val="22"/>
              </w:rPr>
            </w:pPr>
            <w:r w:rsidRPr="001D77A9">
              <w:rPr>
                <w:rFonts w:cs="Times New Roman"/>
                <w:color w:val="000000"/>
                <w:szCs w:val="22"/>
              </w:rPr>
              <w:t>Bradshaw</w:t>
            </w:r>
          </w:p>
        </w:tc>
        <w:tc>
          <w:tcPr>
            <w:tcW w:w="4120" w:type="dxa"/>
            <w:tcBorders>
              <w:top w:val="nil"/>
              <w:left w:val="nil"/>
              <w:bottom w:val="single" w:sz="4" w:space="0" w:color="auto"/>
              <w:right w:val="single" w:sz="4" w:space="0" w:color="auto"/>
            </w:tcBorders>
            <w:shd w:val="clear" w:color="auto" w:fill="auto"/>
            <w:noWrap/>
            <w:vAlign w:val="bottom"/>
            <w:hideMark/>
          </w:tcPr>
          <w:p w14:paraId="3E85863B" w14:textId="77777777" w:rsidR="001D77A9" w:rsidRPr="001D77A9" w:rsidRDefault="001D77A9" w:rsidP="001D77A9">
            <w:pPr>
              <w:rPr>
                <w:rFonts w:cs="Times New Roman"/>
                <w:color w:val="000000"/>
                <w:szCs w:val="22"/>
              </w:rPr>
            </w:pPr>
            <w:r w:rsidRPr="001D77A9">
              <w:rPr>
                <w:rFonts w:cs="Times New Roman"/>
                <w:color w:val="000000"/>
                <w:szCs w:val="22"/>
              </w:rPr>
              <w:t>Bureau of Reclamation</w:t>
            </w:r>
          </w:p>
        </w:tc>
      </w:tr>
      <w:tr w:rsidR="001D77A9" w:rsidRPr="001D77A9" w14:paraId="19AC84F4"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F4473D"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695DC7A6" w14:textId="77777777" w:rsidR="001D77A9" w:rsidRPr="001D77A9" w:rsidRDefault="001D77A9" w:rsidP="001D77A9">
            <w:pPr>
              <w:rPr>
                <w:rFonts w:cs="Times New Roman"/>
                <w:color w:val="000000"/>
                <w:szCs w:val="22"/>
              </w:rPr>
            </w:pPr>
            <w:r w:rsidRPr="001D77A9">
              <w:rPr>
                <w:rFonts w:cs="Times New Roman"/>
                <w:color w:val="000000"/>
                <w:szCs w:val="22"/>
              </w:rPr>
              <w:t>Garrett</w:t>
            </w:r>
          </w:p>
        </w:tc>
        <w:tc>
          <w:tcPr>
            <w:tcW w:w="1780" w:type="dxa"/>
            <w:tcBorders>
              <w:top w:val="nil"/>
              <w:left w:val="nil"/>
              <w:bottom w:val="single" w:sz="4" w:space="0" w:color="auto"/>
              <w:right w:val="single" w:sz="4" w:space="0" w:color="auto"/>
            </w:tcBorders>
            <w:shd w:val="clear" w:color="auto" w:fill="auto"/>
            <w:noWrap/>
            <w:vAlign w:val="bottom"/>
            <w:hideMark/>
          </w:tcPr>
          <w:p w14:paraId="4DC11900" w14:textId="77777777" w:rsidR="001D77A9" w:rsidRPr="001D77A9" w:rsidRDefault="001D77A9" w:rsidP="001D77A9">
            <w:pPr>
              <w:rPr>
                <w:rFonts w:cs="Times New Roman"/>
                <w:color w:val="000000"/>
                <w:szCs w:val="22"/>
              </w:rPr>
            </w:pPr>
            <w:r w:rsidRPr="001D77A9">
              <w:rPr>
                <w:rFonts w:cs="Times New Roman"/>
                <w:color w:val="000000"/>
                <w:szCs w:val="22"/>
              </w:rPr>
              <w:t>Bradshaw</w:t>
            </w:r>
          </w:p>
        </w:tc>
        <w:tc>
          <w:tcPr>
            <w:tcW w:w="4120" w:type="dxa"/>
            <w:tcBorders>
              <w:top w:val="nil"/>
              <w:left w:val="nil"/>
              <w:bottom w:val="single" w:sz="4" w:space="0" w:color="auto"/>
              <w:right w:val="single" w:sz="4" w:space="0" w:color="auto"/>
            </w:tcBorders>
            <w:shd w:val="clear" w:color="auto" w:fill="auto"/>
            <w:noWrap/>
            <w:vAlign w:val="bottom"/>
            <w:hideMark/>
          </w:tcPr>
          <w:p w14:paraId="03E8EBD9" w14:textId="77777777" w:rsidR="001D77A9" w:rsidRPr="001D77A9" w:rsidRDefault="001D77A9" w:rsidP="001D77A9">
            <w:pPr>
              <w:rPr>
                <w:rFonts w:cs="Times New Roman"/>
                <w:color w:val="000000"/>
                <w:szCs w:val="22"/>
              </w:rPr>
            </w:pPr>
            <w:r w:rsidRPr="001D77A9">
              <w:rPr>
                <w:rFonts w:cs="Times New Roman"/>
                <w:color w:val="000000"/>
                <w:szCs w:val="22"/>
              </w:rPr>
              <w:t xml:space="preserve">Howard Industries </w:t>
            </w:r>
          </w:p>
        </w:tc>
      </w:tr>
      <w:tr w:rsidR="001D77A9" w:rsidRPr="001D77A9" w14:paraId="7E160536"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75430F"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F9A55B0" w14:textId="77777777" w:rsidR="001D77A9" w:rsidRPr="001D77A9" w:rsidRDefault="001D77A9" w:rsidP="001D77A9">
            <w:pPr>
              <w:rPr>
                <w:rFonts w:cs="Times New Roman"/>
                <w:color w:val="000000"/>
                <w:szCs w:val="22"/>
              </w:rPr>
            </w:pPr>
            <w:r w:rsidRPr="001D77A9">
              <w:rPr>
                <w:rFonts w:cs="Times New Roman"/>
                <w:color w:val="000000"/>
                <w:szCs w:val="22"/>
              </w:rPr>
              <w:t>Josipa</w:t>
            </w:r>
          </w:p>
        </w:tc>
        <w:tc>
          <w:tcPr>
            <w:tcW w:w="1780" w:type="dxa"/>
            <w:tcBorders>
              <w:top w:val="nil"/>
              <w:left w:val="nil"/>
              <w:bottom w:val="single" w:sz="4" w:space="0" w:color="auto"/>
              <w:right w:val="single" w:sz="4" w:space="0" w:color="auto"/>
            </w:tcBorders>
            <w:shd w:val="clear" w:color="auto" w:fill="auto"/>
            <w:noWrap/>
            <w:vAlign w:val="bottom"/>
            <w:hideMark/>
          </w:tcPr>
          <w:p w14:paraId="6ED62676" w14:textId="77777777" w:rsidR="001D77A9" w:rsidRPr="001D77A9" w:rsidRDefault="001D77A9" w:rsidP="001D77A9">
            <w:pPr>
              <w:rPr>
                <w:rFonts w:cs="Times New Roman"/>
                <w:color w:val="000000"/>
                <w:szCs w:val="22"/>
              </w:rPr>
            </w:pPr>
            <w:r w:rsidRPr="001D77A9">
              <w:rPr>
                <w:rFonts w:cs="Times New Roman"/>
                <w:color w:val="000000"/>
                <w:szCs w:val="22"/>
              </w:rPr>
              <w:t>Brekalo</w:t>
            </w:r>
          </w:p>
        </w:tc>
        <w:tc>
          <w:tcPr>
            <w:tcW w:w="4120" w:type="dxa"/>
            <w:tcBorders>
              <w:top w:val="nil"/>
              <w:left w:val="nil"/>
              <w:bottom w:val="single" w:sz="4" w:space="0" w:color="auto"/>
              <w:right w:val="single" w:sz="4" w:space="0" w:color="auto"/>
            </w:tcBorders>
            <w:shd w:val="clear" w:color="auto" w:fill="auto"/>
            <w:noWrap/>
            <w:vAlign w:val="bottom"/>
            <w:hideMark/>
          </w:tcPr>
          <w:p w14:paraId="288E81CB" w14:textId="77777777" w:rsidR="001D77A9" w:rsidRPr="001D77A9" w:rsidRDefault="001D77A9" w:rsidP="001D77A9">
            <w:pPr>
              <w:rPr>
                <w:rFonts w:cs="Times New Roman"/>
                <w:color w:val="000000"/>
                <w:szCs w:val="22"/>
              </w:rPr>
            </w:pPr>
            <w:r w:rsidRPr="001D77A9">
              <w:rPr>
                <w:rFonts w:cs="Times New Roman"/>
                <w:color w:val="000000"/>
                <w:szCs w:val="22"/>
              </w:rPr>
              <w:t>Koncar D&amp;ST</w:t>
            </w:r>
          </w:p>
        </w:tc>
      </w:tr>
      <w:tr w:rsidR="001D77A9" w:rsidRPr="001D77A9" w14:paraId="1B364EF5"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D2D8DC"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0CD64DA9" w14:textId="77777777" w:rsidR="001D77A9" w:rsidRPr="001D77A9" w:rsidRDefault="001D77A9" w:rsidP="001D77A9">
            <w:pPr>
              <w:rPr>
                <w:rFonts w:cs="Times New Roman"/>
                <w:color w:val="000000"/>
                <w:szCs w:val="22"/>
              </w:rPr>
            </w:pPr>
            <w:r w:rsidRPr="001D77A9">
              <w:rPr>
                <w:rFonts w:cs="Times New Roman"/>
                <w:color w:val="000000"/>
                <w:szCs w:val="22"/>
              </w:rPr>
              <w:t>Jeffrey</w:t>
            </w:r>
          </w:p>
        </w:tc>
        <w:tc>
          <w:tcPr>
            <w:tcW w:w="1780" w:type="dxa"/>
            <w:tcBorders>
              <w:top w:val="nil"/>
              <w:left w:val="nil"/>
              <w:bottom w:val="single" w:sz="4" w:space="0" w:color="auto"/>
              <w:right w:val="single" w:sz="4" w:space="0" w:color="auto"/>
            </w:tcBorders>
            <w:shd w:val="clear" w:color="auto" w:fill="auto"/>
            <w:noWrap/>
            <w:vAlign w:val="bottom"/>
            <w:hideMark/>
          </w:tcPr>
          <w:p w14:paraId="146E08CA" w14:textId="77777777" w:rsidR="001D77A9" w:rsidRPr="001D77A9" w:rsidRDefault="001D77A9" w:rsidP="001D77A9">
            <w:pPr>
              <w:rPr>
                <w:rFonts w:cs="Times New Roman"/>
                <w:color w:val="000000"/>
                <w:szCs w:val="22"/>
              </w:rPr>
            </w:pPr>
            <w:r w:rsidRPr="001D77A9">
              <w:rPr>
                <w:rFonts w:cs="Times New Roman"/>
                <w:color w:val="000000"/>
                <w:szCs w:val="22"/>
              </w:rPr>
              <w:t>Britton</w:t>
            </w:r>
          </w:p>
        </w:tc>
        <w:tc>
          <w:tcPr>
            <w:tcW w:w="4120" w:type="dxa"/>
            <w:tcBorders>
              <w:top w:val="nil"/>
              <w:left w:val="nil"/>
              <w:bottom w:val="single" w:sz="4" w:space="0" w:color="auto"/>
              <w:right w:val="single" w:sz="4" w:space="0" w:color="auto"/>
            </w:tcBorders>
            <w:shd w:val="clear" w:color="auto" w:fill="auto"/>
            <w:noWrap/>
            <w:vAlign w:val="bottom"/>
            <w:hideMark/>
          </w:tcPr>
          <w:p w14:paraId="5C53F04B" w14:textId="77777777" w:rsidR="001D77A9" w:rsidRPr="001D77A9" w:rsidRDefault="001D77A9" w:rsidP="001D77A9">
            <w:pPr>
              <w:rPr>
                <w:rFonts w:cs="Times New Roman"/>
                <w:color w:val="000000"/>
                <w:szCs w:val="22"/>
              </w:rPr>
            </w:pPr>
            <w:r w:rsidRPr="001D77A9">
              <w:rPr>
                <w:rFonts w:cs="Times New Roman"/>
                <w:color w:val="000000"/>
                <w:szCs w:val="22"/>
              </w:rPr>
              <w:t>Doble Engineering Co.</w:t>
            </w:r>
          </w:p>
        </w:tc>
      </w:tr>
      <w:tr w:rsidR="001D77A9" w:rsidRPr="001D77A9" w14:paraId="03B83D6C"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7FBB17"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83909AA" w14:textId="77777777" w:rsidR="001D77A9" w:rsidRPr="001D77A9" w:rsidRDefault="001D77A9" w:rsidP="001D77A9">
            <w:pPr>
              <w:rPr>
                <w:rFonts w:cs="Times New Roman"/>
                <w:color w:val="000000"/>
                <w:szCs w:val="22"/>
              </w:rPr>
            </w:pPr>
            <w:r w:rsidRPr="001D77A9">
              <w:rPr>
                <w:rFonts w:cs="Times New Roman"/>
                <w:color w:val="000000"/>
                <w:szCs w:val="22"/>
              </w:rPr>
              <w:t>Samuel</w:t>
            </w:r>
          </w:p>
        </w:tc>
        <w:tc>
          <w:tcPr>
            <w:tcW w:w="1780" w:type="dxa"/>
            <w:tcBorders>
              <w:top w:val="nil"/>
              <w:left w:val="nil"/>
              <w:bottom w:val="single" w:sz="4" w:space="0" w:color="auto"/>
              <w:right w:val="single" w:sz="4" w:space="0" w:color="auto"/>
            </w:tcBorders>
            <w:shd w:val="clear" w:color="auto" w:fill="auto"/>
            <w:noWrap/>
            <w:vAlign w:val="bottom"/>
            <w:hideMark/>
          </w:tcPr>
          <w:p w14:paraId="3F34B452" w14:textId="77777777" w:rsidR="001D77A9" w:rsidRPr="001D77A9" w:rsidRDefault="001D77A9" w:rsidP="001D77A9">
            <w:pPr>
              <w:rPr>
                <w:rFonts w:cs="Times New Roman"/>
                <w:color w:val="000000"/>
                <w:szCs w:val="22"/>
              </w:rPr>
            </w:pPr>
            <w:r w:rsidRPr="001D77A9">
              <w:rPr>
                <w:rFonts w:cs="Times New Roman"/>
                <w:color w:val="000000"/>
                <w:szCs w:val="22"/>
              </w:rPr>
              <w:t>Brodeur</w:t>
            </w:r>
          </w:p>
        </w:tc>
        <w:tc>
          <w:tcPr>
            <w:tcW w:w="4120" w:type="dxa"/>
            <w:tcBorders>
              <w:top w:val="nil"/>
              <w:left w:val="nil"/>
              <w:bottom w:val="single" w:sz="4" w:space="0" w:color="auto"/>
              <w:right w:val="single" w:sz="4" w:space="0" w:color="auto"/>
            </w:tcBorders>
            <w:shd w:val="clear" w:color="auto" w:fill="auto"/>
            <w:noWrap/>
            <w:vAlign w:val="bottom"/>
            <w:hideMark/>
          </w:tcPr>
          <w:p w14:paraId="63F6877A"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099496A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191381"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30E0957" w14:textId="77777777" w:rsidR="001D77A9" w:rsidRPr="001D77A9" w:rsidRDefault="001D77A9" w:rsidP="001D77A9">
            <w:pPr>
              <w:rPr>
                <w:rFonts w:cs="Times New Roman"/>
                <w:color w:val="000000"/>
                <w:szCs w:val="22"/>
              </w:rPr>
            </w:pPr>
            <w:r w:rsidRPr="001D77A9">
              <w:rPr>
                <w:rFonts w:cs="Times New Roman"/>
                <w:color w:val="000000"/>
                <w:szCs w:val="22"/>
              </w:rPr>
              <w:t>Steven</w:t>
            </w:r>
          </w:p>
        </w:tc>
        <w:tc>
          <w:tcPr>
            <w:tcW w:w="1780" w:type="dxa"/>
            <w:tcBorders>
              <w:top w:val="nil"/>
              <w:left w:val="nil"/>
              <w:bottom w:val="single" w:sz="4" w:space="0" w:color="auto"/>
              <w:right w:val="single" w:sz="4" w:space="0" w:color="auto"/>
            </w:tcBorders>
            <w:shd w:val="clear" w:color="auto" w:fill="auto"/>
            <w:noWrap/>
            <w:vAlign w:val="bottom"/>
            <w:hideMark/>
          </w:tcPr>
          <w:p w14:paraId="3C892167" w14:textId="77777777" w:rsidR="001D77A9" w:rsidRPr="001D77A9" w:rsidRDefault="001D77A9" w:rsidP="001D77A9">
            <w:pPr>
              <w:rPr>
                <w:rFonts w:cs="Times New Roman"/>
                <w:color w:val="000000"/>
                <w:szCs w:val="22"/>
              </w:rPr>
            </w:pPr>
            <w:r w:rsidRPr="001D77A9">
              <w:rPr>
                <w:rFonts w:cs="Times New Roman"/>
                <w:color w:val="000000"/>
                <w:szCs w:val="22"/>
              </w:rPr>
              <w:t>Brzoznowski</w:t>
            </w:r>
          </w:p>
        </w:tc>
        <w:tc>
          <w:tcPr>
            <w:tcW w:w="4120" w:type="dxa"/>
            <w:tcBorders>
              <w:top w:val="nil"/>
              <w:left w:val="nil"/>
              <w:bottom w:val="single" w:sz="4" w:space="0" w:color="auto"/>
              <w:right w:val="single" w:sz="4" w:space="0" w:color="auto"/>
            </w:tcBorders>
            <w:shd w:val="clear" w:color="auto" w:fill="auto"/>
            <w:noWrap/>
            <w:vAlign w:val="bottom"/>
            <w:hideMark/>
          </w:tcPr>
          <w:p w14:paraId="73D33B3D" w14:textId="77777777" w:rsidR="001D77A9" w:rsidRPr="001D77A9" w:rsidRDefault="001D77A9" w:rsidP="001D77A9">
            <w:pPr>
              <w:rPr>
                <w:rFonts w:cs="Times New Roman"/>
                <w:color w:val="000000"/>
                <w:szCs w:val="22"/>
              </w:rPr>
            </w:pPr>
            <w:r w:rsidRPr="001D77A9">
              <w:rPr>
                <w:rFonts w:cs="Times New Roman"/>
                <w:color w:val="000000"/>
                <w:szCs w:val="22"/>
              </w:rPr>
              <w:t>Bonneville Power Administration</w:t>
            </w:r>
          </w:p>
        </w:tc>
      </w:tr>
      <w:tr w:rsidR="001D77A9" w:rsidRPr="001D77A9" w14:paraId="168B055C"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64A2D8"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3C7FCF4" w14:textId="77777777" w:rsidR="001D77A9" w:rsidRPr="001D77A9" w:rsidRDefault="001D77A9" w:rsidP="001D77A9">
            <w:pPr>
              <w:rPr>
                <w:rFonts w:cs="Times New Roman"/>
                <w:color w:val="000000"/>
                <w:szCs w:val="22"/>
              </w:rPr>
            </w:pPr>
            <w:r w:rsidRPr="001D77A9">
              <w:rPr>
                <w:rFonts w:cs="Times New Roman"/>
                <w:color w:val="000000"/>
                <w:szCs w:val="22"/>
              </w:rPr>
              <w:t>David</w:t>
            </w:r>
          </w:p>
        </w:tc>
        <w:tc>
          <w:tcPr>
            <w:tcW w:w="1780" w:type="dxa"/>
            <w:tcBorders>
              <w:top w:val="nil"/>
              <w:left w:val="nil"/>
              <w:bottom w:val="single" w:sz="4" w:space="0" w:color="auto"/>
              <w:right w:val="single" w:sz="4" w:space="0" w:color="auto"/>
            </w:tcBorders>
            <w:shd w:val="clear" w:color="auto" w:fill="auto"/>
            <w:noWrap/>
            <w:vAlign w:val="bottom"/>
            <w:hideMark/>
          </w:tcPr>
          <w:p w14:paraId="6A3FF73A" w14:textId="77777777" w:rsidR="001D77A9" w:rsidRPr="001D77A9" w:rsidRDefault="001D77A9" w:rsidP="001D77A9">
            <w:pPr>
              <w:rPr>
                <w:rFonts w:cs="Times New Roman"/>
                <w:color w:val="000000"/>
                <w:szCs w:val="22"/>
              </w:rPr>
            </w:pPr>
            <w:r w:rsidRPr="001D77A9">
              <w:rPr>
                <w:rFonts w:cs="Times New Roman"/>
                <w:color w:val="000000"/>
                <w:szCs w:val="22"/>
              </w:rPr>
              <w:t>Burke</w:t>
            </w:r>
          </w:p>
        </w:tc>
        <w:tc>
          <w:tcPr>
            <w:tcW w:w="4120" w:type="dxa"/>
            <w:tcBorders>
              <w:top w:val="nil"/>
              <w:left w:val="nil"/>
              <w:bottom w:val="single" w:sz="4" w:space="0" w:color="auto"/>
              <w:right w:val="single" w:sz="4" w:space="0" w:color="auto"/>
            </w:tcBorders>
            <w:shd w:val="clear" w:color="auto" w:fill="auto"/>
            <w:noWrap/>
            <w:vAlign w:val="bottom"/>
            <w:hideMark/>
          </w:tcPr>
          <w:p w14:paraId="32FC5D10" w14:textId="77777777" w:rsidR="001D77A9" w:rsidRPr="001D77A9" w:rsidRDefault="001D77A9" w:rsidP="001D77A9">
            <w:pPr>
              <w:rPr>
                <w:rFonts w:cs="Times New Roman"/>
                <w:color w:val="000000"/>
                <w:szCs w:val="22"/>
              </w:rPr>
            </w:pPr>
            <w:r w:rsidRPr="001D77A9">
              <w:rPr>
                <w:rFonts w:cs="Times New Roman"/>
                <w:color w:val="000000"/>
                <w:szCs w:val="22"/>
              </w:rPr>
              <w:t>Xcel energy</w:t>
            </w:r>
          </w:p>
        </w:tc>
      </w:tr>
      <w:tr w:rsidR="001D77A9" w:rsidRPr="001D77A9" w14:paraId="1BA5657E"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594607"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71E06FCE" w14:textId="77777777" w:rsidR="001D77A9" w:rsidRPr="001D77A9" w:rsidRDefault="001D77A9" w:rsidP="001D77A9">
            <w:pPr>
              <w:rPr>
                <w:rFonts w:cs="Times New Roman"/>
                <w:color w:val="000000"/>
                <w:szCs w:val="22"/>
              </w:rPr>
            </w:pPr>
            <w:r w:rsidRPr="001D77A9">
              <w:rPr>
                <w:rFonts w:cs="Times New Roman"/>
                <w:color w:val="000000"/>
                <w:szCs w:val="22"/>
              </w:rPr>
              <w:t>David</w:t>
            </w:r>
          </w:p>
        </w:tc>
        <w:tc>
          <w:tcPr>
            <w:tcW w:w="1780" w:type="dxa"/>
            <w:tcBorders>
              <w:top w:val="nil"/>
              <w:left w:val="nil"/>
              <w:bottom w:val="single" w:sz="4" w:space="0" w:color="auto"/>
              <w:right w:val="single" w:sz="4" w:space="0" w:color="auto"/>
            </w:tcBorders>
            <w:shd w:val="clear" w:color="auto" w:fill="auto"/>
            <w:noWrap/>
            <w:vAlign w:val="bottom"/>
            <w:hideMark/>
          </w:tcPr>
          <w:p w14:paraId="4A2E1604" w14:textId="77777777" w:rsidR="001D77A9" w:rsidRPr="001D77A9" w:rsidRDefault="001D77A9" w:rsidP="001D77A9">
            <w:pPr>
              <w:rPr>
                <w:rFonts w:cs="Times New Roman"/>
                <w:color w:val="000000"/>
                <w:szCs w:val="22"/>
              </w:rPr>
            </w:pPr>
            <w:r w:rsidRPr="001D77A9">
              <w:rPr>
                <w:rFonts w:cs="Times New Roman"/>
                <w:color w:val="000000"/>
                <w:szCs w:val="22"/>
              </w:rPr>
              <w:t>Calitz</w:t>
            </w:r>
          </w:p>
        </w:tc>
        <w:tc>
          <w:tcPr>
            <w:tcW w:w="4120" w:type="dxa"/>
            <w:tcBorders>
              <w:top w:val="nil"/>
              <w:left w:val="nil"/>
              <w:bottom w:val="single" w:sz="4" w:space="0" w:color="auto"/>
              <w:right w:val="single" w:sz="4" w:space="0" w:color="auto"/>
            </w:tcBorders>
            <w:shd w:val="clear" w:color="auto" w:fill="auto"/>
            <w:noWrap/>
            <w:vAlign w:val="bottom"/>
            <w:hideMark/>
          </w:tcPr>
          <w:p w14:paraId="650F6BBF" w14:textId="77777777" w:rsidR="001D77A9" w:rsidRPr="001D77A9" w:rsidRDefault="001D77A9" w:rsidP="001D77A9">
            <w:pPr>
              <w:rPr>
                <w:rFonts w:cs="Times New Roman"/>
                <w:color w:val="000000"/>
                <w:szCs w:val="22"/>
              </w:rPr>
            </w:pPr>
            <w:r w:rsidRPr="001D77A9">
              <w:rPr>
                <w:rFonts w:cs="Times New Roman"/>
                <w:color w:val="000000"/>
                <w:szCs w:val="22"/>
              </w:rPr>
              <w:t>Siemens Energy</w:t>
            </w:r>
          </w:p>
        </w:tc>
      </w:tr>
      <w:tr w:rsidR="001D77A9" w:rsidRPr="001D77A9" w14:paraId="22597D24"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3343DA"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0BEDB0F" w14:textId="77777777" w:rsidR="001D77A9" w:rsidRPr="001D77A9" w:rsidRDefault="001D77A9" w:rsidP="001D77A9">
            <w:pPr>
              <w:rPr>
                <w:rFonts w:cs="Times New Roman"/>
                <w:color w:val="000000"/>
                <w:szCs w:val="22"/>
              </w:rPr>
            </w:pPr>
            <w:r w:rsidRPr="001D77A9">
              <w:rPr>
                <w:rFonts w:cs="Times New Roman"/>
                <w:color w:val="000000"/>
                <w:szCs w:val="22"/>
              </w:rPr>
              <w:t>Juan Alfredo</w:t>
            </w:r>
          </w:p>
        </w:tc>
        <w:tc>
          <w:tcPr>
            <w:tcW w:w="1780" w:type="dxa"/>
            <w:tcBorders>
              <w:top w:val="nil"/>
              <w:left w:val="nil"/>
              <w:bottom w:val="single" w:sz="4" w:space="0" w:color="auto"/>
              <w:right w:val="single" w:sz="4" w:space="0" w:color="auto"/>
            </w:tcBorders>
            <w:shd w:val="clear" w:color="auto" w:fill="auto"/>
            <w:noWrap/>
            <w:vAlign w:val="bottom"/>
            <w:hideMark/>
          </w:tcPr>
          <w:p w14:paraId="44E6B89F" w14:textId="77777777" w:rsidR="001D77A9" w:rsidRPr="001D77A9" w:rsidRDefault="001D77A9" w:rsidP="001D77A9">
            <w:pPr>
              <w:rPr>
                <w:rFonts w:cs="Times New Roman"/>
                <w:color w:val="000000"/>
                <w:szCs w:val="22"/>
              </w:rPr>
            </w:pPr>
            <w:r w:rsidRPr="001D77A9">
              <w:rPr>
                <w:rFonts w:cs="Times New Roman"/>
                <w:color w:val="000000"/>
                <w:szCs w:val="22"/>
              </w:rPr>
              <w:t>Carrizales</w:t>
            </w:r>
          </w:p>
        </w:tc>
        <w:tc>
          <w:tcPr>
            <w:tcW w:w="4120" w:type="dxa"/>
            <w:tcBorders>
              <w:top w:val="nil"/>
              <w:left w:val="nil"/>
              <w:bottom w:val="single" w:sz="4" w:space="0" w:color="auto"/>
              <w:right w:val="single" w:sz="4" w:space="0" w:color="auto"/>
            </w:tcBorders>
            <w:shd w:val="clear" w:color="auto" w:fill="auto"/>
            <w:noWrap/>
            <w:vAlign w:val="bottom"/>
            <w:hideMark/>
          </w:tcPr>
          <w:p w14:paraId="6245945C" w14:textId="77777777" w:rsidR="001D77A9" w:rsidRPr="001D77A9" w:rsidRDefault="001D77A9" w:rsidP="001D77A9">
            <w:pPr>
              <w:rPr>
                <w:rFonts w:cs="Times New Roman"/>
                <w:color w:val="000000"/>
                <w:szCs w:val="22"/>
              </w:rPr>
            </w:pPr>
            <w:r w:rsidRPr="001D77A9">
              <w:rPr>
                <w:rFonts w:cs="Times New Roman"/>
                <w:color w:val="000000"/>
                <w:szCs w:val="22"/>
              </w:rPr>
              <w:t>Prolec GE</w:t>
            </w:r>
          </w:p>
        </w:tc>
      </w:tr>
      <w:tr w:rsidR="001D77A9" w:rsidRPr="001D77A9" w14:paraId="192412B7"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22A13F"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7190DF8D" w14:textId="77777777" w:rsidR="001D77A9" w:rsidRPr="001D77A9" w:rsidRDefault="001D77A9" w:rsidP="001D77A9">
            <w:pPr>
              <w:rPr>
                <w:rFonts w:cs="Times New Roman"/>
                <w:color w:val="000000"/>
                <w:szCs w:val="22"/>
              </w:rPr>
            </w:pPr>
            <w:r w:rsidRPr="001D77A9">
              <w:rPr>
                <w:rFonts w:cs="Times New Roman"/>
                <w:color w:val="000000"/>
                <w:szCs w:val="22"/>
              </w:rPr>
              <w:t>Juan</w:t>
            </w:r>
          </w:p>
        </w:tc>
        <w:tc>
          <w:tcPr>
            <w:tcW w:w="1780" w:type="dxa"/>
            <w:tcBorders>
              <w:top w:val="nil"/>
              <w:left w:val="nil"/>
              <w:bottom w:val="single" w:sz="4" w:space="0" w:color="auto"/>
              <w:right w:val="single" w:sz="4" w:space="0" w:color="auto"/>
            </w:tcBorders>
            <w:shd w:val="clear" w:color="auto" w:fill="auto"/>
            <w:noWrap/>
            <w:vAlign w:val="bottom"/>
            <w:hideMark/>
          </w:tcPr>
          <w:p w14:paraId="5DDD131D" w14:textId="77777777" w:rsidR="001D77A9" w:rsidRPr="001D77A9" w:rsidRDefault="001D77A9" w:rsidP="001D77A9">
            <w:pPr>
              <w:rPr>
                <w:rFonts w:cs="Times New Roman"/>
                <w:color w:val="000000"/>
                <w:szCs w:val="22"/>
              </w:rPr>
            </w:pPr>
            <w:r w:rsidRPr="001D77A9">
              <w:rPr>
                <w:rFonts w:cs="Times New Roman"/>
                <w:color w:val="000000"/>
                <w:szCs w:val="22"/>
              </w:rPr>
              <w:t>Castellanos</w:t>
            </w:r>
          </w:p>
        </w:tc>
        <w:tc>
          <w:tcPr>
            <w:tcW w:w="4120" w:type="dxa"/>
            <w:tcBorders>
              <w:top w:val="nil"/>
              <w:left w:val="nil"/>
              <w:bottom w:val="single" w:sz="4" w:space="0" w:color="auto"/>
              <w:right w:val="single" w:sz="4" w:space="0" w:color="auto"/>
            </w:tcBorders>
            <w:shd w:val="clear" w:color="auto" w:fill="auto"/>
            <w:noWrap/>
            <w:vAlign w:val="bottom"/>
            <w:hideMark/>
          </w:tcPr>
          <w:p w14:paraId="05333926" w14:textId="77777777" w:rsidR="001D77A9" w:rsidRPr="001D77A9" w:rsidRDefault="001D77A9" w:rsidP="001D77A9">
            <w:pPr>
              <w:rPr>
                <w:rFonts w:cs="Times New Roman"/>
                <w:color w:val="000000"/>
                <w:szCs w:val="22"/>
              </w:rPr>
            </w:pPr>
            <w:r w:rsidRPr="001D77A9">
              <w:rPr>
                <w:rFonts w:cs="Times New Roman"/>
                <w:color w:val="000000"/>
                <w:szCs w:val="22"/>
              </w:rPr>
              <w:t>Prolec GE</w:t>
            </w:r>
          </w:p>
        </w:tc>
      </w:tr>
      <w:tr w:rsidR="001D77A9" w:rsidRPr="001D77A9" w14:paraId="3BACC41C"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EEBAE5"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C849073" w14:textId="77777777" w:rsidR="001D77A9" w:rsidRPr="001D77A9" w:rsidRDefault="001D77A9" w:rsidP="001D77A9">
            <w:pPr>
              <w:rPr>
                <w:rFonts w:cs="Times New Roman"/>
                <w:color w:val="000000"/>
                <w:szCs w:val="22"/>
              </w:rPr>
            </w:pPr>
            <w:r w:rsidRPr="001D77A9">
              <w:rPr>
                <w:rFonts w:cs="Times New Roman"/>
                <w:color w:val="000000"/>
                <w:szCs w:val="22"/>
              </w:rPr>
              <w:t>David</w:t>
            </w:r>
          </w:p>
        </w:tc>
        <w:tc>
          <w:tcPr>
            <w:tcW w:w="1780" w:type="dxa"/>
            <w:tcBorders>
              <w:top w:val="nil"/>
              <w:left w:val="nil"/>
              <w:bottom w:val="single" w:sz="4" w:space="0" w:color="auto"/>
              <w:right w:val="single" w:sz="4" w:space="0" w:color="auto"/>
            </w:tcBorders>
            <w:shd w:val="clear" w:color="auto" w:fill="auto"/>
            <w:noWrap/>
            <w:vAlign w:val="bottom"/>
            <w:hideMark/>
          </w:tcPr>
          <w:p w14:paraId="44A65A87" w14:textId="77777777" w:rsidR="001D77A9" w:rsidRPr="001D77A9" w:rsidRDefault="001D77A9" w:rsidP="001D77A9">
            <w:pPr>
              <w:rPr>
                <w:rFonts w:cs="Times New Roman"/>
                <w:color w:val="000000"/>
                <w:szCs w:val="22"/>
              </w:rPr>
            </w:pPr>
            <w:r w:rsidRPr="001D77A9">
              <w:rPr>
                <w:rFonts w:cs="Times New Roman"/>
                <w:color w:val="000000"/>
                <w:szCs w:val="22"/>
              </w:rPr>
              <w:t>Caverly</w:t>
            </w:r>
          </w:p>
        </w:tc>
        <w:tc>
          <w:tcPr>
            <w:tcW w:w="4120" w:type="dxa"/>
            <w:tcBorders>
              <w:top w:val="nil"/>
              <w:left w:val="nil"/>
              <w:bottom w:val="single" w:sz="4" w:space="0" w:color="auto"/>
              <w:right w:val="single" w:sz="4" w:space="0" w:color="auto"/>
            </w:tcBorders>
            <w:shd w:val="clear" w:color="auto" w:fill="auto"/>
            <w:noWrap/>
            <w:vAlign w:val="bottom"/>
            <w:hideMark/>
          </w:tcPr>
          <w:p w14:paraId="3CEBC336" w14:textId="77777777" w:rsidR="001D77A9" w:rsidRPr="001D77A9" w:rsidRDefault="001D77A9" w:rsidP="001D77A9">
            <w:pPr>
              <w:rPr>
                <w:rFonts w:cs="Times New Roman"/>
                <w:color w:val="000000"/>
                <w:szCs w:val="22"/>
              </w:rPr>
            </w:pPr>
            <w:r w:rsidRPr="001D77A9">
              <w:rPr>
                <w:rFonts w:cs="Times New Roman"/>
                <w:color w:val="000000"/>
                <w:szCs w:val="22"/>
              </w:rPr>
              <w:t>Trench Limited</w:t>
            </w:r>
          </w:p>
        </w:tc>
      </w:tr>
      <w:tr w:rsidR="001D77A9" w:rsidRPr="001D77A9" w14:paraId="7B28B6C9"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EC49AD"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1CD35415" w14:textId="77777777" w:rsidR="001D77A9" w:rsidRPr="001D77A9" w:rsidRDefault="001D77A9" w:rsidP="001D77A9">
            <w:pPr>
              <w:rPr>
                <w:rFonts w:cs="Times New Roman"/>
                <w:color w:val="000000"/>
                <w:szCs w:val="22"/>
              </w:rPr>
            </w:pPr>
            <w:r w:rsidRPr="001D77A9">
              <w:rPr>
                <w:rFonts w:cs="Times New Roman"/>
                <w:color w:val="000000"/>
                <w:szCs w:val="22"/>
              </w:rPr>
              <w:t>Adriana</w:t>
            </w:r>
          </w:p>
        </w:tc>
        <w:tc>
          <w:tcPr>
            <w:tcW w:w="1780" w:type="dxa"/>
            <w:tcBorders>
              <w:top w:val="nil"/>
              <w:left w:val="nil"/>
              <w:bottom w:val="single" w:sz="4" w:space="0" w:color="auto"/>
              <w:right w:val="single" w:sz="4" w:space="0" w:color="auto"/>
            </w:tcBorders>
            <w:shd w:val="clear" w:color="auto" w:fill="auto"/>
            <w:noWrap/>
            <w:vAlign w:val="bottom"/>
            <w:hideMark/>
          </w:tcPr>
          <w:p w14:paraId="724D6232" w14:textId="77777777" w:rsidR="001D77A9" w:rsidRPr="001D77A9" w:rsidRDefault="001D77A9" w:rsidP="001D77A9">
            <w:pPr>
              <w:rPr>
                <w:rFonts w:cs="Times New Roman"/>
                <w:color w:val="000000"/>
                <w:szCs w:val="22"/>
              </w:rPr>
            </w:pPr>
            <w:r w:rsidRPr="001D77A9">
              <w:rPr>
                <w:rFonts w:cs="Times New Roman"/>
                <w:color w:val="000000"/>
                <w:szCs w:val="22"/>
              </w:rPr>
              <w:t>Cisco Sullberg</w:t>
            </w:r>
          </w:p>
        </w:tc>
        <w:tc>
          <w:tcPr>
            <w:tcW w:w="4120" w:type="dxa"/>
            <w:tcBorders>
              <w:top w:val="nil"/>
              <w:left w:val="nil"/>
              <w:bottom w:val="single" w:sz="4" w:space="0" w:color="auto"/>
              <w:right w:val="single" w:sz="4" w:space="0" w:color="auto"/>
            </w:tcBorders>
            <w:shd w:val="clear" w:color="auto" w:fill="auto"/>
            <w:noWrap/>
            <w:vAlign w:val="bottom"/>
            <w:hideMark/>
          </w:tcPr>
          <w:p w14:paraId="1DBD1DB0" w14:textId="77777777" w:rsidR="001D77A9" w:rsidRPr="001D77A9" w:rsidRDefault="001D77A9" w:rsidP="001D77A9">
            <w:pPr>
              <w:rPr>
                <w:rFonts w:cs="Times New Roman"/>
                <w:color w:val="000000"/>
                <w:szCs w:val="22"/>
              </w:rPr>
            </w:pPr>
            <w:r w:rsidRPr="001D77A9">
              <w:rPr>
                <w:rFonts w:cs="Times New Roman"/>
                <w:color w:val="000000"/>
                <w:szCs w:val="22"/>
              </w:rPr>
              <w:t>Salt River Project</w:t>
            </w:r>
          </w:p>
        </w:tc>
      </w:tr>
      <w:tr w:rsidR="001D77A9" w:rsidRPr="001D77A9" w14:paraId="02133A9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F932A8"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6A1937C3" w14:textId="77777777" w:rsidR="001D77A9" w:rsidRPr="001D77A9" w:rsidRDefault="001D77A9" w:rsidP="001D77A9">
            <w:pPr>
              <w:rPr>
                <w:rFonts w:cs="Times New Roman"/>
                <w:color w:val="000000"/>
                <w:szCs w:val="22"/>
              </w:rPr>
            </w:pPr>
            <w:r w:rsidRPr="001D77A9">
              <w:rPr>
                <w:rFonts w:cs="Times New Roman"/>
                <w:color w:val="000000"/>
                <w:szCs w:val="22"/>
              </w:rPr>
              <w:t>Craig</w:t>
            </w:r>
          </w:p>
        </w:tc>
        <w:tc>
          <w:tcPr>
            <w:tcW w:w="1780" w:type="dxa"/>
            <w:tcBorders>
              <w:top w:val="nil"/>
              <w:left w:val="nil"/>
              <w:bottom w:val="single" w:sz="4" w:space="0" w:color="auto"/>
              <w:right w:val="single" w:sz="4" w:space="0" w:color="auto"/>
            </w:tcBorders>
            <w:shd w:val="clear" w:color="auto" w:fill="auto"/>
            <w:noWrap/>
            <w:vAlign w:val="bottom"/>
            <w:hideMark/>
          </w:tcPr>
          <w:p w14:paraId="647D20C9" w14:textId="77777777" w:rsidR="001D77A9" w:rsidRPr="001D77A9" w:rsidRDefault="001D77A9" w:rsidP="001D77A9">
            <w:pPr>
              <w:rPr>
                <w:rFonts w:cs="Times New Roman"/>
                <w:color w:val="000000"/>
                <w:szCs w:val="22"/>
              </w:rPr>
            </w:pPr>
            <w:r w:rsidRPr="001D77A9">
              <w:rPr>
                <w:rFonts w:cs="Times New Roman"/>
                <w:color w:val="000000"/>
                <w:szCs w:val="22"/>
              </w:rPr>
              <w:t>Colopy</w:t>
            </w:r>
          </w:p>
        </w:tc>
        <w:tc>
          <w:tcPr>
            <w:tcW w:w="4120" w:type="dxa"/>
            <w:tcBorders>
              <w:top w:val="nil"/>
              <w:left w:val="nil"/>
              <w:bottom w:val="single" w:sz="4" w:space="0" w:color="auto"/>
              <w:right w:val="single" w:sz="4" w:space="0" w:color="auto"/>
            </w:tcBorders>
            <w:shd w:val="clear" w:color="auto" w:fill="auto"/>
            <w:noWrap/>
            <w:vAlign w:val="bottom"/>
            <w:hideMark/>
          </w:tcPr>
          <w:p w14:paraId="2F5F9CE8" w14:textId="77777777" w:rsidR="001D77A9" w:rsidRPr="001D77A9" w:rsidRDefault="001D77A9" w:rsidP="001D77A9">
            <w:pPr>
              <w:rPr>
                <w:rFonts w:cs="Times New Roman"/>
                <w:color w:val="000000"/>
                <w:szCs w:val="22"/>
              </w:rPr>
            </w:pPr>
            <w:r w:rsidRPr="001D77A9">
              <w:rPr>
                <w:rFonts w:cs="Times New Roman"/>
                <w:color w:val="000000"/>
                <w:szCs w:val="22"/>
              </w:rPr>
              <w:t>Retired - General Interest</w:t>
            </w:r>
          </w:p>
        </w:tc>
      </w:tr>
      <w:tr w:rsidR="001D77A9" w:rsidRPr="001D77A9" w14:paraId="67793A8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BC53B4"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1E402D9" w14:textId="77777777" w:rsidR="001D77A9" w:rsidRPr="001D77A9" w:rsidRDefault="001D77A9" w:rsidP="001D77A9">
            <w:pPr>
              <w:rPr>
                <w:rFonts w:cs="Times New Roman"/>
                <w:color w:val="000000"/>
                <w:szCs w:val="22"/>
              </w:rPr>
            </w:pPr>
            <w:r w:rsidRPr="001D77A9">
              <w:rPr>
                <w:rFonts w:cs="Times New Roman"/>
                <w:color w:val="000000"/>
                <w:szCs w:val="22"/>
              </w:rPr>
              <w:t>Michael</w:t>
            </w:r>
          </w:p>
        </w:tc>
        <w:tc>
          <w:tcPr>
            <w:tcW w:w="1780" w:type="dxa"/>
            <w:tcBorders>
              <w:top w:val="nil"/>
              <w:left w:val="nil"/>
              <w:bottom w:val="single" w:sz="4" w:space="0" w:color="auto"/>
              <w:right w:val="single" w:sz="4" w:space="0" w:color="auto"/>
            </w:tcBorders>
            <w:shd w:val="clear" w:color="auto" w:fill="auto"/>
            <w:noWrap/>
            <w:vAlign w:val="bottom"/>
            <w:hideMark/>
          </w:tcPr>
          <w:p w14:paraId="534E233C" w14:textId="77777777" w:rsidR="001D77A9" w:rsidRPr="001D77A9" w:rsidRDefault="001D77A9" w:rsidP="001D77A9">
            <w:pPr>
              <w:rPr>
                <w:rFonts w:cs="Times New Roman"/>
                <w:color w:val="000000"/>
                <w:szCs w:val="22"/>
              </w:rPr>
            </w:pPr>
            <w:r w:rsidRPr="001D77A9">
              <w:rPr>
                <w:rFonts w:cs="Times New Roman"/>
                <w:color w:val="000000"/>
                <w:szCs w:val="22"/>
              </w:rPr>
              <w:t>Craven</w:t>
            </w:r>
          </w:p>
        </w:tc>
        <w:tc>
          <w:tcPr>
            <w:tcW w:w="4120" w:type="dxa"/>
            <w:tcBorders>
              <w:top w:val="nil"/>
              <w:left w:val="nil"/>
              <w:bottom w:val="single" w:sz="4" w:space="0" w:color="auto"/>
              <w:right w:val="single" w:sz="4" w:space="0" w:color="auto"/>
            </w:tcBorders>
            <w:shd w:val="clear" w:color="auto" w:fill="auto"/>
            <w:noWrap/>
            <w:vAlign w:val="bottom"/>
            <w:hideMark/>
          </w:tcPr>
          <w:p w14:paraId="77AA9DEB" w14:textId="77777777" w:rsidR="001D77A9" w:rsidRPr="001D77A9" w:rsidRDefault="001D77A9" w:rsidP="001D77A9">
            <w:pPr>
              <w:rPr>
                <w:rFonts w:cs="Times New Roman"/>
                <w:color w:val="000000"/>
                <w:szCs w:val="22"/>
              </w:rPr>
            </w:pPr>
            <w:r w:rsidRPr="001D77A9">
              <w:rPr>
                <w:rFonts w:cs="Times New Roman"/>
                <w:color w:val="000000"/>
                <w:szCs w:val="22"/>
              </w:rPr>
              <w:t>Qualus Corp.</w:t>
            </w:r>
          </w:p>
        </w:tc>
      </w:tr>
      <w:tr w:rsidR="001D77A9" w:rsidRPr="001D77A9" w14:paraId="0FD9346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C643B3"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12005E4" w14:textId="77777777" w:rsidR="001D77A9" w:rsidRPr="001D77A9" w:rsidRDefault="001D77A9" w:rsidP="001D77A9">
            <w:pPr>
              <w:rPr>
                <w:rFonts w:cs="Times New Roman"/>
                <w:color w:val="000000"/>
                <w:szCs w:val="22"/>
              </w:rPr>
            </w:pPr>
            <w:r w:rsidRPr="001D77A9">
              <w:rPr>
                <w:rFonts w:cs="Times New Roman"/>
                <w:color w:val="000000"/>
                <w:szCs w:val="22"/>
              </w:rPr>
              <w:t>Daniel</w:t>
            </w:r>
          </w:p>
        </w:tc>
        <w:tc>
          <w:tcPr>
            <w:tcW w:w="1780" w:type="dxa"/>
            <w:tcBorders>
              <w:top w:val="nil"/>
              <w:left w:val="nil"/>
              <w:bottom w:val="single" w:sz="4" w:space="0" w:color="auto"/>
              <w:right w:val="single" w:sz="4" w:space="0" w:color="auto"/>
            </w:tcBorders>
            <w:shd w:val="clear" w:color="auto" w:fill="auto"/>
            <w:noWrap/>
            <w:vAlign w:val="bottom"/>
            <w:hideMark/>
          </w:tcPr>
          <w:p w14:paraId="048EC9D5" w14:textId="77777777" w:rsidR="001D77A9" w:rsidRPr="001D77A9" w:rsidRDefault="001D77A9" w:rsidP="001D77A9">
            <w:pPr>
              <w:rPr>
                <w:rFonts w:cs="Times New Roman"/>
                <w:color w:val="000000"/>
                <w:szCs w:val="22"/>
              </w:rPr>
            </w:pPr>
            <w:r w:rsidRPr="001D77A9">
              <w:rPr>
                <w:rFonts w:cs="Times New Roman"/>
                <w:color w:val="000000"/>
                <w:szCs w:val="22"/>
              </w:rPr>
              <w:t>Crockett</w:t>
            </w:r>
          </w:p>
        </w:tc>
        <w:tc>
          <w:tcPr>
            <w:tcW w:w="4120" w:type="dxa"/>
            <w:tcBorders>
              <w:top w:val="nil"/>
              <w:left w:val="nil"/>
              <w:bottom w:val="single" w:sz="4" w:space="0" w:color="auto"/>
              <w:right w:val="single" w:sz="4" w:space="0" w:color="auto"/>
            </w:tcBorders>
            <w:shd w:val="clear" w:color="auto" w:fill="auto"/>
            <w:noWrap/>
            <w:vAlign w:val="bottom"/>
            <w:hideMark/>
          </w:tcPr>
          <w:p w14:paraId="74E1A739" w14:textId="77777777" w:rsidR="001D77A9" w:rsidRPr="001D77A9" w:rsidRDefault="001D77A9" w:rsidP="001D77A9">
            <w:pPr>
              <w:rPr>
                <w:rFonts w:cs="Times New Roman"/>
                <w:color w:val="000000"/>
                <w:szCs w:val="22"/>
              </w:rPr>
            </w:pPr>
            <w:r w:rsidRPr="001D77A9">
              <w:rPr>
                <w:rFonts w:cs="Times New Roman"/>
                <w:color w:val="000000"/>
                <w:szCs w:val="22"/>
              </w:rPr>
              <w:t>Ameren</w:t>
            </w:r>
          </w:p>
        </w:tc>
      </w:tr>
      <w:tr w:rsidR="001D77A9" w:rsidRPr="001D77A9" w14:paraId="390B96F4"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BC7FFB"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C867FDF" w14:textId="77777777" w:rsidR="001D77A9" w:rsidRPr="001D77A9" w:rsidRDefault="001D77A9" w:rsidP="001D77A9">
            <w:pPr>
              <w:rPr>
                <w:rFonts w:cs="Times New Roman"/>
                <w:color w:val="000000"/>
                <w:szCs w:val="22"/>
              </w:rPr>
            </w:pPr>
            <w:r w:rsidRPr="001D77A9">
              <w:rPr>
                <w:rFonts w:cs="Times New Roman"/>
                <w:color w:val="000000"/>
                <w:szCs w:val="22"/>
              </w:rPr>
              <w:t>Janet</w:t>
            </w:r>
          </w:p>
        </w:tc>
        <w:tc>
          <w:tcPr>
            <w:tcW w:w="1780" w:type="dxa"/>
            <w:tcBorders>
              <w:top w:val="nil"/>
              <w:left w:val="nil"/>
              <w:bottom w:val="single" w:sz="4" w:space="0" w:color="auto"/>
              <w:right w:val="single" w:sz="4" w:space="0" w:color="auto"/>
            </w:tcBorders>
            <w:shd w:val="clear" w:color="auto" w:fill="auto"/>
            <w:noWrap/>
            <w:vAlign w:val="bottom"/>
            <w:hideMark/>
          </w:tcPr>
          <w:p w14:paraId="5EE476FC" w14:textId="77777777" w:rsidR="001D77A9" w:rsidRPr="001D77A9" w:rsidRDefault="001D77A9" w:rsidP="001D77A9">
            <w:pPr>
              <w:rPr>
                <w:rFonts w:cs="Times New Roman"/>
                <w:color w:val="000000"/>
                <w:szCs w:val="22"/>
              </w:rPr>
            </w:pPr>
            <w:r w:rsidRPr="001D77A9">
              <w:rPr>
                <w:rFonts w:cs="Times New Roman"/>
                <w:color w:val="000000"/>
                <w:szCs w:val="22"/>
              </w:rPr>
              <w:t>Crockett</w:t>
            </w:r>
          </w:p>
        </w:tc>
        <w:tc>
          <w:tcPr>
            <w:tcW w:w="4120" w:type="dxa"/>
            <w:tcBorders>
              <w:top w:val="nil"/>
              <w:left w:val="nil"/>
              <w:bottom w:val="single" w:sz="4" w:space="0" w:color="auto"/>
              <w:right w:val="single" w:sz="4" w:space="0" w:color="auto"/>
            </w:tcBorders>
            <w:shd w:val="clear" w:color="auto" w:fill="auto"/>
            <w:noWrap/>
            <w:vAlign w:val="bottom"/>
            <w:hideMark/>
          </w:tcPr>
          <w:p w14:paraId="7DB58DBD" w14:textId="77777777" w:rsidR="001D77A9" w:rsidRPr="001D77A9" w:rsidRDefault="001D77A9" w:rsidP="001D77A9">
            <w:pPr>
              <w:rPr>
                <w:rFonts w:cs="Times New Roman"/>
                <w:color w:val="000000"/>
                <w:szCs w:val="22"/>
              </w:rPr>
            </w:pPr>
            <w:r w:rsidRPr="001D77A9">
              <w:rPr>
                <w:rFonts w:cs="Times New Roman"/>
                <w:color w:val="000000"/>
                <w:szCs w:val="22"/>
              </w:rPr>
              <w:t>Fayetteville PWC</w:t>
            </w:r>
          </w:p>
        </w:tc>
      </w:tr>
      <w:tr w:rsidR="001D77A9" w:rsidRPr="001D77A9" w14:paraId="36B84220"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AADBE5"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11C29E16" w14:textId="77777777" w:rsidR="001D77A9" w:rsidRPr="001D77A9" w:rsidRDefault="001D77A9" w:rsidP="001D77A9">
            <w:pPr>
              <w:rPr>
                <w:rFonts w:cs="Times New Roman"/>
                <w:color w:val="000000"/>
                <w:szCs w:val="22"/>
              </w:rPr>
            </w:pPr>
            <w:r w:rsidRPr="001D77A9">
              <w:rPr>
                <w:rFonts w:cs="Times New Roman"/>
                <w:color w:val="000000"/>
                <w:szCs w:val="22"/>
              </w:rPr>
              <w:t>Juan Carlos</w:t>
            </w:r>
          </w:p>
        </w:tc>
        <w:tc>
          <w:tcPr>
            <w:tcW w:w="1780" w:type="dxa"/>
            <w:tcBorders>
              <w:top w:val="nil"/>
              <w:left w:val="nil"/>
              <w:bottom w:val="single" w:sz="4" w:space="0" w:color="auto"/>
              <w:right w:val="single" w:sz="4" w:space="0" w:color="auto"/>
            </w:tcBorders>
            <w:shd w:val="clear" w:color="auto" w:fill="auto"/>
            <w:noWrap/>
            <w:vAlign w:val="bottom"/>
            <w:hideMark/>
          </w:tcPr>
          <w:p w14:paraId="723766D0" w14:textId="77777777" w:rsidR="001D77A9" w:rsidRPr="001D77A9" w:rsidRDefault="001D77A9" w:rsidP="001D77A9">
            <w:pPr>
              <w:rPr>
                <w:rFonts w:cs="Times New Roman"/>
                <w:color w:val="000000"/>
                <w:szCs w:val="22"/>
              </w:rPr>
            </w:pPr>
            <w:r w:rsidRPr="001D77A9">
              <w:rPr>
                <w:rFonts w:cs="Times New Roman"/>
                <w:color w:val="000000"/>
                <w:szCs w:val="22"/>
              </w:rPr>
              <w:t>Cruz Valdes</w:t>
            </w:r>
          </w:p>
        </w:tc>
        <w:tc>
          <w:tcPr>
            <w:tcW w:w="4120" w:type="dxa"/>
            <w:tcBorders>
              <w:top w:val="nil"/>
              <w:left w:val="nil"/>
              <w:bottom w:val="single" w:sz="4" w:space="0" w:color="auto"/>
              <w:right w:val="single" w:sz="4" w:space="0" w:color="auto"/>
            </w:tcBorders>
            <w:shd w:val="clear" w:color="auto" w:fill="auto"/>
            <w:noWrap/>
            <w:vAlign w:val="bottom"/>
            <w:hideMark/>
          </w:tcPr>
          <w:p w14:paraId="52703BF0" w14:textId="77777777" w:rsidR="001D77A9" w:rsidRPr="001D77A9" w:rsidRDefault="001D77A9" w:rsidP="001D77A9">
            <w:pPr>
              <w:rPr>
                <w:rFonts w:cs="Times New Roman"/>
                <w:color w:val="000000"/>
                <w:szCs w:val="22"/>
              </w:rPr>
            </w:pPr>
            <w:r w:rsidRPr="001D77A9">
              <w:rPr>
                <w:rFonts w:cs="Times New Roman"/>
                <w:color w:val="000000"/>
                <w:szCs w:val="22"/>
              </w:rPr>
              <w:t>Prolec GE</w:t>
            </w:r>
          </w:p>
        </w:tc>
      </w:tr>
      <w:tr w:rsidR="001D77A9" w:rsidRPr="001D77A9" w14:paraId="0BE5B0DE"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CD9A98" w14:textId="77777777" w:rsidR="001D77A9" w:rsidRPr="001D77A9" w:rsidRDefault="001D77A9" w:rsidP="001D77A9">
            <w:pPr>
              <w:rPr>
                <w:rFonts w:cs="Times New Roman"/>
                <w:color w:val="000000"/>
                <w:szCs w:val="22"/>
              </w:rPr>
            </w:pPr>
            <w:r w:rsidRPr="001D77A9">
              <w:rPr>
                <w:rFonts w:cs="Times New Roman"/>
                <w:color w:val="000000"/>
                <w:szCs w:val="22"/>
              </w:rPr>
              <w:lastRenderedPageBreak/>
              <w:t>Guest</w:t>
            </w:r>
          </w:p>
        </w:tc>
        <w:tc>
          <w:tcPr>
            <w:tcW w:w="1440" w:type="dxa"/>
            <w:tcBorders>
              <w:top w:val="nil"/>
              <w:left w:val="nil"/>
              <w:bottom w:val="single" w:sz="4" w:space="0" w:color="auto"/>
              <w:right w:val="single" w:sz="4" w:space="0" w:color="auto"/>
            </w:tcBorders>
            <w:shd w:val="clear" w:color="auto" w:fill="auto"/>
            <w:noWrap/>
            <w:vAlign w:val="bottom"/>
            <w:hideMark/>
          </w:tcPr>
          <w:p w14:paraId="4BB0924F" w14:textId="77777777" w:rsidR="001D77A9" w:rsidRPr="001D77A9" w:rsidRDefault="001D77A9" w:rsidP="001D77A9">
            <w:pPr>
              <w:rPr>
                <w:rFonts w:cs="Times New Roman"/>
                <w:color w:val="000000"/>
                <w:szCs w:val="22"/>
              </w:rPr>
            </w:pPr>
            <w:r w:rsidRPr="001D77A9">
              <w:rPr>
                <w:rFonts w:cs="Times New Roman"/>
                <w:color w:val="000000"/>
                <w:szCs w:val="22"/>
              </w:rPr>
              <w:t>Marcos</w:t>
            </w:r>
          </w:p>
        </w:tc>
        <w:tc>
          <w:tcPr>
            <w:tcW w:w="1780" w:type="dxa"/>
            <w:tcBorders>
              <w:top w:val="nil"/>
              <w:left w:val="nil"/>
              <w:bottom w:val="single" w:sz="4" w:space="0" w:color="auto"/>
              <w:right w:val="single" w:sz="4" w:space="0" w:color="auto"/>
            </w:tcBorders>
            <w:shd w:val="clear" w:color="auto" w:fill="auto"/>
            <w:noWrap/>
            <w:vAlign w:val="bottom"/>
            <w:hideMark/>
          </w:tcPr>
          <w:p w14:paraId="4FE9B96A" w14:textId="77777777" w:rsidR="001D77A9" w:rsidRPr="001D77A9" w:rsidRDefault="001D77A9" w:rsidP="001D77A9">
            <w:pPr>
              <w:rPr>
                <w:rFonts w:cs="Times New Roman"/>
                <w:color w:val="000000"/>
                <w:szCs w:val="22"/>
              </w:rPr>
            </w:pPr>
            <w:r w:rsidRPr="001D77A9">
              <w:rPr>
                <w:rFonts w:cs="Times New Roman"/>
                <w:color w:val="000000"/>
                <w:szCs w:val="22"/>
              </w:rPr>
              <w:t>Czernorucki</w:t>
            </w:r>
          </w:p>
        </w:tc>
        <w:tc>
          <w:tcPr>
            <w:tcW w:w="4120" w:type="dxa"/>
            <w:tcBorders>
              <w:top w:val="nil"/>
              <w:left w:val="nil"/>
              <w:bottom w:val="single" w:sz="4" w:space="0" w:color="auto"/>
              <w:right w:val="single" w:sz="4" w:space="0" w:color="auto"/>
            </w:tcBorders>
            <w:shd w:val="clear" w:color="auto" w:fill="auto"/>
            <w:noWrap/>
            <w:vAlign w:val="bottom"/>
            <w:hideMark/>
          </w:tcPr>
          <w:p w14:paraId="547AF3BE"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01C1EEE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BEFD42"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0B0680D5" w14:textId="77777777" w:rsidR="001D77A9" w:rsidRPr="001D77A9" w:rsidRDefault="001D77A9" w:rsidP="001D77A9">
            <w:pPr>
              <w:rPr>
                <w:rFonts w:cs="Times New Roman"/>
                <w:color w:val="000000"/>
                <w:szCs w:val="22"/>
              </w:rPr>
            </w:pPr>
            <w:r w:rsidRPr="001D77A9">
              <w:rPr>
                <w:rFonts w:cs="Times New Roman"/>
                <w:color w:val="000000"/>
                <w:szCs w:val="22"/>
              </w:rPr>
              <w:t xml:space="preserve">Roberto </w:t>
            </w:r>
          </w:p>
        </w:tc>
        <w:tc>
          <w:tcPr>
            <w:tcW w:w="1780" w:type="dxa"/>
            <w:tcBorders>
              <w:top w:val="nil"/>
              <w:left w:val="nil"/>
              <w:bottom w:val="single" w:sz="4" w:space="0" w:color="auto"/>
              <w:right w:val="single" w:sz="4" w:space="0" w:color="auto"/>
            </w:tcBorders>
            <w:shd w:val="clear" w:color="auto" w:fill="auto"/>
            <w:noWrap/>
            <w:vAlign w:val="bottom"/>
            <w:hideMark/>
          </w:tcPr>
          <w:p w14:paraId="1389132B" w14:textId="77777777" w:rsidR="001D77A9" w:rsidRPr="001D77A9" w:rsidRDefault="001D77A9" w:rsidP="001D77A9">
            <w:pPr>
              <w:rPr>
                <w:rFonts w:cs="Times New Roman"/>
                <w:color w:val="000000"/>
                <w:szCs w:val="22"/>
              </w:rPr>
            </w:pPr>
            <w:r w:rsidRPr="001D77A9">
              <w:rPr>
                <w:rFonts w:cs="Times New Roman"/>
                <w:color w:val="000000"/>
                <w:szCs w:val="22"/>
              </w:rPr>
              <w:t>Da Silva</w:t>
            </w:r>
          </w:p>
        </w:tc>
        <w:tc>
          <w:tcPr>
            <w:tcW w:w="4120" w:type="dxa"/>
            <w:tcBorders>
              <w:top w:val="nil"/>
              <w:left w:val="nil"/>
              <w:bottom w:val="single" w:sz="4" w:space="0" w:color="auto"/>
              <w:right w:val="single" w:sz="4" w:space="0" w:color="auto"/>
            </w:tcBorders>
            <w:shd w:val="clear" w:color="auto" w:fill="auto"/>
            <w:noWrap/>
            <w:vAlign w:val="bottom"/>
            <w:hideMark/>
          </w:tcPr>
          <w:p w14:paraId="0CB11D69" w14:textId="77777777" w:rsidR="001D77A9" w:rsidRPr="001D77A9" w:rsidRDefault="001D77A9" w:rsidP="001D77A9">
            <w:pPr>
              <w:rPr>
                <w:rFonts w:cs="Times New Roman"/>
                <w:color w:val="000000"/>
                <w:szCs w:val="22"/>
              </w:rPr>
            </w:pPr>
            <w:r w:rsidRPr="001D77A9">
              <w:rPr>
                <w:rFonts w:cs="Times New Roman"/>
                <w:color w:val="000000"/>
                <w:szCs w:val="22"/>
              </w:rPr>
              <w:t>Maschinenfabrik Reinhausen</w:t>
            </w:r>
          </w:p>
        </w:tc>
      </w:tr>
      <w:tr w:rsidR="001D77A9" w:rsidRPr="001D77A9" w14:paraId="38501993"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F60E40"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058D5EEF" w14:textId="77777777" w:rsidR="001D77A9" w:rsidRPr="001D77A9" w:rsidRDefault="001D77A9" w:rsidP="001D77A9">
            <w:pPr>
              <w:rPr>
                <w:rFonts w:cs="Times New Roman"/>
                <w:color w:val="000000"/>
                <w:szCs w:val="22"/>
              </w:rPr>
            </w:pPr>
            <w:r w:rsidRPr="001D77A9">
              <w:rPr>
                <w:rFonts w:cs="Times New Roman"/>
                <w:color w:val="000000"/>
                <w:szCs w:val="22"/>
              </w:rPr>
              <w:t>Tim</w:t>
            </w:r>
          </w:p>
        </w:tc>
        <w:tc>
          <w:tcPr>
            <w:tcW w:w="1780" w:type="dxa"/>
            <w:tcBorders>
              <w:top w:val="nil"/>
              <w:left w:val="nil"/>
              <w:bottom w:val="single" w:sz="4" w:space="0" w:color="auto"/>
              <w:right w:val="single" w:sz="4" w:space="0" w:color="auto"/>
            </w:tcBorders>
            <w:shd w:val="clear" w:color="auto" w:fill="auto"/>
            <w:noWrap/>
            <w:vAlign w:val="bottom"/>
            <w:hideMark/>
          </w:tcPr>
          <w:p w14:paraId="1B7FAB58" w14:textId="77777777" w:rsidR="001D77A9" w:rsidRPr="001D77A9" w:rsidRDefault="001D77A9" w:rsidP="001D77A9">
            <w:pPr>
              <w:rPr>
                <w:rFonts w:cs="Times New Roman"/>
                <w:color w:val="000000"/>
                <w:szCs w:val="22"/>
              </w:rPr>
            </w:pPr>
            <w:r w:rsidRPr="001D77A9">
              <w:rPr>
                <w:rFonts w:cs="Times New Roman"/>
                <w:color w:val="000000"/>
                <w:szCs w:val="22"/>
              </w:rPr>
              <w:t>Dappen</w:t>
            </w:r>
          </w:p>
        </w:tc>
        <w:tc>
          <w:tcPr>
            <w:tcW w:w="4120" w:type="dxa"/>
            <w:tcBorders>
              <w:top w:val="nil"/>
              <w:left w:val="nil"/>
              <w:bottom w:val="single" w:sz="4" w:space="0" w:color="auto"/>
              <w:right w:val="single" w:sz="4" w:space="0" w:color="auto"/>
            </w:tcBorders>
            <w:shd w:val="clear" w:color="auto" w:fill="auto"/>
            <w:noWrap/>
            <w:vAlign w:val="bottom"/>
            <w:hideMark/>
          </w:tcPr>
          <w:p w14:paraId="0BDCFFDB" w14:textId="77777777" w:rsidR="001D77A9" w:rsidRPr="001D77A9" w:rsidRDefault="001D77A9" w:rsidP="001D77A9">
            <w:pPr>
              <w:rPr>
                <w:rFonts w:cs="Times New Roman"/>
                <w:color w:val="000000"/>
                <w:szCs w:val="22"/>
              </w:rPr>
            </w:pPr>
            <w:r w:rsidRPr="001D77A9">
              <w:rPr>
                <w:rFonts w:cs="Times New Roman"/>
                <w:color w:val="000000"/>
                <w:szCs w:val="22"/>
              </w:rPr>
              <w:t>Cargill</w:t>
            </w:r>
          </w:p>
        </w:tc>
      </w:tr>
      <w:tr w:rsidR="001D77A9" w:rsidRPr="001D77A9" w14:paraId="46FD308B"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F1EBE6"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2F3CC0B" w14:textId="77777777" w:rsidR="001D77A9" w:rsidRPr="001D77A9" w:rsidRDefault="001D77A9" w:rsidP="001D77A9">
            <w:pPr>
              <w:rPr>
                <w:rFonts w:cs="Times New Roman"/>
                <w:color w:val="000000"/>
                <w:szCs w:val="22"/>
              </w:rPr>
            </w:pPr>
            <w:r w:rsidRPr="001D77A9">
              <w:rPr>
                <w:rFonts w:cs="Times New Roman"/>
                <w:color w:val="000000"/>
                <w:szCs w:val="22"/>
              </w:rPr>
              <w:t>Eric</w:t>
            </w:r>
          </w:p>
        </w:tc>
        <w:tc>
          <w:tcPr>
            <w:tcW w:w="1780" w:type="dxa"/>
            <w:tcBorders>
              <w:top w:val="nil"/>
              <w:left w:val="nil"/>
              <w:bottom w:val="single" w:sz="4" w:space="0" w:color="auto"/>
              <w:right w:val="single" w:sz="4" w:space="0" w:color="auto"/>
            </w:tcBorders>
            <w:shd w:val="clear" w:color="auto" w:fill="auto"/>
            <w:noWrap/>
            <w:vAlign w:val="bottom"/>
            <w:hideMark/>
          </w:tcPr>
          <w:p w14:paraId="7DE794A3" w14:textId="77777777" w:rsidR="001D77A9" w:rsidRPr="001D77A9" w:rsidRDefault="001D77A9" w:rsidP="001D77A9">
            <w:pPr>
              <w:rPr>
                <w:rFonts w:cs="Times New Roman"/>
                <w:color w:val="000000"/>
                <w:szCs w:val="22"/>
              </w:rPr>
            </w:pPr>
            <w:r w:rsidRPr="001D77A9">
              <w:rPr>
                <w:rFonts w:cs="Times New Roman"/>
                <w:color w:val="000000"/>
                <w:szCs w:val="22"/>
              </w:rPr>
              <w:t>Davis</w:t>
            </w:r>
          </w:p>
        </w:tc>
        <w:tc>
          <w:tcPr>
            <w:tcW w:w="4120" w:type="dxa"/>
            <w:tcBorders>
              <w:top w:val="nil"/>
              <w:left w:val="nil"/>
              <w:bottom w:val="single" w:sz="4" w:space="0" w:color="auto"/>
              <w:right w:val="single" w:sz="4" w:space="0" w:color="auto"/>
            </w:tcBorders>
            <w:shd w:val="clear" w:color="auto" w:fill="auto"/>
            <w:noWrap/>
            <w:vAlign w:val="bottom"/>
            <w:hideMark/>
          </w:tcPr>
          <w:p w14:paraId="383E3ED5" w14:textId="77777777" w:rsidR="001D77A9" w:rsidRPr="001D77A9" w:rsidRDefault="001D77A9" w:rsidP="001D77A9">
            <w:pPr>
              <w:rPr>
                <w:rFonts w:cs="Times New Roman"/>
                <w:color w:val="000000"/>
                <w:szCs w:val="22"/>
              </w:rPr>
            </w:pPr>
            <w:r w:rsidRPr="001D77A9">
              <w:rPr>
                <w:rFonts w:cs="Times New Roman"/>
                <w:color w:val="000000"/>
                <w:szCs w:val="22"/>
              </w:rPr>
              <w:t>Consultant</w:t>
            </w:r>
          </w:p>
        </w:tc>
      </w:tr>
      <w:tr w:rsidR="001D77A9" w:rsidRPr="001D77A9" w14:paraId="313BF6EB"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3C230D"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019B2C4" w14:textId="77777777" w:rsidR="001D77A9" w:rsidRPr="001D77A9" w:rsidRDefault="001D77A9" w:rsidP="001D77A9">
            <w:pPr>
              <w:rPr>
                <w:rFonts w:cs="Times New Roman"/>
                <w:color w:val="000000"/>
                <w:szCs w:val="22"/>
              </w:rPr>
            </w:pPr>
            <w:r w:rsidRPr="001D77A9">
              <w:rPr>
                <w:rFonts w:cs="Times New Roman"/>
                <w:color w:val="000000"/>
                <w:szCs w:val="22"/>
              </w:rPr>
              <w:t>Samson</w:t>
            </w:r>
          </w:p>
        </w:tc>
        <w:tc>
          <w:tcPr>
            <w:tcW w:w="1780" w:type="dxa"/>
            <w:tcBorders>
              <w:top w:val="nil"/>
              <w:left w:val="nil"/>
              <w:bottom w:val="single" w:sz="4" w:space="0" w:color="auto"/>
              <w:right w:val="single" w:sz="4" w:space="0" w:color="auto"/>
            </w:tcBorders>
            <w:shd w:val="clear" w:color="auto" w:fill="auto"/>
            <w:noWrap/>
            <w:vAlign w:val="bottom"/>
            <w:hideMark/>
          </w:tcPr>
          <w:p w14:paraId="24EBEB96" w14:textId="77777777" w:rsidR="001D77A9" w:rsidRPr="001D77A9" w:rsidRDefault="001D77A9" w:rsidP="001D77A9">
            <w:pPr>
              <w:rPr>
                <w:rFonts w:cs="Times New Roman"/>
                <w:color w:val="000000"/>
                <w:szCs w:val="22"/>
              </w:rPr>
            </w:pPr>
            <w:r w:rsidRPr="001D77A9">
              <w:rPr>
                <w:rFonts w:cs="Times New Roman"/>
                <w:color w:val="000000"/>
                <w:szCs w:val="22"/>
              </w:rPr>
              <w:t>Debass</w:t>
            </w:r>
          </w:p>
        </w:tc>
        <w:tc>
          <w:tcPr>
            <w:tcW w:w="4120" w:type="dxa"/>
            <w:tcBorders>
              <w:top w:val="nil"/>
              <w:left w:val="nil"/>
              <w:bottom w:val="single" w:sz="4" w:space="0" w:color="auto"/>
              <w:right w:val="single" w:sz="4" w:space="0" w:color="auto"/>
            </w:tcBorders>
            <w:shd w:val="clear" w:color="auto" w:fill="auto"/>
            <w:noWrap/>
            <w:vAlign w:val="bottom"/>
            <w:hideMark/>
          </w:tcPr>
          <w:p w14:paraId="09B9A001" w14:textId="77777777" w:rsidR="001D77A9" w:rsidRPr="001D77A9" w:rsidRDefault="001D77A9" w:rsidP="001D77A9">
            <w:pPr>
              <w:rPr>
                <w:rFonts w:cs="Times New Roman"/>
                <w:color w:val="000000"/>
                <w:szCs w:val="22"/>
              </w:rPr>
            </w:pPr>
            <w:r w:rsidRPr="001D77A9">
              <w:rPr>
                <w:rFonts w:cs="Times New Roman"/>
                <w:color w:val="000000"/>
                <w:szCs w:val="22"/>
              </w:rPr>
              <w:t>EPRI</w:t>
            </w:r>
          </w:p>
        </w:tc>
      </w:tr>
      <w:tr w:rsidR="001D77A9" w:rsidRPr="001D77A9" w14:paraId="5CE9F3B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7C63D2"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130E4FF3" w14:textId="77777777" w:rsidR="001D77A9" w:rsidRPr="001D77A9" w:rsidRDefault="001D77A9" w:rsidP="001D77A9">
            <w:pPr>
              <w:rPr>
                <w:rFonts w:cs="Times New Roman"/>
                <w:color w:val="000000"/>
                <w:szCs w:val="22"/>
              </w:rPr>
            </w:pPr>
            <w:r w:rsidRPr="001D77A9">
              <w:rPr>
                <w:rFonts w:cs="Times New Roman"/>
                <w:color w:val="000000"/>
                <w:szCs w:val="22"/>
              </w:rPr>
              <w:t>Gabriel</w:t>
            </w:r>
          </w:p>
        </w:tc>
        <w:tc>
          <w:tcPr>
            <w:tcW w:w="1780" w:type="dxa"/>
            <w:tcBorders>
              <w:top w:val="nil"/>
              <w:left w:val="nil"/>
              <w:bottom w:val="single" w:sz="4" w:space="0" w:color="auto"/>
              <w:right w:val="single" w:sz="4" w:space="0" w:color="auto"/>
            </w:tcBorders>
            <w:shd w:val="clear" w:color="auto" w:fill="auto"/>
            <w:noWrap/>
            <w:vAlign w:val="bottom"/>
            <w:hideMark/>
          </w:tcPr>
          <w:p w14:paraId="271DDCE5" w14:textId="77777777" w:rsidR="001D77A9" w:rsidRPr="001D77A9" w:rsidRDefault="001D77A9" w:rsidP="001D77A9">
            <w:pPr>
              <w:rPr>
                <w:rFonts w:cs="Times New Roman"/>
                <w:color w:val="000000"/>
                <w:szCs w:val="22"/>
              </w:rPr>
            </w:pPr>
            <w:r w:rsidRPr="001D77A9">
              <w:rPr>
                <w:rFonts w:cs="Times New Roman"/>
                <w:color w:val="000000"/>
                <w:szCs w:val="22"/>
              </w:rPr>
              <w:t>Delgado</w:t>
            </w:r>
          </w:p>
        </w:tc>
        <w:tc>
          <w:tcPr>
            <w:tcW w:w="4120" w:type="dxa"/>
            <w:tcBorders>
              <w:top w:val="nil"/>
              <w:left w:val="nil"/>
              <w:bottom w:val="single" w:sz="4" w:space="0" w:color="auto"/>
              <w:right w:val="single" w:sz="4" w:space="0" w:color="auto"/>
            </w:tcBorders>
            <w:shd w:val="clear" w:color="auto" w:fill="auto"/>
            <w:noWrap/>
            <w:vAlign w:val="bottom"/>
            <w:hideMark/>
          </w:tcPr>
          <w:p w14:paraId="3FAFF8D6" w14:textId="77777777" w:rsidR="001D77A9" w:rsidRPr="001D77A9" w:rsidRDefault="001D77A9" w:rsidP="001D77A9">
            <w:pPr>
              <w:rPr>
                <w:rFonts w:cs="Times New Roman"/>
                <w:color w:val="000000"/>
                <w:szCs w:val="22"/>
              </w:rPr>
            </w:pPr>
            <w:r w:rsidRPr="001D77A9">
              <w:rPr>
                <w:rFonts w:cs="Times New Roman"/>
                <w:color w:val="000000"/>
                <w:szCs w:val="22"/>
              </w:rPr>
              <w:t>Invenergy</w:t>
            </w:r>
          </w:p>
        </w:tc>
      </w:tr>
      <w:tr w:rsidR="001D77A9" w:rsidRPr="001D77A9" w14:paraId="0C3949C9"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36D839"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111AD0A" w14:textId="77777777" w:rsidR="001D77A9" w:rsidRPr="001D77A9" w:rsidRDefault="001D77A9" w:rsidP="001D77A9">
            <w:pPr>
              <w:rPr>
                <w:rFonts w:cs="Times New Roman"/>
                <w:color w:val="000000"/>
                <w:szCs w:val="22"/>
              </w:rPr>
            </w:pPr>
            <w:r w:rsidRPr="001D77A9">
              <w:rPr>
                <w:rFonts w:cs="Times New Roman"/>
                <w:color w:val="000000"/>
                <w:szCs w:val="22"/>
              </w:rPr>
              <w:t xml:space="preserve">Dumitru </w:t>
            </w:r>
          </w:p>
        </w:tc>
        <w:tc>
          <w:tcPr>
            <w:tcW w:w="1780" w:type="dxa"/>
            <w:tcBorders>
              <w:top w:val="nil"/>
              <w:left w:val="nil"/>
              <w:bottom w:val="single" w:sz="4" w:space="0" w:color="auto"/>
              <w:right w:val="single" w:sz="4" w:space="0" w:color="auto"/>
            </w:tcBorders>
            <w:shd w:val="clear" w:color="auto" w:fill="auto"/>
            <w:noWrap/>
            <w:vAlign w:val="bottom"/>
            <w:hideMark/>
          </w:tcPr>
          <w:p w14:paraId="2E284A86" w14:textId="77777777" w:rsidR="001D77A9" w:rsidRPr="001D77A9" w:rsidRDefault="001D77A9" w:rsidP="001D77A9">
            <w:pPr>
              <w:rPr>
                <w:rFonts w:cs="Times New Roman"/>
                <w:color w:val="000000"/>
                <w:szCs w:val="22"/>
              </w:rPr>
            </w:pPr>
            <w:r w:rsidRPr="001D77A9">
              <w:rPr>
                <w:rFonts w:cs="Times New Roman"/>
                <w:color w:val="000000"/>
                <w:szCs w:val="22"/>
              </w:rPr>
              <w:t>Diaconu</w:t>
            </w:r>
          </w:p>
        </w:tc>
        <w:tc>
          <w:tcPr>
            <w:tcW w:w="4120" w:type="dxa"/>
            <w:tcBorders>
              <w:top w:val="nil"/>
              <w:left w:val="nil"/>
              <w:bottom w:val="single" w:sz="4" w:space="0" w:color="auto"/>
              <w:right w:val="single" w:sz="4" w:space="0" w:color="auto"/>
            </w:tcBorders>
            <w:shd w:val="clear" w:color="auto" w:fill="auto"/>
            <w:noWrap/>
            <w:vAlign w:val="bottom"/>
            <w:hideMark/>
          </w:tcPr>
          <w:p w14:paraId="5ABFD41D" w14:textId="77777777" w:rsidR="001D77A9" w:rsidRPr="001D77A9" w:rsidRDefault="001D77A9" w:rsidP="001D77A9">
            <w:pPr>
              <w:rPr>
                <w:rFonts w:cs="Times New Roman"/>
                <w:color w:val="000000"/>
                <w:szCs w:val="22"/>
              </w:rPr>
            </w:pPr>
            <w:r w:rsidRPr="001D77A9">
              <w:rPr>
                <w:rFonts w:cs="Times New Roman"/>
                <w:color w:val="000000"/>
                <w:szCs w:val="22"/>
              </w:rPr>
              <w:t>Delta Star Inc</w:t>
            </w:r>
          </w:p>
        </w:tc>
      </w:tr>
      <w:tr w:rsidR="001D77A9" w:rsidRPr="001D77A9" w14:paraId="46F77CCC"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D0510E"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EC23FEF" w14:textId="77777777" w:rsidR="001D77A9" w:rsidRPr="001D77A9" w:rsidRDefault="001D77A9" w:rsidP="001D77A9">
            <w:pPr>
              <w:rPr>
                <w:rFonts w:cs="Times New Roman"/>
                <w:color w:val="000000"/>
                <w:szCs w:val="22"/>
              </w:rPr>
            </w:pPr>
            <w:r w:rsidRPr="001D77A9">
              <w:rPr>
                <w:rFonts w:cs="Times New Roman"/>
                <w:color w:val="000000"/>
                <w:szCs w:val="22"/>
              </w:rPr>
              <w:t>Scott</w:t>
            </w:r>
          </w:p>
        </w:tc>
        <w:tc>
          <w:tcPr>
            <w:tcW w:w="1780" w:type="dxa"/>
            <w:tcBorders>
              <w:top w:val="nil"/>
              <w:left w:val="nil"/>
              <w:bottom w:val="single" w:sz="4" w:space="0" w:color="auto"/>
              <w:right w:val="single" w:sz="4" w:space="0" w:color="auto"/>
            </w:tcBorders>
            <w:shd w:val="clear" w:color="auto" w:fill="auto"/>
            <w:noWrap/>
            <w:vAlign w:val="bottom"/>
            <w:hideMark/>
          </w:tcPr>
          <w:p w14:paraId="6D1B6FFD" w14:textId="77777777" w:rsidR="001D77A9" w:rsidRPr="001D77A9" w:rsidRDefault="001D77A9" w:rsidP="001D77A9">
            <w:pPr>
              <w:rPr>
                <w:rFonts w:cs="Times New Roman"/>
                <w:color w:val="000000"/>
                <w:szCs w:val="22"/>
              </w:rPr>
            </w:pPr>
            <w:r w:rsidRPr="001D77A9">
              <w:rPr>
                <w:rFonts w:cs="Times New Roman"/>
                <w:color w:val="000000"/>
                <w:szCs w:val="22"/>
              </w:rPr>
              <w:t>Digby</w:t>
            </w:r>
          </w:p>
        </w:tc>
        <w:tc>
          <w:tcPr>
            <w:tcW w:w="4120" w:type="dxa"/>
            <w:tcBorders>
              <w:top w:val="nil"/>
              <w:left w:val="nil"/>
              <w:bottom w:val="single" w:sz="4" w:space="0" w:color="auto"/>
              <w:right w:val="single" w:sz="4" w:space="0" w:color="auto"/>
            </w:tcBorders>
            <w:shd w:val="clear" w:color="auto" w:fill="auto"/>
            <w:noWrap/>
            <w:vAlign w:val="bottom"/>
            <w:hideMark/>
          </w:tcPr>
          <w:p w14:paraId="50A437A4" w14:textId="77777777" w:rsidR="001D77A9" w:rsidRPr="001D77A9" w:rsidRDefault="001D77A9" w:rsidP="001D77A9">
            <w:pPr>
              <w:rPr>
                <w:rFonts w:cs="Times New Roman"/>
                <w:color w:val="000000"/>
                <w:szCs w:val="22"/>
              </w:rPr>
            </w:pPr>
            <w:r w:rsidRPr="001D77A9">
              <w:rPr>
                <w:rFonts w:cs="Times New Roman"/>
                <w:color w:val="000000"/>
                <w:szCs w:val="22"/>
              </w:rPr>
              <w:t>Duke Energy</w:t>
            </w:r>
          </w:p>
        </w:tc>
      </w:tr>
      <w:tr w:rsidR="001D77A9" w:rsidRPr="001D77A9" w14:paraId="51774A9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7B7F5E"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FD20A25" w14:textId="77777777" w:rsidR="001D77A9" w:rsidRPr="001D77A9" w:rsidRDefault="001D77A9" w:rsidP="001D77A9">
            <w:pPr>
              <w:rPr>
                <w:rFonts w:cs="Times New Roman"/>
                <w:color w:val="000000"/>
                <w:szCs w:val="22"/>
              </w:rPr>
            </w:pPr>
            <w:r w:rsidRPr="001D77A9">
              <w:rPr>
                <w:rFonts w:cs="Times New Roman"/>
                <w:color w:val="000000"/>
                <w:szCs w:val="22"/>
              </w:rPr>
              <w:t>Nikolaus</w:t>
            </w:r>
          </w:p>
        </w:tc>
        <w:tc>
          <w:tcPr>
            <w:tcW w:w="1780" w:type="dxa"/>
            <w:tcBorders>
              <w:top w:val="nil"/>
              <w:left w:val="nil"/>
              <w:bottom w:val="single" w:sz="4" w:space="0" w:color="auto"/>
              <w:right w:val="single" w:sz="4" w:space="0" w:color="auto"/>
            </w:tcBorders>
            <w:shd w:val="clear" w:color="auto" w:fill="auto"/>
            <w:noWrap/>
            <w:vAlign w:val="bottom"/>
            <w:hideMark/>
          </w:tcPr>
          <w:p w14:paraId="17DC14D8" w14:textId="77777777" w:rsidR="001D77A9" w:rsidRPr="001D77A9" w:rsidRDefault="001D77A9" w:rsidP="001D77A9">
            <w:pPr>
              <w:rPr>
                <w:rFonts w:cs="Times New Roman"/>
                <w:color w:val="000000"/>
                <w:szCs w:val="22"/>
              </w:rPr>
            </w:pPr>
            <w:r w:rsidRPr="001D77A9">
              <w:rPr>
                <w:rFonts w:cs="Times New Roman"/>
                <w:color w:val="000000"/>
                <w:szCs w:val="22"/>
              </w:rPr>
              <w:t>Dillon</w:t>
            </w:r>
          </w:p>
        </w:tc>
        <w:tc>
          <w:tcPr>
            <w:tcW w:w="4120" w:type="dxa"/>
            <w:tcBorders>
              <w:top w:val="nil"/>
              <w:left w:val="nil"/>
              <w:bottom w:val="single" w:sz="4" w:space="0" w:color="auto"/>
              <w:right w:val="single" w:sz="4" w:space="0" w:color="auto"/>
            </w:tcBorders>
            <w:shd w:val="clear" w:color="auto" w:fill="auto"/>
            <w:noWrap/>
            <w:vAlign w:val="bottom"/>
            <w:hideMark/>
          </w:tcPr>
          <w:p w14:paraId="71186F6B" w14:textId="77777777" w:rsidR="001D77A9" w:rsidRPr="001D77A9" w:rsidRDefault="001D77A9" w:rsidP="001D77A9">
            <w:pPr>
              <w:rPr>
                <w:rFonts w:cs="Times New Roman"/>
                <w:color w:val="000000"/>
                <w:szCs w:val="22"/>
              </w:rPr>
            </w:pPr>
            <w:r w:rsidRPr="001D77A9">
              <w:rPr>
                <w:rFonts w:cs="Times New Roman"/>
                <w:color w:val="000000"/>
                <w:szCs w:val="22"/>
              </w:rPr>
              <w:t>Dominion Energy</w:t>
            </w:r>
          </w:p>
        </w:tc>
      </w:tr>
      <w:tr w:rsidR="001D77A9" w:rsidRPr="001D77A9" w14:paraId="0092F023"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7654DB"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1EA23E03" w14:textId="77777777" w:rsidR="001D77A9" w:rsidRPr="001D77A9" w:rsidRDefault="001D77A9" w:rsidP="001D77A9">
            <w:pPr>
              <w:rPr>
                <w:rFonts w:cs="Times New Roman"/>
                <w:color w:val="000000"/>
                <w:szCs w:val="22"/>
              </w:rPr>
            </w:pPr>
            <w:r w:rsidRPr="001D77A9">
              <w:rPr>
                <w:rFonts w:cs="Times New Roman"/>
                <w:color w:val="000000"/>
                <w:szCs w:val="22"/>
              </w:rPr>
              <w:t>Luc</w:t>
            </w:r>
          </w:p>
        </w:tc>
        <w:tc>
          <w:tcPr>
            <w:tcW w:w="1780" w:type="dxa"/>
            <w:tcBorders>
              <w:top w:val="nil"/>
              <w:left w:val="nil"/>
              <w:bottom w:val="single" w:sz="4" w:space="0" w:color="auto"/>
              <w:right w:val="single" w:sz="4" w:space="0" w:color="auto"/>
            </w:tcBorders>
            <w:shd w:val="clear" w:color="auto" w:fill="auto"/>
            <w:noWrap/>
            <w:vAlign w:val="bottom"/>
            <w:hideMark/>
          </w:tcPr>
          <w:p w14:paraId="5131B482" w14:textId="77777777" w:rsidR="001D77A9" w:rsidRPr="001D77A9" w:rsidRDefault="001D77A9" w:rsidP="001D77A9">
            <w:pPr>
              <w:rPr>
                <w:rFonts w:cs="Times New Roman"/>
                <w:color w:val="000000"/>
                <w:szCs w:val="22"/>
              </w:rPr>
            </w:pPr>
            <w:r w:rsidRPr="001D77A9">
              <w:rPr>
                <w:rFonts w:cs="Times New Roman"/>
                <w:color w:val="000000"/>
                <w:szCs w:val="22"/>
              </w:rPr>
              <w:t>Dorpmanns</w:t>
            </w:r>
          </w:p>
        </w:tc>
        <w:tc>
          <w:tcPr>
            <w:tcW w:w="4120" w:type="dxa"/>
            <w:tcBorders>
              <w:top w:val="nil"/>
              <w:left w:val="nil"/>
              <w:bottom w:val="single" w:sz="4" w:space="0" w:color="auto"/>
              <w:right w:val="single" w:sz="4" w:space="0" w:color="auto"/>
            </w:tcBorders>
            <w:shd w:val="clear" w:color="auto" w:fill="auto"/>
            <w:noWrap/>
            <w:vAlign w:val="bottom"/>
            <w:hideMark/>
          </w:tcPr>
          <w:p w14:paraId="7AE6BAA3" w14:textId="77777777" w:rsidR="001D77A9" w:rsidRPr="001D77A9" w:rsidRDefault="001D77A9" w:rsidP="001D77A9">
            <w:pPr>
              <w:rPr>
                <w:rFonts w:cs="Times New Roman"/>
                <w:color w:val="000000"/>
                <w:szCs w:val="22"/>
              </w:rPr>
            </w:pPr>
            <w:r w:rsidRPr="001D77A9">
              <w:rPr>
                <w:rFonts w:cs="Times New Roman"/>
                <w:color w:val="000000"/>
                <w:szCs w:val="22"/>
              </w:rPr>
              <w:t>Royal SMIT Transformers</w:t>
            </w:r>
          </w:p>
        </w:tc>
      </w:tr>
      <w:tr w:rsidR="001D77A9" w:rsidRPr="001D77A9" w14:paraId="131B03B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131801"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178C9511" w14:textId="77777777" w:rsidR="001D77A9" w:rsidRPr="001D77A9" w:rsidRDefault="001D77A9" w:rsidP="001D77A9">
            <w:pPr>
              <w:rPr>
                <w:rFonts w:cs="Times New Roman"/>
                <w:color w:val="000000"/>
                <w:szCs w:val="22"/>
              </w:rPr>
            </w:pPr>
            <w:r w:rsidRPr="001D77A9">
              <w:rPr>
                <w:rFonts w:cs="Times New Roman"/>
                <w:color w:val="000000"/>
                <w:szCs w:val="22"/>
              </w:rPr>
              <w:t>Zachary</w:t>
            </w:r>
          </w:p>
        </w:tc>
        <w:tc>
          <w:tcPr>
            <w:tcW w:w="1780" w:type="dxa"/>
            <w:tcBorders>
              <w:top w:val="nil"/>
              <w:left w:val="nil"/>
              <w:bottom w:val="single" w:sz="4" w:space="0" w:color="auto"/>
              <w:right w:val="single" w:sz="4" w:space="0" w:color="auto"/>
            </w:tcBorders>
            <w:shd w:val="clear" w:color="auto" w:fill="auto"/>
            <w:noWrap/>
            <w:vAlign w:val="bottom"/>
            <w:hideMark/>
          </w:tcPr>
          <w:p w14:paraId="073F5CB9" w14:textId="77777777" w:rsidR="001D77A9" w:rsidRPr="001D77A9" w:rsidRDefault="001D77A9" w:rsidP="001D77A9">
            <w:pPr>
              <w:rPr>
                <w:rFonts w:cs="Times New Roman"/>
                <w:color w:val="000000"/>
                <w:szCs w:val="22"/>
              </w:rPr>
            </w:pPr>
            <w:r w:rsidRPr="001D77A9">
              <w:rPr>
                <w:rFonts w:cs="Times New Roman"/>
                <w:color w:val="000000"/>
                <w:szCs w:val="22"/>
              </w:rPr>
              <w:t>Draper</w:t>
            </w:r>
          </w:p>
        </w:tc>
        <w:tc>
          <w:tcPr>
            <w:tcW w:w="4120" w:type="dxa"/>
            <w:tcBorders>
              <w:top w:val="nil"/>
              <w:left w:val="nil"/>
              <w:bottom w:val="single" w:sz="4" w:space="0" w:color="auto"/>
              <w:right w:val="single" w:sz="4" w:space="0" w:color="auto"/>
            </w:tcBorders>
            <w:shd w:val="clear" w:color="auto" w:fill="auto"/>
            <w:noWrap/>
            <w:vAlign w:val="bottom"/>
            <w:hideMark/>
          </w:tcPr>
          <w:p w14:paraId="24D4CF22" w14:textId="77777777" w:rsidR="001D77A9" w:rsidRPr="001D77A9" w:rsidRDefault="001D77A9" w:rsidP="001D77A9">
            <w:pPr>
              <w:rPr>
                <w:rFonts w:cs="Times New Roman"/>
                <w:color w:val="000000"/>
                <w:szCs w:val="22"/>
              </w:rPr>
            </w:pPr>
            <w:r w:rsidRPr="001D77A9">
              <w:rPr>
                <w:rFonts w:cs="Times New Roman"/>
                <w:color w:val="000000"/>
                <w:szCs w:val="22"/>
              </w:rPr>
              <w:t>Delta-X Research Inc.</w:t>
            </w:r>
          </w:p>
        </w:tc>
      </w:tr>
      <w:tr w:rsidR="001D77A9" w:rsidRPr="001D77A9" w14:paraId="6EBE3DB4"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6B2438"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F593D2A" w14:textId="77777777" w:rsidR="001D77A9" w:rsidRPr="001D77A9" w:rsidRDefault="001D77A9" w:rsidP="001D77A9">
            <w:pPr>
              <w:rPr>
                <w:rFonts w:cs="Times New Roman"/>
                <w:color w:val="000000"/>
                <w:szCs w:val="22"/>
              </w:rPr>
            </w:pPr>
            <w:r w:rsidRPr="001D77A9">
              <w:rPr>
                <w:rFonts w:cs="Times New Roman"/>
                <w:color w:val="000000"/>
                <w:szCs w:val="22"/>
              </w:rPr>
              <w:t>Jesse</w:t>
            </w:r>
          </w:p>
        </w:tc>
        <w:tc>
          <w:tcPr>
            <w:tcW w:w="1780" w:type="dxa"/>
            <w:tcBorders>
              <w:top w:val="nil"/>
              <w:left w:val="nil"/>
              <w:bottom w:val="single" w:sz="4" w:space="0" w:color="auto"/>
              <w:right w:val="single" w:sz="4" w:space="0" w:color="auto"/>
            </w:tcBorders>
            <w:shd w:val="clear" w:color="auto" w:fill="auto"/>
            <w:noWrap/>
            <w:vAlign w:val="bottom"/>
            <w:hideMark/>
          </w:tcPr>
          <w:p w14:paraId="5D8C5B05" w14:textId="77777777" w:rsidR="001D77A9" w:rsidRPr="001D77A9" w:rsidRDefault="001D77A9" w:rsidP="001D77A9">
            <w:pPr>
              <w:rPr>
                <w:rFonts w:cs="Times New Roman"/>
                <w:color w:val="000000"/>
                <w:szCs w:val="22"/>
              </w:rPr>
            </w:pPr>
            <w:r w:rsidRPr="001D77A9">
              <w:rPr>
                <w:rFonts w:cs="Times New Roman"/>
                <w:color w:val="000000"/>
                <w:szCs w:val="22"/>
              </w:rPr>
              <w:t>Duffy</w:t>
            </w:r>
          </w:p>
        </w:tc>
        <w:tc>
          <w:tcPr>
            <w:tcW w:w="4120" w:type="dxa"/>
            <w:tcBorders>
              <w:top w:val="nil"/>
              <w:left w:val="nil"/>
              <w:bottom w:val="single" w:sz="4" w:space="0" w:color="auto"/>
              <w:right w:val="single" w:sz="4" w:space="0" w:color="auto"/>
            </w:tcBorders>
            <w:shd w:val="clear" w:color="auto" w:fill="auto"/>
            <w:noWrap/>
            <w:vAlign w:val="bottom"/>
            <w:hideMark/>
          </w:tcPr>
          <w:p w14:paraId="6C8CC068" w14:textId="77777777" w:rsidR="001D77A9" w:rsidRPr="001D77A9" w:rsidRDefault="001D77A9" w:rsidP="001D77A9">
            <w:pPr>
              <w:rPr>
                <w:rFonts w:cs="Times New Roman"/>
                <w:color w:val="000000"/>
                <w:szCs w:val="22"/>
              </w:rPr>
            </w:pPr>
            <w:r w:rsidRPr="001D77A9">
              <w:rPr>
                <w:rFonts w:cs="Times New Roman"/>
                <w:color w:val="000000"/>
                <w:szCs w:val="22"/>
              </w:rPr>
              <w:t>Nashville Electric Service</w:t>
            </w:r>
          </w:p>
        </w:tc>
      </w:tr>
      <w:tr w:rsidR="001D77A9" w:rsidRPr="001D77A9" w14:paraId="007F193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522033"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50A9F71A" w14:textId="77777777" w:rsidR="001D77A9" w:rsidRPr="001D77A9" w:rsidRDefault="001D77A9" w:rsidP="001D77A9">
            <w:pPr>
              <w:rPr>
                <w:rFonts w:cs="Times New Roman"/>
                <w:color w:val="000000"/>
                <w:szCs w:val="22"/>
              </w:rPr>
            </w:pPr>
            <w:r w:rsidRPr="001D77A9">
              <w:rPr>
                <w:rFonts w:cs="Times New Roman"/>
                <w:color w:val="000000"/>
                <w:szCs w:val="22"/>
              </w:rPr>
              <w:t>Hakim</w:t>
            </w:r>
          </w:p>
        </w:tc>
        <w:tc>
          <w:tcPr>
            <w:tcW w:w="1780" w:type="dxa"/>
            <w:tcBorders>
              <w:top w:val="nil"/>
              <w:left w:val="nil"/>
              <w:bottom w:val="single" w:sz="4" w:space="0" w:color="auto"/>
              <w:right w:val="single" w:sz="4" w:space="0" w:color="auto"/>
            </w:tcBorders>
            <w:shd w:val="clear" w:color="auto" w:fill="auto"/>
            <w:noWrap/>
            <w:vAlign w:val="bottom"/>
            <w:hideMark/>
          </w:tcPr>
          <w:p w14:paraId="23799197" w14:textId="77777777" w:rsidR="001D77A9" w:rsidRPr="001D77A9" w:rsidRDefault="001D77A9" w:rsidP="001D77A9">
            <w:pPr>
              <w:rPr>
                <w:rFonts w:cs="Times New Roman"/>
                <w:color w:val="000000"/>
                <w:szCs w:val="22"/>
              </w:rPr>
            </w:pPr>
            <w:r w:rsidRPr="001D77A9">
              <w:rPr>
                <w:rFonts w:cs="Times New Roman"/>
                <w:color w:val="000000"/>
                <w:szCs w:val="22"/>
              </w:rPr>
              <w:t>Dulac</w:t>
            </w:r>
          </w:p>
        </w:tc>
        <w:tc>
          <w:tcPr>
            <w:tcW w:w="4120" w:type="dxa"/>
            <w:tcBorders>
              <w:top w:val="nil"/>
              <w:left w:val="nil"/>
              <w:bottom w:val="single" w:sz="4" w:space="0" w:color="auto"/>
              <w:right w:val="single" w:sz="4" w:space="0" w:color="auto"/>
            </w:tcBorders>
            <w:shd w:val="clear" w:color="auto" w:fill="auto"/>
            <w:noWrap/>
            <w:vAlign w:val="bottom"/>
            <w:hideMark/>
          </w:tcPr>
          <w:p w14:paraId="09D30BFA" w14:textId="77777777" w:rsidR="001D77A9" w:rsidRPr="001D77A9" w:rsidRDefault="001D77A9" w:rsidP="001D77A9">
            <w:pPr>
              <w:rPr>
                <w:rFonts w:cs="Times New Roman"/>
                <w:color w:val="000000"/>
                <w:szCs w:val="22"/>
              </w:rPr>
            </w:pPr>
            <w:r w:rsidRPr="001D77A9">
              <w:rPr>
                <w:rFonts w:cs="Times New Roman"/>
                <w:color w:val="000000"/>
                <w:szCs w:val="22"/>
              </w:rPr>
              <w:t>Advanced Power Technologies</w:t>
            </w:r>
          </w:p>
        </w:tc>
      </w:tr>
      <w:tr w:rsidR="001D77A9" w:rsidRPr="001D77A9" w14:paraId="6468BDA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F61617"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49BA270E" w14:textId="77777777" w:rsidR="001D77A9" w:rsidRPr="001D77A9" w:rsidRDefault="001D77A9" w:rsidP="001D77A9">
            <w:pPr>
              <w:rPr>
                <w:rFonts w:cs="Times New Roman"/>
                <w:color w:val="000000"/>
                <w:szCs w:val="22"/>
              </w:rPr>
            </w:pPr>
            <w:r w:rsidRPr="001D77A9">
              <w:rPr>
                <w:rFonts w:cs="Times New Roman"/>
                <w:color w:val="000000"/>
                <w:szCs w:val="22"/>
              </w:rPr>
              <w:t>Samragni</w:t>
            </w:r>
          </w:p>
        </w:tc>
        <w:tc>
          <w:tcPr>
            <w:tcW w:w="1780" w:type="dxa"/>
            <w:tcBorders>
              <w:top w:val="nil"/>
              <w:left w:val="nil"/>
              <w:bottom w:val="single" w:sz="4" w:space="0" w:color="auto"/>
              <w:right w:val="single" w:sz="4" w:space="0" w:color="auto"/>
            </w:tcBorders>
            <w:shd w:val="clear" w:color="auto" w:fill="auto"/>
            <w:noWrap/>
            <w:vAlign w:val="bottom"/>
            <w:hideMark/>
          </w:tcPr>
          <w:p w14:paraId="057919FF" w14:textId="77777777" w:rsidR="001D77A9" w:rsidRPr="001D77A9" w:rsidRDefault="001D77A9" w:rsidP="001D77A9">
            <w:pPr>
              <w:rPr>
                <w:rFonts w:cs="Times New Roman"/>
                <w:color w:val="000000"/>
                <w:szCs w:val="22"/>
              </w:rPr>
            </w:pPr>
            <w:r w:rsidRPr="001D77A9">
              <w:rPr>
                <w:rFonts w:cs="Times New Roman"/>
                <w:color w:val="000000"/>
                <w:szCs w:val="22"/>
              </w:rPr>
              <w:t>Dutta Roy</w:t>
            </w:r>
          </w:p>
        </w:tc>
        <w:tc>
          <w:tcPr>
            <w:tcW w:w="4120" w:type="dxa"/>
            <w:tcBorders>
              <w:top w:val="nil"/>
              <w:left w:val="nil"/>
              <w:bottom w:val="single" w:sz="4" w:space="0" w:color="auto"/>
              <w:right w:val="single" w:sz="4" w:space="0" w:color="auto"/>
            </w:tcBorders>
            <w:shd w:val="clear" w:color="auto" w:fill="auto"/>
            <w:noWrap/>
            <w:vAlign w:val="bottom"/>
            <w:hideMark/>
          </w:tcPr>
          <w:p w14:paraId="11E6F59A" w14:textId="77777777" w:rsidR="001D77A9" w:rsidRPr="001D77A9" w:rsidRDefault="001D77A9" w:rsidP="001D77A9">
            <w:pPr>
              <w:rPr>
                <w:rFonts w:cs="Times New Roman"/>
                <w:color w:val="000000"/>
                <w:szCs w:val="22"/>
              </w:rPr>
            </w:pPr>
            <w:r w:rsidRPr="001D77A9">
              <w:rPr>
                <w:rFonts w:cs="Times New Roman"/>
                <w:color w:val="000000"/>
                <w:szCs w:val="22"/>
              </w:rPr>
              <w:t>Siemens Energy</w:t>
            </w:r>
          </w:p>
        </w:tc>
      </w:tr>
      <w:tr w:rsidR="001D77A9" w:rsidRPr="001D77A9" w14:paraId="316F2E76"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3FBB88"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50A156B" w14:textId="77777777" w:rsidR="001D77A9" w:rsidRPr="001D77A9" w:rsidRDefault="001D77A9" w:rsidP="001D77A9">
            <w:pPr>
              <w:rPr>
                <w:rFonts w:cs="Times New Roman"/>
                <w:color w:val="000000"/>
                <w:szCs w:val="22"/>
              </w:rPr>
            </w:pPr>
            <w:r w:rsidRPr="001D77A9">
              <w:rPr>
                <w:rFonts w:cs="Times New Roman"/>
                <w:color w:val="000000"/>
                <w:szCs w:val="22"/>
              </w:rPr>
              <w:t>William</w:t>
            </w:r>
          </w:p>
        </w:tc>
        <w:tc>
          <w:tcPr>
            <w:tcW w:w="1780" w:type="dxa"/>
            <w:tcBorders>
              <w:top w:val="nil"/>
              <w:left w:val="nil"/>
              <w:bottom w:val="single" w:sz="4" w:space="0" w:color="auto"/>
              <w:right w:val="single" w:sz="4" w:space="0" w:color="auto"/>
            </w:tcBorders>
            <w:shd w:val="clear" w:color="auto" w:fill="auto"/>
            <w:noWrap/>
            <w:vAlign w:val="bottom"/>
            <w:hideMark/>
          </w:tcPr>
          <w:p w14:paraId="0EE46884" w14:textId="77777777" w:rsidR="001D77A9" w:rsidRPr="001D77A9" w:rsidRDefault="001D77A9" w:rsidP="001D77A9">
            <w:pPr>
              <w:rPr>
                <w:rFonts w:cs="Times New Roman"/>
                <w:color w:val="000000"/>
                <w:szCs w:val="22"/>
              </w:rPr>
            </w:pPr>
            <w:r w:rsidRPr="001D77A9">
              <w:rPr>
                <w:rFonts w:cs="Times New Roman"/>
                <w:color w:val="000000"/>
                <w:szCs w:val="22"/>
              </w:rPr>
              <w:t>Elliott</w:t>
            </w:r>
          </w:p>
        </w:tc>
        <w:tc>
          <w:tcPr>
            <w:tcW w:w="4120" w:type="dxa"/>
            <w:tcBorders>
              <w:top w:val="nil"/>
              <w:left w:val="nil"/>
              <w:bottom w:val="single" w:sz="4" w:space="0" w:color="auto"/>
              <w:right w:val="single" w:sz="4" w:space="0" w:color="auto"/>
            </w:tcBorders>
            <w:shd w:val="clear" w:color="auto" w:fill="auto"/>
            <w:noWrap/>
            <w:vAlign w:val="bottom"/>
            <w:hideMark/>
          </w:tcPr>
          <w:p w14:paraId="6B8A3DBB" w14:textId="77777777" w:rsidR="001D77A9" w:rsidRPr="001D77A9" w:rsidRDefault="001D77A9" w:rsidP="001D77A9">
            <w:pPr>
              <w:rPr>
                <w:rFonts w:cs="Times New Roman"/>
                <w:color w:val="000000"/>
                <w:szCs w:val="22"/>
              </w:rPr>
            </w:pPr>
            <w:r w:rsidRPr="001D77A9">
              <w:rPr>
                <w:rFonts w:cs="Times New Roman"/>
                <w:color w:val="000000"/>
                <w:szCs w:val="22"/>
              </w:rPr>
              <w:t>AEP-SWEPCO</w:t>
            </w:r>
          </w:p>
        </w:tc>
      </w:tr>
      <w:tr w:rsidR="001D77A9" w:rsidRPr="001D77A9" w14:paraId="365BA0F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5644B4"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5966D15" w14:textId="77777777" w:rsidR="001D77A9" w:rsidRPr="001D77A9" w:rsidRDefault="001D77A9" w:rsidP="001D77A9">
            <w:pPr>
              <w:rPr>
                <w:rFonts w:cs="Times New Roman"/>
                <w:color w:val="000000"/>
                <w:szCs w:val="22"/>
              </w:rPr>
            </w:pPr>
            <w:r w:rsidRPr="001D77A9">
              <w:rPr>
                <w:rFonts w:cs="Times New Roman"/>
                <w:color w:val="000000"/>
                <w:szCs w:val="22"/>
              </w:rPr>
              <w:t>Eric</w:t>
            </w:r>
          </w:p>
        </w:tc>
        <w:tc>
          <w:tcPr>
            <w:tcW w:w="1780" w:type="dxa"/>
            <w:tcBorders>
              <w:top w:val="nil"/>
              <w:left w:val="nil"/>
              <w:bottom w:val="single" w:sz="4" w:space="0" w:color="auto"/>
              <w:right w:val="single" w:sz="4" w:space="0" w:color="auto"/>
            </w:tcBorders>
            <w:shd w:val="clear" w:color="auto" w:fill="auto"/>
            <w:noWrap/>
            <w:vAlign w:val="bottom"/>
            <w:hideMark/>
          </w:tcPr>
          <w:p w14:paraId="66E3813D" w14:textId="77777777" w:rsidR="001D77A9" w:rsidRPr="001D77A9" w:rsidRDefault="001D77A9" w:rsidP="001D77A9">
            <w:pPr>
              <w:rPr>
                <w:rFonts w:cs="Times New Roman"/>
                <w:color w:val="000000"/>
                <w:szCs w:val="22"/>
              </w:rPr>
            </w:pPr>
            <w:r w:rsidRPr="001D77A9">
              <w:rPr>
                <w:rFonts w:cs="Times New Roman"/>
                <w:color w:val="000000"/>
                <w:szCs w:val="22"/>
              </w:rPr>
              <w:t>Elson</w:t>
            </w:r>
          </w:p>
        </w:tc>
        <w:tc>
          <w:tcPr>
            <w:tcW w:w="4120" w:type="dxa"/>
            <w:tcBorders>
              <w:top w:val="nil"/>
              <w:left w:val="nil"/>
              <w:bottom w:val="single" w:sz="4" w:space="0" w:color="auto"/>
              <w:right w:val="single" w:sz="4" w:space="0" w:color="auto"/>
            </w:tcBorders>
            <w:shd w:val="clear" w:color="auto" w:fill="auto"/>
            <w:noWrap/>
            <w:vAlign w:val="bottom"/>
            <w:hideMark/>
          </w:tcPr>
          <w:p w14:paraId="40E1ED5B" w14:textId="77777777" w:rsidR="001D77A9" w:rsidRPr="001D77A9" w:rsidRDefault="001D77A9" w:rsidP="001D77A9">
            <w:pPr>
              <w:rPr>
                <w:rFonts w:cs="Times New Roman"/>
                <w:color w:val="000000"/>
                <w:szCs w:val="22"/>
              </w:rPr>
            </w:pPr>
            <w:r w:rsidRPr="001D77A9">
              <w:rPr>
                <w:rFonts w:cs="Times New Roman"/>
                <w:color w:val="000000"/>
                <w:szCs w:val="22"/>
              </w:rPr>
              <w:t>SDGE</w:t>
            </w:r>
          </w:p>
        </w:tc>
      </w:tr>
      <w:tr w:rsidR="001D77A9" w:rsidRPr="001D77A9" w14:paraId="03F3BAFB"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3BD715"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36B74447" w14:textId="77777777" w:rsidR="001D77A9" w:rsidRPr="001D77A9" w:rsidRDefault="001D77A9" w:rsidP="001D77A9">
            <w:pPr>
              <w:rPr>
                <w:rFonts w:cs="Times New Roman"/>
                <w:color w:val="000000"/>
                <w:szCs w:val="22"/>
              </w:rPr>
            </w:pPr>
            <w:r w:rsidRPr="001D77A9">
              <w:rPr>
                <w:rFonts w:cs="Times New Roman"/>
                <w:color w:val="000000"/>
                <w:szCs w:val="22"/>
              </w:rPr>
              <w:t>Evgenii</w:t>
            </w:r>
          </w:p>
        </w:tc>
        <w:tc>
          <w:tcPr>
            <w:tcW w:w="1780" w:type="dxa"/>
            <w:tcBorders>
              <w:top w:val="nil"/>
              <w:left w:val="nil"/>
              <w:bottom w:val="single" w:sz="4" w:space="0" w:color="auto"/>
              <w:right w:val="single" w:sz="4" w:space="0" w:color="auto"/>
            </w:tcBorders>
            <w:shd w:val="clear" w:color="auto" w:fill="auto"/>
            <w:noWrap/>
            <w:vAlign w:val="bottom"/>
            <w:hideMark/>
          </w:tcPr>
          <w:p w14:paraId="2FC3372E" w14:textId="77777777" w:rsidR="001D77A9" w:rsidRPr="001D77A9" w:rsidRDefault="001D77A9" w:rsidP="001D77A9">
            <w:pPr>
              <w:rPr>
                <w:rFonts w:cs="Times New Roman"/>
                <w:color w:val="000000"/>
                <w:szCs w:val="22"/>
              </w:rPr>
            </w:pPr>
            <w:r w:rsidRPr="001D77A9">
              <w:rPr>
                <w:rFonts w:cs="Times New Roman"/>
                <w:color w:val="000000"/>
                <w:szCs w:val="22"/>
              </w:rPr>
              <w:t>Ermakov</w:t>
            </w:r>
          </w:p>
        </w:tc>
        <w:tc>
          <w:tcPr>
            <w:tcW w:w="4120" w:type="dxa"/>
            <w:tcBorders>
              <w:top w:val="nil"/>
              <w:left w:val="nil"/>
              <w:bottom w:val="single" w:sz="4" w:space="0" w:color="auto"/>
              <w:right w:val="single" w:sz="4" w:space="0" w:color="auto"/>
            </w:tcBorders>
            <w:shd w:val="clear" w:color="auto" w:fill="auto"/>
            <w:noWrap/>
            <w:vAlign w:val="bottom"/>
            <w:hideMark/>
          </w:tcPr>
          <w:p w14:paraId="6F289BF3"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7D6D115F"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58F2D8"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7692322" w14:textId="77777777" w:rsidR="001D77A9" w:rsidRPr="001D77A9" w:rsidRDefault="001D77A9" w:rsidP="001D77A9">
            <w:pPr>
              <w:rPr>
                <w:rFonts w:cs="Times New Roman"/>
                <w:color w:val="000000"/>
                <w:szCs w:val="22"/>
              </w:rPr>
            </w:pPr>
            <w:r w:rsidRPr="001D77A9">
              <w:rPr>
                <w:rFonts w:cs="Times New Roman"/>
                <w:color w:val="000000"/>
                <w:szCs w:val="22"/>
              </w:rPr>
              <w:t>Egui</w:t>
            </w:r>
          </w:p>
        </w:tc>
        <w:tc>
          <w:tcPr>
            <w:tcW w:w="1780" w:type="dxa"/>
            <w:tcBorders>
              <w:top w:val="nil"/>
              <w:left w:val="nil"/>
              <w:bottom w:val="single" w:sz="4" w:space="0" w:color="auto"/>
              <w:right w:val="single" w:sz="4" w:space="0" w:color="auto"/>
            </w:tcBorders>
            <w:shd w:val="clear" w:color="auto" w:fill="auto"/>
            <w:noWrap/>
            <w:vAlign w:val="bottom"/>
            <w:hideMark/>
          </w:tcPr>
          <w:p w14:paraId="2775A0F3" w14:textId="77777777" w:rsidR="001D77A9" w:rsidRPr="001D77A9" w:rsidRDefault="001D77A9" w:rsidP="001D77A9">
            <w:pPr>
              <w:rPr>
                <w:rFonts w:cs="Times New Roman"/>
                <w:color w:val="000000"/>
                <w:szCs w:val="22"/>
              </w:rPr>
            </w:pPr>
            <w:r w:rsidRPr="001D77A9">
              <w:rPr>
                <w:rFonts w:cs="Times New Roman"/>
                <w:color w:val="000000"/>
                <w:szCs w:val="22"/>
              </w:rPr>
              <w:t>Espitia</w:t>
            </w:r>
          </w:p>
        </w:tc>
        <w:tc>
          <w:tcPr>
            <w:tcW w:w="4120" w:type="dxa"/>
            <w:tcBorders>
              <w:top w:val="nil"/>
              <w:left w:val="nil"/>
              <w:bottom w:val="single" w:sz="4" w:space="0" w:color="auto"/>
              <w:right w:val="single" w:sz="4" w:space="0" w:color="auto"/>
            </w:tcBorders>
            <w:shd w:val="clear" w:color="auto" w:fill="auto"/>
            <w:noWrap/>
            <w:vAlign w:val="bottom"/>
            <w:hideMark/>
          </w:tcPr>
          <w:p w14:paraId="66AC5CB2" w14:textId="77777777" w:rsidR="001D77A9" w:rsidRPr="001D77A9" w:rsidRDefault="001D77A9" w:rsidP="001D77A9">
            <w:pPr>
              <w:rPr>
                <w:rFonts w:cs="Times New Roman"/>
                <w:color w:val="000000"/>
                <w:szCs w:val="22"/>
              </w:rPr>
            </w:pPr>
            <w:r w:rsidRPr="001D77A9">
              <w:rPr>
                <w:rFonts w:cs="Times New Roman"/>
                <w:color w:val="000000"/>
                <w:szCs w:val="22"/>
              </w:rPr>
              <w:t>Reinhausen Mfg</w:t>
            </w:r>
          </w:p>
        </w:tc>
      </w:tr>
      <w:tr w:rsidR="001D77A9" w:rsidRPr="001D77A9" w14:paraId="1D29804B"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405B40"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BF99C43" w14:textId="77777777" w:rsidR="001D77A9" w:rsidRPr="001D77A9" w:rsidRDefault="001D77A9" w:rsidP="001D77A9">
            <w:pPr>
              <w:rPr>
                <w:rFonts w:cs="Times New Roman"/>
                <w:color w:val="000000"/>
                <w:szCs w:val="22"/>
              </w:rPr>
            </w:pPr>
            <w:r w:rsidRPr="001D77A9">
              <w:rPr>
                <w:rFonts w:cs="Times New Roman"/>
                <w:color w:val="000000"/>
                <w:szCs w:val="22"/>
              </w:rPr>
              <w:t>Reto</w:t>
            </w:r>
          </w:p>
        </w:tc>
        <w:tc>
          <w:tcPr>
            <w:tcW w:w="1780" w:type="dxa"/>
            <w:tcBorders>
              <w:top w:val="nil"/>
              <w:left w:val="nil"/>
              <w:bottom w:val="single" w:sz="4" w:space="0" w:color="auto"/>
              <w:right w:val="single" w:sz="4" w:space="0" w:color="auto"/>
            </w:tcBorders>
            <w:shd w:val="clear" w:color="auto" w:fill="auto"/>
            <w:noWrap/>
            <w:vAlign w:val="bottom"/>
            <w:hideMark/>
          </w:tcPr>
          <w:p w14:paraId="21EC9367" w14:textId="77777777" w:rsidR="001D77A9" w:rsidRPr="001D77A9" w:rsidRDefault="001D77A9" w:rsidP="001D77A9">
            <w:pPr>
              <w:rPr>
                <w:rFonts w:cs="Times New Roman"/>
                <w:color w:val="000000"/>
                <w:szCs w:val="22"/>
              </w:rPr>
            </w:pPr>
            <w:r w:rsidRPr="001D77A9">
              <w:rPr>
                <w:rFonts w:cs="Times New Roman"/>
                <w:color w:val="000000"/>
                <w:szCs w:val="22"/>
              </w:rPr>
              <w:t>Fausch</w:t>
            </w:r>
          </w:p>
        </w:tc>
        <w:tc>
          <w:tcPr>
            <w:tcW w:w="4120" w:type="dxa"/>
            <w:tcBorders>
              <w:top w:val="nil"/>
              <w:left w:val="nil"/>
              <w:bottom w:val="single" w:sz="4" w:space="0" w:color="auto"/>
              <w:right w:val="single" w:sz="4" w:space="0" w:color="auto"/>
            </w:tcBorders>
            <w:shd w:val="clear" w:color="auto" w:fill="auto"/>
            <w:noWrap/>
            <w:vAlign w:val="bottom"/>
            <w:hideMark/>
          </w:tcPr>
          <w:p w14:paraId="0BDFA0D3" w14:textId="77777777" w:rsidR="001D77A9" w:rsidRPr="001D77A9" w:rsidRDefault="001D77A9" w:rsidP="001D77A9">
            <w:pPr>
              <w:rPr>
                <w:rFonts w:cs="Times New Roman"/>
                <w:color w:val="000000"/>
                <w:szCs w:val="22"/>
              </w:rPr>
            </w:pPr>
            <w:r w:rsidRPr="001D77A9">
              <w:rPr>
                <w:rFonts w:cs="Times New Roman"/>
                <w:color w:val="000000"/>
                <w:szCs w:val="22"/>
              </w:rPr>
              <w:t>RF Solutions</w:t>
            </w:r>
          </w:p>
        </w:tc>
      </w:tr>
      <w:tr w:rsidR="001D77A9" w:rsidRPr="001D77A9" w14:paraId="33783EE0"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2B7537"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0A3CB31F" w14:textId="77777777" w:rsidR="001D77A9" w:rsidRPr="001D77A9" w:rsidRDefault="001D77A9" w:rsidP="001D77A9">
            <w:pPr>
              <w:rPr>
                <w:rFonts w:cs="Times New Roman"/>
                <w:color w:val="000000"/>
                <w:szCs w:val="22"/>
              </w:rPr>
            </w:pPr>
            <w:r w:rsidRPr="001D77A9">
              <w:rPr>
                <w:rFonts w:cs="Times New Roman"/>
                <w:color w:val="000000"/>
                <w:szCs w:val="22"/>
              </w:rPr>
              <w:t>Miguel</w:t>
            </w:r>
          </w:p>
        </w:tc>
        <w:tc>
          <w:tcPr>
            <w:tcW w:w="1780" w:type="dxa"/>
            <w:tcBorders>
              <w:top w:val="nil"/>
              <w:left w:val="nil"/>
              <w:bottom w:val="single" w:sz="4" w:space="0" w:color="auto"/>
              <w:right w:val="single" w:sz="4" w:space="0" w:color="auto"/>
            </w:tcBorders>
            <w:shd w:val="clear" w:color="auto" w:fill="auto"/>
            <w:noWrap/>
            <w:vAlign w:val="bottom"/>
            <w:hideMark/>
          </w:tcPr>
          <w:p w14:paraId="55B07491" w14:textId="77777777" w:rsidR="001D77A9" w:rsidRPr="001D77A9" w:rsidRDefault="001D77A9" w:rsidP="001D77A9">
            <w:pPr>
              <w:rPr>
                <w:rFonts w:cs="Times New Roman"/>
                <w:color w:val="000000"/>
                <w:szCs w:val="22"/>
              </w:rPr>
            </w:pPr>
            <w:r w:rsidRPr="001D77A9">
              <w:rPr>
                <w:rFonts w:cs="Times New Roman"/>
                <w:color w:val="000000"/>
                <w:szCs w:val="22"/>
              </w:rPr>
              <w:t>Fernandez</w:t>
            </w:r>
          </w:p>
        </w:tc>
        <w:tc>
          <w:tcPr>
            <w:tcW w:w="4120" w:type="dxa"/>
            <w:tcBorders>
              <w:top w:val="nil"/>
              <w:left w:val="nil"/>
              <w:bottom w:val="single" w:sz="4" w:space="0" w:color="auto"/>
              <w:right w:val="single" w:sz="4" w:space="0" w:color="auto"/>
            </w:tcBorders>
            <w:shd w:val="clear" w:color="auto" w:fill="auto"/>
            <w:noWrap/>
            <w:vAlign w:val="bottom"/>
            <w:hideMark/>
          </w:tcPr>
          <w:p w14:paraId="6D74C361" w14:textId="77777777" w:rsidR="001D77A9" w:rsidRPr="001D77A9" w:rsidRDefault="001D77A9" w:rsidP="001D77A9">
            <w:pPr>
              <w:rPr>
                <w:rFonts w:cs="Times New Roman"/>
                <w:color w:val="000000"/>
                <w:szCs w:val="22"/>
              </w:rPr>
            </w:pPr>
            <w:r w:rsidRPr="001D77A9">
              <w:rPr>
                <w:rFonts w:cs="Times New Roman"/>
                <w:color w:val="000000"/>
                <w:szCs w:val="22"/>
              </w:rPr>
              <w:t>Braintree Electric Light Dept.</w:t>
            </w:r>
          </w:p>
        </w:tc>
      </w:tr>
      <w:tr w:rsidR="001D77A9" w:rsidRPr="001D77A9" w14:paraId="7C19FAE6"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10DABD"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4CA44373" w14:textId="77777777" w:rsidR="001D77A9" w:rsidRPr="001D77A9" w:rsidRDefault="001D77A9" w:rsidP="001D77A9">
            <w:pPr>
              <w:rPr>
                <w:rFonts w:cs="Times New Roman"/>
                <w:color w:val="000000"/>
                <w:szCs w:val="22"/>
              </w:rPr>
            </w:pPr>
            <w:r w:rsidRPr="001D77A9">
              <w:rPr>
                <w:rFonts w:cs="Times New Roman"/>
                <w:color w:val="000000"/>
                <w:szCs w:val="22"/>
              </w:rPr>
              <w:t>Marcos</w:t>
            </w:r>
          </w:p>
        </w:tc>
        <w:tc>
          <w:tcPr>
            <w:tcW w:w="1780" w:type="dxa"/>
            <w:tcBorders>
              <w:top w:val="nil"/>
              <w:left w:val="nil"/>
              <w:bottom w:val="single" w:sz="4" w:space="0" w:color="auto"/>
              <w:right w:val="single" w:sz="4" w:space="0" w:color="auto"/>
            </w:tcBorders>
            <w:shd w:val="clear" w:color="auto" w:fill="auto"/>
            <w:noWrap/>
            <w:vAlign w:val="bottom"/>
            <w:hideMark/>
          </w:tcPr>
          <w:p w14:paraId="54BC74DC" w14:textId="77777777" w:rsidR="001D77A9" w:rsidRPr="001D77A9" w:rsidRDefault="001D77A9" w:rsidP="001D77A9">
            <w:pPr>
              <w:rPr>
                <w:rFonts w:cs="Times New Roman"/>
                <w:color w:val="000000"/>
                <w:szCs w:val="22"/>
              </w:rPr>
            </w:pPr>
            <w:r w:rsidRPr="001D77A9">
              <w:rPr>
                <w:rFonts w:cs="Times New Roman"/>
                <w:color w:val="000000"/>
                <w:szCs w:val="22"/>
              </w:rPr>
              <w:t>Ferreira</w:t>
            </w:r>
          </w:p>
        </w:tc>
        <w:tc>
          <w:tcPr>
            <w:tcW w:w="4120" w:type="dxa"/>
            <w:tcBorders>
              <w:top w:val="nil"/>
              <w:left w:val="nil"/>
              <w:bottom w:val="single" w:sz="4" w:space="0" w:color="auto"/>
              <w:right w:val="single" w:sz="4" w:space="0" w:color="auto"/>
            </w:tcBorders>
            <w:shd w:val="clear" w:color="auto" w:fill="auto"/>
            <w:noWrap/>
            <w:vAlign w:val="bottom"/>
            <w:hideMark/>
          </w:tcPr>
          <w:p w14:paraId="5CDBECD8" w14:textId="77777777" w:rsidR="001D77A9" w:rsidRPr="001D77A9" w:rsidRDefault="001D77A9" w:rsidP="001D77A9">
            <w:pPr>
              <w:rPr>
                <w:rFonts w:cs="Times New Roman"/>
                <w:color w:val="000000"/>
                <w:szCs w:val="22"/>
              </w:rPr>
            </w:pPr>
            <w:r w:rsidRPr="001D77A9">
              <w:rPr>
                <w:rFonts w:cs="Times New Roman"/>
                <w:color w:val="000000"/>
                <w:szCs w:val="22"/>
              </w:rPr>
              <w:t>FEMA</w:t>
            </w:r>
          </w:p>
        </w:tc>
      </w:tr>
      <w:tr w:rsidR="001D77A9" w:rsidRPr="001D77A9" w14:paraId="573EC650"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BB40FE"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9B9186E" w14:textId="77777777" w:rsidR="001D77A9" w:rsidRPr="001D77A9" w:rsidRDefault="001D77A9" w:rsidP="001D77A9">
            <w:pPr>
              <w:rPr>
                <w:rFonts w:cs="Times New Roman"/>
                <w:color w:val="000000"/>
                <w:szCs w:val="22"/>
              </w:rPr>
            </w:pPr>
            <w:r w:rsidRPr="001D77A9">
              <w:rPr>
                <w:rFonts w:cs="Times New Roman"/>
                <w:color w:val="000000"/>
                <w:szCs w:val="22"/>
              </w:rPr>
              <w:t>Hugo</w:t>
            </w:r>
          </w:p>
        </w:tc>
        <w:tc>
          <w:tcPr>
            <w:tcW w:w="1780" w:type="dxa"/>
            <w:tcBorders>
              <w:top w:val="nil"/>
              <w:left w:val="nil"/>
              <w:bottom w:val="single" w:sz="4" w:space="0" w:color="auto"/>
              <w:right w:val="single" w:sz="4" w:space="0" w:color="auto"/>
            </w:tcBorders>
            <w:shd w:val="clear" w:color="auto" w:fill="auto"/>
            <w:noWrap/>
            <w:vAlign w:val="bottom"/>
            <w:hideMark/>
          </w:tcPr>
          <w:p w14:paraId="3CEB0ABA" w14:textId="77777777" w:rsidR="001D77A9" w:rsidRPr="001D77A9" w:rsidRDefault="001D77A9" w:rsidP="001D77A9">
            <w:pPr>
              <w:rPr>
                <w:rFonts w:cs="Times New Roman"/>
                <w:color w:val="000000"/>
                <w:szCs w:val="22"/>
              </w:rPr>
            </w:pPr>
            <w:r w:rsidRPr="001D77A9">
              <w:rPr>
                <w:rFonts w:cs="Times New Roman"/>
                <w:color w:val="000000"/>
                <w:szCs w:val="22"/>
              </w:rPr>
              <w:t>Flores</w:t>
            </w:r>
          </w:p>
        </w:tc>
        <w:tc>
          <w:tcPr>
            <w:tcW w:w="4120" w:type="dxa"/>
            <w:tcBorders>
              <w:top w:val="nil"/>
              <w:left w:val="nil"/>
              <w:bottom w:val="single" w:sz="4" w:space="0" w:color="auto"/>
              <w:right w:val="single" w:sz="4" w:space="0" w:color="auto"/>
            </w:tcBorders>
            <w:shd w:val="clear" w:color="auto" w:fill="auto"/>
            <w:noWrap/>
            <w:vAlign w:val="bottom"/>
            <w:hideMark/>
          </w:tcPr>
          <w:p w14:paraId="20076873" w14:textId="77777777" w:rsidR="001D77A9" w:rsidRPr="001D77A9" w:rsidRDefault="001D77A9" w:rsidP="001D77A9">
            <w:pPr>
              <w:rPr>
                <w:rFonts w:cs="Times New Roman"/>
                <w:color w:val="000000"/>
                <w:szCs w:val="22"/>
              </w:rPr>
            </w:pPr>
            <w:r w:rsidRPr="001D77A9">
              <w:rPr>
                <w:rFonts w:cs="Times New Roman"/>
                <w:color w:val="000000"/>
                <w:szCs w:val="22"/>
              </w:rPr>
              <w:t>ERMCO</w:t>
            </w:r>
          </w:p>
        </w:tc>
      </w:tr>
      <w:tr w:rsidR="001D77A9" w:rsidRPr="001D77A9" w14:paraId="1877E06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4AD04B"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37258FEF" w14:textId="77777777" w:rsidR="001D77A9" w:rsidRPr="001D77A9" w:rsidRDefault="001D77A9" w:rsidP="001D77A9">
            <w:pPr>
              <w:rPr>
                <w:rFonts w:cs="Times New Roman"/>
                <w:color w:val="000000"/>
                <w:szCs w:val="22"/>
              </w:rPr>
            </w:pPr>
            <w:r w:rsidRPr="001D77A9">
              <w:rPr>
                <w:rFonts w:cs="Times New Roman"/>
                <w:color w:val="000000"/>
                <w:szCs w:val="22"/>
              </w:rPr>
              <w:t>Bruce</w:t>
            </w:r>
          </w:p>
        </w:tc>
        <w:tc>
          <w:tcPr>
            <w:tcW w:w="1780" w:type="dxa"/>
            <w:tcBorders>
              <w:top w:val="nil"/>
              <w:left w:val="nil"/>
              <w:bottom w:val="single" w:sz="4" w:space="0" w:color="auto"/>
              <w:right w:val="single" w:sz="4" w:space="0" w:color="auto"/>
            </w:tcBorders>
            <w:shd w:val="clear" w:color="auto" w:fill="auto"/>
            <w:noWrap/>
            <w:vAlign w:val="bottom"/>
            <w:hideMark/>
          </w:tcPr>
          <w:p w14:paraId="370F90A0" w14:textId="77777777" w:rsidR="001D77A9" w:rsidRPr="001D77A9" w:rsidRDefault="001D77A9" w:rsidP="001D77A9">
            <w:pPr>
              <w:rPr>
                <w:rFonts w:cs="Times New Roman"/>
                <w:color w:val="000000"/>
                <w:szCs w:val="22"/>
              </w:rPr>
            </w:pPr>
            <w:r w:rsidRPr="001D77A9">
              <w:rPr>
                <w:rFonts w:cs="Times New Roman"/>
                <w:color w:val="000000"/>
                <w:szCs w:val="22"/>
              </w:rPr>
              <w:t>Forsyth</w:t>
            </w:r>
          </w:p>
        </w:tc>
        <w:tc>
          <w:tcPr>
            <w:tcW w:w="4120" w:type="dxa"/>
            <w:tcBorders>
              <w:top w:val="nil"/>
              <w:left w:val="nil"/>
              <w:bottom w:val="single" w:sz="4" w:space="0" w:color="auto"/>
              <w:right w:val="single" w:sz="4" w:space="0" w:color="auto"/>
            </w:tcBorders>
            <w:shd w:val="clear" w:color="auto" w:fill="auto"/>
            <w:noWrap/>
            <w:vAlign w:val="bottom"/>
            <w:hideMark/>
          </w:tcPr>
          <w:p w14:paraId="6B2C2AEE" w14:textId="77777777" w:rsidR="001D77A9" w:rsidRPr="001D77A9" w:rsidRDefault="001D77A9" w:rsidP="001D77A9">
            <w:pPr>
              <w:rPr>
                <w:rFonts w:cs="Times New Roman"/>
                <w:szCs w:val="22"/>
              </w:rPr>
            </w:pPr>
            <w:r w:rsidRPr="001D77A9">
              <w:rPr>
                <w:rFonts w:cs="Times New Roman"/>
                <w:szCs w:val="22"/>
              </w:rPr>
              <w:t>Cargill</w:t>
            </w:r>
          </w:p>
        </w:tc>
      </w:tr>
      <w:tr w:rsidR="001D77A9" w:rsidRPr="001D77A9" w14:paraId="40D8E11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E79CB7"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573EA27" w14:textId="77777777" w:rsidR="001D77A9" w:rsidRPr="001D77A9" w:rsidRDefault="001D77A9" w:rsidP="001D77A9">
            <w:pPr>
              <w:rPr>
                <w:rFonts w:cs="Times New Roman"/>
                <w:color w:val="000000"/>
                <w:szCs w:val="22"/>
              </w:rPr>
            </w:pPr>
            <w:r w:rsidRPr="001D77A9">
              <w:rPr>
                <w:rFonts w:cs="Times New Roman"/>
                <w:color w:val="000000"/>
                <w:szCs w:val="22"/>
              </w:rPr>
              <w:t>Raymond</w:t>
            </w:r>
          </w:p>
        </w:tc>
        <w:tc>
          <w:tcPr>
            <w:tcW w:w="1780" w:type="dxa"/>
            <w:tcBorders>
              <w:top w:val="nil"/>
              <w:left w:val="nil"/>
              <w:bottom w:val="single" w:sz="4" w:space="0" w:color="auto"/>
              <w:right w:val="single" w:sz="4" w:space="0" w:color="auto"/>
            </w:tcBorders>
            <w:shd w:val="clear" w:color="auto" w:fill="auto"/>
            <w:noWrap/>
            <w:vAlign w:val="bottom"/>
            <w:hideMark/>
          </w:tcPr>
          <w:p w14:paraId="5AEAB38E" w14:textId="77777777" w:rsidR="001D77A9" w:rsidRPr="001D77A9" w:rsidRDefault="001D77A9" w:rsidP="001D77A9">
            <w:pPr>
              <w:rPr>
                <w:rFonts w:cs="Times New Roman"/>
                <w:color w:val="000000"/>
                <w:szCs w:val="22"/>
              </w:rPr>
            </w:pPr>
            <w:r w:rsidRPr="001D77A9">
              <w:rPr>
                <w:rFonts w:cs="Times New Roman"/>
                <w:color w:val="000000"/>
                <w:szCs w:val="22"/>
              </w:rPr>
              <w:t>Frazier</w:t>
            </w:r>
          </w:p>
        </w:tc>
        <w:tc>
          <w:tcPr>
            <w:tcW w:w="4120" w:type="dxa"/>
            <w:tcBorders>
              <w:top w:val="nil"/>
              <w:left w:val="nil"/>
              <w:bottom w:val="single" w:sz="4" w:space="0" w:color="auto"/>
              <w:right w:val="single" w:sz="4" w:space="0" w:color="auto"/>
            </w:tcBorders>
            <w:shd w:val="clear" w:color="auto" w:fill="auto"/>
            <w:noWrap/>
            <w:vAlign w:val="bottom"/>
            <w:hideMark/>
          </w:tcPr>
          <w:p w14:paraId="78F7432C" w14:textId="77777777" w:rsidR="001D77A9" w:rsidRPr="001D77A9" w:rsidRDefault="001D77A9" w:rsidP="001D77A9">
            <w:pPr>
              <w:rPr>
                <w:rFonts w:cs="Times New Roman"/>
                <w:color w:val="000000"/>
                <w:szCs w:val="22"/>
              </w:rPr>
            </w:pPr>
            <w:r w:rsidRPr="001D77A9">
              <w:rPr>
                <w:rFonts w:cs="Times New Roman"/>
                <w:color w:val="000000"/>
                <w:szCs w:val="22"/>
              </w:rPr>
              <w:t>Ameren</w:t>
            </w:r>
          </w:p>
        </w:tc>
      </w:tr>
      <w:tr w:rsidR="001D77A9" w:rsidRPr="001D77A9" w14:paraId="54005966"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406E7F"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1DBE5FD" w14:textId="77777777" w:rsidR="001D77A9" w:rsidRPr="001D77A9" w:rsidRDefault="001D77A9" w:rsidP="001D77A9">
            <w:pPr>
              <w:rPr>
                <w:rFonts w:cs="Times New Roman"/>
                <w:color w:val="000000"/>
                <w:szCs w:val="22"/>
              </w:rPr>
            </w:pPr>
            <w:r w:rsidRPr="001D77A9">
              <w:rPr>
                <w:rFonts w:cs="Times New Roman"/>
                <w:color w:val="000000"/>
                <w:szCs w:val="22"/>
              </w:rPr>
              <w:t>Jean-Philippe</w:t>
            </w:r>
          </w:p>
        </w:tc>
        <w:tc>
          <w:tcPr>
            <w:tcW w:w="1780" w:type="dxa"/>
            <w:tcBorders>
              <w:top w:val="nil"/>
              <w:left w:val="nil"/>
              <w:bottom w:val="single" w:sz="4" w:space="0" w:color="auto"/>
              <w:right w:val="single" w:sz="4" w:space="0" w:color="auto"/>
            </w:tcBorders>
            <w:shd w:val="clear" w:color="auto" w:fill="auto"/>
            <w:noWrap/>
            <w:vAlign w:val="bottom"/>
            <w:hideMark/>
          </w:tcPr>
          <w:p w14:paraId="7C12EB4E" w14:textId="77777777" w:rsidR="001D77A9" w:rsidRPr="001D77A9" w:rsidRDefault="001D77A9" w:rsidP="001D77A9">
            <w:pPr>
              <w:rPr>
                <w:rFonts w:cs="Times New Roman"/>
                <w:color w:val="000000"/>
                <w:szCs w:val="22"/>
              </w:rPr>
            </w:pPr>
            <w:r w:rsidRPr="001D77A9">
              <w:rPr>
                <w:rFonts w:cs="Times New Roman"/>
                <w:color w:val="000000"/>
                <w:szCs w:val="22"/>
              </w:rPr>
              <w:t>Gagnon</w:t>
            </w:r>
          </w:p>
        </w:tc>
        <w:tc>
          <w:tcPr>
            <w:tcW w:w="4120" w:type="dxa"/>
            <w:tcBorders>
              <w:top w:val="nil"/>
              <w:left w:val="nil"/>
              <w:bottom w:val="single" w:sz="4" w:space="0" w:color="auto"/>
              <w:right w:val="single" w:sz="4" w:space="0" w:color="auto"/>
            </w:tcBorders>
            <w:shd w:val="clear" w:color="auto" w:fill="auto"/>
            <w:noWrap/>
            <w:vAlign w:val="bottom"/>
            <w:hideMark/>
          </w:tcPr>
          <w:p w14:paraId="7CDA0BB7" w14:textId="77777777" w:rsidR="001D77A9" w:rsidRPr="001D77A9" w:rsidRDefault="001D77A9" w:rsidP="001D77A9">
            <w:pPr>
              <w:rPr>
                <w:rFonts w:cs="Times New Roman"/>
                <w:color w:val="000000"/>
                <w:szCs w:val="22"/>
              </w:rPr>
            </w:pPr>
            <w:r w:rsidRPr="001D77A9">
              <w:rPr>
                <w:rFonts w:cs="Times New Roman"/>
                <w:color w:val="000000"/>
                <w:szCs w:val="22"/>
              </w:rPr>
              <w:t>Qualitrol Company LLC</w:t>
            </w:r>
          </w:p>
        </w:tc>
      </w:tr>
      <w:tr w:rsidR="001D77A9" w:rsidRPr="001D77A9" w14:paraId="15EF3C37"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7289E1"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1203ED3" w14:textId="77777777" w:rsidR="001D77A9" w:rsidRPr="001D77A9" w:rsidRDefault="001D77A9" w:rsidP="001D77A9">
            <w:pPr>
              <w:rPr>
                <w:rFonts w:cs="Times New Roman"/>
                <w:color w:val="000000"/>
                <w:szCs w:val="22"/>
              </w:rPr>
            </w:pPr>
            <w:r w:rsidRPr="001D77A9">
              <w:rPr>
                <w:rFonts w:cs="Times New Roman"/>
                <w:color w:val="000000"/>
                <w:szCs w:val="22"/>
              </w:rPr>
              <w:t>Jose</w:t>
            </w:r>
          </w:p>
        </w:tc>
        <w:tc>
          <w:tcPr>
            <w:tcW w:w="1780" w:type="dxa"/>
            <w:tcBorders>
              <w:top w:val="nil"/>
              <w:left w:val="nil"/>
              <w:bottom w:val="single" w:sz="4" w:space="0" w:color="auto"/>
              <w:right w:val="single" w:sz="4" w:space="0" w:color="auto"/>
            </w:tcBorders>
            <w:shd w:val="clear" w:color="auto" w:fill="auto"/>
            <w:noWrap/>
            <w:vAlign w:val="bottom"/>
            <w:hideMark/>
          </w:tcPr>
          <w:p w14:paraId="0D170670" w14:textId="77777777" w:rsidR="001D77A9" w:rsidRPr="001D77A9" w:rsidRDefault="001D77A9" w:rsidP="001D77A9">
            <w:pPr>
              <w:rPr>
                <w:rFonts w:cs="Times New Roman"/>
                <w:color w:val="000000"/>
                <w:szCs w:val="22"/>
              </w:rPr>
            </w:pPr>
            <w:r w:rsidRPr="001D77A9">
              <w:rPr>
                <w:rFonts w:cs="Times New Roman"/>
                <w:color w:val="000000"/>
                <w:szCs w:val="22"/>
              </w:rPr>
              <w:t>Gamboa</w:t>
            </w:r>
          </w:p>
        </w:tc>
        <w:tc>
          <w:tcPr>
            <w:tcW w:w="4120" w:type="dxa"/>
            <w:tcBorders>
              <w:top w:val="nil"/>
              <w:left w:val="nil"/>
              <w:bottom w:val="single" w:sz="4" w:space="0" w:color="auto"/>
              <w:right w:val="single" w:sz="4" w:space="0" w:color="auto"/>
            </w:tcBorders>
            <w:shd w:val="clear" w:color="auto" w:fill="auto"/>
            <w:noWrap/>
            <w:vAlign w:val="bottom"/>
            <w:hideMark/>
          </w:tcPr>
          <w:p w14:paraId="475EABBD" w14:textId="77777777" w:rsidR="001D77A9" w:rsidRPr="001D77A9" w:rsidRDefault="001D77A9" w:rsidP="001D77A9">
            <w:pPr>
              <w:rPr>
                <w:rFonts w:cs="Times New Roman"/>
                <w:color w:val="000000"/>
                <w:szCs w:val="22"/>
              </w:rPr>
            </w:pPr>
            <w:r w:rsidRPr="001D77A9">
              <w:rPr>
                <w:rFonts w:cs="Times New Roman"/>
                <w:color w:val="000000"/>
                <w:szCs w:val="22"/>
              </w:rPr>
              <w:t>H-J Family of Companies</w:t>
            </w:r>
          </w:p>
        </w:tc>
      </w:tr>
      <w:tr w:rsidR="001D77A9" w:rsidRPr="001D77A9" w14:paraId="06D98998"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E5D98F"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DD7F2AE" w14:textId="77777777" w:rsidR="001D77A9" w:rsidRPr="001D77A9" w:rsidRDefault="001D77A9" w:rsidP="001D77A9">
            <w:pPr>
              <w:rPr>
                <w:rFonts w:cs="Times New Roman"/>
                <w:color w:val="000000"/>
                <w:szCs w:val="22"/>
              </w:rPr>
            </w:pPr>
            <w:r w:rsidRPr="001D77A9">
              <w:rPr>
                <w:rFonts w:cs="Times New Roman"/>
                <w:color w:val="000000"/>
                <w:szCs w:val="22"/>
              </w:rPr>
              <w:t>Eduardo</w:t>
            </w:r>
          </w:p>
        </w:tc>
        <w:tc>
          <w:tcPr>
            <w:tcW w:w="1780" w:type="dxa"/>
            <w:tcBorders>
              <w:top w:val="nil"/>
              <w:left w:val="nil"/>
              <w:bottom w:val="single" w:sz="4" w:space="0" w:color="auto"/>
              <w:right w:val="single" w:sz="4" w:space="0" w:color="auto"/>
            </w:tcBorders>
            <w:shd w:val="clear" w:color="auto" w:fill="auto"/>
            <w:noWrap/>
            <w:vAlign w:val="bottom"/>
            <w:hideMark/>
          </w:tcPr>
          <w:p w14:paraId="5085CBBC" w14:textId="77777777" w:rsidR="001D77A9" w:rsidRPr="001D77A9" w:rsidRDefault="001D77A9" w:rsidP="001D77A9">
            <w:pPr>
              <w:rPr>
                <w:rFonts w:cs="Times New Roman"/>
                <w:color w:val="000000"/>
                <w:szCs w:val="22"/>
              </w:rPr>
            </w:pPr>
            <w:r w:rsidRPr="001D77A9">
              <w:rPr>
                <w:rFonts w:cs="Times New Roman"/>
                <w:color w:val="000000"/>
                <w:szCs w:val="22"/>
              </w:rPr>
              <w:t>Garcia Wild</w:t>
            </w:r>
          </w:p>
        </w:tc>
        <w:tc>
          <w:tcPr>
            <w:tcW w:w="4120" w:type="dxa"/>
            <w:tcBorders>
              <w:top w:val="nil"/>
              <w:left w:val="nil"/>
              <w:bottom w:val="single" w:sz="4" w:space="0" w:color="auto"/>
              <w:right w:val="single" w:sz="4" w:space="0" w:color="auto"/>
            </w:tcBorders>
            <w:shd w:val="clear" w:color="auto" w:fill="auto"/>
            <w:noWrap/>
            <w:vAlign w:val="bottom"/>
            <w:hideMark/>
          </w:tcPr>
          <w:p w14:paraId="37E5D2EC" w14:textId="77777777" w:rsidR="001D77A9" w:rsidRPr="001D77A9" w:rsidRDefault="001D77A9" w:rsidP="001D77A9">
            <w:pPr>
              <w:rPr>
                <w:rFonts w:cs="Times New Roman"/>
                <w:color w:val="000000"/>
                <w:szCs w:val="22"/>
              </w:rPr>
            </w:pPr>
            <w:r w:rsidRPr="001D77A9">
              <w:rPr>
                <w:rFonts w:cs="Times New Roman"/>
                <w:color w:val="000000"/>
                <w:szCs w:val="22"/>
              </w:rPr>
              <w:t>Siemens Energy</w:t>
            </w:r>
          </w:p>
        </w:tc>
      </w:tr>
      <w:tr w:rsidR="001D77A9" w:rsidRPr="001D77A9" w14:paraId="178BB508"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80483C"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6E601297" w14:textId="77777777" w:rsidR="001D77A9" w:rsidRPr="001D77A9" w:rsidRDefault="001D77A9" w:rsidP="001D77A9">
            <w:pPr>
              <w:rPr>
                <w:rFonts w:cs="Times New Roman"/>
                <w:color w:val="000000"/>
                <w:szCs w:val="22"/>
              </w:rPr>
            </w:pPr>
            <w:r w:rsidRPr="001D77A9">
              <w:rPr>
                <w:rFonts w:cs="Times New Roman"/>
                <w:color w:val="000000"/>
                <w:szCs w:val="22"/>
              </w:rPr>
              <w:t>James</w:t>
            </w:r>
          </w:p>
        </w:tc>
        <w:tc>
          <w:tcPr>
            <w:tcW w:w="1780" w:type="dxa"/>
            <w:tcBorders>
              <w:top w:val="nil"/>
              <w:left w:val="nil"/>
              <w:bottom w:val="single" w:sz="4" w:space="0" w:color="auto"/>
              <w:right w:val="single" w:sz="4" w:space="0" w:color="auto"/>
            </w:tcBorders>
            <w:shd w:val="clear" w:color="auto" w:fill="auto"/>
            <w:noWrap/>
            <w:vAlign w:val="bottom"/>
            <w:hideMark/>
          </w:tcPr>
          <w:p w14:paraId="76B6212A" w14:textId="77777777" w:rsidR="001D77A9" w:rsidRPr="001D77A9" w:rsidRDefault="001D77A9" w:rsidP="001D77A9">
            <w:pPr>
              <w:rPr>
                <w:rFonts w:cs="Times New Roman"/>
                <w:color w:val="000000"/>
                <w:szCs w:val="22"/>
              </w:rPr>
            </w:pPr>
            <w:r w:rsidRPr="001D77A9">
              <w:rPr>
                <w:rFonts w:cs="Times New Roman"/>
                <w:color w:val="000000"/>
                <w:szCs w:val="22"/>
              </w:rPr>
              <w:t>Gardner</w:t>
            </w:r>
          </w:p>
        </w:tc>
        <w:tc>
          <w:tcPr>
            <w:tcW w:w="4120" w:type="dxa"/>
            <w:tcBorders>
              <w:top w:val="nil"/>
              <w:left w:val="nil"/>
              <w:bottom w:val="single" w:sz="4" w:space="0" w:color="auto"/>
              <w:right w:val="single" w:sz="4" w:space="0" w:color="auto"/>
            </w:tcBorders>
            <w:shd w:val="clear" w:color="auto" w:fill="auto"/>
            <w:noWrap/>
            <w:vAlign w:val="bottom"/>
            <w:hideMark/>
          </w:tcPr>
          <w:p w14:paraId="44234144" w14:textId="77777777" w:rsidR="001D77A9" w:rsidRPr="001D77A9" w:rsidRDefault="001D77A9" w:rsidP="001D77A9">
            <w:pPr>
              <w:rPr>
                <w:rFonts w:cs="Times New Roman"/>
                <w:color w:val="000000"/>
                <w:szCs w:val="22"/>
              </w:rPr>
            </w:pPr>
            <w:r w:rsidRPr="001D77A9">
              <w:rPr>
                <w:rFonts w:cs="Times New Roman"/>
                <w:color w:val="000000"/>
                <w:szCs w:val="22"/>
              </w:rPr>
              <w:t>Prolec GE Waukesha</w:t>
            </w:r>
          </w:p>
        </w:tc>
      </w:tr>
      <w:tr w:rsidR="001D77A9" w:rsidRPr="001D77A9" w14:paraId="4C112FD9"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ACB9E3"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E642C55" w14:textId="77777777" w:rsidR="001D77A9" w:rsidRPr="001D77A9" w:rsidRDefault="001D77A9" w:rsidP="001D77A9">
            <w:pPr>
              <w:rPr>
                <w:rFonts w:cs="Times New Roman"/>
                <w:color w:val="000000"/>
                <w:szCs w:val="22"/>
              </w:rPr>
            </w:pPr>
            <w:r w:rsidRPr="001D77A9">
              <w:rPr>
                <w:rFonts w:cs="Times New Roman"/>
                <w:color w:val="000000"/>
                <w:szCs w:val="22"/>
              </w:rPr>
              <w:t>Joshua</w:t>
            </w:r>
          </w:p>
        </w:tc>
        <w:tc>
          <w:tcPr>
            <w:tcW w:w="1780" w:type="dxa"/>
            <w:tcBorders>
              <w:top w:val="nil"/>
              <w:left w:val="nil"/>
              <w:bottom w:val="single" w:sz="4" w:space="0" w:color="auto"/>
              <w:right w:val="single" w:sz="4" w:space="0" w:color="auto"/>
            </w:tcBorders>
            <w:shd w:val="clear" w:color="auto" w:fill="auto"/>
            <w:noWrap/>
            <w:vAlign w:val="bottom"/>
            <w:hideMark/>
          </w:tcPr>
          <w:p w14:paraId="54057DD0" w14:textId="77777777" w:rsidR="001D77A9" w:rsidRPr="001D77A9" w:rsidRDefault="001D77A9" w:rsidP="001D77A9">
            <w:pPr>
              <w:rPr>
                <w:rFonts w:cs="Times New Roman"/>
                <w:color w:val="000000"/>
                <w:szCs w:val="22"/>
              </w:rPr>
            </w:pPr>
            <w:r w:rsidRPr="001D77A9">
              <w:rPr>
                <w:rFonts w:cs="Times New Roman"/>
                <w:color w:val="000000"/>
                <w:szCs w:val="22"/>
              </w:rPr>
              <w:t>Garner</w:t>
            </w:r>
          </w:p>
        </w:tc>
        <w:tc>
          <w:tcPr>
            <w:tcW w:w="4120" w:type="dxa"/>
            <w:tcBorders>
              <w:top w:val="nil"/>
              <w:left w:val="nil"/>
              <w:bottom w:val="single" w:sz="4" w:space="0" w:color="auto"/>
              <w:right w:val="single" w:sz="4" w:space="0" w:color="auto"/>
            </w:tcBorders>
            <w:shd w:val="clear" w:color="auto" w:fill="auto"/>
            <w:noWrap/>
            <w:vAlign w:val="bottom"/>
            <w:hideMark/>
          </w:tcPr>
          <w:p w14:paraId="71B87298" w14:textId="77777777" w:rsidR="001D77A9" w:rsidRPr="001D77A9" w:rsidRDefault="001D77A9" w:rsidP="001D77A9">
            <w:pPr>
              <w:rPr>
                <w:rFonts w:cs="Times New Roman"/>
                <w:color w:val="000000"/>
                <w:szCs w:val="22"/>
              </w:rPr>
            </w:pPr>
            <w:r w:rsidRPr="001D77A9">
              <w:rPr>
                <w:rFonts w:cs="Times New Roman"/>
                <w:color w:val="000000"/>
                <w:szCs w:val="22"/>
              </w:rPr>
              <w:t>RESA Power</w:t>
            </w:r>
          </w:p>
        </w:tc>
      </w:tr>
      <w:tr w:rsidR="001D77A9" w:rsidRPr="001D77A9" w14:paraId="09D837B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6570C6"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30A426B6" w14:textId="77777777" w:rsidR="001D77A9" w:rsidRPr="001D77A9" w:rsidRDefault="001D77A9" w:rsidP="001D77A9">
            <w:pPr>
              <w:rPr>
                <w:rFonts w:cs="Times New Roman"/>
                <w:color w:val="000000"/>
                <w:szCs w:val="22"/>
              </w:rPr>
            </w:pPr>
            <w:r w:rsidRPr="001D77A9">
              <w:rPr>
                <w:rFonts w:cs="Times New Roman"/>
                <w:color w:val="000000"/>
                <w:szCs w:val="22"/>
              </w:rPr>
              <w:t>Rob</w:t>
            </w:r>
          </w:p>
        </w:tc>
        <w:tc>
          <w:tcPr>
            <w:tcW w:w="1780" w:type="dxa"/>
            <w:tcBorders>
              <w:top w:val="nil"/>
              <w:left w:val="nil"/>
              <w:bottom w:val="single" w:sz="4" w:space="0" w:color="auto"/>
              <w:right w:val="single" w:sz="4" w:space="0" w:color="auto"/>
            </w:tcBorders>
            <w:shd w:val="clear" w:color="auto" w:fill="auto"/>
            <w:noWrap/>
            <w:vAlign w:val="bottom"/>
            <w:hideMark/>
          </w:tcPr>
          <w:p w14:paraId="246DD23C" w14:textId="77777777" w:rsidR="001D77A9" w:rsidRPr="001D77A9" w:rsidRDefault="001D77A9" w:rsidP="001D77A9">
            <w:pPr>
              <w:rPr>
                <w:rFonts w:cs="Times New Roman"/>
                <w:color w:val="000000"/>
                <w:szCs w:val="22"/>
              </w:rPr>
            </w:pPr>
            <w:r w:rsidRPr="001D77A9">
              <w:rPr>
                <w:rFonts w:cs="Times New Roman"/>
                <w:color w:val="000000"/>
                <w:szCs w:val="22"/>
              </w:rPr>
              <w:t>Ghosh</w:t>
            </w:r>
          </w:p>
        </w:tc>
        <w:tc>
          <w:tcPr>
            <w:tcW w:w="4120" w:type="dxa"/>
            <w:tcBorders>
              <w:top w:val="nil"/>
              <w:left w:val="nil"/>
              <w:bottom w:val="single" w:sz="4" w:space="0" w:color="auto"/>
              <w:right w:val="single" w:sz="4" w:space="0" w:color="auto"/>
            </w:tcBorders>
            <w:shd w:val="clear" w:color="auto" w:fill="auto"/>
            <w:noWrap/>
            <w:vAlign w:val="bottom"/>
            <w:hideMark/>
          </w:tcPr>
          <w:p w14:paraId="24271187" w14:textId="77777777" w:rsidR="001D77A9" w:rsidRPr="001D77A9" w:rsidRDefault="001D77A9" w:rsidP="001D77A9">
            <w:pPr>
              <w:rPr>
                <w:rFonts w:cs="Times New Roman"/>
                <w:color w:val="000000"/>
                <w:szCs w:val="22"/>
              </w:rPr>
            </w:pPr>
            <w:r w:rsidRPr="001D77A9">
              <w:rPr>
                <w:rFonts w:cs="Times New Roman"/>
                <w:color w:val="000000"/>
                <w:szCs w:val="22"/>
              </w:rPr>
              <w:t>GE Vernova</w:t>
            </w:r>
          </w:p>
        </w:tc>
      </w:tr>
      <w:tr w:rsidR="001D77A9" w:rsidRPr="001D77A9" w14:paraId="7E3B5FF4"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DD5E5D"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3579E031" w14:textId="77777777" w:rsidR="001D77A9" w:rsidRPr="001D77A9" w:rsidRDefault="001D77A9" w:rsidP="001D77A9">
            <w:pPr>
              <w:rPr>
                <w:rFonts w:cs="Times New Roman"/>
                <w:color w:val="000000"/>
                <w:szCs w:val="22"/>
              </w:rPr>
            </w:pPr>
            <w:r w:rsidRPr="001D77A9">
              <w:rPr>
                <w:rFonts w:cs="Times New Roman"/>
                <w:color w:val="000000"/>
                <w:szCs w:val="22"/>
              </w:rPr>
              <w:t>Ramsis</w:t>
            </w:r>
          </w:p>
        </w:tc>
        <w:tc>
          <w:tcPr>
            <w:tcW w:w="1780" w:type="dxa"/>
            <w:tcBorders>
              <w:top w:val="nil"/>
              <w:left w:val="nil"/>
              <w:bottom w:val="single" w:sz="4" w:space="0" w:color="auto"/>
              <w:right w:val="single" w:sz="4" w:space="0" w:color="auto"/>
            </w:tcBorders>
            <w:shd w:val="clear" w:color="auto" w:fill="auto"/>
            <w:noWrap/>
            <w:vAlign w:val="bottom"/>
            <w:hideMark/>
          </w:tcPr>
          <w:p w14:paraId="1F9A7971" w14:textId="77777777" w:rsidR="001D77A9" w:rsidRPr="001D77A9" w:rsidRDefault="001D77A9" w:rsidP="001D77A9">
            <w:pPr>
              <w:rPr>
                <w:rFonts w:cs="Times New Roman"/>
                <w:color w:val="000000"/>
                <w:szCs w:val="22"/>
              </w:rPr>
            </w:pPr>
            <w:r w:rsidRPr="001D77A9">
              <w:rPr>
                <w:rFonts w:cs="Times New Roman"/>
                <w:color w:val="000000"/>
                <w:szCs w:val="22"/>
              </w:rPr>
              <w:t>Girgis</w:t>
            </w:r>
          </w:p>
        </w:tc>
        <w:tc>
          <w:tcPr>
            <w:tcW w:w="4120" w:type="dxa"/>
            <w:tcBorders>
              <w:top w:val="nil"/>
              <w:left w:val="nil"/>
              <w:bottom w:val="single" w:sz="4" w:space="0" w:color="auto"/>
              <w:right w:val="single" w:sz="4" w:space="0" w:color="auto"/>
            </w:tcBorders>
            <w:shd w:val="clear" w:color="auto" w:fill="auto"/>
            <w:noWrap/>
            <w:vAlign w:val="bottom"/>
            <w:hideMark/>
          </w:tcPr>
          <w:p w14:paraId="04319C07"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0914DDF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DD024F"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7AE757B" w14:textId="77777777" w:rsidR="001D77A9" w:rsidRPr="001D77A9" w:rsidRDefault="001D77A9" w:rsidP="001D77A9">
            <w:pPr>
              <w:rPr>
                <w:rFonts w:cs="Times New Roman"/>
                <w:color w:val="000000"/>
                <w:szCs w:val="22"/>
              </w:rPr>
            </w:pPr>
            <w:r w:rsidRPr="001D77A9">
              <w:rPr>
                <w:rFonts w:cs="Times New Roman"/>
                <w:color w:val="000000"/>
                <w:szCs w:val="22"/>
              </w:rPr>
              <w:t>Alireza</w:t>
            </w:r>
          </w:p>
        </w:tc>
        <w:tc>
          <w:tcPr>
            <w:tcW w:w="1780" w:type="dxa"/>
            <w:tcBorders>
              <w:top w:val="nil"/>
              <w:left w:val="nil"/>
              <w:bottom w:val="single" w:sz="4" w:space="0" w:color="auto"/>
              <w:right w:val="single" w:sz="4" w:space="0" w:color="auto"/>
            </w:tcBorders>
            <w:shd w:val="clear" w:color="auto" w:fill="auto"/>
            <w:noWrap/>
            <w:vAlign w:val="bottom"/>
            <w:hideMark/>
          </w:tcPr>
          <w:p w14:paraId="6ADDAEEC" w14:textId="77777777" w:rsidR="001D77A9" w:rsidRPr="001D77A9" w:rsidRDefault="001D77A9" w:rsidP="001D77A9">
            <w:pPr>
              <w:rPr>
                <w:rFonts w:cs="Times New Roman"/>
                <w:color w:val="000000"/>
                <w:szCs w:val="22"/>
              </w:rPr>
            </w:pPr>
            <w:r w:rsidRPr="001D77A9">
              <w:rPr>
                <w:rFonts w:cs="Times New Roman"/>
                <w:color w:val="000000"/>
                <w:szCs w:val="22"/>
              </w:rPr>
              <w:t>Gorzin</w:t>
            </w:r>
          </w:p>
        </w:tc>
        <w:tc>
          <w:tcPr>
            <w:tcW w:w="4120" w:type="dxa"/>
            <w:tcBorders>
              <w:top w:val="nil"/>
              <w:left w:val="nil"/>
              <w:bottom w:val="single" w:sz="4" w:space="0" w:color="auto"/>
              <w:right w:val="single" w:sz="4" w:space="0" w:color="auto"/>
            </w:tcBorders>
            <w:shd w:val="clear" w:color="auto" w:fill="auto"/>
            <w:noWrap/>
            <w:vAlign w:val="bottom"/>
            <w:hideMark/>
          </w:tcPr>
          <w:p w14:paraId="558C7943" w14:textId="77777777" w:rsidR="001D77A9" w:rsidRPr="001D77A9" w:rsidRDefault="001D77A9" w:rsidP="001D77A9">
            <w:pPr>
              <w:rPr>
                <w:rFonts w:cs="Times New Roman"/>
                <w:color w:val="000000"/>
                <w:szCs w:val="22"/>
              </w:rPr>
            </w:pPr>
            <w:r w:rsidRPr="001D77A9">
              <w:rPr>
                <w:rFonts w:cs="Times New Roman"/>
                <w:color w:val="000000"/>
                <w:szCs w:val="22"/>
              </w:rPr>
              <w:t>Black &amp; Veatch</w:t>
            </w:r>
          </w:p>
        </w:tc>
      </w:tr>
      <w:tr w:rsidR="001D77A9" w:rsidRPr="001D77A9" w14:paraId="7BB352D0"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94831C"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C7680FE" w14:textId="77777777" w:rsidR="001D77A9" w:rsidRPr="001D77A9" w:rsidRDefault="001D77A9" w:rsidP="001D77A9">
            <w:pPr>
              <w:rPr>
                <w:rFonts w:cs="Times New Roman"/>
                <w:color w:val="000000"/>
                <w:szCs w:val="22"/>
              </w:rPr>
            </w:pPr>
            <w:r w:rsidRPr="001D77A9">
              <w:rPr>
                <w:rFonts w:cs="Times New Roman"/>
                <w:color w:val="000000"/>
                <w:szCs w:val="22"/>
              </w:rPr>
              <w:t>Shawn</w:t>
            </w:r>
          </w:p>
        </w:tc>
        <w:tc>
          <w:tcPr>
            <w:tcW w:w="1780" w:type="dxa"/>
            <w:tcBorders>
              <w:top w:val="nil"/>
              <w:left w:val="nil"/>
              <w:bottom w:val="single" w:sz="4" w:space="0" w:color="auto"/>
              <w:right w:val="single" w:sz="4" w:space="0" w:color="auto"/>
            </w:tcBorders>
            <w:shd w:val="clear" w:color="auto" w:fill="auto"/>
            <w:noWrap/>
            <w:vAlign w:val="bottom"/>
            <w:hideMark/>
          </w:tcPr>
          <w:p w14:paraId="493F767A" w14:textId="77777777" w:rsidR="001D77A9" w:rsidRPr="001D77A9" w:rsidRDefault="001D77A9" w:rsidP="001D77A9">
            <w:pPr>
              <w:rPr>
                <w:rFonts w:cs="Times New Roman"/>
                <w:color w:val="000000"/>
                <w:szCs w:val="22"/>
              </w:rPr>
            </w:pPr>
            <w:r w:rsidRPr="001D77A9">
              <w:rPr>
                <w:rFonts w:cs="Times New Roman"/>
                <w:color w:val="000000"/>
                <w:szCs w:val="22"/>
              </w:rPr>
              <w:t>Gossett</w:t>
            </w:r>
          </w:p>
        </w:tc>
        <w:tc>
          <w:tcPr>
            <w:tcW w:w="4120" w:type="dxa"/>
            <w:tcBorders>
              <w:top w:val="nil"/>
              <w:left w:val="nil"/>
              <w:bottom w:val="single" w:sz="4" w:space="0" w:color="auto"/>
              <w:right w:val="single" w:sz="4" w:space="0" w:color="auto"/>
            </w:tcBorders>
            <w:shd w:val="clear" w:color="auto" w:fill="auto"/>
            <w:noWrap/>
            <w:vAlign w:val="bottom"/>
            <w:hideMark/>
          </w:tcPr>
          <w:p w14:paraId="22B10256" w14:textId="77777777" w:rsidR="001D77A9" w:rsidRPr="001D77A9" w:rsidRDefault="001D77A9" w:rsidP="001D77A9">
            <w:pPr>
              <w:rPr>
                <w:rFonts w:cs="Times New Roman"/>
                <w:color w:val="000000"/>
                <w:szCs w:val="22"/>
              </w:rPr>
            </w:pPr>
            <w:r w:rsidRPr="001D77A9">
              <w:rPr>
                <w:rFonts w:cs="Times New Roman"/>
                <w:color w:val="000000"/>
                <w:szCs w:val="22"/>
              </w:rPr>
              <w:t>Ameren</w:t>
            </w:r>
          </w:p>
        </w:tc>
      </w:tr>
      <w:tr w:rsidR="001D77A9" w:rsidRPr="001D77A9" w14:paraId="187CC123"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7CF0E5"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9325A6F" w14:textId="77777777" w:rsidR="001D77A9" w:rsidRPr="001D77A9" w:rsidRDefault="001D77A9" w:rsidP="001D77A9">
            <w:pPr>
              <w:rPr>
                <w:rFonts w:cs="Times New Roman"/>
                <w:color w:val="000000"/>
                <w:szCs w:val="22"/>
              </w:rPr>
            </w:pPr>
            <w:r w:rsidRPr="001D77A9">
              <w:rPr>
                <w:rFonts w:cs="Times New Roman"/>
                <w:color w:val="000000"/>
                <w:szCs w:val="22"/>
              </w:rPr>
              <w:t>Matthew</w:t>
            </w:r>
          </w:p>
        </w:tc>
        <w:tc>
          <w:tcPr>
            <w:tcW w:w="1780" w:type="dxa"/>
            <w:tcBorders>
              <w:top w:val="nil"/>
              <w:left w:val="nil"/>
              <w:bottom w:val="single" w:sz="4" w:space="0" w:color="auto"/>
              <w:right w:val="single" w:sz="4" w:space="0" w:color="auto"/>
            </w:tcBorders>
            <w:shd w:val="clear" w:color="auto" w:fill="auto"/>
            <w:noWrap/>
            <w:vAlign w:val="bottom"/>
            <w:hideMark/>
          </w:tcPr>
          <w:p w14:paraId="5BC4149C" w14:textId="77777777" w:rsidR="001D77A9" w:rsidRPr="001D77A9" w:rsidRDefault="001D77A9" w:rsidP="001D77A9">
            <w:pPr>
              <w:rPr>
                <w:rFonts w:cs="Times New Roman"/>
                <w:color w:val="000000"/>
                <w:szCs w:val="22"/>
              </w:rPr>
            </w:pPr>
            <w:r w:rsidRPr="001D77A9">
              <w:rPr>
                <w:rFonts w:cs="Times New Roman"/>
                <w:color w:val="000000"/>
                <w:szCs w:val="22"/>
              </w:rPr>
              <w:t>Greenhaw</w:t>
            </w:r>
          </w:p>
        </w:tc>
        <w:tc>
          <w:tcPr>
            <w:tcW w:w="4120" w:type="dxa"/>
            <w:tcBorders>
              <w:top w:val="nil"/>
              <w:left w:val="nil"/>
              <w:bottom w:val="single" w:sz="4" w:space="0" w:color="auto"/>
              <w:right w:val="single" w:sz="4" w:space="0" w:color="auto"/>
            </w:tcBorders>
            <w:shd w:val="clear" w:color="auto" w:fill="auto"/>
            <w:noWrap/>
            <w:vAlign w:val="bottom"/>
            <w:hideMark/>
          </w:tcPr>
          <w:p w14:paraId="0C579F09" w14:textId="77777777" w:rsidR="001D77A9" w:rsidRPr="001D77A9" w:rsidRDefault="001D77A9" w:rsidP="001D77A9">
            <w:pPr>
              <w:rPr>
                <w:rFonts w:cs="Times New Roman"/>
                <w:color w:val="000000"/>
                <w:szCs w:val="22"/>
              </w:rPr>
            </w:pPr>
            <w:r w:rsidRPr="001D77A9">
              <w:rPr>
                <w:rFonts w:cs="Times New Roman"/>
                <w:color w:val="000000"/>
                <w:szCs w:val="22"/>
              </w:rPr>
              <w:t>OG&amp;E</w:t>
            </w:r>
          </w:p>
        </w:tc>
      </w:tr>
      <w:tr w:rsidR="001D77A9" w:rsidRPr="001D77A9" w14:paraId="3E687605"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0A1D48"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70120428" w14:textId="77777777" w:rsidR="001D77A9" w:rsidRPr="001D77A9" w:rsidRDefault="001D77A9" w:rsidP="001D77A9">
            <w:pPr>
              <w:rPr>
                <w:rFonts w:cs="Times New Roman"/>
                <w:color w:val="000000"/>
                <w:szCs w:val="22"/>
              </w:rPr>
            </w:pPr>
            <w:r w:rsidRPr="001D77A9">
              <w:rPr>
                <w:rFonts w:cs="Times New Roman"/>
                <w:color w:val="000000"/>
                <w:szCs w:val="22"/>
              </w:rPr>
              <w:t>Bill</w:t>
            </w:r>
          </w:p>
        </w:tc>
        <w:tc>
          <w:tcPr>
            <w:tcW w:w="1780" w:type="dxa"/>
            <w:tcBorders>
              <w:top w:val="nil"/>
              <w:left w:val="nil"/>
              <w:bottom w:val="single" w:sz="4" w:space="0" w:color="auto"/>
              <w:right w:val="single" w:sz="4" w:space="0" w:color="auto"/>
            </w:tcBorders>
            <w:shd w:val="clear" w:color="auto" w:fill="auto"/>
            <w:noWrap/>
            <w:vAlign w:val="bottom"/>
            <w:hideMark/>
          </w:tcPr>
          <w:p w14:paraId="7E366ACA" w14:textId="77777777" w:rsidR="001D77A9" w:rsidRPr="001D77A9" w:rsidRDefault="001D77A9" w:rsidP="001D77A9">
            <w:pPr>
              <w:rPr>
                <w:rFonts w:cs="Times New Roman"/>
                <w:color w:val="000000"/>
                <w:szCs w:val="22"/>
              </w:rPr>
            </w:pPr>
            <w:r w:rsidRPr="001D77A9">
              <w:rPr>
                <w:rFonts w:cs="Times New Roman"/>
                <w:color w:val="000000"/>
                <w:szCs w:val="22"/>
              </w:rPr>
              <w:t>Griesacker</w:t>
            </w:r>
          </w:p>
        </w:tc>
        <w:tc>
          <w:tcPr>
            <w:tcW w:w="4120" w:type="dxa"/>
            <w:tcBorders>
              <w:top w:val="nil"/>
              <w:left w:val="nil"/>
              <w:bottom w:val="single" w:sz="4" w:space="0" w:color="auto"/>
              <w:right w:val="single" w:sz="4" w:space="0" w:color="auto"/>
            </w:tcBorders>
            <w:shd w:val="clear" w:color="auto" w:fill="auto"/>
            <w:noWrap/>
            <w:vAlign w:val="bottom"/>
            <w:hideMark/>
          </w:tcPr>
          <w:p w14:paraId="08ABB5C2" w14:textId="77777777" w:rsidR="001D77A9" w:rsidRPr="001D77A9" w:rsidRDefault="001D77A9" w:rsidP="001D77A9">
            <w:pPr>
              <w:rPr>
                <w:rFonts w:cs="Times New Roman"/>
                <w:color w:val="000000"/>
                <w:szCs w:val="22"/>
              </w:rPr>
            </w:pPr>
            <w:r w:rsidRPr="001D77A9">
              <w:rPr>
                <w:rFonts w:cs="Times New Roman"/>
                <w:color w:val="000000"/>
                <w:szCs w:val="22"/>
              </w:rPr>
              <w:t>William Griesacker and Associates</w:t>
            </w:r>
          </w:p>
        </w:tc>
      </w:tr>
      <w:tr w:rsidR="001D77A9" w:rsidRPr="001D77A9" w14:paraId="2ACD041E"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846D8A"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1B6B2B2A" w14:textId="77777777" w:rsidR="001D77A9" w:rsidRPr="001D77A9" w:rsidRDefault="001D77A9" w:rsidP="001D77A9">
            <w:pPr>
              <w:rPr>
                <w:rFonts w:cs="Times New Roman"/>
                <w:color w:val="000000"/>
                <w:szCs w:val="22"/>
              </w:rPr>
            </w:pPr>
            <w:r w:rsidRPr="001D77A9">
              <w:rPr>
                <w:rFonts w:cs="Times New Roman"/>
                <w:color w:val="000000"/>
                <w:szCs w:val="22"/>
              </w:rPr>
              <w:t>Niklas</w:t>
            </w:r>
          </w:p>
        </w:tc>
        <w:tc>
          <w:tcPr>
            <w:tcW w:w="1780" w:type="dxa"/>
            <w:tcBorders>
              <w:top w:val="nil"/>
              <w:left w:val="nil"/>
              <w:bottom w:val="single" w:sz="4" w:space="0" w:color="auto"/>
              <w:right w:val="single" w:sz="4" w:space="0" w:color="auto"/>
            </w:tcBorders>
            <w:shd w:val="clear" w:color="auto" w:fill="auto"/>
            <w:noWrap/>
            <w:vAlign w:val="bottom"/>
            <w:hideMark/>
          </w:tcPr>
          <w:p w14:paraId="7963B08A" w14:textId="77777777" w:rsidR="001D77A9" w:rsidRPr="001D77A9" w:rsidRDefault="001D77A9" w:rsidP="001D77A9">
            <w:pPr>
              <w:rPr>
                <w:rFonts w:cs="Times New Roman"/>
                <w:color w:val="000000"/>
                <w:szCs w:val="22"/>
              </w:rPr>
            </w:pPr>
            <w:r w:rsidRPr="001D77A9">
              <w:rPr>
                <w:rFonts w:cs="Times New Roman"/>
                <w:color w:val="000000"/>
                <w:szCs w:val="22"/>
              </w:rPr>
              <w:t>Gustavsson</w:t>
            </w:r>
          </w:p>
        </w:tc>
        <w:tc>
          <w:tcPr>
            <w:tcW w:w="4120" w:type="dxa"/>
            <w:tcBorders>
              <w:top w:val="nil"/>
              <w:left w:val="nil"/>
              <w:bottom w:val="single" w:sz="4" w:space="0" w:color="auto"/>
              <w:right w:val="single" w:sz="4" w:space="0" w:color="auto"/>
            </w:tcBorders>
            <w:shd w:val="clear" w:color="auto" w:fill="auto"/>
            <w:noWrap/>
            <w:vAlign w:val="bottom"/>
            <w:hideMark/>
          </w:tcPr>
          <w:p w14:paraId="00788683"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21D1777F"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23B30B"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72985831" w14:textId="77777777" w:rsidR="001D77A9" w:rsidRPr="001D77A9" w:rsidRDefault="001D77A9" w:rsidP="001D77A9">
            <w:pPr>
              <w:rPr>
                <w:rFonts w:cs="Times New Roman"/>
                <w:color w:val="000000"/>
                <w:szCs w:val="22"/>
              </w:rPr>
            </w:pPr>
            <w:r w:rsidRPr="001D77A9">
              <w:rPr>
                <w:rFonts w:cs="Times New Roman"/>
                <w:color w:val="000000"/>
                <w:szCs w:val="22"/>
              </w:rPr>
              <w:t>Attila</w:t>
            </w:r>
          </w:p>
        </w:tc>
        <w:tc>
          <w:tcPr>
            <w:tcW w:w="1780" w:type="dxa"/>
            <w:tcBorders>
              <w:top w:val="nil"/>
              <w:left w:val="nil"/>
              <w:bottom w:val="single" w:sz="4" w:space="0" w:color="auto"/>
              <w:right w:val="single" w:sz="4" w:space="0" w:color="auto"/>
            </w:tcBorders>
            <w:shd w:val="clear" w:color="auto" w:fill="auto"/>
            <w:noWrap/>
            <w:vAlign w:val="bottom"/>
            <w:hideMark/>
          </w:tcPr>
          <w:p w14:paraId="597C31EB" w14:textId="77777777" w:rsidR="001D77A9" w:rsidRPr="001D77A9" w:rsidRDefault="001D77A9" w:rsidP="001D77A9">
            <w:pPr>
              <w:rPr>
                <w:rFonts w:cs="Times New Roman"/>
                <w:color w:val="000000"/>
                <w:szCs w:val="22"/>
              </w:rPr>
            </w:pPr>
            <w:r w:rsidRPr="001D77A9">
              <w:rPr>
                <w:rFonts w:cs="Times New Roman"/>
                <w:color w:val="000000"/>
                <w:szCs w:val="22"/>
              </w:rPr>
              <w:t>Gyore</w:t>
            </w:r>
          </w:p>
        </w:tc>
        <w:tc>
          <w:tcPr>
            <w:tcW w:w="4120" w:type="dxa"/>
            <w:tcBorders>
              <w:top w:val="nil"/>
              <w:left w:val="nil"/>
              <w:bottom w:val="single" w:sz="4" w:space="0" w:color="auto"/>
              <w:right w:val="single" w:sz="4" w:space="0" w:color="auto"/>
            </w:tcBorders>
            <w:shd w:val="clear" w:color="auto" w:fill="auto"/>
            <w:noWrap/>
            <w:vAlign w:val="bottom"/>
            <w:hideMark/>
          </w:tcPr>
          <w:p w14:paraId="0C93EC00" w14:textId="77777777" w:rsidR="001D77A9" w:rsidRPr="001D77A9" w:rsidRDefault="001D77A9" w:rsidP="001D77A9">
            <w:pPr>
              <w:rPr>
                <w:rFonts w:cs="Times New Roman"/>
                <w:color w:val="000000"/>
                <w:szCs w:val="22"/>
              </w:rPr>
            </w:pPr>
            <w:r w:rsidRPr="001D77A9">
              <w:rPr>
                <w:rFonts w:cs="Times New Roman"/>
                <w:color w:val="000000"/>
                <w:szCs w:val="22"/>
              </w:rPr>
              <w:t>MIDEL</w:t>
            </w:r>
          </w:p>
        </w:tc>
      </w:tr>
      <w:tr w:rsidR="001D77A9" w:rsidRPr="001D77A9" w14:paraId="7BC7B7F0"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E1FF27"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80667F7" w14:textId="77777777" w:rsidR="001D77A9" w:rsidRPr="001D77A9" w:rsidRDefault="001D77A9" w:rsidP="001D77A9">
            <w:pPr>
              <w:rPr>
                <w:rFonts w:cs="Times New Roman"/>
                <w:color w:val="000000"/>
                <w:szCs w:val="22"/>
              </w:rPr>
            </w:pPr>
            <w:r w:rsidRPr="001D77A9">
              <w:rPr>
                <w:rFonts w:cs="Times New Roman"/>
                <w:color w:val="000000"/>
                <w:szCs w:val="22"/>
              </w:rPr>
              <w:t>Didier</w:t>
            </w:r>
          </w:p>
        </w:tc>
        <w:tc>
          <w:tcPr>
            <w:tcW w:w="1780" w:type="dxa"/>
            <w:tcBorders>
              <w:top w:val="nil"/>
              <w:left w:val="nil"/>
              <w:bottom w:val="single" w:sz="4" w:space="0" w:color="auto"/>
              <w:right w:val="single" w:sz="4" w:space="0" w:color="auto"/>
            </w:tcBorders>
            <w:shd w:val="clear" w:color="auto" w:fill="auto"/>
            <w:noWrap/>
            <w:vAlign w:val="bottom"/>
            <w:hideMark/>
          </w:tcPr>
          <w:p w14:paraId="18CF3EAF" w14:textId="77777777" w:rsidR="001D77A9" w:rsidRPr="001D77A9" w:rsidRDefault="001D77A9" w:rsidP="001D77A9">
            <w:pPr>
              <w:rPr>
                <w:rFonts w:cs="Times New Roman"/>
                <w:color w:val="000000"/>
                <w:szCs w:val="22"/>
              </w:rPr>
            </w:pPr>
            <w:r w:rsidRPr="001D77A9">
              <w:rPr>
                <w:rFonts w:cs="Times New Roman"/>
                <w:color w:val="000000"/>
                <w:szCs w:val="22"/>
              </w:rPr>
              <w:t>Hamoir</w:t>
            </w:r>
          </w:p>
        </w:tc>
        <w:tc>
          <w:tcPr>
            <w:tcW w:w="4120" w:type="dxa"/>
            <w:tcBorders>
              <w:top w:val="nil"/>
              <w:left w:val="nil"/>
              <w:bottom w:val="single" w:sz="4" w:space="0" w:color="auto"/>
              <w:right w:val="single" w:sz="4" w:space="0" w:color="auto"/>
            </w:tcBorders>
            <w:shd w:val="clear" w:color="auto" w:fill="auto"/>
            <w:noWrap/>
            <w:vAlign w:val="bottom"/>
            <w:hideMark/>
          </w:tcPr>
          <w:p w14:paraId="61A46BC8" w14:textId="77777777" w:rsidR="001D77A9" w:rsidRPr="001D77A9" w:rsidRDefault="001D77A9" w:rsidP="001D77A9">
            <w:pPr>
              <w:rPr>
                <w:rFonts w:cs="Times New Roman"/>
                <w:color w:val="000000"/>
                <w:szCs w:val="22"/>
              </w:rPr>
            </w:pPr>
            <w:r w:rsidRPr="001D77A9">
              <w:rPr>
                <w:rFonts w:cs="Times New Roman"/>
                <w:color w:val="000000"/>
                <w:szCs w:val="22"/>
              </w:rPr>
              <w:t>Transformer Protector Corp</w:t>
            </w:r>
          </w:p>
        </w:tc>
      </w:tr>
      <w:tr w:rsidR="001D77A9" w:rsidRPr="001D77A9" w14:paraId="51410588"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E85BB0"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68123F2F" w14:textId="77777777" w:rsidR="001D77A9" w:rsidRPr="001D77A9" w:rsidRDefault="001D77A9" w:rsidP="001D77A9">
            <w:pPr>
              <w:rPr>
                <w:rFonts w:cs="Times New Roman"/>
                <w:color w:val="000000"/>
                <w:szCs w:val="22"/>
              </w:rPr>
            </w:pPr>
            <w:r w:rsidRPr="001D77A9">
              <w:rPr>
                <w:rFonts w:cs="Times New Roman"/>
                <w:color w:val="000000"/>
                <w:szCs w:val="22"/>
              </w:rPr>
              <w:t>Kevin</w:t>
            </w:r>
          </w:p>
        </w:tc>
        <w:tc>
          <w:tcPr>
            <w:tcW w:w="1780" w:type="dxa"/>
            <w:tcBorders>
              <w:top w:val="nil"/>
              <w:left w:val="nil"/>
              <w:bottom w:val="single" w:sz="4" w:space="0" w:color="auto"/>
              <w:right w:val="single" w:sz="4" w:space="0" w:color="auto"/>
            </w:tcBorders>
            <w:shd w:val="clear" w:color="auto" w:fill="auto"/>
            <w:noWrap/>
            <w:vAlign w:val="bottom"/>
            <w:hideMark/>
          </w:tcPr>
          <w:p w14:paraId="1F0EDC85" w14:textId="77777777" w:rsidR="001D77A9" w:rsidRPr="001D77A9" w:rsidRDefault="001D77A9" w:rsidP="001D77A9">
            <w:pPr>
              <w:rPr>
                <w:rFonts w:cs="Times New Roman"/>
                <w:color w:val="000000"/>
                <w:szCs w:val="22"/>
              </w:rPr>
            </w:pPr>
            <w:r w:rsidRPr="001D77A9">
              <w:rPr>
                <w:rFonts w:cs="Times New Roman"/>
                <w:color w:val="000000"/>
                <w:szCs w:val="22"/>
              </w:rPr>
              <w:t>Hampton</w:t>
            </w:r>
          </w:p>
        </w:tc>
        <w:tc>
          <w:tcPr>
            <w:tcW w:w="4120" w:type="dxa"/>
            <w:tcBorders>
              <w:top w:val="nil"/>
              <w:left w:val="nil"/>
              <w:bottom w:val="single" w:sz="4" w:space="0" w:color="auto"/>
              <w:right w:val="single" w:sz="4" w:space="0" w:color="auto"/>
            </w:tcBorders>
            <w:shd w:val="clear" w:color="auto" w:fill="auto"/>
            <w:noWrap/>
            <w:vAlign w:val="bottom"/>
            <w:hideMark/>
          </w:tcPr>
          <w:p w14:paraId="182EAA1E" w14:textId="77777777" w:rsidR="001D77A9" w:rsidRPr="001D77A9" w:rsidRDefault="001D77A9" w:rsidP="001D77A9">
            <w:pPr>
              <w:rPr>
                <w:rFonts w:cs="Times New Roman"/>
                <w:color w:val="000000"/>
                <w:szCs w:val="22"/>
              </w:rPr>
            </w:pPr>
            <w:r w:rsidRPr="001D77A9">
              <w:rPr>
                <w:rFonts w:cs="Times New Roman"/>
                <w:color w:val="000000"/>
                <w:szCs w:val="22"/>
              </w:rPr>
              <w:t>Siemens Energy</w:t>
            </w:r>
          </w:p>
        </w:tc>
      </w:tr>
      <w:tr w:rsidR="001D77A9" w:rsidRPr="001D77A9" w14:paraId="06B16B54"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7E1AEE"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6EDC0535" w14:textId="77777777" w:rsidR="001D77A9" w:rsidRPr="001D77A9" w:rsidRDefault="001D77A9" w:rsidP="001D77A9">
            <w:pPr>
              <w:rPr>
                <w:rFonts w:cs="Times New Roman"/>
                <w:color w:val="000000"/>
                <w:szCs w:val="22"/>
              </w:rPr>
            </w:pPr>
            <w:r w:rsidRPr="001D77A9">
              <w:rPr>
                <w:rFonts w:cs="Times New Roman"/>
                <w:color w:val="000000"/>
                <w:szCs w:val="22"/>
              </w:rPr>
              <w:t>Roger</w:t>
            </w:r>
          </w:p>
        </w:tc>
        <w:tc>
          <w:tcPr>
            <w:tcW w:w="1780" w:type="dxa"/>
            <w:tcBorders>
              <w:top w:val="nil"/>
              <w:left w:val="nil"/>
              <w:bottom w:val="single" w:sz="4" w:space="0" w:color="auto"/>
              <w:right w:val="single" w:sz="4" w:space="0" w:color="auto"/>
            </w:tcBorders>
            <w:shd w:val="clear" w:color="auto" w:fill="auto"/>
            <w:noWrap/>
            <w:vAlign w:val="bottom"/>
            <w:hideMark/>
          </w:tcPr>
          <w:p w14:paraId="09C0BFEA" w14:textId="77777777" w:rsidR="001D77A9" w:rsidRPr="001D77A9" w:rsidRDefault="001D77A9" w:rsidP="001D77A9">
            <w:pPr>
              <w:rPr>
                <w:rFonts w:cs="Times New Roman"/>
                <w:color w:val="000000"/>
                <w:szCs w:val="22"/>
              </w:rPr>
            </w:pPr>
            <w:r w:rsidRPr="001D77A9">
              <w:rPr>
                <w:rFonts w:cs="Times New Roman"/>
                <w:color w:val="000000"/>
                <w:szCs w:val="22"/>
              </w:rPr>
              <w:t>Hayes</w:t>
            </w:r>
          </w:p>
        </w:tc>
        <w:tc>
          <w:tcPr>
            <w:tcW w:w="4120" w:type="dxa"/>
            <w:tcBorders>
              <w:top w:val="nil"/>
              <w:left w:val="nil"/>
              <w:bottom w:val="single" w:sz="4" w:space="0" w:color="auto"/>
              <w:right w:val="single" w:sz="4" w:space="0" w:color="auto"/>
            </w:tcBorders>
            <w:shd w:val="clear" w:color="auto" w:fill="auto"/>
            <w:noWrap/>
            <w:vAlign w:val="bottom"/>
            <w:hideMark/>
          </w:tcPr>
          <w:p w14:paraId="428F18A6" w14:textId="77777777" w:rsidR="001D77A9" w:rsidRPr="001D77A9" w:rsidRDefault="001D77A9" w:rsidP="001D77A9">
            <w:pPr>
              <w:rPr>
                <w:rFonts w:cs="Times New Roman"/>
                <w:color w:val="000000"/>
                <w:szCs w:val="22"/>
              </w:rPr>
            </w:pPr>
            <w:r w:rsidRPr="001D77A9">
              <w:rPr>
                <w:rFonts w:cs="Times New Roman"/>
                <w:color w:val="000000"/>
                <w:szCs w:val="22"/>
              </w:rPr>
              <w:t>GE Vernova</w:t>
            </w:r>
          </w:p>
        </w:tc>
      </w:tr>
      <w:tr w:rsidR="001D77A9" w:rsidRPr="001D77A9" w14:paraId="1D4204C6"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6F32E1" w14:textId="77777777" w:rsidR="001D77A9" w:rsidRPr="001D77A9" w:rsidRDefault="001D77A9" w:rsidP="001D77A9">
            <w:pPr>
              <w:rPr>
                <w:rFonts w:cs="Times New Roman"/>
                <w:color w:val="000000"/>
                <w:szCs w:val="22"/>
              </w:rPr>
            </w:pPr>
            <w:r w:rsidRPr="001D77A9">
              <w:rPr>
                <w:rFonts w:cs="Times New Roman"/>
                <w:color w:val="000000"/>
                <w:szCs w:val="22"/>
              </w:rPr>
              <w:lastRenderedPageBreak/>
              <w:t>Member</w:t>
            </w:r>
          </w:p>
        </w:tc>
        <w:tc>
          <w:tcPr>
            <w:tcW w:w="1440" w:type="dxa"/>
            <w:tcBorders>
              <w:top w:val="nil"/>
              <w:left w:val="nil"/>
              <w:bottom w:val="single" w:sz="4" w:space="0" w:color="auto"/>
              <w:right w:val="single" w:sz="4" w:space="0" w:color="auto"/>
            </w:tcBorders>
            <w:shd w:val="clear" w:color="auto" w:fill="auto"/>
            <w:noWrap/>
            <w:vAlign w:val="bottom"/>
            <w:hideMark/>
          </w:tcPr>
          <w:p w14:paraId="47FFD8E0" w14:textId="77777777" w:rsidR="001D77A9" w:rsidRPr="001D77A9" w:rsidRDefault="001D77A9" w:rsidP="001D77A9">
            <w:pPr>
              <w:rPr>
                <w:rFonts w:cs="Times New Roman"/>
                <w:color w:val="000000"/>
                <w:szCs w:val="22"/>
              </w:rPr>
            </w:pPr>
            <w:r w:rsidRPr="001D77A9">
              <w:rPr>
                <w:rFonts w:cs="Times New Roman"/>
                <w:color w:val="000000"/>
                <w:szCs w:val="22"/>
              </w:rPr>
              <w:t>Kyle</w:t>
            </w:r>
          </w:p>
        </w:tc>
        <w:tc>
          <w:tcPr>
            <w:tcW w:w="1780" w:type="dxa"/>
            <w:tcBorders>
              <w:top w:val="nil"/>
              <w:left w:val="nil"/>
              <w:bottom w:val="single" w:sz="4" w:space="0" w:color="auto"/>
              <w:right w:val="single" w:sz="4" w:space="0" w:color="auto"/>
            </w:tcBorders>
            <w:shd w:val="clear" w:color="auto" w:fill="auto"/>
            <w:noWrap/>
            <w:vAlign w:val="bottom"/>
            <w:hideMark/>
          </w:tcPr>
          <w:p w14:paraId="3D2FDBDF" w14:textId="77777777" w:rsidR="001D77A9" w:rsidRPr="001D77A9" w:rsidRDefault="001D77A9" w:rsidP="001D77A9">
            <w:pPr>
              <w:rPr>
                <w:rFonts w:cs="Times New Roman"/>
                <w:color w:val="000000"/>
                <w:szCs w:val="22"/>
              </w:rPr>
            </w:pPr>
            <w:r w:rsidRPr="001D77A9">
              <w:rPr>
                <w:rFonts w:cs="Times New Roman"/>
                <w:color w:val="000000"/>
                <w:szCs w:val="22"/>
              </w:rPr>
              <w:t>Heiden</w:t>
            </w:r>
          </w:p>
        </w:tc>
        <w:tc>
          <w:tcPr>
            <w:tcW w:w="4120" w:type="dxa"/>
            <w:tcBorders>
              <w:top w:val="nil"/>
              <w:left w:val="nil"/>
              <w:bottom w:val="single" w:sz="4" w:space="0" w:color="auto"/>
              <w:right w:val="single" w:sz="4" w:space="0" w:color="auto"/>
            </w:tcBorders>
            <w:shd w:val="clear" w:color="auto" w:fill="auto"/>
            <w:noWrap/>
            <w:vAlign w:val="bottom"/>
            <w:hideMark/>
          </w:tcPr>
          <w:p w14:paraId="7012D353" w14:textId="77777777" w:rsidR="001D77A9" w:rsidRPr="001D77A9" w:rsidRDefault="001D77A9" w:rsidP="001D77A9">
            <w:pPr>
              <w:rPr>
                <w:rFonts w:cs="Times New Roman"/>
                <w:color w:val="000000"/>
                <w:szCs w:val="22"/>
              </w:rPr>
            </w:pPr>
            <w:r w:rsidRPr="001D77A9">
              <w:rPr>
                <w:rFonts w:cs="Times New Roman"/>
                <w:color w:val="000000"/>
                <w:szCs w:val="22"/>
              </w:rPr>
              <w:t>EATON Corporation</w:t>
            </w:r>
          </w:p>
        </w:tc>
      </w:tr>
      <w:tr w:rsidR="001D77A9" w:rsidRPr="001D77A9" w14:paraId="5B1F4EB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BDEFE2"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9A85D4E" w14:textId="77777777" w:rsidR="001D77A9" w:rsidRPr="001D77A9" w:rsidRDefault="001D77A9" w:rsidP="001D77A9">
            <w:pPr>
              <w:rPr>
                <w:rFonts w:cs="Times New Roman"/>
                <w:color w:val="000000"/>
                <w:szCs w:val="22"/>
              </w:rPr>
            </w:pPr>
            <w:r w:rsidRPr="001D77A9">
              <w:rPr>
                <w:rFonts w:cs="Times New Roman"/>
                <w:color w:val="000000"/>
                <w:szCs w:val="22"/>
              </w:rPr>
              <w:t>Peter</w:t>
            </w:r>
          </w:p>
        </w:tc>
        <w:tc>
          <w:tcPr>
            <w:tcW w:w="1780" w:type="dxa"/>
            <w:tcBorders>
              <w:top w:val="nil"/>
              <w:left w:val="nil"/>
              <w:bottom w:val="single" w:sz="4" w:space="0" w:color="auto"/>
              <w:right w:val="single" w:sz="4" w:space="0" w:color="auto"/>
            </w:tcBorders>
            <w:shd w:val="clear" w:color="auto" w:fill="auto"/>
            <w:noWrap/>
            <w:vAlign w:val="bottom"/>
            <w:hideMark/>
          </w:tcPr>
          <w:p w14:paraId="4B107FFB" w14:textId="77777777" w:rsidR="001D77A9" w:rsidRPr="001D77A9" w:rsidRDefault="001D77A9" w:rsidP="001D77A9">
            <w:pPr>
              <w:rPr>
                <w:rFonts w:cs="Times New Roman"/>
                <w:color w:val="000000"/>
                <w:szCs w:val="22"/>
              </w:rPr>
            </w:pPr>
            <w:r w:rsidRPr="001D77A9">
              <w:rPr>
                <w:rFonts w:cs="Times New Roman"/>
                <w:color w:val="000000"/>
                <w:szCs w:val="22"/>
              </w:rPr>
              <w:t>Heinzig</w:t>
            </w:r>
          </w:p>
        </w:tc>
        <w:tc>
          <w:tcPr>
            <w:tcW w:w="4120" w:type="dxa"/>
            <w:tcBorders>
              <w:top w:val="nil"/>
              <w:left w:val="nil"/>
              <w:bottom w:val="single" w:sz="4" w:space="0" w:color="auto"/>
              <w:right w:val="single" w:sz="4" w:space="0" w:color="auto"/>
            </w:tcBorders>
            <w:shd w:val="clear" w:color="auto" w:fill="auto"/>
            <w:noWrap/>
            <w:vAlign w:val="bottom"/>
            <w:hideMark/>
          </w:tcPr>
          <w:p w14:paraId="530AA9C2" w14:textId="77777777" w:rsidR="001D77A9" w:rsidRPr="001D77A9" w:rsidRDefault="001D77A9" w:rsidP="001D77A9">
            <w:pPr>
              <w:rPr>
                <w:rFonts w:cs="Times New Roman"/>
                <w:color w:val="000000"/>
                <w:szCs w:val="22"/>
              </w:rPr>
            </w:pPr>
            <w:r w:rsidRPr="001D77A9">
              <w:rPr>
                <w:rFonts w:cs="Times New Roman"/>
                <w:color w:val="000000"/>
                <w:szCs w:val="22"/>
              </w:rPr>
              <w:t>Weidmann Electrical Technology</w:t>
            </w:r>
          </w:p>
        </w:tc>
      </w:tr>
      <w:tr w:rsidR="001D77A9" w:rsidRPr="001D77A9" w14:paraId="29249345"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1AC69F"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D42B84D" w14:textId="77777777" w:rsidR="001D77A9" w:rsidRPr="001D77A9" w:rsidRDefault="001D77A9" w:rsidP="001D77A9">
            <w:pPr>
              <w:rPr>
                <w:rFonts w:cs="Times New Roman"/>
                <w:color w:val="000000"/>
                <w:szCs w:val="22"/>
              </w:rPr>
            </w:pPr>
            <w:r w:rsidRPr="001D77A9">
              <w:rPr>
                <w:rFonts w:cs="Times New Roman"/>
                <w:color w:val="000000"/>
                <w:szCs w:val="22"/>
              </w:rPr>
              <w:t>Ronald</w:t>
            </w:r>
          </w:p>
        </w:tc>
        <w:tc>
          <w:tcPr>
            <w:tcW w:w="1780" w:type="dxa"/>
            <w:tcBorders>
              <w:top w:val="nil"/>
              <w:left w:val="nil"/>
              <w:bottom w:val="single" w:sz="4" w:space="0" w:color="auto"/>
              <w:right w:val="single" w:sz="4" w:space="0" w:color="auto"/>
            </w:tcBorders>
            <w:shd w:val="clear" w:color="auto" w:fill="auto"/>
            <w:noWrap/>
            <w:vAlign w:val="bottom"/>
            <w:hideMark/>
          </w:tcPr>
          <w:p w14:paraId="73A52315" w14:textId="77777777" w:rsidR="001D77A9" w:rsidRPr="001D77A9" w:rsidRDefault="001D77A9" w:rsidP="001D77A9">
            <w:pPr>
              <w:rPr>
                <w:rFonts w:cs="Times New Roman"/>
                <w:color w:val="000000"/>
                <w:szCs w:val="22"/>
              </w:rPr>
            </w:pPr>
            <w:r w:rsidRPr="001D77A9">
              <w:rPr>
                <w:rFonts w:cs="Times New Roman"/>
                <w:color w:val="000000"/>
                <w:szCs w:val="22"/>
              </w:rPr>
              <w:t>Hernandez</w:t>
            </w:r>
          </w:p>
        </w:tc>
        <w:tc>
          <w:tcPr>
            <w:tcW w:w="4120" w:type="dxa"/>
            <w:tcBorders>
              <w:top w:val="nil"/>
              <w:left w:val="nil"/>
              <w:bottom w:val="single" w:sz="4" w:space="0" w:color="auto"/>
              <w:right w:val="single" w:sz="4" w:space="0" w:color="auto"/>
            </w:tcBorders>
            <w:shd w:val="clear" w:color="auto" w:fill="auto"/>
            <w:noWrap/>
            <w:vAlign w:val="bottom"/>
            <w:hideMark/>
          </w:tcPr>
          <w:p w14:paraId="213FD6EA" w14:textId="77777777" w:rsidR="001D77A9" w:rsidRPr="001D77A9" w:rsidRDefault="001D77A9" w:rsidP="001D77A9">
            <w:pPr>
              <w:rPr>
                <w:rFonts w:cs="Times New Roman"/>
                <w:color w:val="000000"/>
                <w:szCs w:val="22"/>
              </w:rPr>
            </w:pPr>
            <w:r w:rsidRPr="001D77A9">
              <w:rPr>
                <w:rFonts w:cs="Times New Roman"/>
                <w:color w:val="000000"/>
                <w:szCs w:val="22"/>
              </w:rPr>
              <w:t>Doble Engineering Co.</w:t>
            </w:r>
          </w:p>
        </w:tc>
      </w:tr>
      <w:tr w:rsidR="001D77A9" w:rsidRPr="001D77A9" w14:paraId="3804C6BC"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3283BF"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5BF533BE" w14:textId="77777777" w:rsidR="001D77A9" w:rsidRPr="001D77A9" w:rsidRDefault="001D77A9" w:rsidP="001D77A9">
            <w:pPr>
              <w:rPr>
                <w:rFonts w:cs="Times New Roman"/>
                <w:color w:val="000000"/>
                <w:szCs w:val="22"/>
              </w:rPr>
            </w:pPr>
            <w:r w:rsidRPr="001D77A9">
              <w:rPr>
                <w:rFonts w:cs="Times New Roman"/>
                <w:color w:val="000000"/>
                <w:szCs w:val="22"/>
              </w:rPr>
              <w:t>Saramma</w:t>
            </w:r>
          </w:p>
        </w:tc>
        <w:tc>
          <w:tcPr>
            <w:tcW w:w="1780" w:type="dxa"/>
            <w:tcBorders>
              <w:top w:val="nil"/>
              <w:left w:val="nil"/>
              <w:bottom w:val="single" w:sz="4" w:space="0" w:color="auto"/>
              <w:right w:val="single" w:sz="4" w:space="0" w:color="auto"/>
            </w:tcBorders>
            <w:shd w:val="clear" w:color="auto" w:fill="auto"/>
            <w:noWrap/>
            <w:vAlign w:val="bottom"/>
            <w:hideMark/>
          </w:tcPr>
          <w:p w14:paraId="68CED584" w14:textId="77777777" w:rsidR="001D77A9" w:rsidRPr="001D77A9" w:rsidRDefault="001D77A9" w:rsidP="001D77A9">
            <w:pPr>
              <w:rPr>
                <w:rFonts w:cs="Times New Roman"/>
                <w:color w:val="000000"/>
                <w:szCs w:val="22"/>
              </w:rPr>
            </w:pPr>
            <w:r w:rsidRPr="001D77A9">
              <w:rPr>
                <w:rFonts w:cs="Times New Roman"/>
                <w:color w:val="000000"/>
                <w:szCs w:val="22"/>
              </w:rPr>
              <w:t>Hoffman</w:t>
            </w:r>
          </w:p>
        </w:tc>
        <w:tc>
          <w:tcPr>
            <w:tcW w:w="4120" w:type="dxa"/>
            <w:tcBorders>
              <w:top w:val="nil"/>
              <w:left w:val="nil"/>
              <w:bottom w:val="single" w:sz="4" w:space="0" w:color="auto"/>
              <w:right w:val="single" w:sz="4" w:space="0" w:color="auto"/>
            </w:tcBorders>
            <w:shd w:val="clear" w:color="auto" w:fill="auto"/>
            <w:noWrap/>
            <w:vAlign w:val="bottom"/>
            <w:hideMark/>
          </w:tcPr>
          <w:p w14:paraId="61E20C75" w14:textId="77777777" w:rsidR="001D77A9" w:rsidRPr="001D77A9" w:rsidRDefault="001D77A9" w:rsidP="001D77A9">
            <w:pPr>
              <w:rPr>
                <w:rFonts w:cs="Times New Roman"/>
                <w:color w:val="000000"/>
                <w:szCs w:val="22"/>
              </w:rPr>
            </w:pPr>
            <w:r w:rsidRPr="001D77A9">
              <w:rPr>
                <w:rFonts w:cs="Times New Roman"/>
                <w:color w:val="000000"/>
                <w:szCs w:val="22"/>
              </w:rPr>
              <w:t>PPL Electric Utilities</w:t>
            </w:r>
          </w:p>
        </w:tc>
      </w:tr>
      <w:tr w:rsidR="001D77A9" w:rsidRPr="001D77A9" w14:paraId="1A1611FF"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48F928"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4C8B4BB9" w14:textId="77777777" w:rsidR="001D77A9" w:rsidRPr="001D77A9" w:rsidRDefault="001D77A9" w:rsidP="001D77A9">
            <w:pPr>
              <w:rPr>
                <w:rFonts w:cs="Times New Roman"/>
                <w:color w:val="000000"/>
                <w:szCs w:val="22"/>
              </w:rPr>
            </w:pPr>
            <w:r w:rsidRPr="001D77A9">
              <w:rPr>
                <w:rFonts w:cs="Times New Roman"/>
                <w:color w:val="000000"/>
                <w:szCs w:val="22"/>
              </w:rPr>
              <w:t>Ryan</w:t>
            </w:r>
          </w:p>
        </w:tc>
        <w:tc>
          <w:tcPr>
            <w:tcW w:w="1780" w:type="dxa"/>
            <w:tcBorders>
              <w:top w:val="nil"/>
              <w:left w:val="nil"/>
              <w:bottom w:val="single" w:sz="4" w:space="0" w:color="auto"/>
              <w:right w:val="single" w:sz="4" w:space="0" w:color="auto"/>
            </w:tcBorders>
            <w:shd w:val="clear" w:color="auto" w:fill="auto"/>
            <w:noWrap/>
            <w:vAlign w:val="bottom"/>
            <w:hideMark/>
          </w:tcPr>
          <w:p w14:paraId="16E4CA08" w14:textId="77777777" w:rsidR="001D77A9" w:rsidRPr="001D77A9" w:rsidRDefault="001D77A9" w:rsidP="001D77A9">
            <w:pPr>
              <w:rPr>
                <w:rFonts w:cs="Times New Roman"/>
                <w:color w:val="000000"/>
                <w:szCs w:val="22"/>
              </w:rPr>
            </w:pPr>
            <w:r w:rsidRPr="001D77A9">
              <w:rPr>
                <w:rFonts w:cs="Times New Roman"/>
                <w:color w:val="000000"/>
                <w:szCs w:val="22"/>
              </w:rPr>
              <w:t>Hogg</w:t>
            </w:r>
          </w:p>
        </w:tc>
        <w:tc>
          <w:tcPr>
            <w:tcW w:w="4120" w:type="dxa"/>
            <w:tcBorders>
              <w:top w:val="nil"/>
              <w:left w:val="nil"/>
              <w:bottom w:val="single" w:sz="4" w:space="0" w:color="auto"/>
              <w:right w:val="single" w:sz="4" w:space="0" w:color="auto"/>
            </w:tcBorders>
            <w:shd w:val="clear" w:color="auto" w:fill="auto"/>
            <w:noWrap/>
            <w:vAlign w:val="bottom"/>
            <w:hideMark/>
          </w:tcPr>
          <w:p w14:paraId="622755DE" w14:textId="77777777" w:rsidR="001D77A9" w:rsidRPr="001D77A9" w:rsidRDefault="001D77A9" w:rsidP="001D77A9">
            <w:pPr>
              <w:rPr>
                <w:rFonts w:cs="Times New Roman"/>
                <w:color w:val="000000"/>
                <w:szCs w:val="22"/>
              </w:rPr>
            </w:pPr>
            <w:r w:rsidRPr="001D77A9">
              <w:rPr>
                <w:rFonts w:cs="Times New Roman"/>
                <w:color w:val="000000"/>
                <w:szCs w:val="22"/>
              </w:rPr>
              <w:t>Bureau of Reclamation</w:t>
            </w:r>
          </w:p>
        </w:tc>
      </w:tr>
      <w:tr w:rsidR="001D77A9" w:rsidRPr="001D77A9" w14:paraId="69F9D59E"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BD3023"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03EC9A04" w14:textId="77777777" w:rsidR="001D77A9" w:rsidRPr="001D77A9" w:rsidRDefault="001D77A9" w:rsidP="001D77A9">
            <w:pPr>
              <w:rPr>
                <w:rFonts w:cs="Times New Roman"/>
                <w:color w:val="000000"/>
                <w:szCs w:val="22"/>
              </w:rPr>
            </w:pPr>
            <w:r w:rsidRPr="001D77A9">
              <w:rPr>
                <w:rFonts w:cs="Times New Roman"/>
                <w:color w:val="000000"/>
                <w:szCs w:val="22"/>
              </w:rPr>
              <w:t>Philip</w:t>
            </w:r>
          </w:p>
        </w:tc>
        <w:tc>
          <w:tcPr>
            <w:tcW w:w="1780" w:type="dxa"/>
            <w:tcBorders>
              <w:top w:val="nil"/>
              <w:left w:val="nil"/>
              <w:bottom w:val="single" w:sz="4" w:space="0" w:color="auto"/>
              <w:right w:val="single" w:sz="4" w:space="0" w:color="auto"/>
            </w:tcBorders>
            <w:shd w:val="clear" w:color="auto" w:fill="auto"/>
            <w:noWrap/>
            <w:vAlign w:val="bottom"/>
            <w:hideMark/>
          </w:tcPr>
          <w:p w14:paraId="26DD4320" w14:textId="77777777" w:rsidR="001D77A9" w:rsidRPr="001D77A9" w:rsidRDefault="001D77A9" w:rsidP="001D77A9">
            <w:pPr>
              <w:rPr>
                <w:rFonts w:cs="Times New Roman"/>
                <w:color w:val="000000"/>
                <w:szCs w:val="22"/>
              </w:rPr>
            </w:pPr>
            <w:r w:rsidRPr="001D77A9">
              <w:rPr>
                <w:rFonts w:cs="Times New Roman"/>
                <w:color w:val="000000"/>
                <w:szCs w:val="22"/>
              </w:rPr>
              <w:t>Hopkinson</w:t>
            </w:r>
          </w:p>
        </w:tc>
        <w:tc>
          <w:tcPr>
            <w:tcW w:w="4120" w:type="dxa"/>
            <w:tcBorders>
              <w:top w:val="nil"/>
              <w:left w:val="nil"/>
              <w:bottom w:val="single" w:sz="4" w:space="0" w:color="auto"/>
              <w:right w:val="single" w:sz="4" w:space="0" w:color="auto"/>
            </w:tcBorders>
            <w:shd w:val="clear" w:color="auto" w:fill="auto"/>
            <w:noWrap/>
            <w:vAlign w:val="bottom"/>
            <w:hideMark/>
          </w:tcPr>
          <w:p w14:paraId="1164FAE5" w14:textId="77777777" w:rsidR="001D77A9" w:rsidRPr="001D77A9" w:rsidRDefault="001D77A9" w:rsidP="001D77A9">
            <w:pPr>
              <w:rPr>
                <w:rFonts w:cs="Times New Roman"/>
                <w:color w:val="000000"/>
                <w:szCs w:val="22"/>
              </w:rPr>
            </w:pPr>
            <w:r w:rsidRPr="001D77A9">
              <w:rPr>
                <w:rFonts w:cs="Times New Roman"/>
                <w:color w:val="000000"/>
                <w:szCs w:val="22"/>
              </w:rPr>
              <w:t>HVOLT Inc.</w:t>
            </w:r>
          </w:p>
        </w:tc>
      </w:tr>
      <w:tr w:rsidR="001D77A9" w:rsidRPr="001D77A9" w14:paraId="50F55C5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84F19B"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7358DAA" w14:textId="77777777" w:rsidR="001D77A9" w:rsidRPr="001D77A9" w:rsidRDefault="001D77A9" w:rsidP="001D77A9">
            <w:pPr>
              <w:rPr>
                <w:rFonts w:cs="Times New Roman"/>
                <w:color w:val="000000"/>
                <w:szCs w:val="22"/>
              </w:rPr>
            </w:pPr>
            <w:r w:rsidRPr="001D77A9">
              <w:rPr>
                <w:rFonts w:cs="Times New Roman"/>
                <w:color w:val="000000"/>
                <w:szCs w:val="22"/>
              </w:rPr>
              <w:t>Miljenko</w:t>
            </w:r>
          </w:p>
        </w:tc>
        <w:tc>
          <w:tcPr>
            <w:tcW w:w="1780" w:type="dxa"/>
            <w:tcBorders>
              <w:top w:val="nil"/>
              <w:left w:val="nil"/>
              <w:bottom w:val="single" w:sz="4" w:space="0" w:color="auto"/>
              <w:right w:val="single" w:sz="4" w:space="0" w:color="auto"/>
            </w:tcBorders>
            <w:shd w:val="clear" w:color="auto" w:fill="auto"/>
            <w:noWrap/>
            <w:vAlign w:val="bottom"/>
            <w:hideMark/>
          </w:tcPr>
          <w:p w14:paraId="5C88A21A" w14:textId="77777777" w:rsidR="001D77A9" w:rsidRPr="001D77A9" w:rsidRDefault="001D77A9" w:rsidP="001D77A9">
            <w:pPr>
              <w:rPr>
                <w:rFonts w:cs="Times New Roman"/>
                <w:color w:val="000000"/>
                <w:szCs w:val="22"/>
              </w:rPr>
            </w:pPr>
            <w:r w:rsidRPr="001D77A9">
              <w:rPr>
                <w:rFonts w:cs="Times New Roman"/>
                <w:color w:val="000000"/>
                <w:szCs w:val="22"/>
              </w:rPr>
              <w:t>Hrkac</w:t>
            </w:r>
          </w:p>
        </w:tc>
        <w:tc>
          <w:tcPr>
            <w:tcW w:w="4120" w:type="dxa"/>
            <w:tcBorders>
              <w:top w:val="nil"/>
              <w:left w:val="nil"/>
              <w:bottom w:val="single" w:sz="4" w:space="0" w:color="auto"/>
              <w:right w:val="single" w:sz="4" w:space="0" w:color="auto"/>
            </w:tcBorders>
            <w:shd w:val="clear" w:color="auto" w:fill="auto"/>
            <w:noWrap/>
            <w:vAlign w:val="bottom"/>
            <w:hideMark/>
          </w:tcPr>
          <w:p w14:paraId="00BF964B"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65A5A31C"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E54090"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8EAC561" w14:textId="77777777" w:rsidR="001D77A9" w:rsidRPr="001D77A9" w:rsidRDefault="001D77A9" w:rsidP="001D77A9">
            <w:pPr>
              <w:rPr>
                <w:rFonts w:cs="Times New Roman"/>
                <w:color w:val="000000"/>
                <w:szCs w:val="22"/>
              </w:rPr>
            </w:pPr>
            <w:r w:rsidRPr="001D77A9">
              <w:rPr>
                <w:rFonts w:cs="Times New Roman"/>
                <w:color w:val="000000"/>
                <w:szCs w:val="22"/>
              </w:rPr>
              <w:t>Karl</w:t>
            </w:r>
          </w:p>
        </w:tc>
        <w:tc>
          <w:tcPr>
            <w:tcW w:w="1780" w:type="dxa"/>
            <w:tcBorders>
              <w:top w:val="nil"/>
              <w:left w:val="nil"/>
              <w:bottom w:val="single" w:sz="4" w:space="0" w:color="auto"/>
              <w:right w:val="single" w:sz="4" w:space="0" w:color="auto"/>
            </w:tcBorders>
            <w:shd w:val="clear" w:color="auto" w:fill="auto"/>
            <w:noWrap/>
            <w:vAlign w:val="bottom"/>
            <w:hideMark/>
          </w:tcPr>
          <w:p w14:paraId="71A2F7D2" w14:textId="77777777" w:rsidR="001D77A9" w:rsidRPr="001D77A9" w:rsidRDefault="001D77A9" w:rsidP="001D77A9">
            <w:pPr>
              <w:rPr>
                <w:rFonts w:cs="Times New Roman"/>
                <w:color w:val="000000"/>
                <w:szCs w:val="22"/>
              </w:rPr>
            </w:pPr>
            <w:r w:rsidRPr="001D77A9">
              <w:rPr>
                <w:rFonts w:cs="Times New Roman"/>
                <w:color w:val="000000"/>
                <w:szCs w:val="22"/>
              </w:rPr>
              <w:t>Jakob</w:t>
            </w:r>
          </w:p>
        </w:tc>
        <w:tc>
          <w:tcPr>
            <w:tcW w:w="4120" w:type="dxa"/>
            <w:tcBorders>
              <w:top w:val="nil"/>
              <w:left w:val="nil"/>
              <w:bottom w:val="single" w:sz="4" w:space="0" w:color="auto"/>
              <w:right w:val="single" w:sz="4" w:space="0" w:color="auto"/>
            </w:tcBorders>
            <w:shd w:val="clear" w:color="auto" w:fill="auto"/>
            <w:noWrap/>
            <w:vAlign w:val="bottom"/>
            <w:hideMark/>
          </w:tcPr>
          <w:p w14:paraId="140A2E79" w14:textId="77777777" w:rsidR="001D77A9" w:rsidRPr="001D77A9" w:rsidRDefault="001D77A9" w:rsidP="001D77A9">
            <w:pPr>
              <w:rPr>
                <w:rFonts w:cs="Times New Roman"/>
                <w:color w:val="000000"/>
                <w:szCs w:val="22"/>
              </w:rPr>
            </w:pPr>
            <w:r w:rsidRPr="001D77A9">
              <w:rPr>
                <w:rFonts w:cs="Times New Roman"/>
                <w:color w:val="000000"/>
                <w:szCs w:val="22"/>
              </w:rPr>
              <w:t>Cargill</w:t>
            </w:r>
          </w:p>
        </w:tc>
      </w:tr>
      <w:tr w:rsidR="001D77A9" w:rsidRPr="001D77A9" w14:paraId="5CB02533"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6F4A22"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E7BAF7A" w14:textId="77777777" w:rsidR="001D77A9" w:rsidRPr="001D77A9" w:rsidRDefault="001D77A9" w:rsidP="001D77A9">
            <w:pPr>
              <w:rPr>
                <w:rFonts w:cs="Times New Roman"/>
                <w:color w:val="000000"/>
                <w:szCs w:val="22"/>
              </w:rPr>
            </w:pPr>
            <w:r w:rsidRPr="001D77A9">
              <w:rPr>
                <w:rFonts w:cs="Times New Roman"/>
                <w:color w:val="000000"/>
                <w:szCs w:val="22"/>
              </w:rPr>
              <w:t>Balaji</w:t>
            </w:r>
          </w:p>
        </w:tc>
        <w:tc>
          <w:tcPr>
            <w:tcW w:w="1780" w:type="dxa"/>
            <w:tcBorders>
              <w:top w:val="nil"/>
              <w:left w:val="nil"/>
              <w:bottom w:val="single" w:sz="4" w:space="0" w:color="auto"/>
              <w:right w:val="single" w:sz="4" w:space="0" w:color="auto"/>
            </w:tcBorders>
            <w:shd w:val="clear" w:color="auto" w:fill="auto"/>
            <w:noWrap/>
            <w:vAlign w:val="bottom"/>
            <w:hideMark/>
          </w:tcPr>
          <w:p w14:paraId="5A07ACD7" w14:textId="77777777" w:rsidR="001D77A9" w:rsidRPr="001D77A9" w:rsidRDefault="001D77A9" w:rsidP="001D77A9">
            <w:pPr>
              <w:rPr>
                <w:rFonts w:cs="Times New Roman"/>
                <w:color w:val="000000"/>
                <w:szCs w:val="22"/>
              </w:rPr>
            </w:pPr>
            <w:r w:rsidRPr="001D77A9">
              <w:rPr>
                <w:rFonts w:cs="Times New Roman"/>
                <w:color w:val="000000"/>
                <w:szCs w:val="22"/>
              </w:rPr>
              <w:t xml:space="preserve">Janakiraman </w:t>
            </w:r>
          </w:p>
        </w:tc>
        <w:tc>
          <w:tcPr>
            <w:tcW w:w="4120" w:type="dxa"/>
            <w:tcBorders>
              <w:top w:val="nil"/>
              <w:left w:val="nil"/>
              <w:bottom w:val="single" w:sz="4" w:space="0" w:color="auto"/>
              <w:right w:val="single" w:sz="4" w:space="0" w:color="auto"/>
            </w:tcBorders>
            <w:shd w:val="clear" w:color="auto" w:fill="auto"/>
            <w:noWrap/>
            <w:vAlign w:val="bottom"/>
            <w:hideMark/>
          </w:tcPr>
          <w:p w14:paraId="737EA5EB" w14:textId="77777777" w:rsidR="001D77A9" w:rsidRPr="001D77A9" w:rsidRDefault="001D77A9" w:rsidP="001D77A9">
            <w:pPr>
              <w:rPr>
                <w:rFonts w:cs="Times New Roman"/>
                <w:color w:val="000000"/>
                <w:szCs w:val="22"/>
              </w:rPr>
            </w:pPr>
            <w:r w:rsidRPr="001D77A9">
              <w:rPr>
                <w:rFonts w:cs="Times New Roman"/>
                <w:color w:val="000000"/>
                <w:szCs w:val="22"/>
              </w:rPr>
              <w:t xml:space="preserve">Virginia Transformer </w:t>
            </w:r>
          </w:p>
        </w:tc>
      </w:tr>
      <w:tr w:rsidR="001D77A9" w:rsidRPr="001D77A9" w14:paraId="20FF18B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90070B"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6C6B11F3" w14:textId="77777777" w:rsidR="001D77A9" w:rsidRPr="001D77A9" w:rsidRDefault="001D77A9" w:rsidP="001D77A9">
            <w:pPr>
              <w:rPr>
                <w:rFonts w:cs="Times New Roman"/>
                <w:color w:val="000000"/>
                <w:szCs w:val="22"/>
              </w:rPr>
            </w:pPr>
            <w:r w:rsidRPr="001D77A9">
              <w:rPr>
                <w:rFonts w:cs="Times New Roman"/>
                <w:color w:val="000000"/>
                <w:szCs w:val="22"/>
              </w:rPr>
              <w:t>Sukin</w:t>
            </w:r>
          </w:p>
        </w:tc>
        <w:tc>
          <w:tcPr>
            <w:tcW w:w="1780" w:type="dxa"/>
            <w:tcBorders>
              <w:top w:val="nil"/>
              <w:left w:val="nil"/>
              <w:bottom w:val="single" w:sz="4" w:space="0" w:color="auto"/>
              <w:right w:val="single" w:sz="4" w:space="0" w:color="auto"/>
            </w:tcBorders>
            <w:shd w:val="clear" w:color="auto" w:fill="auto"/>
            <w:noWrap/>
            <w:vAlign w:val="bottom"/>
            <w:hideMark/>
          </w:tcPr>
          <w:p w14:paraId="629C9947" w14:textId="77777777" w:rsidR="001D77A9" w:rsidRPr="001D77A9" w:rsidRDefault="001D77A9" w:rsidP="001D77A9">
            <w:pPr>
              <w:rPr>
                <w:rFonts w:cs="Times New Roman"/>
                <w:color w:val="000000"/>
                <w:szCs w:val="22"/>
              </w:rPr>
            </w:pPr>
            <w:r w:rsidRPr="001D77A9">
              <w:rPr>
                <w:rFonts w:cs="Times New Roman"/>
                <w:color w:val="000000"/>
                <w:szCs w:val="22"/>
              </w:rPr>
              <w:t>Jang</w:t>
            </w:r>
          </w:p>
        </w:tc>
        <w:tc>
          <w:tcPr>
            <w:tcW w:w="4120" w:type="dxa"/>
            <w:tcBorders>
              <w:top w:val="nil"/>
              <w:left w:val="nil"/>
              <w:bottom w:val="single" w:sz="4" w:space="0" w:color="auto"/>
              <w:right w:val="single" w:sz="4" w:space="0" w:color="auto"/>
            </w:tcBorders>
            <w:shd w:val="clear" w:color="auto" w:fill="auto"/>
            <w:noWrap/>
            <w:vAlign w:val="bottom"/>
            <w:hideMark/>
          </w:tcPr>
          <w:p w14:paraId="2CB11854" w14:textId="77777777" w:rsidR="001D77A9" w:rsidRPr="001D77A9" w:rsidRDefault="001D77A9" w:rsidP="001D77A9">
            <w:pPr>
              <w:rPr>
                <w:rFonts w:cs="Times New Roman"/>
                <w:color w:val="000000"/>
                <w:szCs w:val="22"/>
              </w:rPr>
            </w:pPr>
            <w:r w:rsidRPr="001D77A9">
              <w:rPr>
                <w:rFonts w:cs="Times New Roman"/>
                <w:color w:val="000000"/>
                <w:szCs w:val="22"/>
              </w:rPr>
              <w:t>ILJIN Electric</w:t>
            </w:r>
          </w:p>
        </w:tc>
      </w:tr>
      <w:tr w:rsidR="001D77A9" w:rsidRPr="001D77A9" w14:paraId="389765A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6337C2"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A5EF82C" w14:textId="77777777" w:rsidR="001D77A9" w:rsidRPr="001D77A9" w:rsidRDefault="001D77A9" w:rsidP="001D77A9">
            <w:pPr>
              <w:rPr>
                <w:rFonts w:cs="Times New Roman"/>
                <w:color w:val="000000"/>
                <w:szCs w:val="22"/>
              </w:rPr>
            </w:pPr>
            <w:r w:rsidRPr="001D77A9">
              <w:rPr>
                <w:rFonts w:cs="Times New Roman"/>
                <w:color w:val="000000"/>
                <w:szCs w:val="22"/>
              </w:rPr>
              <w:t>Patrycia</w:t>
            </w:r>
          </w:p>
        </w:tc>
        <w:tc>
          <w:tcPr>
            <w:tcW w:w="1780" w:type="dxa"/>
            <w:tcBorders>
              <w:top w:val="nil"/>
              <w:left w:val="nil"/>
              <w:bottom w:val="single" w:sz="4" w:space="0" w:color="auto"/>
              <w:right w:val="single" w:sz="4" w:space="0" w:color="auto"/>
            </w:tcBorders>
            <w:shd w:val="clear" w:color="auto" w:fill="auto"/>
            <w:noWrap/>
            <w:vAlign w:val="bottom"/>
            <w:hideMark/>
          </w:tcPr>
          <w:p w14:paraId="2863A300" w14:textId="77777777" w:rsidR="001D77A9" w:rsidRPr="001D77A9" w:rsidRDefault="001D77A9" w:rsidP="001D77A9">
            <w:pPr>
              <w:rPr>
                <w:rFonts w:cs="Times New Roman"/>
                <w:color w:val="000000"/>
                <w:szCs w:val="22"/>
              </w:rPr>
            </w:pPr>
            <w:r w:rsidRPr="001D77A9">
              <w:rPr>
                <w:rFonts w:cs="Times New Roman"/>
                <w:color w:val="000000"/>
                <w:szCs w:val="22"/>
              </w:rPr>
              <w:t xml:space="preserve">Jarosz </w:t>
            </w:r>
          </w:p>
        </w:tc>
        <w:tc>
          <w:tcPr>
            <w:tcW w:w="4120" w:type="dxa"/>
            <w:tcBorders>
              <w:top w:val="nil"/>
              <w:left w:val="nil"/>
              <w:bottom w:val="single" w:sz="4" w:space="0" w:color="auto"/>
              <w:right w:val="single" w:sz="4" w:space="0" w:color="auto"/>
            </w:tcBorders>
            <w:shd w:val="clear" w:color="auto" w:fill="auto"/>
            <w:noWrap/>
            <w:vAlign w:val="bottom"/>
            <w:hideMark/>
          </w:tcPr>
          <w:p w14:paraId="117109F3" w14:textId="77777777" w:rsidR="001D77A9" w:rsidRPr="001D77A9" w:rsidRDefault="001D77A9" w:rsidP="001D77A9">
            <w:pPr>
              <w:rPr>
                <w:rFonts w:cs="Times New Roman"/>
                <w:color w:val="000000"/>
                <w:szCs w:val="22"/>
              </w:rPr>
            </w:pPr>
            <w:r w:rsidRPr="001D77A9">
              <w:rPr>
                <w:rFonts w:cs="Times New Roman"/>
                <w:color w:val="000000"/>
                <w:szCs w:val="22"/>
              </w:rPr>
              <w:t>IEEE SA</w:t>
            </w:r>
          </w:p>
        </w:tc>
      </w:tr>
      <w:tr w:rsidR="001D77A9" w:rsidRPr="001D77A9" w14:paraId="15CA4F09"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2472BE"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4852B525" w14:textId="77777777" w:rsidR="001D77A9" w:rsidRPr="001D77A9" w:rsidRDefault="001D77A9" w:rsidP="001D77A9">
            <w:pPr>
              <w:rPr>
                <w:rFonts w:cs="Times New Roman"/>
                <w:color w:val="000000"/>
                <w:szCs w:val="22"/>
              </w:rPr>
            </w:pPr>
            <w:r w:rsidRPr="001D77A9">
              <w:rPr>
                <w:rFonts w:cs="Times New Roman"/>
                <w:color w:val="000000"/>
                <w:szCs w:val="22"/>
              </w:rPr>
              <w:t>Nicholas</w:t>
            </w:r>
          </w:p>
        </w:tc>
        <w:tc>
          <w:tcPr>
            <w:tcW w:w="1780" w:type="dxa"/>
            <w:tcBorders>
              <w:top w:val="nil"/>
              <w:left w:val="nil"/>
              <w:bottom w:val="single" w:sz="4" w:space="0" w:color="auto"/>
              <w:right w:val="single" w:sz="4" w:space="0" w:color="auto"/>
            </w:tcBorders>
            <w:shd w:val="clear" w:color="auto" w:fill="auto"/>
            <w:noWrap/>
            <w:vAlign w:val="bottom"/>
            <w:hideMark/>
          </w:tcPr>
          <w:p w14:paraId="27FC2948" w14:textId="77777777" w:rsidR="001D77A9" w:rsidRPr="001D77A9" w:rsidRDefault="001D77A9" w:rsidP="001D77A9">
            <w:pPr>
              <w:rPr>
                <w:rFonts w:cs="Times New Roman"/>
                <w:color w:val="000000"/>
                <w:szCs w:val="22"/>
              </w:rPr>
            </w:pPr>
            <w:r w:rsidRPr="001D77A9">
              <w:rPr>
                <w:rFonts w:cs="Times New Roman"/>
                <w:color w:val="000000"/>
                <w:szCs w:val="22"/>
              </w:rPr>
              <w:t>Jensen</w:t>
            </w:r>
          </w:p>
        </w:tc>
        <w:tc>
          <w:tcPr>
            <w:tcW w:w="4120" w:type="dxa"/>
            <w:tcBorders>
              <w:top w:val="nil"/>
              <w:left w:val="nil"/>
              <w:bottom w:val="single" w:sz="4" w:space="0" w:color="auto"/>
              <w:right w:val="single" w:sz="4" w:space="0" w:color="auto"/>
            </w:tcBorders>
            <w:shd w:val="clear" w:color="auto" w:fill="auto"/>
            <w:noWrap/>
            <w:vAlign w:val="bottom"/>
            <w:hideMark/>
          </w:tcPr>
          <w:p w14:paraId="0FC864A9" w14:textId="77777777" w:rsidR="001D77A9" w:rsidRPr="001D77A9" w:rsidRDefault="001D77A9" w:rsidP="001D77A9">
            <w:pPr>
              <w:rPr>
                <w:rFonts w:cs="Times New Roman"/>
                <w:color w:val="000000"/>
                <w:szCs w:val="22"/>
              </w:rPr>
            </w:pPr>
            <w:r w:rsidRPr="001D77A9">
              <w:rPr>
                <w:rFonts w:cs="Times New Roman"/>
                <w:color w:val="000000"/>
                <w:szCs w:val="22"/>
              </w:rPr>
              <w:t>Delta Star Inc.</w:t>
            </w:r>
          </w:p>
        </w:tc>
      </w:tr>
      <w:tr w:rsidR="001D77A9" w:rsidRPr="001D77A9" w14:paraId="57E84DF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46C31F"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6EB82E3D" w14:textId="77777777" w:rsidR="001D77A9" w:rsidRPr="001D77A9" w:rsidRDefault="001D77A9" w:rsidP="001D77A9">
            <w:pPr>
              <w:rPr>
                <w:rFonts w:cs="Times New Roman"/>
                <w:color w:val="000000"/>
                <w:szCs w:val="22"/>
              </w:rPr>
            </w:pPr>
            <w:r w:rsidRPr="001D77A9">
              <w:rPr>
                <w:rFonts w:cs="Times New Roman"/>
                <w:color w:val="000000"/>
                <w:szCs w:val="22"/>
              </w:rPr>
              <w:t>Chanmin</w:t>
            </w:r>
          </w:p>
        </w:tc>
        <w:tc>
          <w:tcPr>
            <w:tcW w:w="1780" w:type="dxa"/>
            <w:tcBorders>
              <w:top w:val="nil"/>
              <w:left w:val="nil"/>
              <w:bottom w:val="single" w:sz="4" w:space="0" w:color="auto"/>
              <w:right w:val="single" w:sz="4" w:space="0" w:color="auto"/>
            </w:tcBorders>
            <w:shd w:val="clear" w:color="auto" w:fill="auto"/>
            <w:noWrap/>
            <w:vAlign w:val="bottom"/>
            <w:hideMark/>
          </w:tcPr>
          <w:p w14:paraId="2AD2B9EC" w14:textId="77777777" w:rsidR="001D77A9" w:rsidRPr="001D77A9" w:rsidRDefault="001D77A9" w:rsidP="001D77A9">
            <w:pPr>
              <w:rPr>
                <w:rFonts w:cs="Times New Roman"/>
                <w:color w:val="000000"/>
                <w:szCs w:val="22"/>
              </w:rPr>
            </w:pPr>
            <w:r w:rsidRPr="001D77A9">
              <w:rPr>
                <w:rFonts w:cs="Times New Roman"/>
                <w:color w:val="000000"/>
                <w:szCs w:val="22"/>
              </w:rPr>
              <w:t>Jeong</w:t>
            </w:r>
          </w:p>
        </w:tc>
        <w:tc>
          <w:tcPr>
            <w:tcW w:w="4120" w:type="dxa"/>
            <w:tcBorders>
              <w:top w:val="nil"/>
              <w:left w:val="nil"/>
              <w:bottom w:val="single" w:sz="4" w:space="0" w:color="auto"/>
              <w:right w:val="single" w:sz="4" w:space="0" w:color="auto"/>
            </w:tcBorders>
            <w:shd w:val="clear" w:color="auto" w:fill="auto"/>
            <w:noWrap/>
            <w:vAlign w:val="bottom"/>
            <w:hideMark/>
          </w:tcPr>
          <w:p w14:paraId="71334B9A" w14:textId="77777777" w:rsidR="001D77A9" w:rsidRPr="001D77A9" w:rsidRDefault="001D77A9" w:rsidP="001D77A9">
            <w:pPr>
              <w:rPr>
                <w:rFonts w:cs="Times New Roman"/>
                <w:color w:val="000000"/>
                <w:szCs w:val="22"/>
              </w:rPr>
            </w:pPr>
            <w:r w:rsidRPr="001D77A9">
              <w:rPr>
                <w:rFonts w:cs="Times New Roman"/>
                <w:color w:val="000000"/>
                <w:szCs w:val="22"/>
              </w:rPr>
              <w:t>HD Hyundai</w:t>
            </w:r>
          </w:p>
        </w:tc>
      </w:tr>
      <w:tr w:rsidR="001D77A9" w:rsidRPr="001D77A9" w14:paraId="10095D40"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04538E"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6F0618FE" w14:textId="77777777" w:rsidR="001D77A9" w:rsidRPr="001D77A9" w:rsidRDefault="001D77A9" w:rsidP="001D77A9">
            <w:pPr>
              <w:rPr>
                <w:rFonts w:cs="Times New Roman"/>
                <w:color w:val="000000"/>
                <w:szCs w:val="22"/>
              </w:rPr>
            </w:pPr>
            <w:r w:rsidRPr="001D77A9">
              <w:rPr>
                <w:rFonts w:cs="Times New Roman"/>
                <w:color w:val="000000"/>
                <w:szCs w:val="22"/>
              </w:rPr>
              <w:t>John</w:t>
            </w:r>
          </w:p>
        </w:tc>
        <w:tc>
          <w:tcPr>
            <w:tcW w:w="1780" w:type="dxa"/>
            <w:tcBorders>
              <w:top w:val="nil"/>
              <w:left w:val="nil"/>
              <w:bottom w:val="single" w:sz="4" w:space="0" w:color="auto"/>
              <w:right w:val="single" w:sz="4" w:space="0" w:color="auto"/>
            </w:tcBorders>
            <w:shd w:val="clear" w:color="auto" w:fill="auto"/>
            <w:noWrap/>
            <w:vAlign w:val="bottom"/>
            <w:hideMark/>
          </w:tcPr>
          <w:p w14:paraId="57F9C122" w14:textId="77777777" w:rsidR="001D77A9" w:rsidRPr="001D77A9" w:rsidRDefault="001D77A9" w:rsidP="001D77A9">
            <w:pPr>
              <w:rPr>
                <w:rFonts w:cs="Times New Roman"/>
                <w:color w:val="000000"/>
                <w:szCs w:val="22"/>
              </w:rPr>
            </w:pPr>
            <w:r w:rsidRPr="001D77A9">
              <w:rPr>
                <w:rFonts w:cs="Times New Roman"/>
                <w:color w:val="000000"/>
                <w:szCs w:val="22"/>
              </w:rPr>
              <w:t>John</w:t>
            </w:r>
          </w:p>
        </w:tc>
        <w:tc>
          <w:tcPr>
            <w:tcW w:w="4120" w:type="dxa"/>
            <w:tcBorders>
              <w:top w:val="nil"/>
              <w:left w:val="nil"/>
              <w:bottom w:val="single" w:sz="4" w:space="0" w:color="auto"/>
              <w:right w:val="single" w:sz="4" w:space="0" w:color="auto"/>
            </w:tcBorders>
            <w:shd w:val="clear" w:color="auto" w:fill="auto"/>
            <w:noWrap/>
            <w:vAlign w:val="bottom"/>
            <w:hideMark/>
          </w:tcPr>
          <w:p w14:paraId="23730EBE" w14:textId="77777777" w:rsidR="001D77A9" w:rsidRPr="001D77A9" w:rsidRDefault="001D77A9" w:rsidP="001D77A9">
            <w:pPr>
              <w:rPr>
                <w:rFonts w:cs="Times New Roman"/>
                <w:color w:val="000000"/>
                <w:szCs w:val="22"/>
              </w:rPr>
            </w:pPr>
            <w:r w:rsidRPr="001D77A9">
              <w:rPr>
                <w:rFonts w:cs="Times New Roman"/>
                <w:color w:val="000000"/>
                <w:szCs w:val="22"/>
              </w:rPr>
              <w:t>Virginia Transformer Corp.</w:t>
            </w:r>
          </w:p>
        </w:tc>
      </w:tr>
      <w:tr w:rsidR="001D77A9" w:rsidRPr="001D77A9" w14:paraId="2C5FD31B"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4B2C00"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8E3EE58" w14:textId="77777777" w:rsidR="001D77A9" w:rsidRPr="001D77A9" w:rsidRDefault="001D77A9" w:rsidP="001D77A9">
            <w:pPr>
              <w:rPr>
                <w:rFonts w:cs="Times New Roman"/>
                <w:color w:val="000000"/>
                <w:szCs w:val="22"/>
              </w:rPr>
            </w:pPr>
            <w:r w:rsidRPr="001D77A9">
              <w:rPr>
                <w:rFonts w:cs="Times New Roman"/>
                <w:color w:val="000000"/>
                <w:szCs w:val="22"/>
              </w:rPr>
              <w:t>Laszlo</w:t>
            </w:r>
          </w:p>
        </w:tc>
        <w:tc>
          <w:tcPr>
            <w:tcW w:w="1780" w:type="dxa"/>
            <w:tcBorders>
              <w:top w:val="nil"/>
              <w:left w:val="nil"/>
              <w:bottom w:val="single" w:sz="4" w:space="0" w:color="auto"/>
              <w:right w:val="single" w:sz="4" w:space="0" w:color="auto"/>
            </w:tcBorders>
            <w:shd w:val="clear" w:color="auto" w:fill="auto"/>
            <w:noWrap/>
            <w:vAlign w:val="bottom"/>
            <w:hideMark/>
          </w:tcPr>
          <w:p w14:paraId="4B3B607D" w14:textId="77777777" w:rsidR="001D77A9" w:rsidRPr="001D77A9" w:rsidRDefault="001D77A9" w:rsidP="001D77A9">
            <w:pPr>
              <w:rPr>
                <w:rFonts w:cs="Times New Roman"/>
                <w:color w:val="000000"/>
                <w:szCs w:val="22"/>
              </w:rPr>
            </w:pPr>
            <w:r w:rsidRPr="001D77A9">
              <w:rPr>
                <w:rFonts w:cs="Times New Roman"/>
                <w:color w:val="000000"/>
                <w:szCs w:val="22"/>
              </w:rPr>
              <w:t>Kadar</w:t>
            </w:r>
          </w:p>
        </w:tc>
        <w:tc>
          <w:tcPr>
            <w:tcW w:w="4120" w:type="dxa"/>
            <w:tcBorders>
              <w:top w:val="nil"/>
              <w:left w:val="nil"/>
              <w:bottom w:val="single" w:sz="4" w:space="0" w:color="auto"/>
              <w:right w:val="single" w:sz="4" w:space="0" w:color="auto"/>
            </w:tcBorders>
            <w:shd w:val="clear" w:color="auto" w:fill="auto"/>
            <w:noWrap/>
            <w:vAlign w:val="bottom"/>
            <w:hideMark/>
          </w:tcPr>
          <w:p w14:paraId="3FF16FEE" w14:textId="77777777" w:rsidR="001D77A9" w:rsidRPr="001D77A9" w:rsidRDefault="001D77A9" w:rsidP="001D77A9">
            <w:pPr>
              <w:rPr>
                <w:rFonts w:cs="Times New Roman"/>
                <w:color w:val="000000"/>
                <w:szCs w:val="22"/>
              </w:rPr>
            </w:pPr>
            <w:r w:rsidRPr="001D77A9">
              <w:rPr>
                <w:rFonts w:cs="Times New Roman"/>
                <w:color w:val="000000"/>
                <w:szCs w:val="22"/>
              </w:rPr>
              <w:t>Laszlo &amp; Associates</w:t>
            </w:r>
          </w:p>
        </w:tc>
      </w:tr>
      <w:tr w:rsidR="001D77A9" w:rsidRPr="001D77A9" w14:paraId="4F737A5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327DE2"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73144773" w14:textId="77777777" w:rsidR="001D77A9" w:rsidRPr="001D77A9" w:rsidRDefault="001D77A9" w:rsidP="001D77A9">
            <w:pPr>
              <w:rPr>
                <w:rFonts w:cs="Times New Roman"/>
                <w:color w:val="000000"/>
                <w:szCs w:val="22"/>
              </w:rPr>
            </w:pPr>
            <w:r w:rsidRPr="001D77A9">
              <w:rPr>
                <w:rFonts w:cs="Times New Roman"/>
                <w:color w:val="000000"/>
                <w:szCs w:val="22"/>
              </w:rPr>
              <w:t>Kurt</w:t>
            </w:r>
          </w:p>
        </w:tc>
        <w:tc>
          <w:tcPr>
            <w:tcW w:w="1780" w:type="dxa"/>
            <w:tcBorders>
              <w:top w:val="nil"/>
              <w:left w:val="nil"/>
              <w:bottom w:val="single" w:sz="4" w:space="0" w:color="auto"/>
              <w:right w:val="single" w:sz="4" w:space="0" w:color="auto"/>
            </w:tcBorders>
            <w:shd w:val="clear" w:color="auto" w:fill="auto"/>
            <w:noWrap/>
            <w:vAlign w:val="bottom"/>
            <w:hideMark/>
          </w:tcPr>
          <w:p w14:paraId="6C060CD2" w14:textId="77777777" w:rsidR="001D77A9" w:rsidRPr="001D77A9" w:rsidRDefault="001D77A9" w:rsidP="001D77A9">
            <w:pPr>
              <w:rPr>
                <w:rFonts w:cs="Times New Roman"/>
                <w:color w:val="000000"/>
                <w:szCs w:val="22"/>
              </w:rPr>
            </w:pPr>
            <w:r w:rsidRPr="001D77A9">
              <w:rPr>
                <w:rFonts w:cs="Times New Roman"/>
                <w:color w:val="000000"/>
                <w:szCs w:val="22"/>
              </w:rPr>
              <w:t>Kaineder</w:t>
            </w:r>
          </w:p>
        </w:tc>
        <w:tc>
          <w:tcPr>
            <w:tcW w:w="4120" w:type="dxa"/>
            <w:tcBorders>
              <w:top w:val="nil"/>
              <w:left w:val="nil"/>
              <w:bottom w:val="single" w:sz="4" w:space="0" w:color="auto"/>
              <w:right w:val="single" w:sz="4" w:space="0" w:color="auto"/>
            </w:tcBorders>
            <w:shd w:val="clear" w:color="auto" w:fill="auto"/>
            <w:noWrap/>
            <w:vAlign w:val="bottom"/>
            <w:hideMark/>
          </w:tcPr>
          <w:p w14:paraId="3F26D2D8" w14:textId="77777777" w:rsidR="001D77A9" w:rsidRPr="001D77A9" w:rsidRDefault="001D77A9" w:rsidP="001D77A9">
            <w:pPr>
              <w:rPr>
                <w:rFonts w:cs="Times New Roman"/>
                <w:color w:val="000000"/>
                <w:szCs w:val="22"/>
              </w:rPr>
            </w:pPr>
            <w:r w:rsidRPr="001D77A9">
              <w:rPr>
                <w:rFonts w:cs="Times New Roman"/>
                <w:color w:val="000000"/>
                <w:szCs w:val="22"/>
              </w:rPr>
              <w:t>Trench Austria</w:t>
            </w:r>
          </w:p>
        </w:tc>
      </w:tr>
      <w:tr w:rsidR="001D77A9" w:rsidRPr="001D77A9" w14:paraId="6557E80F"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2A3015"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1983577E" w14:textId="77777777" w:rsidR="001D77A9" w:rsidRPr="001D77A9" w:rsidRDefault="001D77A9" w:rsidP="001D77A9">
            <w:pPr>
              <w:rPr>
                <w:rFonts w:cs="Times New Roman"/>
                <w:color w:val="000000"/>
                <w:szCs w:val="22"/>
              </w:rPr>
            </w:pPr>
            <w:r w:rsidRPr="001D77A9">
              <w:rPr>
                <w:rFonts w:cs="Times New Roman"/>
                <w:color w:val="000000"/>
                <w:szCs w:val="22"/>
              </w:rPr>
              <w:t>Mick</w:t>
            </w:r>
          </w:p>
        </w:tc>
        <w:tc>
          <w:tcPr>
            <w:tcW w:w="1780" w:type="dxa"/>
            <w:tcBorders>
              <w:top w:val="nil"/>
              <w:left w:val="nil"/>
              <w:bottom w:val="single" w:sz="4" w:space="0" w:color="auto"/>
              <w:right w:val="single" w:sz="4" w:space="0" w:color="auto"/>
            </w:tcBorders>
            <w:shd w:val="clear" w:color="auto" w:fill="auto"/>
            <w:noWrap/>
            <w:vAlign w:val="bottom"/>
            <w:hideMark/>
          </w:tcPr>
          <w:p w14:paraId="5EC049A6" w14:textId="77777777" w:rsidR="001D77A9" w:rsidRPr="001D77A9" w:rsidRDefault="001D77A9" w:rsidP="001D77A9">
            <w:pPr>
              <w:rPr>
                <w:rFonts w:cs="Times New Roman"/>
                <w:color w:val="000000"/>
                <w:szCs w:val="22"/>
              </w:rPr>
            </w:pPr>
            <w:r w:rsidRPr="001D77A9">
              <w:rPr>
                <w:rFonts w:cs="Times New Roman"/>
                <w:color w:val="000000"/>
                <w:szCs w:val="22"/>
              </w:rPr>
              <w:t>Kasonga</w:t>
            </w:r>
          </w:p>
        </w:tc>
        <w:tc>
          <w:tcPr>
            <w:tcW w:w="4120" w:type="dxa"/>
            <w:tcBorders>
              <w:top w:val="nil"/>
              <w:left w:val="nil"/>
              <w:bottom w:val="single" w:sz="4" w:space="0" w:color="auto"/>
              <w:right w:val="single" w:sz="4" w:space="0" w:color="auto"/>
            </w:tcBorders>
            <w:shd w:val="clear" w:color="auto" w:fill="auto"/>
            <w:noWrap/>
            <w:vAlign w:val="bottom"/>
            <w:hideMark/>
          </w:tcPr>
          <w:p w14:paraId="11D64D15" w14:textId="77777777" w:rsidR="001D77A9" w:rsidRPr="001D77A9" w:rsidRDefault="001D77A9" w:rsidP="001D77A9">
            <w:pPr>
              <w:rPr>
                <w:rFonts w:cs="Times New Roman"/>
                <w:color w:val="000000"/>
                <w:szCs w:val="22"/>
              </w:rPr>
            </w:pPr>
            <w:r w:rsidRPr="001D77A9">
              <w:rPr>
                <w:rFonts w:cs="Times New Roman"/>
                <w:color w:val="000000"/>
                <w:szCs w:val="22"/>
              </w:rPr>
              <w:t>ONCOR Electric</w:t>
            </w:r>
          </w:p>
        </w:tc>
      </w:tr>
      <w:tr w:rsidR="001D77A9" w:rsidRPr="001D77A9" w14:paraId="10E6B35F"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6E6196"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DA2A50A" w14:textId="77777777" w:rsidR="001D77A9" w:rsidRPr="001D77A9" w:rsidRDefault="001D77A9" w:rsidP="001D77A9">
            <w:pPr>
              <w:rPr>
                <w:rFonts w:cs="Times New Roman"/>
                <w:color w:val="000000"/>
                <w:szCs w:val="22"/>
              </w:rPr>
            </w:pPr>
            <w:r w:rsidRPr="001D77A9">
              <w:rPr>
                <w:rFonts w:cs="Times New Roman"/>
                <w:color w:val="000000"/>
                <w:szCs w:val="22"/>
              </w:rPr>
              <w:t>Thomas</w:t>
            </w:r>
          </w:p>
        </w:tc>
        <w:tc>
          <w:tcPr>
            <w:tcW w:w="1780" w:type="dxa"/>
            <w:tcBorders>
              <w:top w:val="nil"/>
              <w:left w:val="nil"/>
              <w:bottom w:val="single" w:sz="4" w:space="0" w:color="auto"/>
              <w:right w:val="single" w:sz="4" w:space="0" w:color="auto"/>
            </w:tcBorders>
            <w:shd w:val="clear" w:color="auto" w:fill="auto"/>
            <w:noWrap/>
            <w:vAlign w:val="bottom"/>
            <w:hideMark/>
          </w:tcPr>
          <w:p w14:paraId="23A239B1" w14:textId="77777777" w:rsidR="001D77A9" w:rsidRPr="001D77A9" w:rsidRDefault="001D77A9" w:rsidP="001D77A9">
            <w:pPr>
              <w:rPr>
                <w:rFonts w:cs="Times New Roman"/>
                <w:color w:val="000000"/>
                <w:szCs w:val="22"/>
              </w:rPr>
            </w:pPr>
            <w:r w:rsidRPr="001D77A9">
              <w:rPr>
                <w:rFonts w:cs="Times New Roman"/>
                <w:color w:val="000000"/>
                <w:szCs w:val="22"/>
              </w:rPr>
              <w:t>Keels</w:t>
            </w:r>
          </w:p>
        </w:tc>
        <w:tc>
          <w:tcPr>
            <w:tcW w:w="4120" w:type="dxa"/>
            <w:tcBorders>
              <w:top w:val="nil"/>
              <w:left w:val="nil"/>
              <w:bottom w:val="single" w:sz="4" w:space="0" w:color="auto"/>
              <w:right w:val="single" w:sz="4" w:space="0" w:color="auto"/>
            </w:tcBorders>
            <w:shd w:val="clear" w:color="auto" w:fill="auto"/>
            <w:noWrap/>
            <w:vAlign w:val="bottom"/>
            <w:hideMark/>
          </w:tcPr>
          <w:p w14:paraId="218BF29A" w14:textId="77777777" w:rsidR="001D77A9" w:rsidRPr="001D77A9" w:rsidRDefault="001D77A9" w:rsidP="001D77A9">
            <w:pPr>
              <w:rPr>
                <w:rFonts w:cs="Times New Roman"/>
                <w:color w:val="000000"/>
                <w:szCs w:val="22"/>
              </w:rPr>
            </w:pPr>
            <w:r w:rsidRPr="001D77A9">
              <w:rPr>
                <w:rFonts w:cs="Times New Roman"/>
                <w:color w:val="000000"/>
                <w:szCs w:val="22"/>
              </w:rPr>
              <w:t xml:space="preserve">kEElectric Engineering PLLC </w:t>
            </w:r>
          </w:p>
        </w:tc>
      </w:tr>
      <w:tr w:rsidR="001D77A9" w:rsidRPr="001D77A9" w14:paraId="394ABB73"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C0A8A"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1AAD57D5" w14:textId="77777777" w:rsidR="001D77A9" w:rsidRPr="001D77A9" w:rsidRDefault="001D77A9" w:rsidP="001D77A9">
            <w:pPr>
              <w:rPr>
                <w:rFonts w:cs="Times New Roman"/>
                <w:color w:val="000000"/>
                <w:szCs w:val="22"/>
              </w:rPr>
            </w:pPr>
            <w:r w:rsidRPr="001D77A9">
              <w:rPr>
                <w:rFonts w:cs="Times New Roman"/>
                <w:color w:val="000000"/>
                <w:szCs w:val="22"/>
              </w:rPr>
              <w:t>Sheldon</w:t>
            </w:r>
          </w:p>
        </w:tc>
        <w:tc>
          <w:tcPr>
            <w:tcW w:w="1780" w:type="dxa"/>
            <w:tcBorders>
              <w:top w:val="nil"/>
              <w:left w:val="nil"/>
              <w:bottom w:val="single" w:sz="4" w:space="0" w:color="auto"/>
              <w:right w:val="single" w:sz="4" w:space="0" w:color="auto"/>
            </w:tcBorders>
            <w:shd w:val="clear" w:color="auto" w:fill="auto"/>
            <w:noWrap/>
            <w:vAlign w:val="bottom"/>
            <w:hideMark/>
          </w:tcPr>
          <w:p w14:paraId="070F380F" w14:textId="77777777" w:rsidR="001D77A9" w:rsidRPr="001D77A9" w:rsidRDefault="001D77A9" w:rsidP="001D77A9">
            <w:pPr>
              <w:rPr>
                <w:rFonts w:cs="Times New Roman"/>
                <w:color w:val="000000"/>
                <w:szCs w:val="22"/>
              </w:rPr>
            </w:pPr>
            <w:r w:rsidRPr="001D77A9">
              <w:rPr>
                <w:rFonts w:cs="Times New Roman"/>
                <w:color w:val="000000"/>
                <w:szCs w:val="22"/>
              </w:rPr>
              <w:t>Kennedy</w:t>
            </w:r>
          </w:p>
        </w:tc>
        <w:tc>
          <w:tcPr>
            <w:tcW w:w="4120" w:type="dxa"/>
            <w:tcBorders>
              <w:top w:val="nil"/>
              <w:left w:val="nil"/>
              <w:bottom w:val="single" w:sz="4" w:space="0" w:color="auto"/>
              <w:right w:val="single" w:sz="4" w:space="0" w:color="auto"/>
            </w:tcBorders>
            <w:shd w:val="clear" w:color="auto" w:fill="auto"/>
            <w:noWrap/>
            <w:vAlign w:val="center"/>
            <w:hideMark/>
          </w:tcPr>
          <w:p w14:paraId="6DE65B55" w14:textId="77777777" w:rsidR="001D77A9" w:rsidRPr="001D77A9" w:rsidRDefault="001D77A9" w:rsidP="001D77A9">
            <w:pPr>
              <w:rPr>
                <w:rFonts w:cs="Times New Roman"/>
                <w:color w:val="000000"/>
                <w:szCs w:val="22"/>
              </w:rPr>
            </w:pPr>
            <w:r w:rsidRPr="001D77A9">
              <w:rPr>
                <w:rFonts w:cs="Times New Roman"/>
                <w:color w:val="000000"/>
                <w:szCs w:val="22"/>
              </w:rPr>
              <w:t>Sheldon P. Kennedy Engineering, PLLC</w:t>
            </w:r>
          </w:p>
        </w:tc>
      </w:tr>
      <w:tr w:rsidR="001D77A9" w:rsidRPr="001D77A9" w14:paraId="22259AE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05F017"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15D85682" w14:textId="77777777" w:rsidR="001D77A9" w:rsidRPr="001D77A9" w:rsidRDefault="001D77A9" w:rsidP="001D77A9">
            <w:pPr>
              <w:rPr>
                <w:rFonts w:cs="Times New Roman"/>
                <w:color w:val="000000"/>
                <w:szCs w:val="22"/>
              </w:rPr>
            </w:pPr>
            <w:r w:rsidRPr="001D77A9">
              <w:rPr>
                <w:rFonts w:cs="Times New Roman"/>
                <w:color w:val="000000"/>
                <w:szCs w:val="22"/>
              </w:rPr>
              <w:t>Qasim</w:t>
            </w:r>
          </w:p>
        </w:tc>
        <w:tc>
          <w:tcPr>
            <w:tcW w:w="1780" w:type="dxa"/>
            <w:tcBorders>
              <w:top w:val="nil"/>
              <w:left w:val="nil"/>
              <w:bottom w:val="single" w:sz="4" w:space="0" w:color="auto"/>
              <w:right w:val="single" w:sz="4" w:space="0" w:color="auto"/>
            </w:tcBorders>
            <w:shd w:val="clear" w:color="auto" w:fill="auto"/>
            <w:noWrap/>
            <w:vAlign w:val="bottom"/>
            <w:hideMark/>
          </w:tcPr>
          <w:p w14:paraId="277B7CE4" w14:textId="77777777" w:rsidR="001D77A9" w:rsidRPr="001D77A9" w:rsidRDefault="001D77A9" w:rsidP="001D77A9">
            <w:pPr>
              <w:rPr>
                <w:rFonts w:cs="Times New Roman"/>
                <w:color w:val="000000"/>
                <w:szCs w:val="22"/>
              </w:rPr>
            </w:pPr>
            <w:r w:rsidRPr="001D77A9">
              <w:rPr>
                <w:rFonts w:cs="Times New Roman"/>
                <w:color w:val="000000"/>
                <w:szCs w:val="22"/>
              </w:rPr>
              <w:t>Khan</w:t>
            </w:r>
          </w:p>
        </w:tc>
        <w:tc>
          <w:tcPr>
            <w:tcW w:w="4120" w:type="dxa"/>
            <w:tcBorders>
              <w:top w:val="nil"/>
              <w:left w:val="nil"/>
              <w:bottom w:val="single" w:sz="4" w:space="0" w:color="auto"/>
              <w:right w:val="single" w:sz="4" w:space="0" w:color="auto"/>
            </w:tcBorders>
            <w:shd w:val="clear" w:color="auto" w:fill="auto"/>
            <w:noWrap/>
            <w:vAlign w:val="bottom"/>
            <w:hideMark/>
          </w:tcPr>
          <w:p w14:paraId="47730222" w14:textId="77777777" w:rsidR="001D77A9" w:rsidRPr="001D77A9" w:rsidRDefault="001D77A9" w:rsidP="001D77A9">
            <w:pPr>
              <w:rPr>
                <w:rFonts w:cs="Times New Roman"/>
                <w:color w:val="000000"/>
                <w:szCs w:val="22"/>
              </w:rPr>
            </w:pPr>
            <w:r w:rsidRPr="001D77A9">
              <w:rPr>
                <w:rFonts w:cs="Times New Roman"/>
                <w:color w:val="000000"/>
                <w:szCs w:val="22"/>
              </w:rPr>
              <w:t>Neetrac Georgia Tech</w:t>
            </w:r>
          </w:p>
        </w:tc>
      </w:tr>
      <w:tr w:rsidR="001D77A9" w:rsidRPr="001D77A9" w14:paraId="4AB7FAFB"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B3A35A"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618E5F9A" w14:textId="77777777" w:rsidR="001D77A9" w:rsidRPr="001D77A9" w:rsidRDefault="001D77A9" w:rsidP="001D77A9">
            <w:pPr>
              <w:rPr>
                <w:rFonts w:cs="Times New Roman"/>
                <w:color w:val="000000"/>
                <w:szCs w:val="22"/>
              </w:rPr>
            </w:pPr>
            <w:r w:rsidRPr="001D77A9">
              <w:rPr>
                <w:rFonts w:cs="Times New Roman"/>
                <w:color w:val="000000"/>
                <w:szCs w:val="22"/>
              </w:rPr>
              <w:t>Yeounsoo</w:t>
            </w:r>
          </w:p>
        </w:tc>
        <w:tc>
          <w:tcPr>
            <w:tcW w:w="1780" w:type="dxa"/>
            <w:tcBorders>
              <w:top w:val="nil"/>
              <w:left w:val="nil"/>
              <w:bottom w:val="single" w:sz="4" w:space="0" w:color="auto"/>
              <w:right w:val="single" w:sz="4" w:space="0" w:color="auto"/>
            </w:tcBorders>
            <w:shd w:val="clear" w:color="auto" w:fill="auto"/>
            <w:noWrap/>
            <w:vAlign w:val="bottom"/>
            <w:hideMark/>
          </w:tcPr>
          <w:p w14:paraId="2DF681B8" w14:textId="77777777" w:rsidR="001D77A9" w:rsidRPr="001D77A9" w:rsidRDefault="001D77A9" w:rsidP="001D77A9">
            <w:pPr>
              <w:rPr>
                <w:rFonts w:cs="Times New Roman"/>
                <w:color w:val="000000"/>
                <w:szCs w:val="22"/>
              </w:rPr>
            </w:pPr>
            <w:r w:rsidRPr="001D77A9">
              <w:rPr>
                <w:rFonts w:cs="Times New Roman"/>
                <w:color w:val="000000"/>
                <w:szCs w:val="22"/>
              </w:rPr>
              <w:t>Kim</w:t>
            </w:r>
          </w:p>
        </w:tc>
        <w:tc>
          <w:tcPr>
            <w:tcW w:w="4120" w:type="dxa"/>
            <w:tcBorders>
              <w:top w:val="nil"/>
              <w:left w:val="nil"/>
              <w:bottom w:val="single" w:sz="4" w:space="0" w:color="auto"/>
              <w:right w:val="single" w:sz="4" w:space="0" w:color="auto"/>
            </w:tcBorders>
            <w:shd w:val="clear" w:color="auto" w:fill="auto"/>
            <w:noWrap/>
            <w:vAlign w:val="bottom"/>
            <w:hideMark/>
          </w:tcPr>
          <w:p w14:paraId="64DB4376" w14:textId="77777777" w:rsidR="001D77A9" w:rsidRPr="001D77A9" w:rsidRDefault="001D77A9" w:rsidP="001D77A9">
            <w:pPr>
              <w:rPr>
                <w:rFonts w:cs="Times New Roman"/>
                <w:color w:val="000000"/>
                <w:szCs w:val="22"/>
              </w:rPr>
            </w:pPr>
            <w:r w:rsidRPr="001D77A9">
              <w:rPr>
                <w:rFonts w:cs="Times New Roman"/>
                <w:color w:val="000000"/>
                <w:szCs w:val="22"/>
              </w:rPr>
              <w:t>JST Power Equipment</w:t>
            </w:r>
          </w:p>
        </w:tc>
      </w:tr>
      <w:tr w:rsidR="001D77A9" w:rsidRPr="001D77A9" w14:paraId="054C1D85"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24455B"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D85632F" w14:textId="77777777" w:rsidR="001D77A9" w:rsidRPr="001D77A9" w:rsidRDefault="001D77A9" w:rsidP="001D77A9">
            <w:pPr>
              <w:rPr>
                <w:rFonts w:cs="Times New Roman"/>
                <w:color w:val="000000"/>
                <w:szCs w:val="22"/>
              </w:rPr>
            </w:pPr>
            <w:r w:rsidRPr="001D77A9">
              <w:rPr>
                <w:rFonts w:cs="Times New Roman"/>
                <w:color w:val="000000"/>
                <w:szCs w:val="22"/>
              </w:rPr>
              <w:t>Heonsu</w:t>
            </w:r>
          </w:p>
        </w:tc>
        <w:tc>
          <w:tcPr>
            <w:tcW w:w="1780" w:type="dxa"/>
            <w:tcBorders>
              <w:top w:val="nil"/>
              <w:left w:val="nil"/>
              <w:bottom w:val="single" w:sz="4" w:space="0" w:color="auto"/>
              <w:right w:val="single" w:sz="4" w:space="0" w:color="auto"/>
            </w:tcBorders>
            <w:shd w:val="clear" w:color="auto" w:fill="auto"/>
            <w:noWrap/>
            <w:vAlign w:val="bottom"/>
            <w:hideMark/>
          </w:tcPr>
          <w:p w14:paraId="013B0BF2" w14:textId="77777777" w:rsidR="001D77A9" w:rsidRPr="001D77A9" w:rsidRDefault="001D77A9" w:rsidP="001D77A9">
            <w:pPr>
              <w:rPr>
                <w:rFonts w:cs="Times New Roman"/>
                <w:color w:val="000000"/>
                <w:szCs w:val="22"/>
              </w:rPr>
            </w:pPr>
            <w:r w:rsidRPr="001D77A9">
              <w:rPr>
                <w:rFonts w:cs="Times New Roman"/>
                <w:color w:val="000000"/>
                <w:szCs w:val="22"/>
              </w:rPr>
              <w:t>Kim</w:t>
            </w:r>
          </w:p>
        </w:tc>
        <w:tc>
          <w:tcPr>
            <w:tcW w:w="4120" w:type="dxa"/>
            <w:tcBorders>
              <w:top w:val="nil"/>
              <w:left w:val="nil"/>
              <w:bottom w:val="single" w:sz="4" w:space="0" w:color="auto"/>
              <w:right w:val="single" w:sz="4" w:space="0" w:color="auto"/>
            </w:tcBorders>
            <w:shd w:val="clear" w:color="auto" w:fill="auto"/>
            <w:noWrap/>
            <w:vAlign w:val="bottom"/>
            <w:hideMark/>
          </w:tcPr>
          <w:p w14:paraId="5145FEC8" w14:textId="77777777" w:rsidR="001D77A9" w:rsidRPr="001D77A9" w:rsidRDefault="001D77A9" w:rsidP="001D77A9">
            <w:pPr>
              <w:rPr>
                <w:rFonts w:cs="Times New Roman"/>
                <w:color w:val="000000"/>
                <w:szCs w:val="22"/>
              </w:rPr>
            </w:pPr>
            <w:r w:rsidRPr="001D77A9">
              <w:rPr>
                <w:rFonts w:cs="Times New Roman"/>
                <w:color w:val="000000"/>
                <w:szCs w:val="22"/>
              </w:rPr>
              <w:t>LS Electric</w:t>
            </w:r>
          </w:p>
        </w:tc>
      </w:tr>
      <w:tr w:rsidR="001D77A9" w:rsidRPr="001D77A9" w14:paraId="750220C4"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15349B"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4C900E7A" w14:textId="77777777" w:rsidR="001D77A9" w:rsidRPr="001D77A9" w:rsidRDefault="001D77A9" w:rsidP="001D77A9">
            <w:pPr>
              <w:rPr>
                <w:rFonts w:cs="Times New Roman"/>
                <w:color w:val="000000"/>
                <w:szCs w:val="22"/>
              </w:rPr>
            </w:pPr>
            <w:r w:rsidRPr="001D77A9">
              <w:rPr>
                <w:rFonts w:cs="Times New Roman"/>
                <w:color w:val="000000"/>
                <w:szCs w:val="22"/>
              </w:rPr>
              <w:t>Zan</w:t>
            </w:r>
          </w:p>
        </w:tc>
        <w:tc>
          <w:tcPr>
            <w:tcW w:w="1780" w:type="dxa"/>
            <w:tcBorders>
              <w:top w:val="nil"/>
              <w:left w:val="nil"/>
              <w:bottom w:val="single" w:sz="4" w:space="0" w:color="auto"/>
              <w:right w:val="single" w:sz="4" w:space="0" w:color="auto"/>
            </w:tcBorders>
            <w:shd w:val="clear" w:color="auto" w:fill="auto"/>
            <w:noWrap/>
            <w:vAlign w:val="bottom"/>
            <w:hideMark/>
          </w:tcPr>
          <w:p w14:paraId="4D8834F0" w14:textId="77777777" w:rsidR="001D77A9" w:rsidRPr="001D77A9" w:rsidRDefault="001D77A9" w:rsidP="001D77A9">
            <w:pPr>
              <w:rPr>
                <w:rFonts w:cs="Times New Roman"/>
                <w:color w:val="000000"/>
                <w:szCs w:val="22"/>
              </w:rPr>
            </w:pPr>
            <w:r w:rsidRPr="001D77A9">
              <w:rPr>
                <w:rFonts w:cs="Times New Roman"/>
                <w:color w:val="000000"/>
                <w:szCs w:val="22"/>
              </w:rPr>
              <w:t>Kiparizoski</w:t>
            </w:r>
          </w:p>
        </w:tc>
        <w:tc>
          <w:tcPr>
            <w:tcW w:w="4120" w:type="dxa"/>
            <w:tcBorders>
              <w:top w:val="nil"/>
              <w:left w:val="nil"/>
              <w:bottom w:val="single" w:sz="4" w:space="0" w:color="auto"/>
              <w:right w:val="single" w:sz="4" w:space="0" w:color="auto"/>
            </w:tcBorders>
            <w:shd w:val="clear" w:color="auto" w:fill="auto"/>
            <w:noWrap/>
            <w:vAlign w:val="bottom"/>
            <w:hideMark/>
          </w:tcPr>
          <w:p w14:paraId="7D63B420" w14:textId="77777777" w:rsidR="001D77A9" w:rsidRPr="001D77A9" w:rsidRDefault="001D77A9" w:rsidP="001D77A9">
            <w:pPr>
              <w:rPr>
                <w:rFonts w:cs="Times New Roman"/>
                <w:color w:val="000000"/>
                <w:szCs w:val="22"/>
              </w:rPr>
            </w:pPr>
            <w:r w:rsidRPr="001D77A9">
              <w:rPr>
                <w:rFonts w:cs="Times New Roman"/>
                <w:color w:val="000000"/>
                <w:szCs w:val="22"/>
              </w:rPr>
              <w:t>Howard Industries</w:t>
            </w:r>
          </w:p>
        </w:tc>
      </w:tr>
      <w:tr w:rsidR="001D77A9" w:rsidRPr="001D77A9" w14:paraId="4823CD0F"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AFE3D4"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0FC43A20" w14:textId="77777777" w:rsidR="001D77A9" w:rsidRPr="001D77A9" w:rsidRDefault="001D77A9" w:rsidP="001D77A9">
            <w:pPr>
              <w:rPr>
                <w:rFonts w:cs="Times New Roman"/>
                <w:color w:val="000000"/>
                <w:szCs w:val="22"/>
              </w:rPr>
            </w:pPr>
            <w:r w:rsidRPr="001D77A9">
              <w:rPr>
                <w:rFonts w:cs="Times New Roman"/>
                <w:color w:val="000000"/>
                <w:szCs w:val="22"/>
              </w:rPr>
              <w:t>Egon</w:t>
            </w:r>
          </w:p>
        </w:tc>
        <w:tc>
          <w:tcPr>
            <w:tcW w:w="1780" w:type="dxa"/>
            <w:tcBorders>
              <w:top w:val="nil"/>
              <w:left w:val="nil"/>
              <w:bottom w:val="single" w:sz="4" w:space="0" w:color="auto"/>
              <w:right w:val="single" w:sz="4" w:space="0" w:color="auto"/>
            </w:tcBorders>
            <w:shd w:val="clear" w:color="auto" w:fill="auto"/>
            <w:noWrap/>
            <w:vAlign w:val="bottom"/>
            <w:hideMark/>
          </w:tcPr>
          <w:p w14:paraId="75F685B5" w14:textId="77777777" w:rsidR="001D77A9" w:rsidRPr="001D77A9" w:rsidRDefault="001D77A9" w:rsidP="001D77A9">
            <w:pPr>
              <w:rPr>
                <w:rFonts w:cs="Times New Roman"/>
                <w:color w:val="000000"/>
                <w:szCs w:val="22"/>
              </w:rPr>
            </w:pPr>
            <w:r w:rsidRPr="001D77A9">
              <w:rPr>
                <w:rFonts w:cs="Times New Roman"/>
                <w:color w:val="000000"/>
                <w:szCs w:val="22"/>
              </w:rPr>
              <w:t>Kirchenmayer</w:t>
            </w:r>
          </w:p>
        </w:tc>
        <w:tc>
          <w:tcPr>
            <w:tcW w:w="4120" w:type="dxa"/>
            <w:tcBorders>
              <w:top w:val="nil"/>
              <w:left w:val="nil"/>
              <w:bottom w:val="single" w:sz="4" w:space="0" w:color="auto"/>
              <w:right w:val="single" w:sz="4" w:space="0" w:color="auto"/>
            </w:tcBorders>
            <w:shd w:val="clear" w:color="auto" w:fill="auto"/>
            <w:noWrap/>
            <w:vAlign w:val="bottom"/>
            <w:hideMark/>
          </w:tcPr>
          <w:p w14:paraId="0D7477C7" w14:textId="77777777" w:rsidR="001D77A9" w:rsidRPr="001D77A9" w:rsidRDefault="001D77A9" w:rsidP="001D77A9">
            <w:pPr>
              <w:rPr>
                <w:rFonts w:cs="Times New Roman"/>
                <w:color w:val="000000"/>
                <w:szCs w:val="22"/>
              </w:rPr>
            </w:pPr>
            <w:r w:rsidRPr="001D77A9">
              <w:rPr>
                <w:rFonts w:cs="Times New Roman"/>
                <w:color w:val="000000"/>
                <w:szCs w:val="22"/>
              </w:rPr>
              <w:t>Siemens Energy</w:t>
            </w:r>
          </w:p>
        </w:tc>
      </w:tr>
      <w:tr w:rsidR="001D77A9" w:rsidRPr="001D77A9" w14:paraId="546EF40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7E8208"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304F2E9F" w14:textId="77777777" w:rsidR="001D77A9" w:rsidRPr="001D77A9" w:rsidRDefault="001D77A9" w:rsidP="001D77A9">
            <w:pPr>
              <w:rPr>
                <w:rFonts w:cs="Times New Roman"/>
                <w:color w:val="000000"/>
                <w:szCs w:val="22"/>
              </w:rPr>
            </w:pPr>
            <w:r w:rsidRPr="001D77A9">
              <w:rPr>
                <w:rFonts w:cs="Times New Roman"/>
                <w:color w:val="000000"/>
                <w:szCs w:val="22"/>
              </w:rPr>
              <w:t>Dmitriy</w:t>
            </w:r>
          </w:p>
        </w:tc>
        <w:tc>
          <w:tcPr>
            <w:tcW w:w="1780" w:type="dxa"/>
            <w:tcBorders>
              <w:top w:val="nil"/>
              <w:left w:val="nil"/>
              <w:bottom w:val="single" w:sz="4" w:space="0" w:color="auto"/>
              <w:right w:val="single" w:sz="4" w:space="0" w:color="auto"/>
            </w:tcBorders>
            <w:shd w:val="clear" w:color="auto" w:fill="auto"/>
            <w:noWrap/>
            <w:vAlign w:val="bottom"/>
            <w:hideMark/>
          </w:tcPr>
          <w:p w14:paraId="68BC48B3" w14:textId="77777777" w:rsidR="001D77A9" w:rsidRPr="001D77A9" w:rsidRDefault="001D77A9" w:rsidP="001D77A9">
            <w:pPr>
              <w:rPr>
                <w:rFonts w:cs="Times New Roman"/>
                <w:color w:val="000000"/>
                <w:szCs w:val="22"/>
              </w:rPr>
            </w:pPr>
            <w:r w:rsidRPr="001D77A9">
              <w:rPr>
                <w:rFonts w:cs="Times New Roman"/>
                <w:color w:val="000000"/>
                <w:szCs w:val="22"/>
              </w:rPr>
              <w:t>Klempner</w:t>
            </w:r>
          </w:p>
        </w:tc>
        <w:tc>
          <w:tcPr>
            <w:tcW w:w="4120" w:type="dxa"/>
            <w:tcBorders>
              <w:top w:val="nil"/>
              <w:left w:val="nil"/>
              <w:bottom w:val="single" w:sz="4" w:space="0" w:color="auto"/>
              <w:right w:val="single" w:sz="4" w:space="0" w:color="auto"/>
            </w:tcBorders>
            <w:shd w:val="clear" w:color="auto" w:fill="auto"/>
            <w:noWrap/>
            <w:vAlign w:val="bottom"/>
            <w:hideMark/>
          </w:tcPr>
          <w:p w14:paraId="1A3DEB0C" w14:textId="77777777" w:rsidR="001D77A9" w:rsidRPr="001D77A9" w:rsidRDefault="001D77A9" w:rsidP="001D77A9">
            <w:pPr>
              <w:rPr>
                <w:rFonts w:cs="Times New Roman"/>
                <w:color w:val="000000"/>
                <w:szCs w:val="22"/>
              </w:rPr>
            </w:pPr>
            <w:r w:rsidRPr="001D77A9">
              <w:rPr>
                <w:rFonts w:cs="Times New Roman"/>
                <w:color w:val="000000"/>
                <w:szCs w:val="22"/>
              </w:rPr>
              <w:t>Southern California Edison</w:t>
            </w:r>
          </w:p>
        </w:tc>
      </w:tr>
      <w:tr w:rsidR="001D77A9" w:rsidRPr="001D77A9" w14:paraId="48255FCB"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9504D1"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2E68FF4" w14:textId="77777777" w:rsidR="001D77A9" w:rsidRPr="001D77A9" w:rsidRDefault="001D77A9" w:rsidP="001D77A9">
            <w:pPr>
              <w:rPr>
                <w:rFonts w:cs="Times New Roman"/>
                <w:color w:val="000000"/>
                <w:szCs w:val="22"/>
              </w:rPr>
            </w:pPr>
            <w:r w:rsidRPr="001D77A9">
              <w:rPr>
                <w:rFonts w:cs="Times New Roman"/>
                <w:color w:val="000000"/>
                <w:szCs w:val="22"/>
              </w:rPr>
              <w:t>Matija</w:t>
            </w:r>
          </w:p>
        </w:tc>
        <w:tc>
          <w:tcPr>
            <w:tcW w:w="1780" w:type="dxa"/>
            <w:tcBorders>
              <w:top w:val="nil"/>
              <w:left w:val="nil"/>
              <w:bottom w:val="single" w:sz="4" w:space="0" w:color="auto"/>
              <w:right w:val="single" w:sz="4" w:space="0" w:color="auto"/>
            </w:tcBorders>
            <w:shd w:val="clear" w:color="auto" w:fill="auto"/>
            <w:noWrap/>
            <w:vAlign w:val="bottom"/>
            <w:hideMark/>
          </w:tcPr>
          <w:p w14:paraId="722D6F29" w14:textId="77777777" w:rsidR="001D77A9" w:rsidRPr="001D77A9" w:rsidRDefault="001D77A9" w:rsidP="001D77A9">
            <w:pPr>
              <w:rPr>
                <w:rFonts w:cs="Times New Roman"/>
                <w:color w:val="000000"/>
                <w:szCs w:val="22"/>
              </w:rPr>
            </w:pPr>
            <w:r w:rsidRPr="001D77A9">
              <w:rPr>
                <w:rFonts w:cs="Times New Roman"/>
                <w:color w:val="000000"/>
                <w:szCs w:val="22"/>
              </w:rPr>
              <w:t>Koprivnjak</w:t>
            </w:r>
          </w:p>
        </w:tc>
        <w:tc>
          <w:tcPr>
            <w:tcW w:w="4120" w:type="dxa"/>
            <w:tcBorders>
              <w:top w:val="nil"/>
              <w:left w:val="nil"/>
              <w:bottom w:val="single" w:sz="4" w:space="0" w:color="auto"/>
              <w:right w:val="single" w:sz="4" w:space="0" w:color="auto"/>
            </w:tcBorders>
            <w:shd w:val="clear" w:color="auto" w:fill="auto"/>
            <w:noWrap/>
            <w:vAlign w:val="bottom"/>
            <w:hideMark/>
          </w:tcPr>
          <w:p w14:paraId="540E6AD5" w14:textId="77777777" w:rsidR="001D77A9" w:rsidRPr="001D77A9" w:rsidRDefault="001D77A9" w:rsidP="001D77A9">
            <w:pPr>
              <w:rPr>
                <w:rFonts w:cs="Times New Roman"/>
                <w:color w:val="000000"/>
                <w:szCs w:val="22"/>
              </w:rPr>
            </w:pPr>
            <w:r w:rsidRPr="001D77A9">
              <w:rPr>
                <w:rFonts w:cs="Times New Roman"/>
                <w:color w:val="000000"/>
                <w:szCs w:val="22"/>
              </w:rPr>
              <w:t>Končar D&amp;ST</w:t>
            </w:r>
          </w:p>
        </w:tc>
      </w:tr>
      <w:tr w:rsidR="001D77A9" w:rsidRPr="001D77A9" w14:paraId="6B41BD3C"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D8D698"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05AD7BFC" w14:textId="77777777" w:rsidR="001D77A9" w:rsidRPr="001D77A9" w:rsidRDefault="001D77A9" w:rsidP="001D77A9">
            <w:pPr>
              <w:rPr>
                <w:rFonts w:cs="Times New Roman"/>
                <w:color w:val="000000"/>
                <w:szCs w:val="22"/>
              </w:rPr>
            </w:pPr>
            <w:r w:rsidRPr="001D77A9">
              <w:rPr>
                <w:rFonts w:cs="Times New Roman"/>
                <w:color w:val="000000"/>
                <w:szCs w:val="22"/>
              </w:rPr>
              <w:t>Nihat</w:t>
            </w:r>
          </w:p>
        </w:tc>
        <w:tc>
          <w:tcPr>
            <w:tcW w:w="1780" w:type="dxa"/>
            <w:tcBorders>
              <w:top w:val="nil"/>
              <w:left w:val="nil"/>
              <w:bottom w:val="single" w:sz="4" w:space="0" w:color="auto"/>
              <w:right w:val="single" w:sz="4" w:space="0" w:color="auto"/>
            </w:tcBorders>
            <w:shd w:val="clear" w:color="auto" w:fill="auto"/>
            <w:noWrap/>
            <w:vAlign w:val="bottom"/>
            <w:hideMark/>
          </w:tcPr>
          <w:p w14:paraId="6B7A2233" w14:textId="77777777" w:rsidR="001D77A9" w:rsidRPr="001D77A9" w:rsidRDefault="001D77A9" w:rsidP="001D77A9">
            <w:pPr>
              <w:rPr>
                <w:rFonts w:cs="Times New Roman"/>
                <w:color w:val="000000"/>
                <w:szCs w:val="22"/>
              </w:rPr>
            </w:pPr>
            <w:r w:rsidRPr="001D77A9">
              <w:rPr>
                <w:rFonts w:cs="Times New Roman"/>
                <w:color w:val="000000"/>
                <w:szCs w:val="22"/>
              </w:rPr>
              <w:t>Kosedagi</w:t>
            </w:r>
          </w:p>
        </w:tc>
        <w:tc>
          <w:tcPr>
            <w:tcW w:w="4120" w:type="dxa"/>
            <w:tcBorders>
              <w:top w:val="nil"/>
              <w:left w:val="nil"/>
              <w:bottom w:val="single" w:sz="4" w:space="0" w:color="auto"/>
              <w:right w:val="single" w:sz="4" w:space="0" w:color="auto"/>
            </w:tcBorders>
            <w:shd w:val="clear" w:color="auto" w:fill="auto"/>
            <w:noWrap/>
            <w:vAlign w:val="bottom"/>
            <w:hideMark/>
          </w:tcPr>
          <w:p w14:paraId="477EEC72" w14:textId="77777777" w:rsidR="001D77A9" w:rsidRPr="001D77A9" w:rsidRDefault="001D77A9" w:rsidP="001D77A9">
            <w:pPr>
              <w:rPr>
                <w:rFonts w:cs="Times New Roman"/>
                <w:color w:val="000000"/>
                <w:szCs w:val="22"/>
              </w:rPr>
            </w:pPr>
            <w:r w:rsidRPr="001D77A9">
              <w:rPr>
                <w:rFonts w:cs="Times New Roman"/>
                <w:color w:val="000000"/>
                <w:szCs w:val="22"/>
              </w:rPr>
              <w:t>ERMCO</w:t>
            </w:r>
          </w:p>
        </w:tc>
      </w:tr>
      <w:tr w:rsidR="001D77A9" w:rsidRPr="001D77A9" w14:paraId="309655E0"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058F3F"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45545D1" w14:textId="77777777" w:rsidR="001D77A9" w:rsidRPr="001D77A9" w:rsidRDefault="001D77A9" w:rsidP="001D77A9">
            <w:pPr>
              <w:rPr>
                <w:rFonts w:cs="Times New Roman"/>
                <w:color w:val="000000"/>
                <w:szCs w:val="22"/>
              </w:rPr>
            </w:pPr>
            <w:r w:rsidRPr="001D77A9">
              <w:rPr>
                <w:rFonts w:cs="Times New Roman"/>
                <w:color w:val="000000"/>
                <w:szCs w:val="22"/>
              </w:rPr>
              <w:t>Rafal</w:t>
            </w:r>
          </w:p>
        </w:tc>
        <w:tc>
          <w:tcPr>
            <w:tcW w:w="1780" w:type="dxa"/>
            <w:tcBorders>
              <w:top w:val="nil"/>
              <w:left w:val="nil"/>
              <w:bottom w:val="single" w:sz="4" w:space="0" w:color="auto"/>
              <w:right w:val="single" w:sz="4" w:space="0" w:color="auto"/>
            </w:tcBorders>
            <w:shd w:val="clear" w:color="auto" w:fill="auto"/>
            <w:noWrap/>
            <w:vAlign w:val="bottom"/>
            <w:hideMark/>
          </w:tcPr>
          <w:p w14:paraId="06644C47" w14:textId="77777777" w:rsidR="001D77A9" w:rsidRPr="001D77A9" w:rsidRDefault="001D77A9" w:rsidP="001D77A9">
            <w:pPr>
              <w:rPr>
                <w:rFonts w:cs="Times New Roman"/>
                <w:color w:val="000000"/>
                <w:szCs w:val="22"/>
              </w:rPr>
            </w:pPr>
            <w:r w:rsidRPr="001D77A9">
              <w:rPr>
                <w:rFonts w:cs="Times New Roman"/>
                <w:color w:val="000000"/>
                <w:szCs w:val="22"/>
              </w:rPr>
              <w:t>Kowalski</w:t>
            </w:r>
          </w:p>
        </w:tc>
        <w:tc>
          <w:tcPr>
            <w:tcW w:w="4120" w:type="dxa"/>
            <w:tcBorders>
              <w:top w:val="nil"/>
              <w:left w:val="nil"/>
              <w:bottom w:val="single" w:sz="4" w:space="0" w:color="auto"/>
              <w:right w:val="single" w:sz="4" w:space="0" w:color="auto"/>
            </w:tcBorders>
            <w:shd w:val="clear" w:color="auto" w:fill="auto"/>
            <w:noWrap/>
            <w:vAlign w:val="bottom"/>
            <w:hideMark/>
          </w:tcPr>
          <w:p w14:paraId="50CF0241"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3CBFF8E0"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69392F"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69C38C80" w14:textId="77777777" w:rsidR="001D77A9" w:rsidRPr="001D77A9" w:rsidRDefault="001D77A9" w:rsidP="001D77A9">
            <w:pPr>
              <w:rPr>
                <w:rFonts w:cs="Times New Roman"/>
                <w:color w:val="000000"/>
                <w:szCs w:val="22"/>
              </w:rPr>
            </w:pPr>
            <w:r w:rsidRPr="001D77A9">
              <w:rPr>
                <w:rFonts w:cs="Times New Roman"/>
                <w:color w:val="000000"/>
                <w:szCs w:val="22"/>
              </w:rPr>
              <w:t>Alexander</w:t>
            </w:r>
          </w:p>
        </w:tc>
        <w:tc>
          <w:tcPr>
            <w:tcW w:w="1780" w:type="dxa"/>
            <w:tcBorders>
              <w:top w:val="nil"/>
              <w:left w:val="nil"/>
              <w:bottom w:val="single" w:sz="4" w:space="0" w:color="auto"/>
              <w:right w:val="single" w:sz="4" w:space="0" w:color="auto"/>
            </w:tcBorders>
            <w:shd w:val="clear" w:color="auto" w:fill="auto"/>
            <w:noWrap/>
            <w:vAlign w:val="bottom"/>
            <w:hideMark/>
          </w:tcPr>
          <w:p w14:paraId="0DF1EED5" w14:textId="77777777" w:rsidR="001D77A9" w:rsidRPr="001D77A9" w:rsidRDefault="001D77A9" w:rsidP="001D77A9">
            <w:pPr>
              <w:rPr>
                <w:rFonts w:cs="Times New Roman"/>
                <w:color w:val="000000"/>
                <w:szCs w:val="22"/>
              </w:rPr>
            </w:pPr>
            <w:r w:rsidRPr="001D77A9">
              <w:rPr>
                <w:rFonts w:cs="Times New Roman"/>
                <w:color w:val="000000"/>
                <w:szCs w:val="22"/>
              </w:rPr>
              <w:t>Kraetge</w:t>
            </w:r>
          </w:p>
        </w:tc>
        <w:tc>
          <w:tcPr>
            <w:tcW w:w="4120" w:type="dxa"/>
            <w:tcBorders>
              <w:top w:val="nil"/>
              <w:left w:val="nil"/>
              <w:bottom w:val="single" w:sz="4" w:space="0" w:color="auto"/>
              <w:right w:val="single" w:sz="4" w:space="0" w:color="auto"/>
            </w:tcBorders>
            <w:shd w:val="clear" w:color="auto" w:fill="auto"/>
            <w:noWrap/>
            <w:vAlign w:val="bottom"/>
            <w:hideMark/>
          </w:tcPr>
          <w:p w14:paraId="15641D2D" w14:textId="77777777" w:rsidR="001D77A9" w:rsidRPr="001D77A9" w:rsidRDefault="001D77A9" w:rsidP="001D77A9">
            <w:pPr>
              <w:rPr>
                <w:rFonts w:cs="Times New Roman"/>
                <w:color w:val="000000"/>
                <w:szCs w:val="22"/>
              </w:rPr>
            </w:pPr>
            <w:r w:rsidRPr="001D77A9">
              <w:rPr>
                <w:rFonts w:cs="Times New Roman"/>
                <w:color w:val="000000"/>
                <w:szCs w:val="22"/>
              </w:rPr>
              <w:t>OMICRON electronics Deutschland GmbH</w:t>
            </w:r>
          </w:p>
        </w:tc>
      </w:tr>
      <w:tr w:rsidR="001D77A9" w:rsidRPr="001D77A9" w14:paraId="4B5152C7"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BB85B0"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4048262" w14:textId="77777777" w:rsidR="001D77A9" w:rsidRPr="001D77A9" w:rsidRDefault="001D77A9" w:rsidP="001D77A9">
            <w:pPr>
              <w:rPr>
                <w:rFonts w:cs="Times New Roman"/>
                <w:color w:val="000000"/>
                <w:szCs w:val="22"/>
              </w:rPr>
            </w:pPr>
            <w:r w:rsidRPr="001D77A9">
              <w:rPr>
                <w:rFonts w:cs="Times New Roman"/>
                <w:color w:val="000000"/>
                <w:szCs w:val="22"/>
              </w:rPr>
              <w:t xml:space="preserve">Arvind </w:t>
            </w:r>
          </w:p>
        </w:tc>
        <w:tc>
          <w:tcPr>
            <w:tcW w:w="1780" w:type="dxa"/>
            <w:tcBorders>
              <w:top w:val="nil"/>
              <w:left w:val="nil"/>
              <w:bottom w:val="single" w:sz="4" w:space="0" w:color="auto"/>
              <w:right w:val="single" w:sz="4" w:space="0" w:color="auto"/>
            </w:tcBorders>
            <w:shd w:val="clear" w:color="auto" w:fill="auto"/>
            <w:noWrap/>
            <w:vAlign w:val="bottom"/>
            <w:hideMark/>
          </w:tcPr>
          <w:p w14:paraId="4C0AD473" w14:textId="77777777" w:rsidR="001D77A9" w:rsidRPr="001D77A9" w:rsidRDefault="001D77A9" w:rsidP="001D77A9">
            <w:pPr>
              <w:rPr>
                <w:rFonts w:cs="Times New Roman"/>
                <w:color w:val="000000"/>
                <w:szCs w:val="22"/>
              </w:rPr>
            </w:pPr>
            <w:r w:rsidRPr="001D77A9">
              <w:rPr>
                <w:rFonts w:cs="Times New Roman"/>
                <w:color w:val="000000"/>
                <w:szCs w:val="22"/>
              </w:rPr>
              <w:t xml:space="preserve">Kumar </w:t>
            </w:r>
          </w:p>
        </w:tc>
        <w:tc>
          <w:tcPr>
            <w:tcW w:w="4120" w:type="dxa"/>
            <w:tcBorders>
              <w:top w:val="nil"/>
              <w:left w:val="nil"/>
              <w:bottom w:val="single" w:sz="4" w:space="0" w:color="auto"/>
              <w:right w:val="single" w:sz="4" w:space="0" w:color="auto"/>
            </w:tcBorders>
            <w:shd w:val="clear" w:color="auto" w:fill="auto"/>
            <w:noWrap/>
            <w:vAlign w:val="bottom"/>
            <w:hideMark/>
          </w:tcPr>
          <w:p w14:paraId="56851A5D" w14:textId="77777777" w:rsidR="001D77A9" w:rsidRPr="001D77A9" w:rsidRDefault="001D77A9" w:rsidP="001D77A9">
            <w:pPr>
              <w:rPr>
                <w:rFonts w:cs="Times New Roman"/>
                <w:color w:val="000000"/>
                <w:szCs w:val="22"/>
              </w:rPr>
            </w:pPr>
            <w:r w:rsidRPr="001D77A9">
              <w:rPr>
                <w:rFonts w:cs="Times New Roman"/>
                <w:color w:val="000000"/>
                <w:szCs w:val="22"/>
              </w:rPr>
              <w:t xml:space="preserve">Delta star inc </w:t>
            </w:r>
          </w:p>
        </w:tc>
      </w:tr>
      <w:tr w:rsidR="001D77A9" w:rsidRPr="001D77A9" w14:paraId="49886A38"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E172D7"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8FF4DB7" w14:textId="77777777" w:rsidR="001D77A9" w:rsidRPr="001D77A9" w:rsidRDefault="001D77A9" w:rsidP="001D77A9">
            <w:pPr>
              <w:rPr>
                <w:rFonts w:cs="Times New Roman"/>
                <w:color w:val="000000"/>
                <w:szCs w:val="22"/>
              </w:rPr>
            </w:pPr>
            <w:r w:rsidRPr="001D77A9">
              <w:rPr>
                <w:rFonts w:cs="Times New Roman"/>
                <w:color w:val="000000"/>
                <w:szCs w:val="22"/>
              </w:rPr>
              <w:t>Andreas</w:t>
            </w:r>
          </w:p>
        </w:tc>
        <w:tc>
          <w:tcPr>
            <w:tcW w:w="1780" w:type="dxa"/>
            <w:tcBorders>
              <w:top w:val="nil"/>
              <w:left w:val="nil"/>
              <w:bottom w:val="single" w:sz="4" w:space="0" w:color="auto"/>
              <w:right w:val="single" w:sz="4" w:space="0" w:color="auto"/>
            </w:tcBorders>
            <w:shd w:val="clear" w:color="auto" w:fill="auto"/>
            <w:noWrap/>
            <w:vAlign w:val="bottom"/>
            <w:hideMark/>
          </w:tcPr>
          <w:p w14:paraId="65553461" w14:textId="77777777" w:rsidR="001D77A9" w:rsidRPr="001D77A9" w:rsidRDefault="001D77A9" w:rsidP="001D77A9">
            <w:pPr>
              <w:rPr>
                <w:rFonts w:cs="Times New Roman"/>
                <w:color w:val="000000"/>
                <w:szCs w:val="22"/>
              </w:rPr>
            </w:pPr>
            <w:r w:rsidRPr="001D77A9">
              <w:rPr>
                <w:rFonts w:cs="Times New Roman"/>
                <w:color w:val="000000"/>
                <w:szCs w:val="22"/>
              </w:rPr>
              <w:t>Kurz</w:t>
            </w:r>
          </w:p>
        </w:tc>
        <w:tc>
          <w:tcPr>
            <w:tcW w:w="4120" w:type="dxa"/>
            <w:tcBorders>
              <w:top w:val="nil"/>
              <w:left w:val="nil"/>
              <w:bottom w:val="single" w:sz="4" w:space="0" w:color="auto"/>
              <w:right w:val="single" w:sz="4" w:space="0" w:color="auto"/>
            </w:tcBorders>
            <w:shd w:val="clear" w:color="auto" w:fill="auto"/>
            <w:noWrap/>
            <w:vAlign w:val="bottom"/>
            <w:hideMark/>
          </w:tcPr>
          <w:p w14:paraId="10C75158" w14:textId="77777777" w:rsidR="001D77A9" w:rsidRPr="001D77A9" w:rsidRDefault="001D77A9" w:rsidP="001D77A9">
            <w:pPr>
              <w:rPr>
                <w:rFonts w:cs="Times New Roman"/>
                <w:color w:val="000000"/>
                <w:szCs w:val="22"/>
              </w:rPr>
            </w:pPr>
            <w:r w:rsidRPr="001D77A9">
              <w:rPr>
                <w:rFonts w:cs="Times New Roman"/>
                <w:color w:val="000000"/>
                <w:szCs w:val="22"/>
              </w:rPr>
              <w:t>MR</w:t>
            </w:r>
          </w:p>
        </w:tc>
      </w:tr>
      <w:tr w:rsidR="001D77A9" w:rsidRPr="001D77A9" w14:paraId="74880E5B"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5FCA9A"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2EC2AC6" w14:textId="77777777" w:rsidR="001D77A9" w:rsidRPr="001D77A9" w:rsidRDefault="001D77A9" w:rsidP="001D77A9">
            <w:pPr>
              <w:rPr>
                <w:rFonts w:cs="Times New Roman"/>
                <w:color w:val="000000"/>
                <w:szCs w:val="22"/>
              </w:rPr>
            </w:pPr>
            <w:r w:rsidRPr="001D77A9">
              <w:rPr>
                <w:rFonts w:cs="Times New Roman"/>
                <w:color w:val="000000"/>
                <w:szCs w:val="22"/>
              </w:rPr>
              <w:t>Landen</w:t>
            </w:r>
          </w:p>
        </w:tc>
        <w:tc>
          <w:tcPr>
            <w:tcW w:w="1780" w:type="dxa"/>
            <w:tcBorders>
              <w:top w:val="nil"/>
              <w:left w:val="nil"/>
              <w:bottom w:val="single" w:sz="4" w:space="0" w:color="auto"/>
              <w:right w:val="single" w:sz="4" w:space="0" w:color="auto"/>
            </w:tcBorders>
            <w:shd w:val="clear" w:color="auto" w:fill="auto"/>
            <w:noWrap/>
            <w:vAlign w:val="bottom"/>
            <w:hideMark/>
          </w:tcPr>
          <w:p w14:paraId="5931A394" w14:textId="77777777" w:rsidR="001D77A9" w:rsidRPr="001D77A9" w:rsidRDefault="001D77A9" w:rsidP="001D77A9">
            <w:pPr>
              <w:rPr>
                <w:rFonts w:cs="Times New Roman"/>
                <w:color w:val="000000"/>
                <w:szCs w:val="22"/>
              </w:rPr>
            </w:pPr>
            <w:r w:rsidRPr="001D77A9">
              <w:rPr>
                <w:rFonts w:cs="Times New Roman"/>
                <w:color w:val="000000"/>
                <w:szCs w:val="22"/>
              </w:rPr>
              <w:t>Kwan</w:t>
            </w:r>
          </w:p>
        </w:tc>
        <w:tc>
          <w:tcPr>
            <w:tcW w:w="4120" w:type="dxa"/>
            <w:tcBorders>
              <w:top w:val="nil"/>
              <w:left w:val="nil"/>
              <w:bottom w:val="single" w:sz="4" w:space="0" w:color="auto"/>
              <w:right w:val="single" w:sz="4" w:space="0" w:color="auto"/>
            </w:tcBorders>
            <w:shd w:val="clear" w:color="auto" w:fill="auto"/>
            <w:noWrap/>
            <w:vAlign w:val="bottom"/>
            <w:hideMark/>
          </w:tcPr>
          <w:p w14:paraId="605D40B3" w14:textId="77777777" w:rsidR="001D77A9" w:rsidRPr="001D77A9" w:rsidRDefault="001D77A9" w:rsidP="001D77A9">
            <w:pPr>
              <w:rPr>
                <w:rFonts w:cs="Times New Roman"/>
                <w:color w:val="000000"/>
                <w:szCs w:val="22"/>
              </w:rPr>
            </w:pPr>
            <w:r w:rsidRPr="001D77A9">
              <w:rPr>
                <w:rFonts w:cs="Times New Roman"/>
                <w:color w:val="000000"/>
                <w:szCs w:val="22"/>
              </w:rPr>
              <w:t>NRC</w:t>
            </w:r>
          </w:p>
        </w:tc>
      </w:tr>
      <w:tr w:rsidR="001D77A9" w:rsidRPr="001D77A9" w14:paraId="5BE469E9"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9BB884"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B025261" w14:textId="77777777" w:rsidR="001D77A9" w:rsidRPr="001D77A9" w:rsidRDefault="001D77A9" w:rsidP="001D77A9">
            <w:pPr>
              <w:rPr>
                <w:rFonts w:cs="Times New Roman"/>
                <w:color w:val="000000"/>
                <w:szCs w:val="22"/>
              </w:rPr>
            </w:pPr>
            <w:r w:rsidRPr="001D77A9">
              <w:rPr>
                <w:rFonts w:cs="Times New Roman"/>
                <w:color w:val="000000"/>
                <w:szCs w:val="22"/>
              </w:rPr>
              <w:t>Bernard</w:t>
            </w:r>
          </w:p>
        </w:tc>
        <w:tc>
          <w:tcPr>
            <w:tcW w:w="1780" w:type="dxa"/>
            <w:tcBorders>
              <w:top w:val="nil"/>
              <w:left w:val="nil"/>
              <w:bottom w:val="single" w:sz="4" w:space="0" w:color="auto"/>
              <w:right w:val="single" w:sz="4" w:space="0" w:color="auto"/>
            </w:tcBorders>
            <w:shd w:val="clear" w:color="auto" w:fill="auto"/>
            <w:noWrap/>
            <w:vAlign w:val="bottom"/>
            <w:hideMark/>
          </w:tcPr>
          <w:p w14:paraId="331F3672" w14:textId="77777777" w:rsidR="001D77A9" w:rsidRPr="001D77A9" w:rsidRDefault="001D77A9" w:rsidP="001D77A9">
            <w:pPr>
              <w:rPr>
                <w:rFonts w:cs="Times New Roman"/>
                <w:color w:val="000000"/>
                <w:szCs w:val="22"/>
              </w:rPr>
            </w:pPr>
            <w:r w:rsidRPr="001D77A9">
              <w:rPr>
                <w:rFonts w:cs="Times New Roman"/>
                <w:color w:val="000000"/>
                <w:szCs w:val="22"/>
              </w:rPr>
              <w:t>Labean Jr.</w:t>
            </w:r>
          </w:p>
        </w:tc>
        <w:tc>
          <w:tcPr>
            <w:tcW w:w="4120" w:type="dxa"/>
            <w:tcBorders>
              <w:top w:val="nil"/>
              <w:left w:val="nil"/>
              <w:bottom w:val="single" w:sz="4" w:space="0" w:color="auto"/>
              <w:right w:val="single" w:sz="4" w:space="0" w:color="auto"/>
            </w:tcBorders>
            <w:shd w:val="clear" w:color="auto" w:fill="auto"/>
            <w:noWrap/>
            <w:vAlign w:val="bottom"/>
            <w:hideMark/>
          </w:tcPr>
          <w:p w14:paraId="4F7879C5" w14:textId="77777777" w:rsidR="001D77A9" w:rsidRPr="001D77A9" w:rsidRDefault="001D77A9" w:rsidP="001D77A9">
            <w:pPr>
              <w:rPr>
                <w:rFonts w:cs="Times New Roman"/>
                <w:color w:val="000000"/>
                <w:szCs w:val="22"/>
              </w:rPr>
            </w:pPr>
            <w:r w:rsidRPr="001D77A9">
              <w:rPr>
                <w:rFonts w:cs="Times New Roman"/>
                <w:color w:val="000000"/>
                <w:szCs w:val="22"/>
              </w:rPr>
              <w:t>Consumers Energy</w:t>
            </w:r>
          </w:p>
        </w:tc>
      </w:tr>
      <w:tr w:rsidR="001D77A9" w:rsidRPr="001D77A9" w14:paraId="0F0F7B70"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BFE656"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0F45127" w14:textId="77777777" w:rsidR="001D77A9" w:rsidRPr="001D77A9" w:rsidRDefault="001D77A9" w:rsidP="001D77A9">
            <w:pPr>
              <w:rPr>
                <w:rFonts w:cs="Times New Roman"/>
                <w:color w:val="000000"/>
                <w:szCs w:val="22"/>
              </w:rPr>
            </w:pPr>
            <w:r w:rsidRPr="001D77A9">
              <w:rPr>
                <w:rFonts w:cs="Times New Roman"/>
                <w:color w:val="000000"/>
                <w:szCs w:val="22"/>
              </w:rPr>
              <w:t>Ashwini</w:t>
            </w:r>
          </w:p>
        </w:tc>
        <w:tc>
          <w:tcPr>
            <w:tcW w:w="1780" w:type="dxa"/>
            <w:tcBorders>
              <w:top w:val="nil"/>
              <w:left w:val="nil"/>
              <w:bottom w:val="single" w:sz="4" w:space="0" w:color="auto"/>
              <w:right w:val="single" w:sz="4" w:space="0" w:color="auto"/>
            </w:tcBorders>
            <w:shd w:val="clear" w:color="auto" w:fill="auto"/>
            <w:noWrap/>
            <w:vAlign w:val="bottom"/>
            <w:hideMark/>
          </w:tcPr>
          <w:p w14:paraId="27DA0BD4" w14:textId="77777777" w:rsidR="001D77A9" w:rsidRPr="001D77A9" w:rsidRDefault="001D77A9" w:rsidP="001D77A9">
            <w:pPr>
              <w:rPr>
                <w:rFonts w:cs="Times New Roman"/>
                <w:color w:val="000000"/>
                <w:szCs w:val="22"/>
              </w:rPr>
            </w:pPr>
            <w:r w:rsidRPr="001D77A9">
              <w:rPr>
                <w:rFonts w:cs="Times New Roman"/>
                <w:color w:val="000000"/>
                <w:szCs w:val="22"/>
              </w:rPr>
              <w:t>Labh</w:t>
            </w:r>
          </w:p>
        </w:tc>
        <w:tc>
          <w:tcPr>
            <w:tcW w:w="4120" w:type="dxa"/>
            <w:tcBorders>
              <w:top w:val="nil"/>
              <w:left w:val="nil"/>
              <w:bottom w:val="single" w:sz="4" w:space="0" w:color="auto"/>
              <w:right w:val="single" w:sz="4" w:space="0" w:color="auto"/>
            </w:tcBorders>
            <w:shd w:val="clear" w:color="auto" w:fill="auto"/>
            <w:noWrap/>
            <w:vAlign w:val="bottom"/>
            <w:hideMark/>
          </w:tcPr>
          <w:p w14:paraId="73048281"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385A41A0"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F32CE"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C4CEEBD" w14:textId="77777777" w:rsidR="001D77A9" w:rsidRPr="001D77A9" w:rsidRDefault="001D77A9" w:rsidP="001D77A9">
            <w:pPr>
              <w:rPr>
                <w:rFonts w:cs="Times New Roman"/>
                <w:color w:val="000000"/>
                <w:szCs w:val="22"/>
              </w:rPr>
            </w:pPr>
            <w:r w:rsidRPr="001D77A9">
              <w:rPr>
                <w:rFonts w:cs="Times New Roman"/>
                <w:color w:val="000000"/>
                <w:szCs w:val="22"/>
              </w:rPr>
              <w:t>Komelabbas</w:t>
            </w:r>
          </w:p>
        </w:tc>
        <w:tc>
          <w:tcPr>
            <w:tcW w:w="1780" w:type="dxa"/>
            <w:tcBorders>
              <w:top w:val="nil"/>
              <w:left w:val="nil"/>
              <w:bottom w:val="single" w:sz="4" w:space="0" w:color="auto"/>
              <w:right w:val="single" w:sz="4" w:space="0" w:color="auto"/>
            </w:tcBorders>
            <w:shd w:val="clear" w:color="auto" w:fill="auto"/>
            <w:noWrap/>
            <w:vAlign w:val="bottom"/>
            <w:hideMark/>
          </w:tcPr>
          <w:p w14:paraId="0E6FA3B4" w14:textId="77777777" w:rsidR="001D77A9" w:rsidRPr="001D77A9" w:rsidRDefault="001D77A9" w:rsidP="001D77A9">
            <w:pPr>
              <w:rPr>
                <w:rFonts w:cs="Times New Roman"/>
                <w:color w:val="000000"/>
                <w:szCs w:val="22"/>
              </w:rPr>
            </w:pPr>
            <w:r w:rsidRPr="001D77A9">
              <w:rPr>
                <w:rFonts w:cs="Times New Roman"/>
                <w:color w:val="000000"/>
                <w:szCs w:val="22"/>
              </w:rPr>
              <w:t>Lakhani</w:t>
            </w:r>
          </w:p>
        </w:tc>
        <w:tc>
          <w:tcPr>
            <w:tcW w:w="4120" w:type="dxa"/>
            <w:tcBorders>
              <w:top w:val="nil"/>
              <w:left w:val="nil"/>
              <w:bottom w:val="single" w:sz="4" w:space="0" w:color="auto"/>
              <w:right w:val="single" w:sz="4" w:space="0" w:color="auto"/>
            </w:tcBorders>
            <w:shd w:val="clear" w:color="auto" w:fill="auto"/>
            <w:noWrap/>
            <w:vAlign w:val="bottom"/>
            <w:hideMark/>
          </w:tcPr>
          <w:p w14:paraId="6BE7D81A" w14:textId="77777777" w:rsidR="001D77A9" w:rsidRPr="001D77A9" w:rsidRDefault="001D77A9" w:rsidP="001D77A9">
            <w:pPr>
              <w:rPr>
                <w:rFonts w:cs="Times New Roman"/>
                <w:color w:val="000000"/>
                <w:szCs w:val="22"/>
              </w:rPr>
            </w:pPr>
            <w:r w:rsidRPr="001D77A9">
              <w:rPr>
                <w:rFonts w:cs="Times New Roman"/>
                <w:color w:val="000000"/>
                <w:szCs w:val="22"/>
              </w:rPr>
              <w:t>Siemens energy</w:t>
            </w:r>
          </w:p>
        </w:tc>
      </w:tr>
      <w:tr w:rsidR="001D77A9" w:rsidRPr="001D77A9" w14:paraId="73D9A80B"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946B6B"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DE9CEF9" w14:textId="77777777" w:rsidR="001D77A9" w:rsidRPr="001D77A9" w:rsidRDefault="001D77A9" w:rsidP="001D77A9">
            <w:pPr>
              <w:rPr>
                <w:rFonts w:cs="Times New Roman"/>
                <w:color w:val="000000"/>
                <w:szCs w:val="22"/>
              </w:rPr>
            </w:pPr>
            <w:r w:rsidRPr="001D77A9">
              <w:rPr>
                <w:rFonts w:cs="Times New Roman"/>
                <w:color w:val="000000"/>
                <w:szCs w:val="22"/>
              </w:rPr>
              <w:t>Fernando</w:t>
            </w:r>
          </w:p>
        </w:tc>
        <w:tc>
          <w:tcPr>
            <w:tcW w:w="1780" w:type="dxa"/>
            <w:tcBorders>
              <w:top w:val="nil"/>
              <w:left w:val="nil"/>
              <w:bottom w:val="single" w:sz="4" w:space="0" w:color="auto"/>
              <w:right w:val="single" w:sz="4" w:space="0" w:color="auto"/>
            </w:tcBorders>
            <w:shd w:val="clear" w:color="auto" w:fill="auto"/>
            <w:noWrap/>
            <w:vAlign w:val="bottom"/>
            <w:hideMark/>
          </w:tcPr>
          <w:p w14:paraId="1DB5FDE7" w14:textId="77777777" w:rsidR="001D77A9" w:rsidRPr="001D77A9" w:rsidRDefault="001D77A9" w:rsidP="001D77A9">
            <w:pPr>
              <w:rPr>
                <w:rFonts w:cs="Times New Roman"/>
                <w:color w:val="000000"/>
                <w:szCs w:val="22"/>
              </w:rPr>
            </w:pPr>
            <w:r w:rsidRPr="001D77A9">
              <w:rPr>
                <w:rFonts w:cs="Times New Roman"/>
                <w:color w:val="000000"/>
                <w:szCs w:val="22"/>
              </w:rPr>
              <w:t>Leal</w:t>
            </w:r>
          </w:p>
        </w:tc>
        <w:tc>
          <w:tcPr>
            <w:tcW w:w="4120" w:type="dxa"/>
            <w:tcBorders>
              <w:top w:val="nil"/>
              <w:left w:val="nil"/>
              <w:bottom w:val="single" w:sz="4" w:space="0" w:color="auto"/>
              <w:right w:val="single" w:sz="4" w:space="0" w:color="auto"/>
            </w:tcBorders>
            <w:shd w:val="clear" w:color="auto" w:fill="auto"/>
            <w:noWrap/>
            <w:vAlign w:val="bottom"/>
            <w:hideMark/>
          </w:tcPr>
          <w:p w14:paraId="69DA396B" w14:textId="77777777" w:rsidR="001D77A9" w:rsidRPr="001D77A9" w:rsidRDefault="001D77A9" w:rsidP="001D77A9">
            <w:pPr>
              <w:rPr>
                <w:rFonts w:cs="Times New Roman"/>
                <w:color w:val="000000"/>
                <w:szCs w:val="22"/>
              </w:rPr>
            </w:pPr>
            <w:r w:rsidRPr="001D77A9">
              <w:rPr>
                <w:rFonts w:cs="Times New Roman"/>
                <w:color w:val="000000"/>
                <w:szCs w:val="22"/>
              </w:rPr>
              <w:t>Prolec GE</w:t>
            </w:r>
          </w:p>
        </w:tc>
      </w:tr>
      <w:tr w:rsidR="001D77A9" w:rsidRPr="001D77A9" w14:paraId="660BEAA9"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10969A" w14:textId="77777777" w:rsidR="001D77A9" w:rsidRPr="001D77A9" w:rsidRDefault="001D77A9" w:rsidP="001D77A9">
            <w:pPr>
              <w:rPr>
                <w:rFonts w:cs="Times New Roman"/>
                <w:color w:val="000000"/>
                <w:szCs w:val="22"/>
              </w:rPr>
            </w:pPr>
            <w:r w:rsidRPr="001D77A9">
              <w:rPr>
                <w:rFonts w:cs="Times New Roman"/>
                <w:color w:val="000000"/>
                <w:szCs w:val="22"/>
              </w:rPr>
              <w:t>Secretary</w:t>
            </w:r>
          </w:p>
        </w:tc>
        <w:tc>
          <w:tcPr>
            <w:tcW w:w="1440" w:type="dxa"/>
            <w:tcBorders>
              <w:top w:val="nil"/>
              <w:left w:val="nil"/>
              <w:bottom w:val="single" w:sz="4" w:space="0" w:color="auto"/>
              <w:right w:val="single" w:sz="4" w:space="0" w:color="auto"/>
            </w:tcBorders>
            <w:shd w:val="clear" w:color="auto" w:fill="auto"/>
            <w:noWrap/>
            <w:vAlign w:val="bottom"/>
            <w:hideMark/>
          </w:tcPr>
          <w:p w14:paraId="176E34F1" w14:textId="77777777" w:rsidR="001D77A9" w:rsidRPr="001D77A9" w:rsidRDefault="001D77A9" w:rsidP="001D77A9">
            <w:pPr>
              <w:rPr>
                <w:rFonts w:cs="Times New Roman"/>
                <w:color w:val="000000"/>
                <w:szCs w:val="22"/>
              </w:rPr>
            </w:pPr>
            <w:r w:rsidRPr="001D77A9">
              <w:rPr>
                <w:rFonts w:cs="Times New Roman"/>
                <w:color w:val="000000"/>
                <w:szCs w:val="22"/>
              </w:rPr>
              <w:t>Weijun</w:t>
            </w:r>
          </w:p>
        </w:tc>
        <w:tc>
          <w:tcPr>
            <w:tcW w:w="1780" w:type="dxa"/>
            <w:tcBorders>
              <w:top w:val="nil"/>
              <w:left w:val="nil"/>
              <w:bottom w:val="single" w:sz="4" w:space="0" w:color="auto"/>
              <w:right w:val="single" w:sz="4" w:space="0" w:color="auto"/>
            </w:tcBorders>
            <w:shd w:val="clear" w:color="auto" w:fill="auto"/>
            <w:noWrap/>
            <w:vAlign w:val="bottom"/>
            <w:hideMark/>
          </w:tcPr>
          <w:p w14:paraId="79F1AE5B" w14:textId="77777777" w:rsidR="001D77A9" w:rsidRPr="001D77A9" w:rsidRDefault="001D77A9" w:rsidP="001D77A9">
            <w:pPr>
              <w:rPr>
                <w:rFonts w:cs="Times New Roman"/>
                <w:color w:val="000000"/>
                <w:szCs w:val="22"/>
              </w:rPr>
            </w:pPr>
            <w:r w:rsidRPr="001D77A9">
              <w:rPr>
                <w:rFonts w:cs="Times New Roman"/>
                <w:color w:val="000000"/>
                <w:szCs w:val="22"/>
              </w:rPr>
              <w:t>Li</w:t>
            </w:r>
          </w:p>
        </w:tc>
        <w:tc>
          <w:tcPr>
            <w:tcW w:w="4120" w:type="dxa"/>
            <w:tcBorders>
              <w:top w:val="nil"/>
              <w:left w:val="nil"/>
              <w:bottom w:val="single" w:sz="4" w:space="0" w:color="auto"/>
              <w:right w:val="single" w:sz="4" w:space="0" w:color="auto"/>
            </w:tcBorders>
            <w:shd w:val="clear" w:color="auto" w:fill="auto"/>
            <w:noWrap/>
            <w:vAlign w:val="bottom"/>
            <w:hideMark/>
          </w:tcPr>
          <w:p w14:paraId="47BAD861" w14:textId="77777777" w:rsidR="001D77A9" w:rsidRPr="001D77A9" w:rsidRDefault="001D77A9" w:rsidP="001D77A9">
            <w:pPr>
              <w:rPr>
                <w:rFonts w:cs="Times New Roman"/>
                <w:color w:val="000000"/>
                <w:szCs w:val="22"/>
              </w:rPr>
            </w:pPr>
            <w:r w:rsidRPr="001D77A9">
              <w:rPr>
                <w:rFonts w:cs="Times New Roman"/>
                <w:color w:val="000000"/>
                <w:szCs w:val="22"/>
              </w:rPr>
              <w:t>Braintree Electric Light Dept.</w:t>
            </w:r>
          </w:p>
        </w:tc>
      </w:tr>
      <w:tr w:rsidR="001D77A9" w:rsidRPr="001D77A9" w14:paraId="482D3CF3"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364509"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7035CD6" w14:textId="77777777" w:rsidR="001D77A9" w:rsidRPr="001D77A9" w:rsidRDefault="001D77A9" w:rsidP="001D77A9">
            <w:pPr>
              <w:rPr>
                <w:rFonts w:cs="Times New Roman"/>
                <w:color w:val="000000"/>
                <w:szCs w:val="22"/>
              </w:rPr>
            </w:pPr>
            <w:r w:rsidRPr="001D77A9">
              <w:rPr>
                <w:rFonts w:cs="Times New Roman"/>
                <w:color w:val="000000"/>
                <w:szCs w:val="22"/>
              </w:rPr>
              <w:t>Cesar</w:t>
            </w:r>
          </w:p>
        </w:tc>
        <w:tc>
          <w:tcPr>
            <w:tcW w:w="1780" w:type="dxa"/>
            <w:tcBorders>
              <w:top w:val="nil"/>
              <w:left w:val="nil"/>
              <w:bottom w:val="single" w:sz="4" w:space="0" w:color="auto"/>
              <w:right w:val="single" w:sz="4" w:space="0" w:color="auto"/>
            </w:tcBorders>
            <w:shd w:val="clear" w:color="auto" w:fill="auto"/>
            <w:noWrap/>
            <w:vAlign w:val="bottom"/>
            <w:hideMark/>
          </w:tcPr>
          <w:p w14:paraId="470D4D3E" w14:textId="77777777" w:rsidR="001D77A9" w:rsidRPr="001D77A9" w:rsidRDefault="001D77A9" w:rsidP="001D77A9">
            <w:pPr>
              <w:rPr>
                <w:rFonts w:cs="Times New Roman"/>
                <w:color w:val="000000"/>
                <w:szCs w:val="22"/>
              </w:rPr>
            </w:pPr>
            <w:r w:rsidRPr="001D77A9">
              <w:rPr>
                <w:rFonts w:cs="Times New Roman"/>
                <w:color w:val="000000"/>
                <w:szCs w:val="22"/>
              </w:rPr>
              <w:t>Lizcano</w:t>
            </w:r>
          </w:p>
        </w:tc>
        <w:tc>
          <w:tcPr>
            <w:tcW w:w="4120" w:type="dxa"/>
            <w:tcBorders>
              <w:top w:val="nil"/>
              <w:left w:val="nil"/>
              <w:bottom w:val="single" w:sz="4" w:space="0" w:color="auto"/>
              <w:right w:val="single" w:sz="4" w:space="0" w:color="auto"/>
            </w:tcBorders>
            <w:shd w:val="clear" w:color="auto" w:fill="auto"/>
            <w:noWrap/>
            <w:vAlign w:val="bottom"/>
            <w:hideMark/>
          </w:tcPr>
          <w:p w14:paraId="645912A5" w14:textId="77777777" w:rsidR="001D77A9" w:rsidRPr="001D77A9" w:rsidRDefault="001D77A9" w:rsidP="001D77A9">
            <w:pPr>
              <w:rPr>
                <w:rFonts w:cs="Times New Roman"/>
                <w:color w:val="000000"/>
                <w:szCs w:val="22"/>
              </w:rPr>
            </w:pPr>
            <w:r w:rsidRPr="001D77A9">
              <w:rPr>
                <w:rFonts w:cs="Times New Roman"/>
                <w:color w:val="000000"/>
                <w:szCs w:val="22"/>
              </w:rPr>
              <w:t>Shell USA, Inc.</w:t>
            </w:r>
          </w:p>
        </w:tc>
      </w:tr>
      <w:tr w:rsidR="001D77A9" w:rsidRPr="001D77A9" w14:paraId="7D1C203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881D88"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2E1A96C" w14:textId="77777777" w:rsidR="001D77A9" w:rsidRPr="001D77A9" w:rsidRDefault="001D77A9" w:rsidP="001D77A9">
            <w:pPr>
              <w:rPr>
                <w:rFonts w:cs="Times New Roman"/>
                <w:color w:val="000000"/>
                <w:szCs w:val="22"/>
              </w:rPr>
            </w:pPr>
            <w:r w:rsidRPr="001D77A9">
              <w:rPr>
                <w:rFonts w:cs="Times New Roman"/>
                <w:color w:val="000000"/>
                <w:szCs w:val="22"/>
              </w:rPr>
              <w:t>Luc</w:t>
            </w:r>
          </w:p>
        </w:tc>
        <w:tc>
          <w:tcPr>
            <w:tcW w:w="1780" w:type="dxa"/>
            <w:tcBorders>
              <w:top w:val="nil"/>
              <w:left w:val="nil"/>
              <w:bottom w:val="single" w:sz="4" w:space="0" w:color="auto"/>
              <w:right w:val="single" w:sz="4" w:space="0" w:color="auto"/>
            </w:tcBorders>
            <w:shd w:val="clear" w:color="auto" w:fill="auto"/>
            <w:noWrap/>
            <w:vAlign w:val="bottom"/>
            <w:hideMark/>
          </w:tcPr>
          <w:p w14:paraId="462D64DB" w14:textId="77777777" w:rsidR="001D77A9" w:rsidRPr="001D77A9" w:rsidRDefault="001D77A9" w:rsidP="001D77A9">
            <w:pPr>
              <w:rPr>
                <w:rFonts w:cs="Times New Roman"/>
                <w:color w:val="000000"/>
                <w:szCs w:val="22"/>
              </w:rPr>
            </w:pPr>
            <w:r w:rsidRPr="001D77A9">
              <w:rPr>
                <w:rFonts w:cs="Times New Roman"/>
                <w:color w:val="000000"/>
                <w:szCs w:val="22"/>
              </w:rPr>
              <w:t>Loiselle</w:t>
            </w:r>
          </w:p>
        </w:tc>
        <w:tc>
          <w:tcPr>
            <w:tcW w:w="4120" w:type="dxa"/>
            <w:tcBorders>
              <w:top w:val="nil"/>
              <w:left w:val="nil"/>
              <w:bottom w:val="single" w:sz="4" w:space="0" w:color="auto"/>
              <w:right w:val="single" w:sz="4" w:space="0" w:color="auto"/>
            </w:tcBorders>
            <w:shd w:val="clear" w:color="auto" w:fill="auto"/>
            <w:noWrap/>
            <w:vAlign w:val="bottom"/>
            <w:hideMark/>
          </w:tcPr>
          <w:p w14:paraId="5683107B" w14:textId="77777777" w:rsidR="001D77A9" w:rsidRPr="001D77A9" w:rsidRDefault="001D77A9" w:rsidP="001D77A9">
            <w:pPr>
              <w:rPr>
                <w:rFonts w:cs="Times New Roman"/>
                <w:color w:val="000000"/>
                <w:szCs w:val="22"/>
              </w:rPr>
            </w:pPr>
            <w:r w:rsidRPr="001D77A9">
              <w:rPr>
                <w:rFonts w:cs="Times New Roman"/>
                <w:color w:val="000000"/>
                <w:szCs w:val="22"/>
              </w:rPr>
              <w:t>Tetra Tech</w:t>
            </w:r>
          </w:p>
        </w:tc>
      </w:tr>
      <w:tr w:rsidR="001D77A9" w:rsidRPr="001D77A9" w14:paraId="27E64CA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0DB108"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174D56E7" w14:textId="77777777" w:rsidR="001D77A9" w:rsidRPr="001D77A9" w:rsidRDefault="001D77A9" w:rsidP="001D77A9">
            <w:pPr>
              <w:rPr>
                <w:rFonts w:cs="Times New Roman"/>
                <w:color w:val="000000"/>
                <w:szCs w:val="22"/>
              </w:rPr>
            </w:pPr>
            <w:r w:rsidRPr="001D77A9">
              <w:rPr>
                <w:rFonts w:cs="Times New Roman"/>
                <w:color w:val="000000"/>
                <w:szCs w:val="22"/>
              </w:rPr>
              <w:t>Ricardo</w:t>
            </w:r>
          </w:p>
        </w:tc>
        <w:tc>
          <w:tcPr>
            <w:tcW w:w="1780" w:type="dxa"/>
            <w:tcBorders>
              <w:top w:val="nil"/>
              <w:left w:val="nil"/>
              <w:bottom w:val="single" w:sz="4" w:space="0" w:color="auto"/>
              <w:right w:val="single" w:sz="4" w:space="0" w:color="auto"/>
            </w:tcBorders>
            <w:shd w:val="clear" w:color="auto" w:fill="auto"/>
            <w:noWrap/>
            <w:vAlign w:val="bottom"/>
            <w:hideMark/>
          </w:tcPr>
          <w:p w14:paraId="0D0B8AFA" w14:textId="77777777" w:rsidR="001D77A9" w:rsidRPr="001D77A9" w:rsidRDefault="001D77A9" w:rsidP="001D77A9">
            <w:pPr>
              <w:rPr>
                <w:rFonts w:cs="Times New Roman"/>
                <w:color w:val="000000"/>
                <w:szCs w:val="22"/>
              </w:rPr>
            </w:pPr>
            <w:r w:rsidRPr="001D77A9">
              <w:rPr>
                <w:rFonts w:cs="Times New Roman"/>
                <w:color w:val="000000"/>
                <w:szCs w:val="22"/>
              </w:rPr>
              <w:t>Lopes</w:t>
            </w:r>
          </w:p>
        </w:tc>
        <w:tc>
          <w:tcPr>
            <w:tcW w:w="4120" w:type="dxa"/>
            <w:tcBorders>
              <w:top w:val="nil"/>
              <w:left w:val="nil"/>
              <w:bottom w:val="single" w:sz="4" w:space="0" w:color="auto"/>
              <w:right w:val="single" w:sz="4" w:space="0" w:color="auto"/>
            </w:tcBorders>
            <w:shd w:val="clear" w:color="auto" w:fill="auto"/>
            <w:noWrap/>
            <w:vAlign w:val="bottom"/>
            <w:hideMark/>
          </w:tcPr>
          <w:p w14:paraId="0EDF4EFF" w14:textId="77777777" w:rsidR="001D77A9" w:rsidRPr="001D77A9" w:rsidRDefault="001D77A9" w:rsidP="001D77A9">
            <w:pPr>
              <w:rPr>
                <w:rFonts w:cs="Times New Roman"/>
                <w:color w:val="000000"/>
                <w:szCs w:val="22"/>
              </w:rPr>
            </w:pPr>
            <w:r w:rsidRPr="001D77A9">
              <w:rPr>
                <w:rFonts w:cs="Times New Roman"/>
                <w:color w:val="000000"/>
                <w:szCs w:val="22"/>
              </w:rPr>
              <w:t>Efacec Energia, SA</w:t>
            </w:r>
          </w:p>
        </w:tc>
      </w:tr>
      <w:tr w:rsidR="001D77A9" w:rsidRPr="001D77A9" w14:paraId="1009211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16749C" w14:textId="77777777" w:rsidR="001D77A9" w:rsidRPr="001D77A9" w:rsidRDefault="001D77A9" w:rsidP="001D77A9">
            <w:pPr>
              <w:rPr>
                <w:rFonts w:cs="Times New Roman"/>
                <w:color w:val="000000"/>
                <w:szCs w:val="22"/>
              </w:rPr>
            </w:pPr>
            <w:r w:rsidRPr="001D77A9">
              <w:rPr>
                <w:rFonts w:cs="Times New Roman"/>
                <w:color w:val="000000"/>
                <w:szCs w:val="22"/>
              </w:rPr>
              <w:lastRenderedPageBreak/>
              <w:t>Member</w:t>
            </w:r>
          </w:p>
        </w:tc>
        <w:tc>
          <w:tcPr>
            <w:tcW w:w="1440" w:type="dxa"/>
            <w:tcBorders>
              <w:top w:val="nil"/>
              <w:left w:val="nil"/>
              <w:bottom w:val="single" w:sz="4" w:space="0" w:color="auto"/>
              <w:right w:val="single" w:sz="4" w:space="0" w:color="auto"/>
            </w:tcBorders>
            <w:shd w:val="clear" w:color="auto" w:fill="auto"/>
            <w:noWrap/>
            <w:vAlign w:val="bottom"/>
            <w:hideMark/>
          </w:tcPr>
          <w:p w14:paraId="7D846061" w14:textId="77777777" w:rsidR="001D77A9" w:rsidRPr="001D77A9" w:rsidRDefault="001D77A9" w:rsidP="001D77A9">
            <w:pPr>
              <w:rPr>
                <w:rFonts w:cs="Times New Roman"/>
                <w:color w:val="000000"/>
                <w:szCs w:val="22"/>
              </w:rPr>
            </w:pPr>
            <w:r w:rsidRPr="001D77A9">
              <w:rPr>
                <w:rFonts w:cs="Times New Roman"/>
                <w:color w:val="000000"/>
                <w:szCs w:val="22"/>
              </w:rPr>
              <w:t>Jose</w:t>
            </w:r>
          </w:p>
        </w:tc>
        <w:tc>
          <w:tcPr>
            <w:tcW w:w="1780" w:type="dxa"/>
            <w:tcBorders>
              <w:top w:val="nil"/>
              <w:left w:val="nil"/>
              <w:bottom w:val="single" w:sz="4" w:space="0" w:color="auto"/>
              <w:right w:val="single" w:sz="4" w:space="0" w:color="auto"/>
            </w:tcBorders>
            <w:shd w:val="clear" w:color="auto" w:fill="auto"/>
            <w:noWrap/>
            <w:vAlign w:val="bottom"/>
            <w:hideMark/>
          </w:tcPr>
          <w:p w14:paraId="5A727607" w14:textId="77777777" w:rsidR="001D77A9" w:rsidRPr="001D77A9" w:rsidRDefault="001D77A9" w:rsidP="001D77A9">
            <w:pPr>
              <w:rPr>
                <w:rFonts w:cs="Times New Roman"/>
                <w:szCs w:val="22"/>
              </w:rPr>
            </w:pPr>
            <w:r w:rsidRPr="001D77A9">
              <w:rPr>
                <w:rFonts w:cs="Times New Roman"/>
                <w:szCs w:val="22"/>
              </w:rPr>
              <w:t>Machain</w:t>
            </w:r>
          </w:p>
        </w:tc>
        <w:tc>
          <w:tcPr>
            <w:tcW w:w="4120" w:type="dxa"/>
            <w:tcBorders>
              <w:top w:val="nil"/>
              <w:left w:val="nil"/>
              <w:bottom w:val="single" w:sz="4" w:space="0" w:color="auto"/>
              <w:right w:val="single" w:sz="4" w:space="0" w:color="auto"/>
            </w:tcBorders>
            <w:shd w:val="clear" w:color="auto" w:fill="auto"/>
            <w:noWrap/>
            <w:vAlign w:val="bottom"/>
            <w:hideMark/>
          </w:tcPr>
          <w:p w14:paraId="7426D011" w14:textId="77777777" w:rsidR="001D77A9" w:rsidRPr="001D77A9" w:rsidRDefault="001D77A9" w:rsidP="001D77A9">
            <w:pPr>
              <w:rPr>
                <w:rFonts w:cs="Times New Roman"/>
                <w:color w:val="000000"/>
                <w:szCs w:val="22"/>
              </w:rPr>
            </w:pPr>
            <w:r w:rsidRPr="001D77A9">
              <w:rPr>
                <w:rFonts w:cs="Times New Roman"/>
                <w:color w:val="000000"/>
                <w:szCs w:val="22"/>
              </w:rPr>
              <w:t>Prolec GE</w:t>
            </w:r>
          </w:p>
        </w:tc>
      </w:tr>
      <w:tr w:rsidR="001D77A9" w:rsidRPr="001D77A9" w14:paraId="2FFC9CA7"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479EEA"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BA840E3" w14:textId="77777777" w:rsidR="001D77A9" w:rsidRPr="001D77A9" w:rsidRDefault="001D77A9" w:rsidP="001D77A9">
            <w:pPr>
              <w:rPr>
                <w:rFonts w:cs="Times New Roman"/>
                <w:color w:val="000000"/>
                <w:szCs w:val="22"/>
              </w:rPr>
            </w:pPr>
            <w:r w:rsidRPr="001D77A9">
              <w:rPr>
                <w:rFonts w:cs="Times New Roman"/>
                <w:color w:val="000000"/>
                <w:szCs w:val="22"/>
              </w:rPr>
              <w:t>Geraldo</w:t>
            </w:r>
          </w:p>
        </w:tc>
        <w:tc>
          <w:tcPr>
            <w:tcW w:w="1780" w:type="dxa"/>
            <w:tcBorders>
              <w:top w:val="nil"/>
              <w:left w:val="nil"/>
              <w:bottom w:val="single" w:sz="4" w:space="0" w:color="auto"/>
              <w:right w:val="single" w:sz="4" w:space="0" w:color="auto"/>
            </w:tcBorders>
            <w:shd w:val="clear" w:color="auto" w:fill="auto"/>
            <w:noWrap/>
            <w:vAlign w:val="bottom"/>
            <w:hideMark/>
          </w:tcPr>
          <w:p w14:paraId="60CE220C" w14:textId="77777777" w:rsidR="001D77A9" w:rsidRPr="001D77A9" w:rsidRDefault="001D77A9" w:rsidP="001D77A9">
            <w:pPr>
              <w:rPr>
                <w:rFonts w:cs="Times New Roman"/>
                <w:color w:val="000000"/>
                <w:szCs w:val="22"/>
              </w:rPr>
            </w:pPr>
            <w:r w:rsidRPr="001D77A9">
              <w:rPr>
                <w:rFonts w:cs="Times New Roman"/>
                <w:color w:val="000000"/>
                <w:szCs w:val="22"/>
              </w:rPr>
              <w:t>Magela Júnior</w:t>
            </w:r>
          </w:p>
        </w:tc>
        <w:tc>
          <w:tcPr>
            <w:tcW w:w="4120" w:type="dxa"/>
            <w:tcBorders>
              <w:top w:val="nil"/>
              <w:left w:val="nil"/>
              <w:bottom w:val="single" w:sz="4" w:space="0" w:color="auto"/>
              <w:right w:val="single" w:sz="4" w:space="0" w:color="auto"/>
            </w:tcBorders>
            <w:shd w:val="clear" w:color="auto" w:fill="auto"/>
            <w:noWrap/>
            <w:vAlign w:val="bottom"/>
            <w:hideMark/>
          </w:tcPr>
          <w:p w14:paraId="5EFD218A" w14:textId="77777777" w:rsidR="001D77A9" w:rsidRPr="001D77A9" w:rsidRDefault="001D77A9" w:rsidP="001D77A9">
            <w:pPr>
              <w:rPr>
                <w:rFonts w:cs="Times New Roman"/>
                <w:color w:val="000000"/>
                <w:szCs w:val="22"/>
              </w:rPr>
            </w:pPr>
            <w:r w:rsidRPr="001D77A9">
              <w:rPr>
                <w:rFonts w:cs="Times New Roman"/>
                <w:color w:val="000000"/>
                <w:szCs w:val="22"/>
              </w:rPr>
              <w:t>Siemens-Energy</w:t>
            </w:r>
          </w:p>
        </w:tc>
      </w:tr>
      <w:tr w:rsidR="001D77A9" w:rsidRPr="001D77A9" w14:paraId="344281F6"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126D44"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2F67ED4" w14:textId="77777777" w:rsidR="001D77A9" w:rsidRPr="001D77A9" w:rsidRDefault="001D77A9" w:rsidP="001D77A9">
            <w:pPr>
              <w:rPr>
                <w:rFonts w:cs="Times New Roman"/>
                <w:color w:val="000000"/>
                <w:szCs w:val="22"/>
              </w:rPr>
            </w:pPr>
            <w:r w:rsidRPr="001D77A9">
              <w:rPr>
                <w:rFonts w:cs="Times New Roman"/>
                <w:color w:val="000000"/>
                <w:szCs w:val="22"/>
              </w:rPr>
              <w:t>Jinesh</w:t>
            </w:r>
          </w:p>
        </w:tc>
        <w:tc>
          <w:tcPr>
            <w:tcW w:w="1780" w:type="dxa"/>
            <w:tcBorders>
              <w:top w:val="nil"/>
              <w:left w:val="nil"/>
              <w:bottom w:val="single" w:sz="4" w:space="0" w:color="auto"/>
              <w:right w:val="single" w:sz="4" w:space="0" w:color="auto"/>
            </w:tcBorders>
            <w:shd w:val="clear" w:color="auto" w:fill="auto"/>
            <w:noWrap/>
            <w:vAlign w:val="bottom"/>
            <w:hideMark/>
          </w:tcPr>
          <w:p w14:paraId="656C5C89" w14:textId="77777777" w:rsidR="001D77A9" w:rsidRPr="001D77A9" w:rsidRDefault="001D77A9" w:rsidP="001D77A9">
            <w:pPr>
              <w:rPr>
                <w:rFonts w:cs="Times New Roman"/>
                <w:color w:val="000000"/>
                <w:szCs w:val="22"/>
              </w:rPr>
            </w:pPr>
            <w:r w:rsidRPr="001D77A9">
              <w:rPr>
                <w:rFonts w:cs="Times New Roman"/>
                <w:color w:val="000000"/>
                <w:szCs w:val="22"/>
              </w:rPr>
              <w:t>Malde</w:t>
            </w:r>
          </w:p>
        </w:tc>
        <w:tc>
          <w:tcPr>
            <w:tcW w:w="4120" w:type="dxa"/>
            <w:tcBorders>
              <w:top w:val="nil"/>
              <w:left w:val="nil"/>
              <w:bottom w:val="single" w:sz="4" w:space="0" w:color="auto"/>
              <w:right w:val="single" w:sz="4" w:space="0" w:color="auto"/>
            </w:tcBorders>
            <w:shd w:val="clear" w:color="auto" w:fill="auto"/>
            <w:noWrap/>
            <w:vAlign w:val="bottom"/>
            <w:hideMark/>
          </w:tcPr>
          <w:p w14:paraId="0926E597" w14:textId="77777777" w:rsidR="001D77A9" w:rsidRPr="001D77A9" w:rsidRDefault="001D77A9" w:rsidP="001D77A9">
            <w:pPr>
              <w:rPr>
                <w:rFonts w:cs="Times New Roman"/>
                <w:color w:val="000000"/>
                <w:szCs w:val="22"/>
              </w:rPr>
            </w:pPr>
            <w:r w:rsidRPr="001D77A9">
              <w:rPr>
                <w:rFonts w:cs="Times New Roman"/>
                <w:color w:val="000000"/>
                <w:szCs w:val="22"/>
              </w:rPr>
              <w:t>M&amp;I Materials Inc.</w:t>
            </w:r>
          </w:p>
        </w:tc>
      </w:tr>
      <w:tr w:rsidR="001D77A9" w:rsidRPr="001D77A9" w14:paraId="13A80DE9"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80855E"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3B896088" w14:textId="77777777" w:rsidR="001D77A9" w:rsidRPr="001D77A9" w:rsidRDefault="001D77A9" w:rsidP="001D77A9">
            <w:pPr>
              <w:rPr>
                <w:rFonts w:cs="Times New Roman"/>
                <w:color w:val="000000"/>
                <w:szCs w:val="22"/>
              </w:rPr>
            </w:pPr>
            <w:r w:rsidRPr="001D77A9">
              <w:rPr>
                <w:rFonts w:cs="Times New Roman"/>
                <w:color w:val="000000"/>
                <w:szCs w:val="22"/>
              </w:rPr>
              <w:t>Kumar</w:t>
            </w:r>
          </w:p>
        </w:tc>
        <w:tc>
          <w:tcPr>
            <w:tcW w:w="1780" w:type="dxa"/>
            <w:tcBorders>
              <w:top w:val="nil"/>
              <w:left w:val="nil"/>
              <w:bottom w:val="single" w:sz="4" w:space="0" w:color="auto"/>
              <w:right w:val="single" w:sz="4" w:space="0" w:color="auto"/>
            </w:tcBorders>
            <w:shd w:val="clear" w:color="auto" w:fill="auto"/>
            <w:noWrap/>
            <w:vAlign w:val="bottom"/>
            <w:hideMark/>
          </w:tcPr>
          <w:p w14:paraId="20492523" w14:textId="77777777" w:rsidR="001D77A9" w:rsidRPr="001D77A9" w:rsidRDefault="001D77A9" w:rsidP="001D77A9">
            <w:pPr>
              <w:rPr>
                <w:rFonts w:cs="Times New Roman"/>
                <w:color w:val="000000"/>
                <w:szCs w:val="22"/>
              </w:rPr>
            </w:pPr>
            <w:r w:rsidRPr="001D77A9">
              <w:rPr>
                <w:rFonts w:cs="Times New Roman"/>
                <w:color w:val="000000"/>
                <w:szCs w:val="22"/>
              </w:rPr>
              <w:t>Mani</w:t>
            </w:r>
          </w:p>
        </w:tc>
        <w:tc>
          <w:tcPr>
            <w:tcW w:w="4120" w:type="dxa"/>
            <w:tcBorders>
              <w:top w:val="nil"/>
              <w:left w:val="nil"/>
              <w:bottom w:val="single" w:sz="4" w:space="0" w:color="auto"/>
              <w:right w:val="single" w:sz="4" w:space="0" w:color="auto"/>
            </w:tcBorders>
            <w:shd w:val="clear" w:color="auto" w:fill="auto"/>
            <w:noWrap/>
            <w:vAlign w:val="bottom"/>
            <w:hideMark/>
          </w:tcPr>
          <w:p w14:paraId="3122807D" w14:textId="77777777" w:rsidR="001D77A9" w:rsidRPr="001D77A9" w:rsidRDefault="001D77A9" w:rsidP="001D77A9">
            <w:pPr>
              <w:rPr>
                <w:rFonts w:cs="Times New Roman"/>
                <w:color w:val="000000"/>
                <w:szCs w:val="22"/>
              </w:rPr>
            </w:pPr>
            <w:r w:rsidRPr="001D77A9">
              <w:rPr>
                <w:rFonts w:cs="Times New Roman"/>
                <w:color w:val="000000"/>
                <w:szCs w:val="22"/>
              </w:rPr>
              <w:t>Duke Energy</w:t>
            </w:r>
          </w:p>
        </w:tc>
      </w:tr>
      <w:tr w:rsidR="001D77A9" w:rsidRPr="001D77A9" w14:paraId="79ED046C"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2A5699"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048F2D7" w14:textId="77777777" w:rsidR="001D77A9" w:rsidRPr="001D77A9" w:rsidRDefault="001D77A9" w:rsidP="001D77A9">
            <w:pPr>
              <w:rPr>
                <w:rFonts w:cs="Times New Roman"/>
                <w:color w:val="000000"/>
                <w:szCs w:val="22"/>
              </w:rPr>
            </w:pPr>
            <w:r w:rsidRPr="001D77A9">
              <w:rPr>
                <w:rFonts w:cs="Times New Roman"/>
                <w:color w:val="000000"/>
                <w:szCs w:val="22"/>
              </w:rPr>
              <w:t>Francis</w:t>
            </w:r>
          </w:p>
        </w:tc>
        <w:tc>
          <w:tcPr>
            <w:tcW w:w="1780" w:type="dxa"/>
            <w:tcBorders>
              <w:top w:val="nil"/>
              <w:left w:val="nil"/>
              <w:bottom w:val="single" w:sz="4" w:space="0" w:color="auto"/>
              <w:right w:val="single" w:sz="4" w:space="0" w:color="auto"/>
            </w:tcBorders>
            <w:shd w:val="clear" w:color="auto" w:fill="auto"/>
            <w:noWrap/>
            <w:vAlign w:val="bottom"/>
            <w:hideMark/>
          </w:tcPr>
          <w:p w14:paraId="4998F1FB" w14:textId="77777777" w:rsidR="001D77A9" w:rsidRPr="001D77A9" w:rsidRDefault="001D77A9" w:rsidP="001D77A9">
            <w:pPr>
              <w:rPr>
                <w:rFonts w:cs="Times New Roman"/>
                <w:color w:val="000000"/>
                <w:szCs w:val="22"/>
              </w:rPr>
            </w:pPr>
            <w:r w:rsidRPr="001D77A9">
              <w:rPr>
                <w:rFonts w:cs="Times New Roman"/>
                <w:color w:val="000000"/>
                <w:szCs w:val="22"/>
              </w:rPr>
              <w:t>Mantoan</w:t>
            </w:r>
          </w:p>
        </w:tc>
        <w:tc>
          <w:tcPr>
            <w:tcW w:w="4120" w:type="dxa"/>
            <w:tcBorders>
              <w:top w:val="nil"/>
              <w:left w:val="nil"/>
              <w:bottom w:val="single" w:sz="4" w:space="0" w:color="auto"/>
              <w:right w:val="single" w:sz="4" w:space="0" w:color="auto"/>
            </w:tcBorders>
            <w:shd w:val="clear" w:color="auto" w:fill="auto"/>
            <w:noWrap/>
            <w:vAlign w:val="bottom"/>
            <w:hideMark/>
          </w:tcPr>
          <w:p w14:paraId="0B87F5CA" w14:textId="77777777" w:rsidR="001D77A9" w:rsidRPr="001D77A9" w:rsidRDefault="001D77A9" w:rsidP="001D77A9">
            <w:pPr>
              <w:rPr>
                <w:rFonts w:cs="Times New Roman"/>
                <w:color w:val="000000"/>
                <w:szCs w:val="22"/>
              </w:rPr>
            </w:pPr>
            <w:r w:rsidRPr="001D77A9">
              <w:rPr>
                <w:rFonts w:cs="Times New Roman"/>
                <w:color w:val="000000"/>
                <w:szCs w:val="22"/>
              </w:rPr>
              <w:t>Siemens Energy</w:t>
            </w:r>
          </w:p>
        </w:tc>
      </w:tr>
      <w:tr w:rsidR="001D77A9" w:rsidRPr="001D77A9" w14:paraId="5869BF8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CF8C5D"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9487943" w14:textId="77777777" w:rsidR="001D77A9" w:rsidRPr="001D77A9" w:rsidRDefault="001D77A9" w:rsidP="001D77A9">
            <w:pPr>
              <w:rPr>
                <w:rFonts w:cs="Times New Roman"/>
                <w:color w:val="000000"/>
                <w:szCs w:val="22"/>
              </w:rPr>
            </w:pPr>
            <w:r w:rsidRPr="001D77A9">
              <w:rPr>
                <w:rFonts w:cs="Times New Roman"/>
                <w:color w:val="000000"/>
                <w:szCs w:val="22"/>
              </w:rPr>
              <w:t>Moses</w:t>
            </w:r>
          </w:p>
        </w:tc>
        <w:tc>
          <w:tcPr>
            <w:tcW w:w="1780" w:type="dxa"/>
            <w:tcBorders>
              <w:top w:val="nil"/>
              <w:left w:val="nil"/>
              <w:bottom w:val="single" w:sz="4" w:space="0" w:color="auto"/>
              <w:right w:val="single" w:sz="4" w:space="0" w:color="auto"/>
            </w:tcBorders>
            <w:shd w:val="clear" w:color="auto" w:fill="auto"/>
            <w:noWrap/>
            <w:vAlign w:val="bottom"/>
            <w:hideMark/>
          </w:tcPr>
          <w:p w14:paraId="6C61095B" w14:textId="77777777" w:rsidR="001D77A9" w:rsidRPr="001D77A9" w:rsidRDefault="001D77A9" w:rsidP="001D77A9">
            <w:pPr>
              <w:rPr>
                <w:rFonts w:cs="Times New Roman"/>
                <w:color w:val="000000"/>
                <w:szCs w:val="22"/>
              </w:rPr>
            </w:pPr>
            <w:r w:rsidRPr="001D77A9">
              <w:rPr>
                <w:rFonts w:cs="Times New Roman"/>
                <w:color w:val="000000"/>
                <w:szCs w:val="22"/>
              </w:rPr>
              <w:t>Manzano</w:t>
            </w:r>
          </w:p>
        </w:tc>
        <w:tc>
          <w:tcPr>
            <w:tcW w:w="4120" w:type="dxa"/>
            <w:tcBorders>
              <w:top w:val="nil"/>
              <w:left w:val="nil"/>
              <w:bottom w:val="single" w:sz="4" w:space="0" w:color="auto"/>
              <w:right w:val="single" w:sz="4" w:space="0" w:color="auto"/>
            </w:tcBorders>
            <w:shd w:val="clear" w:color="auto" w:fill="auto"/>
            <w:noWrap/>
            <w:vAlign w:val="bottom"/>
            <w:hideMark/>
          </w:tcPr>
          <w:p w14:paraId="61B0D860" w14:textId="77777777" w:rsidR="001D77A9" w:rsidRPr="001D77A9" w:rsidRDefault="001D77A9" w:rsidP="001D77A9">
            <w:pPr>
              <w:rPr>
                <w:rFonts w:cs="Times New Roman"/>
                <w:color w:val="000000"/>
                <w:szCs w:val="22"/>
              </w:rPr>
            </w:pPr>
            <w:r w:rsidRPr="001D77A9">
              <w:rPr>
                <w:rFonts w:cs="Times New Roman"/>
                <w:color w:val="000000"/>
                <w:szCs w:val="22"/>
              </w:rPr>
              <w:t>Hyosung HICO</w:t>
            </w:r>
          </w:p>
        </w:tc>
      </w:tr>
      <w:tr w:rsidR="001D77A9" w:rsidRPr="001D77A9" w14:paraId="4B1CB2D7"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E48F87"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A631BD0" w14:textId="77777777" w:rsidR="001D77A9" w:rsidRPr="001D77A9" w:rsidRDefault="001D77A9" w:rsidP="001D77A9">
            <w:pPr>
              <w:rPr>
                <w:rFonts w:cs="Times New Roman"/>
                <w:color w:val="000000"/>
                <w:szCs w:val="22"/>
              </w:rPr>
            </w:pPr>
            <w:r w:rsidRPr="001D77A9">
              <w:rPr>
                <w:rFonts w:cs="Times New Roman"/>
                <w:color w:val="000000"/>
                <w:szCs w:val="22"/>
              </w:rPr>
              <w:t xml:space="preserve">Alonso </w:t>
            </w:r>
          </w:p>
        </w:tc>
        <w:tc>
          <w:tcPr>
            <w:tcW w:w="1780" w:type="dxa"/>
            <w:tcBorders>
              <w:top w:val="nil"/>
              <w:left w:val="nil"/>
              <w:bottom w:val="single" w:sz="4" w:space="0" w:color="auto"/>
              <w:right w:val="single" w:sz="4" w:space="0" w:color="auto"/>
            </w:tcBorders>
            <w:shd w:val="clear" w:color="auto" w:fill="auto"/>
            <w:noWrap/>
            <w:vAlign w:val="bottom"/>
            <w:hideMark/>
          </w:tcPr>
          <w:p w14:paraId="072ED874" w14:textId="77777777" w:rsidR="001D77A9" w:rsidRPr="001D77A9" w:rsidRDefault="001D77A9" w:rsidP="001D77A9">
            <w:pPr>
              <w:rPr>
                <w:rFonts w:cs="Times New Roman"/>
                <w:color w:val="000000"/>
                <w:szCs w:val="22"/>
              </w:rPr>
            </w:pPr>
            <w:r w:rsidRPr="001D77A9">
              <w:rPr>
                <w:rFonts w:cs="Times New Roman"/>
                <w:color w:val="000000"/>
                <w:szCs w:val="22"/>
              </w:rPr>
              <w:t xml:space="preserve">Mario </w:t>
            </w:r>
          </w:p>
        </w:tc>
        <w:tc>
          <w:tcPr>
            <w:tcW w:w="4120" w:type="dxa"/>
            <w:tcBorders>
              <w:top w:val="nil"/>
              <w:left w:val="nil"/>
              <w:bottom w:val="single" w:sz="4" w:space="0" w:color="auto"/>
              <w:right w:val="single" w:sz="4" w:space="0" w:color="auto"/>
            </w:tcBorders>
            <w:shd w:val="clear" w:color="auto" w:fill="auto"/>
            <w:noWrap/>
            <w:vAlign w:val="bottom"/>
            <w:hideMark/>
          </w:tcPr>
          <w:p w14:paraId="2B327E1C" w14:textId="77777777" w:rsidR="001D77A9" w:rsidRPr="001D77A9" w:rsidRDefault="001D77A9" w:rsidP="001D77A9">
            <w:pPr>
              <w:rPr>
                <w:rFonts w:cs="Times New Roman"/>
                <w:color w:val="000000"/>
                <w:szCs w:val="22"/>
              </w:rPr>
            </w:pPr>
            <w:r w:rsidRPr="001D77A9">
              <w:rPr>
                <w:rFonts w:cs="Times New Roman"/>
                <w:color w:val="000000"/>
                <w:szCs w:val="22"/>
              </w:rPr>
              <w:t xml:space="preserve">Georgia Transformer </w:t>
            </w:r>
          </w:p>
        </w:tc>
      </w:tr>
      <w:tr w:rsidR="001D77A9" w:rsidRPr="001D77A9" w14:paraId="6C21DCB3"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05C490"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35295B7" w14:textId="77777777" w:rsidR="001D77A9" w:rsidRPr="001D77A9" w:rsidRDefault="001D77A9" w:rsidP="001D77A9">
            <w:pPr>
              <w:rPr>
                <w:rFonts w:cs="Times New Roman"/>
                <w:color w:val="000000"/>
                <w:szCs w:val="22"/>
              </w:rPr>
            </w:pPr>
            <w:r w:rsidRPr="001D77A9">
              <w:rPr>
                <w:rFonts w:cs="Times New Roman"/>
                <w:color w:val="000000"/>
                <w:szCs w:val="22"/>
              </w:rPr>
              <w:t>Alberto</w:t>
            </w:r>
          </w:p>
        </w:tc>
        <w:tc>
          <w:tcPr>
            <w:tcW w:w="1780" w:type="dxa"/>
            <w:tcBorders>
              <w:top w:val="nil"/>
              <w:left w:val="nil"/>
              <w:bottom w:val="single" w:sz="4" w:space="0" w:color="auto"/>
              <w:right w:val="single" w:sz="4" w:space="0" w:color="auto"/>
            </w:tcBorders>
            <w:shd w:val="clear" w:color="auto" w:fill="auto"/>
            <w:noWrap/>
            <w:vAlign w:val="bottom"/>
            <w:hideMark/>
          </w:tcPr>
          <w:p w14:paraId="3246594F" w14:textId="77777777" w:rsidR="001D77A9" w:rsidRPr="001D77A9" w:rsidRDefault="001D77A9" w:rsidP="001D77A9">
            <w:pPr>
              <w:rPr>
                <w:rFonts w:cs="Times New Roman"/>
                <w:color w:val="000000"/>
                <w:szCs w:val="22"/>
              </w:rPr>
            </w:pPr>
            <w:r w:rsidRPr="001D77A9">
              <w:rPr>
                <w:rFonts w:cs="Times New Roman"/>
                <w:color w:val="000000"/>
                <w:szCs w:val="22"/>
              </w:rPr>
              <w:t>Martinez</w:t>
            </w:r>
          </w:p>
        </w:tc>
        <w:tc>
          <w:tcPr>
            <w:tcW w:w="4120" w:type="dxa"/>
            <w:tcBorders>
              <w:top w:val="nil"/>
              <w:left w:val="nil"/>
              <w:bottom w:val="single" w:sz="4" w:space="0" w:color="auto"/>
              <w:right w:val="single" w:sz="4" w:space="0" w:color="auto"/>
            </w:tcBorders>
            <w:shd w:val="clear" w:color="auto" w:fill="auto"/>
            <w:noWrap/>
            <w:vAlign w:val="bottom"/>
            <w:hideMark/>
          </w:tcPr>
          <w:p w14:paraId="4FDCFEA5" w14:textId="77777777" w:rsidR="001D77A9" w:rsidRPr="001D77A9" w:rsidRDefault="001D77A9" w:rsidP="001D77A9">
            <w:pPr>
              <w:rPr>
                <w:rFonts w:cs="Times New Roman"/>
                <w:color w:val="000000"/>
                <w:szCs w:val="22"/>
              </w:rPr>
            </w:pPr>
            <w:r w:rsidRPr="001D77A9">
              <w:rPr>
                <w:rFonts w:cs="Times New Roman"/>
                <w:color w:val="000000"/>
                <w:szCs w:val="22"/>
              </w:rPr>
              <w:t>WEG</w:t>
            </w:r>
          </w:p>
        </w:tc>
      </w:tr>
      <w:tr w:rsidR="001D77A9" w:rsidRPr="001D77A9" w14:paraId="2D71F4B7"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1CBA48"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6B2354B7" w14:textId="77777777" w:rsidR="001D77A9" w:rsidRPr="001D77A9" w:rsidRDefault="001D77A9" w:rsidP="001D77A9">
            <w:pPr>
              <w:rPr>
                <w:rFonts w:cs="Times New Roman"/>
                <w:color w:val="000000"/>
                <w:szCs w:val="22"/>
              </w:rPr>
            </w:pPr>
            <w:r w:rsidRPr="001D77A9">
              <w:rPr>
                <w:rFonts w:cs="Times New Roman"/>
                <w:color w:val="000000"/>
                <w:szCs w:val="22"/>
              </w:rPr>
              <w:t>Tom</w:t>
            </w:r>
          </w:p>
        </w:tc>
        <w:tc>
          <w:tcPr>
            <w:tcW w:w="1780" w:type="dxa"/>
            <w:tcBorders>
              <w:top w:val="nil"/>
              <w:left w:val="nil"/>
              <w:bottom w:val="single" w:sz="4" w:space="0" w:color="auto"/>
              <w:right w:val="single" w:sz="4" w:space="0" w:color="auto"/>
            </w:tcBorders>
            <w:shd w:val="clear" w:color="auto" w:fill="auto"/>
            <w:noWrap/>
            <w:vAlign w:val="bottom"/>
            <w:hideMark/>
          </w:tcPr>
          <w:p w14:paraId="4575D449" w14:textId="77777777" w:rsidR="001D77A9" w:rsidRPr="001D77A9" w:rsidRDefault="001D77A9" w:rsidP="001D77A9">
            <w:pPr>
              <w:rPr>
                <w:rFonts w:cs="Times New Roman"/>
                <w:color w:val="000000"/>
                <w:szCs w:val="22"/>
              </w:rPr>
            </w:pPr>
            <w:r w:rsidRPr="001D77A9">
              <w:rPr>
                <w:rFonts w:cs="Times New Roman"/>
                <w:color w:val="000000"/>
                <w:szCs w:val="22"/>
              </w:rPr>
              <w:t>Matson</w:t>
            </w:r>
          </w:p>
        </w:tc>
        <w:tc>
          <w:tcPr>
            <w:tcW w:w="4120" w:type="dxa"/>
            <w:tcBorders>
              <w:top w:val="nil"/>
              <w:left w:val="nil"/>
              <w:bottom w:val="single" w:sz="4" w:space="0" w:color="auto"/>
              <w:right w:val="single" w:sz="4" w:space="0" w:color="auto"/>
            </w:tcBorders>
            <w:shd w:val="clear" w:color="auto" w:fill="auto"/>
            <w:noWrap/>
            <w:vAlign w:val="bottom"/>
            <w:hideMark/>
          </w:tcPr>
          <w:p w14:paraId="545DCC42" w14:textId="77777777" w:rsidR="001D77A9" w:rsidRPr="001D77A9" w:rsidRDefault="001D77A9" w:rsidP="001D77A9">
            <w:pPr>
              <w:rPr>
                <w:rFonts w:cs="Times New Roman"/>
                <w:color w:val="000000"/>
                <w:szCs w:val="22"/>
              </w:rPr>
            </w:pPr>
            <w:r w:rsidRPr="001D77A9">
              <w:rPr>
                <w:rFonts w:cs="Times New Roman"/>
                <w:color w:val="000000"/>
                <w:szCs w:val="22"/>
              </w:rPr>
              <w:t>Xcel Energy</w:t>
            </w:r>
          </w:p>
        </w:tc>
      </w:tr>
      <w:tr w:rsidR="001D77A9" w:rsidRPr="001D77A9" w14:paraId="302DEAE8"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C5EA2C"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EB55DB8" w14:textId="77777777" w:rsidR="001D77A9" w:rsidRPr="001D77A9" w:rsidRDefault="001D77A9" w:rsidP="001D77A9">
            <w:pPr>
              <w:rPr>
                <w:rFonts w:cs="Times New Roman"/>
                <w:color w:val="000000"/>
                <w:szCs w:val="22"/>
              </w:rPr>
            </w:pPr>
            <w:r w:rsidRPr="001D77A9">
              <w:rPr>
                <w:rFonts w:cs="Times New Roman"/>
                <w:color w:val="000000"/>
                <w:szCs w:val="22"/>
              </w:rPr>
              <w:t>James</w:t>
            </w:r>
          </w:p>
        </w:tc>
        <w:tc>
          <w:tcPr>
            <w:tcW w:w="1780" w:type="dxa"/>
            <w:tcBorders>
              <w:top w:val="nil"/>
              <w:left w:val="nil"/>
              <w:bottom w:val="single" w:sz="4" w:space="0" w:color="auto"/>
              <w:right w:val="single" w:sz="4" w:space="0" w:color="auto"/>
            </w:tcBorders>
            <w:shd w:val="clear" w:color="auto" w:fill="auto"/>
            <w:noWrap/>
            <w:vAlign w:val="bottom"/>
            <w:hideMark/>
          </w:tcPr>
          <w:p w14:paraId="1ED93D7A" w14:textId="77777777" w:rsidR="001D77A9" w:rsidRPr="001D77A9" w:rsidRDefault="001D77A9" w:rsidP="001D77A9">
            <w:pPr>
              <w:rPr>
                <w:rFonts w:cs="Times New Roman"/>
                <w:color w:val="000000"/>
                <w:szCs w:val="22"/>
              </w:rPr>
            </w:pPr>
            <w:r w:rsidRPr="001D77A9">
              <w:rPr>
                <w:rFonts w:cs="Times New Roman"/>
                <w:color w:val="000000"/>
                <w:szCs w:val="22"/>
              </w:rPr>
              <w:t>McBride</w:t>
            </w:r>
          </w:p>
        </w:tc>
        <w:tc>
          <w:tcPr>
            <w:tcW w:w="4120" w:type="dxa"/>
            <w:tcBorders>
              <w:top w:val="nil"/>
              <w:left w:val="nil"/>
              <w:bottom w:val="single" w:sz="4" w:space="0" w:color="auto"/>
              <w:right w:val="single" w:sz="4" w:space="0" w:color="auto"/>
            </w:tcBorders>
            <w:shd w:val="clear" w:color="auto" w:fill="auto"/>
            <w:noWrap/>
            <w:vAlign w:val="bottom"/>
            <w:hideMark/>
          </w:tcPr>
          <w:p w14:paraId="0F183ECD" w14:textId="77777777" w:rsidR="001D77A9" w:rsidRPr="001D77A9" w:rsidRDefault="001D77A9" w:rsidP="001D77A9">
            <w:pPr>
              <w:rPr>
                <w:rFonts w:cs="Times New Roman"/>
                <w:color w:val="000000"/>
                <w:szCs w:val="22"/>
              </w:rPr>
            </w:pPr>
            <w:r w:rsidRPr="001D77A9">
              <w:rPr>
                <w:rFonts w:cs="Times New Roman"/>
                <w:color w:val="000000"/>
                <w:szCs w:val="22"/>
              </w:rPr>
              <w:t>JMX Services, Inc.</w:t>
            </w:r>
          </w:p>
        </w:tc>
      </w:tr>
      <w:tr w:rsidR="001D77A9" w:rsidRPr="001D77A9" w14:paraId="34773FA8"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99951A"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5AFA09F1" w14:textId="77777777" w:rsidR="001D77A9" w:rsidRPr="001D77A9" w:rsidRDefault="001D77A9" w:rsidP="001D77A9">
            <w:pPr>
              <w:rPr>
                <w:rFonts w:cs="Times New Roman"/>
                <w:color w:val="000000"/>
                <w:szCs w:val="22"/>
              </w:rPr>
            </w:pPr>
            <w:r w:rsidRPr="001D77A9">
              <w:rPr>
                <w:rFonts w:cs="Times New Roman"/>
                <w:color w:val="000000"/>
                <w:szCs w:val="22"/>
              </w:rPr>
              <w:t>Thomas</w:t>
            </w:r>
          </w:p>
        </w:tc>
        <w:tc>
          <w:tcPr>
            <w:tcW w:w="1780" w:type="dxa"/>
            <w:tcBorders>
              <w:top w:val="nil"/>
              <w:left w:val="nil"/>
              <w:bottom w:val="single" w:sz="4" w:space="0" w:color="auto"/>
              <w:right w:val="single" w:sz="4" w:space="0" w:color="auto"/>
            </w:tcBorders>
            <w:shd w:val="clear" w:color="auto" w:fill="auto"/>
            <w:noWrap/>
            <w:vAlign w:val="bottom"/>
            <w:hideMark/>
          </w:tcPr>
          <w:p w14:paraId="455C5A5C" w14:textId="77777777" w:rsidR="001D77A9" w:rsidRPr="001D77A9" w:rsidRDefault="001D77A9" w:rsidP="001D77A9">
            <w:pPr>
              <w:rPr>
                <w:rFonts w:cs="Times New Roman"/>
                <w:color w:val="000000"/>
                <w:szCs w:val="22"/>
              </w:rPr>
            </w:pPr>
            <w:r w:rsidRPr="001D77A9">
              <w:rPr>
                <w:rFonts w:cs="Times New Roman"/>
                <w:color w:val="000000"/>
                <w:szCs w:val="22"/>
              </w:rPr>
              <w:t>Melle</w:t>
            </w:r>
          </w:p>
        </w:tc>
        <w:tc>
          <w:tcPr>
            <w:tcW w:w="4120" w:type="dxa"/>
            <w:tcBorders>
              <w:top w:val="nil"/>
              <w:left w:val="nil"/>
              <w:bottom w:val="single" w:sz="4" w:space="0" w:color="auto"/>
              <w:right w:val="single" w:sz="4" w:space="0" w:color="auto"/>
            </w:tcBorders>
            <w:shd w:val="clear" w:color="auto" w:fill="auto"/>
            <w:noWrap/>
            <w:vAlign w:val="bottom"/>
            <w:hideMark/>
          </w:tcPr>
          <w:p w14:paraId="03036646" w14:textId="77777777" w:rsidR="001D77A9" w:rsidRPr="001D77A9" w:rsidRDefault="001D77A9" w:rsidP="001D77A9">
            <w:pPr>
              <w:rPr>
                <w:rFonts w:cs="Times New Roman"/>
                <w:color w:val="000000"/>
                <w:szCs w:val="22"/>
              </w:rPr>
            </w:pPr>
            <w:r w:rsidRPr="001D77A9">
              <w:rPr>
                <w:rFonts w:cs="Times New Roman"/>
                <w:color w:val="000000"/>
                <w:szCs w:val="22"/>
              </w:rPr>
              <w:t>HIGHVOLT</w:t>
            </w:r>
          </w:p>
        </w:tc>
      </w:tr>
      <w:tr w:rsidR="001D77A9" w:rsidRPr="001D77A9" w14:paraId="74265D19"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D1DAA9"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6BE72F0" w14:textId="77777777" w:rsidR="001D77A9" w:rsidRPr="001D77A9" w:rsidRDefault="001D77A9" w:rsidP="001D77A9">
            <w:pPr>
              <w:rPr>
                <w:rFonts w:cs="Times New Roman"/>
                <w:color w:val="000000"/>
                <w:szCs w:val="22"/>
              </w:rPr>
            </w:pPr>
            <w:r w:rsidRPr="001D77A9">
              <w:rPr>
                <w:rFonts w:cs="Times New Roman"/>
                <w:color w:val="000000"/>
                <w:szCs w:val="22"/>
              </w:rPr>
              <w:t>Toni</w:t>
            </w:r>
          </w:p>
        </w:tc>
        <w:tc>
          <w:tcPr>
            <w:tcW w:w="1780" w:type="dxa"/>
            <w:tcBorders>
              <w:top w:val="nil"/>
              <w:left w:val="nil"/>
              <w:bottom w:val="single" w:sz="4" w:space="0" w:color="auto"/>
              <w:right w:val="single" w:sz="4" w:space="0" w:color="auto"/>
            </w:tcBorders>
            <w:shd w:val="clear" w:color="auto" w:fill="auto"/>
            <w:noWrap/>
            <w:vAlign w:val="bottom"/>
            <w:hideMark/>
          </w:tcPr>
          <w:p w14:paraId="634C5074" w14:textId="77777777" w:rsidR="001D77A9" w:rsidRPr="001D77A9" w:rsidRDefault="001D77A9" w:rsidP="001D77A9">
            <w:pPr>
              <w:rPr>
                <w:rFonts w:cs="Times New Roman"/>
                <w:color w:val="000000"/>
                <w:szCs w:val="22"/>
              </w:rPr>
            </w:pPr>
            <w:r w:rsidRPr="001D77A9">
              <w:rPr>
                <w:rFonts w:cs="Times New Roman"/>
                <w:color w:val="000000"/>
                <w:szCs w:val="22"/>
              </w:rPr>
              <w:t>Mellin</w:t>
            </w:r>
          </w:p>
        </w:tc>
        <w:tc>
          <w:tcPr>
            <w:tcW w:w="4120" w:type="dxa"/>
            <w:tcBorders>
              <w:top w:val="nil"/>
              <w:left w:val="nil"/>
              <w:bottom w:val="single" w:sz="4" w:space="0" w:color="auto"/>
              <w:right w:val="single" w:sz="4" w:space="0" w:color="auto"/>
            </w:tcBorders>
            <w:shd w:val="clear" w:color="auto" w:fill="auto"/>
            <w:noWrap/>
            <w:vAlign w:val="bottom"/>
            <w:hideMark/>
          </w:tcPr>
          <w:p w14:paraId="01B7683B" w14:textId="77777777" w:rsidR="001D77A9" w:rsidRPr="001D77A9" w:rsidRDefault="001D77A9" w:rsidP="001D77A9">
            <w:pPr>
              <w:rPr>
                <w:rFonts w:cs="Times New Roman"/>
                <w:color w:val="000000"/>
                <w:szCs w:val="22"/>
              </w:rPr>
            </w:pPr>
            <w:r w:rsidRPr="001D77A9">
              <w:rPr>
                <w:rFonts w:cs="Times New Roman"/>
                <w:color w:val="000000"/>
                <w:szCs w:val="22"/>
              </w:rPr>
              <w:t>Vaisala</w:t>
            </w:r>
          </w:p>
        </w:tc>
      </w:tr>
      <w:tr w:rsidR="001D77A9" w:rsidRPr="001D77A9" w14:paraId="69824654"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CE74BA"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1610306" w14:textId="77777777" w:rsidR="001D77A9" w:rsidRPr="001D77A9" w:rsidRDefault="001D77A9" w:rsidP="001D77A9">
            <w:pPr>
              <w:rPr>
                <w:rFonts w:cs="Times New Roman"/>
                <w:color w:val="000000"/>
                <w:szCs w:val="22"/>
              </w:rPr>
            </w:pPr>
            <w:r w:rsidRPr="001D77A9">
              <w:rPr>
                <w:rFonts w:cs="Times New Roman"/>
                <w:color w:val="000000"/>
                <w:szCs w:val="22"/>
              </w:rPr>
              <w:t>Omar</w:t>
            </w:r>
          </w:p>
        </w:tc>
        <w:tc>
          <w:tcPr>
            <w:tcW w:w="1780" w:type="dxa"/>
            <w:tcBorders>
              <w:top w:val="nil"/>
              <w:left w:val="nil"/>
              <w:bottom w:val="single" w:sz="4" w:space="0" w:color="auto"/>
              <w:right w:val="single" w:sz="4" w:space="0" w:color="auto"/>
            </w:tcBorders>
            <w:shd w:val="clear" w:color="auto" w:fill="auto"/>
            <w:noWrap/>
            <w:vAlign w:val="bottom"/>
            <w:hideMark/>
          </w:tcPr>
          <w:p w14:paraId="11BDD5F9" w14:textId="77777777" w:rsidR="001D77A9" w:rsidRPr="001D77A9" w:rsidRDefault="001D77A9" w:rsidP="001D77A9">
            <w:pPr>
              <w:rPr>
                <w:rFonts w:cs="Times New Roman"/>
                <w:color w:val="000000"/>
                <w:szCs w:val="22"/>
              </w:rPr>
            </w:pPr>
            <w:r w:rsidRPr="001D77A9">
              <w:rPr>
                <w:rFonts w:cs="Times New Roman"/>
                <w:color w:val="000000"/>
                <w:szCs w:val="22"/>
              </w:rPr>
              <w:t>Mendez Zamora</w:t>
            </w:r>
          </w:p>
        </w:tc>
        <w:tc>
          <w:tcPr>
            <w:tcW w:w="4120" w:type="dxa"/>
            <w:tcBorders>
              <w:top w:val="nil"/>
              <w:left w:val="nil"/>
              <w:bottom w:val="single" w:sz="4" w:space="0" w:color="auto"/>
              <w:right w:val="single" w:sz="4" w:space="0" w:color="auto"/>
            </w:tcBorders>
            <w:shd w:val="clear" w:color="auto" w:fill="auto"/>
            <w:noWrap/>
            <w:vAlign w:val="bottom"/>
            <w:hideMark/>
          </w:tcPr>
          <w:p w14:paraId="3AC66E4D" w14:textId="77777777" w:rsidR="001D77A9" w:rsidRPr="001D77A9" w:rsidRDefault="001D77A9" w:rsidP="001D77A9">
            <w:pPr>
              <w:rPr>
                <w:rFonts w:cs="Times New Roman"/>
                <w:color w:val="000000"/>
                <w:szCs w:val="22"/>
              </w:rPr>
            </w:pPr>
            <w:r w:rsidRPr="001D77A9">
              <w:rPr>
                <w:rFonts w:cs="Times New Roman"/>
                <w:color w:val="000000"/>
                <w:szCs w:val="22"/>
              </w:rPr>
              <w:t>Prolec GE</w:t>
            </w:r>
          </w:p>
        </w:tc>
      </w:tr>
      <w:tr w:rsidR="001D77A9" w:rsidRPr="001D77A9" w14:paraId="1881E6E5"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D0F3DC"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C28159C" w14:textId="77777777" w:rsidR="001D77A9" w:rsidRPr="001D77A9" w:rsidRDefault="001D77A9" w:rsidP="001D77A9">
            <w:pPr>
              <w:rPr>
                <w:rFonts w:cs="Times New Roman"/>
                <w:color w:val="000000"/>
                <w:szCs w:val="22"/>
              </w:rPr>
            </w:pPr>
            <w:r w:rsidRPr="001D77A9">
              <w:rPr>
                <w:rFonts w:cs="Times New Roman"/>
                <w:color w:val="000000"/>
                <w:szCs w:val="22"/>
              </w:rPr>
              <w:t>Logan</w:t>
            </w:r>
          </w:p>
        </w:tc>
        <w:tc>
          <w:tcPr>
            <w:tcW w:w="1780" w:type="dxa"/>
            <w:tcBorders>
              <w:top w:val="nil"/>
              <w:left w:val="nil"/>
              <w:bottom w:val="single" w:sz="4" w:space="0" w:color="auto"/>
              <w:right w:val="single" w:sz="4" w:space="0" w:color="auto"/>
            </w:tcBorders>
            <w:shd w:val="clear" w:color="auto" w:fill="auto"/>
            <w:noWrap/>
            <w:vAlign w:val="bottom"/>
            <w:hideMark/>
          </w:tcPr>
          <w:p w14:paraId="28D207F2" w14:textId="77777777" w:rsidR="001D77A9" w:rsidRPr="001D77A9" w:rsidRDefault="001D77A9" w:rsidP="001D77A9">
            <w:pPr>
              <w:rPr>
                <w:rFonts w:cs="Times New Roman"/>
                <w:color w:val="000000"/>
                <w:szCs w:val="22"/>
              </w:rPr>
            </w:pPr>
            <w:r w:rsidRPr="001D77A9">
              <w:rPr>
                <w:rFonts w:cs="Times New Roman"/>
                <w:color w:val="000000"/>
                <w:szCs w:val="22"/>
              </w:rPr>
              <w:t>Merrill</w:t>
            </w:r>
          </w:p>
        </w:tc>
        <w:tc>
          <w:tcPr>
            <w:tcW w:w="4120" w:type="dxa"/>
            <w:tcBorders>
              <w:top w:val="nil"/>
              <w:left w:val="nil"/>
              <w:bottom w:val="single" w:sz="4" w:space="0" w:color="auto"/>
              <w:right w:val="single" w:sz="4" w:space="0" w:color="auto"/>
            </w:tcBorders>
            <w:shd w:val="clear" w:color="auto" w:fill="auto"/>
            <w:noWrap/>
            <w:vAlign w:val="bottom"/>
            <w:hideMark/>
          </w:tcPr>
          <w:p w14:paraId="1C879593" w14:textId="77777777" w:rsidR="001D77A9" w:rsidRPr="001D77A9" w:rsidRDefault="001D77A9" w:rsidP="001D77A9">
            <w:pPr>
              <w:rPr>
                <w:rFonts w:cs="Times New Roman"/>
                <w:color w:val="000000"/>
                <w:szCs w:val="22"/>
              </w:rPr>
            </w:pPr>
            <w:r w:rsidRPr="001D77A9">
              <w:rPr>
                <w:rFonts w:cs="Times New Roman"/>
                <w:color w:val="000000"/>
                <w:szCs w:val="22"/>
              </w:rPr>
              <w:t>OMICRON</w:t>
            </w:r>
          </w:p>
        </w:tc>
      </w:tr>
      <w:tr w:rsidR="001D77A9" w:rsidRPr="001D77A9" w14:paraId="11B42BB5"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83A566"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376D1B76" w14:textId="77777777" w:rsidR="001D77A9" w:rsidRPr="001D77A9" w:rsidRDefault="001D77A9" w:rsidP="001D77A9">
            <w:pPr>
              <w:rPr>
                <w:rFonts w:cs="Times New Roman"/>
                <w:color w:val="000000"/>
                <w:szCs w:val="22"/>
              </w:rPr>
            </w:pPr>
            <w:r w:rsidRPr="001D77A9">
              <w:rPr>
                <w:rFonts w:cs="Times New Roman"/>
                <w:color w:val="000000"/>
                <w:szCs w:val="22"/>
              </w:rPr>
              <w:t>Francis</w:t>
            </w:r>
          </w:p>
        </w:tc>
        <w:tc>
          <w:tcPr>
            <w:tcW w:w="1780" w:type="dxa"/>
            <w:tcBorders>
              <w:top w:val="nil"/>
              <w:left w:val="nil"/>
              <w:bottom w:val="single" w:sz="4" w:space="0" w:color="auto"/>
              <w:right w:val="single" w:sz="4" w:space="0" w:color="auto"/>
            </w:tcBorders>
            <w:shd w:val="clear" w:color="auto" w:fill="auto"/>
            <w:noWrap/>
            <w:vAlign w:val="bottom"/>
            <w:hideMark/>
          </w:tcPr>
          <w:p w14:paraId="6FC35CCC" w14:textId="77777777" w:rsidR="001D77A9" w:rsidRPr="001D77A9" w:rsidRDefault="001D77A9" w:rsidP="001D77A9">
            <w:pPr>
              <w:rPr>
                <w:rFonts w:cs="Times New Roman"/>
                <w:color w:val="000000"/>
                <w:szCs w:val="22"/>
              </w:rPr>
            </w:pPr>
            <w:r w:rsidRPr="001D77A9">
              <w:rPr>
                <w:rFonts w:cs="Times New Roman"/>
                <w:color w:val="000000"/>
                <w:szCs w:val="22"/>
              </w:rPr>
              <w:t>Mills</w:t>
            </w:r>
          </w:p>
        </w:tc>
        <w:tc>
          <w:tcPr>
            <w:tcW w:w="4120" w:type="dxa"/>
            <w:tcBorders>
              <w:top w:val="nil"/>
              <w:left w:val="nil"/>
              <w:bottom w:val="single" w:sz="4" w:space="0" w:color="auto"/>
              <w:right w:val="single" w:sz="4" w:space="0" w:color="auto"/>
            </w:tcBorders>
            <w:shd w:val="clear" w:color="auto" w:fill="auto"/>
            <w:noWrap/>
            <w:vAlign w:val="bottom"/>
            <w:hideMark/>
          </w:tcPr>
          <w:p w14:paraId="34CC03A2" w14:textId="77777777" w:rsidR="001D77A9" w:rsidRPr="001D77A9" w:rsidRDefault="001D77A9" w:rsidP="001D77A9">
            <w:pPr>
              <w:rPr>
                <w:rFonts w:cs="Times New Roman"/>
                <w:color w:val="000000"/>
                <w:szCs w:val="22"/>
              </w:rPr>
            </w:pPr>
            <w:r w:rsidRPr="001D77A9">
              <w:rPr>
                <w:rFonts w:cs="Times New Roman"/>
                <w:color w:val="000000"/>
                <w:szCs w:val="22"/>
              </w:rPr>
              <w:t>Power Engineers, Inc.</w:t>
            </w:r>
          </w:p>
        </w:tc>
      </w:tr>
      <w:tr w:rsidR="001D77A9" w:rsidRPr="001D77A9" w14:paraId="257DAED7"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FD67AA"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F7EC557" w14:textId="77777777" w:rsidR="001D77A9" w:rsidRPr="001D77A9" w:rsidRDefault="001D77A9" w:rsidP="001D77A9">
            <w:pPr>
              <w:rPr>
                <w:rFonts w:cs="Times New Roman"/>
                <w:color w:val="000000"/>
                <w:szCs w:val="22"/>
              </w:rPr>
            </w:pPr>
            <w:r w:rsidRPr="001D77A9">
              <w:rPr>
                <w:rFonts w:cs="Times New Roman"/>
                <w:color w:val="000000"/>
                <w:szCs w:val="22"/>
              </w:rPr>
              <w:t>Juliano</w:t>
            </w:r>
          </w:p>
        </w:tc>
        <w:tc>
          <w:tcPr>
            <w:tcW w:w="1780" w:type="dxa"/>
            <w:tcBorders>
              <w:top w:val="nil"/>
              <w:left w:val="nil"/>
              <w:bottom w:val="single" w:sz="4" w:space="0" w:color="auto"/>
              <w:right w:val="single" w:sz="4" w:space="0" w:color="auto"/>
            </w:tcBorders>
            <w:shd w:val="clear" w:color="auto" w:fill="auto"/>
            <w:noWrap/>
            <w:vAlign w:val="bottom"/>
            <w:hideMark/>
          </w:tcPr>
          <w:p w14:paraId="1D65799E" w14:textId="77777777" w:rsidR="001D77A9" w:rsidRPr="001D77A9" w:rsidRDefault="001D77A9" w:rsidP="001D77A9">
            <w:pPr>
              <w:rPr>
                <w:rFonts w:cs="Times New Roman"/>
                <w:color w:val="000000"/>
                <w:szCs w:val="22"/>
              </w:rPr>
            </w:pPr>
            <w:r w:rsidRPr="001D77A9">
              <w:rPr>
                <w:rFonts w:cs="Times New Roman"/>
                <w:color w:val="000000"/>
                <w:szCs w:val="22"/>
              </w:rPr>
              <w:t>Montanha</w:t>
            </w:r>
          </w:p>
        </w:tc>
        <w:tc>
          <w:tcPr>
            <w:tcW w:w="4120" w:type="dxa"/>
            <w:tcBorders>
              <w:top w:val="nil"/>
              <w:left w:val="nil"/>
              <w:bottom w:val="single" w:sz="4" w:space="0" w:color="auto"/>
              <w:right w:val="single" w:sz="4" w:space="0" w:color="auto"/>
            </w:tcBorders>
            <w:shd w:val="clear" w:color="auto" w:fill="auto"/>
            <w:noWrap/>
            <w:vAlign w:val="bottom"/>
            <w:hideMark/>
          </w:tcPr>
          <w:p w14:paraId="58F76229" w14:textId="77777777" w:rsidR="001D77A9" w:rsidRPr="001D77A9" w:rsidRDefault="001D77A9" w:rsidP="001D77A9">
            <w:pPr>
              <w:rPr>
                <w:rFonts w:cs="Times New Roman"/>
                <w:color w:val="000000"/>
                <w:szCs w:val="22"/>
              </w:rPr>
            </w:pPr>
            <w:r w:rsidRPr="001D77A9">
              <w:rPr>
                <w:rFonts w:cs="Times New Roman"/>
                <w:color w:val="000000"/>
                <w:szCs w:val="22"/>
              </w:rPr>
              <w:t>Siemens Energy</w:t>
            </w:r>
          </w:p>
        </w:tc>
      </w:tr>
      <w:tr w:rsidR="001D77A9" w:rsidRPr="001D77A9" w14:paraId="486B8474"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A92FD1"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329C4A3B" w14:textId="77777777" w:rsidR="001D77A9" w:rsidRPr="001D77A9" w:rsidRDefault="001D77A9" w:rsidP="001D77A9">
            <w:pPr>
              <w:rPr>
                <w:rFonts w:cs="Times New Roman"/>
                <w:color w:val="000000"/>
                <w:szCs w:val="22"/>
              </w:rPr>
            </w:pPr>
            <w:r w:rsidRPr="001D77A9">
              <w:rPr>
                <w:rFonts w:cs="Times New Roman"/>
                <w:color w:val="000000"/>
                <w:szCs w:val="22"/>
              </w:rPr>
              <w:t>Emilio</w:t>
            </w:r>
          </w:p>
        </w:tc>
        <w:tc>
          <w:tcPr>
            <w:tcW w:w="1780" w:type="dxa"/>
            <w:tcBorders>
              <w:top w:val="nil"/>
              <w:left w:val="nil"/>
              <w:bottom w:val="single" w:sz="4" w:space="0" w:color="auto"/>
              <w:right w:val="single" w:sz="4" w:space="0" w:color="auto"/>
            </w:tcBorders>
            <w:shd w:val="clear" w:color="auto" w:fill="auto"/>
            <w:noWrap/>
            <w:vAlign w:val="bottom"/>
            <w:hideMark/>
          </w:tcPr>
          <w:p w14:paraId="30D88317" w14:textId="77777777" w:rsidR="001D77A9" w:rsidRPr="001D77A9" w:rsidRDefault="001D77A9" w:rsidP="001D77A9">
            <w:pPr>
              <w:rPr>
                <w:rFonts w:cs="Times New Roman"/>
                <w:color w:val="000000"/>
                <w:szCs w:val="22"/>
              </w:rPr>
            </w:pPr>
            <w:r w:rsidRPr="001D77A9">
              <w:rPr>
                <w:rFonts w:cs="Times New Roman"/>
                <w:color w:val="000000"/>
                <w:szCs w:val="22"/>
              </w:rPr>
              <w:t>Morales-Cruz</w:t>
            </w:r>
          </w:p>
        </w:tc>
        <w:tc>
          <w:tcPr>
            <w:tcW w:w="4120" w:type="dxa"/>
            <w:tcBorders>
              <w:top w:val="nil"/>
              <w:left w:val="nil"/>
              <w:bottom w:val="single" w:sz="4" w:space="0" w:color="auto"/>
              <w:right w:val="single" w:sz="4" w:space="0" w:color="auto"/>
            </w:tcBorders>
            <w:shd w:val="clear" w:color="auto" w:fill="auto"/>
            <w:noWrap/>
            <w:vAlign w:val="bottom"/>
            <w:hideMark/>
          </w:tcPr>
          <w:p w14:paraId="7D29D208" w14:textId="77777777" w:rsidR="001D77A9" w:rsidRPr="001D77A9" w:rsidRDefault="001D77A9" w:rsidP="001D77A9">
            <w:pPr>
              <w:rPr>
                <w:rFonts w:cs="Times New Roman"/>
                <w:color w:val="000000"/>
                <w:szCs w:val="22"/>
              </w:rPr>
            </w:pPr>
            <w:r w:rsidRPr="001D77A9">
              <w:rPr>
                <w:rFonts w:cs="Times New Roman"/>
                <w:color w:val="000000"/>
                <w:szCs w:val="22"/>
              </w:rPr>
              <w:t>Qualitrol Company LLC</w:t>
            </w:r>
          </w:p>
        </w:tc>
      </w:tr>
      <w:tr w:rsidR="001D77A9" w:rsidRPr="001D77A9" w14:paraId="3B8DCC2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C5203E"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872DD04" w14:textId="77777777" w:rsidR="001D77A9" w:rsidRPr="001D77A9" w:rsidRDefault="001D77A9" w:rsidP="001D77A9">
            <w:pPr>
              <w:rPr>
                <w:rFonts w:cs="Times New Roman"/>
                <w:color w:val="000000"/>
                <w:szCs w:val="22"/>
              </w:rPr>
            </w:pPr>
            <w:r w:rsidRPr="001D77A9">
              <w:rPr>
                <w:rFonts w:cs="Times New Roman"/>
                <w:color w:val="000000"/>
                <w:szCs w:val="22"/>
              </w:rPr>
              <w:t>Marta</w:t>
            </w:r>
          </w:p>
        </w:tc>
        <w:tc>
          <w:tcPr>
            <w:tcW w:w="1780" w:type="dxa"/>
            <w:tcBorders>
              <w:top w:val="nil"/>
              <w:left w:val="nil"/>
              <w:bottom w:val="single" w:sz="4" w:space="0" w:color="auto"/>
              <w:right w:val="single" w:sz="4" w:space="0" w:color="auto"/>
            </w:tcBorders>
            <w:shd w:val="clear" w:color="auto" w:fill="auto"/>
            <w:noWrap/>
            <w:vAlign w:val="bottom"/>
            <w:hideMark/>
          </w:tcPr>
          <w:p w14:paraId="5995AAE8" w14:textId="77777777" w:rsidR="001D77A9" w:rsidRPr="001D77A9" w:rsidRDefault="001D77A9" w:rsidP="001D77A9">
            <w:pPr>
              <w:rPr>
                <w:rFonts w:cs="Times New Roman"/>
                <w:color w:val="000000"/>
                <w:szCs w:val="22"/>
              </w:rPr>
            </w:pPr>
            <w:r w:rsidRPr="001D77A9">
              <w:rPr>
                <w:rFonts w:cs="Times New Roman"/>
                <w:color w:val="000000"/>
                <w:szCs w:val="22"/>
              </w:rPr>
              <w:t>Munoz</w:t>
            </w:r>
          </w:p>
        </w:tc>
        <w:tc>
          <w:tcPr>
            <w:tcW w:w="4120" w:type="dxa"/>
            <w:tcBorders>
              <w:top w:val="nil"/>
              <w:left w:val="nil"/>
              <w:bottom w:val="single" w:sz="4" w:space="0" w:color="auto"/>
              <w:right w:val="single" w:sz="4" w:space="0" w:color="auto"/>
            </w:tcBorders>
            <w:shd w:val="clear" w:color="auto" w:fill="auto"/>
            <w:noWrap/>
            <w:vAlign w:val="bottom"/>
            <w:hideMark/>
          </w:tcPr>
          <w:p w14:paraId="5DCA78EC"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0A9F0E67"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DCD206"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7720752" w14:textId="77777777" w:rsidR="001D77A9" w:rsidRPr="001D77A9" w:rsidRDefault="001D77A9" w:rsidP="001D77A9">
            <w:pPr>
              <w:rPr>
                <w:rFonts w:cs="Times New Roman"/>
                <w:color w:val="000000"/>
                <w:szCs w:val="22"/>
              </w:rPr>
            </w:pPr>
            <w:r w:rsidRPr="001D77A9">
              <w:rPr>
                <w:rFonts w:cs="Times New Roman"/>
                <w:color w:val="000000"/>
                <w:szCs w:val="22"/>
              </w:rPr>
              <w:t>Fredy</w:t>
            </w:r>
          </w:p>
        </w:tc>
        <w:tc>
          <w:tcPr>
            <w:tcW w:w="1780" w:type="dxa"/>
            <w:tcBorders>
              <w:top w:val="nil"/>
              <w:left w:val="nil"/>
              <w:bottom w:val="single" w:sz="4" w:space="0" w:color="auto"/>
              <w:right w:val="single" w:sz="4" w:space="0" w:color="auto"/>
            </w:tcBorders>
            <w:shd w:val="clear" w:color="auto" w:fill="auto"/>
            <w:noWrap/>
            <w:vAlign w:val="bottom"/>
            <w:hideMark/>
          </w:tcPr>
          <w:p w14:paraId="2C8FB825" w14:textId="77777777" w:rsidR="001D77A9" w:rsidRPr="001D77A9" w:rsidRDefault="001D77A9" w:rsidP="001D77A9">
            <w:pPr>
              <w:rPr>
                <w:rFonts w:cs="Times New Roman"/>
                <w:color w:val="000000"/>
                <w:szCs w:val="22"/>
              </w:rPr>
            </w:pPr>
            <w:r w:rsidRPr="001D77A9">
              <w:rPr>
                <w:rFonts w:cs="Times New Roman"/>
                <w:color w:val="000000"/>
                <w:szCs w:val="22"/>
              </w:rPr>
              <w:t>Murcia</w:t>
            </w:r>
          </w:p>
        </w:tc>
        <w:tc>
          <w:tcPr>
            <w:tcW w:w="4120" w:type="dxa"/>
            <w:tcBorders>
              <w:top w:val="nil"/>
              <w:left w:val="nil"/>
              <w:bottom w:val="single" w:sz="4" w:space="0" w:color="auto"/>
              <w:right w:val="single" w:sz="4" w:space="0" w:color="auto"/>
            </w:tcBorders>
            <w:shd w:val="clear" w:color="auto" w:fill="auto"/>
            <w:noWrap/>
            <w:vAlign w:val="bottom"/>
            <w:hideMark/>
          </w:tcPr>
          <w:p w14:paraId="209837BD" w14:textId="77777777" w:rsidR="001D77A9" w:rsidRPr="001D77A9" w:rsidRDefault="001D77A9" w:rsidP="001D77A9">
            <w:pPr>
              <w:rPr>
                <w:rFonts w:cs="Times New Roman"/>
                <w:color w:val="000000"/>
                <w:szCs w:val="22"/>
              </w:rPr>
            </w:pPr>
            <w:r w:rsidRPr="001D77A9">
              <w:rPr>
                <w:rFonts w:cs="Times New Roman"/>
                <w:color w:val="000000"/>
                <w:szCs w:val="22"/>
              </w:rPr>
              <w:t>Siemens Energy</w:t>
            </w:r>
          </w:p>
        </w:tc>
      </w:tr>
      <w:tr w:rsidR="001D77A9" w:rsidRPr="001D77A9" w14:paraId="2EE3F8D9"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F83680"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574F7F00" w14:textId="77777777" w:rsidR="001D77A9" w:rsidRPr="001D77A9" w:rsidRDefault="001D77A9" w:rsidP="001D77A9">
            <w:pPr>
              <w:rPr>
                <w:rFonts w:cs="Times New Roman"/>
                <w:color w:val="000000"/>
                <w:szCs w:val="22"/>
              </w:rPr>
            </w:pPr>
            <w:r w:rsidRPr="001D77A9">
              <w:rPr>
                <w:rFonts w:cs="Times New Roman"/>
                <w:color w:val="000000"/>
                <w:szCs w:val="22"/>
              </w:rPr>
              <w:t>David</w:t>
            </w:r>
          </w:p>
        </w:tc>
        <w:tc>
          <w:tcPr>
            <w:tcW w:w="1780" w:type="dxa"/>
            <w:tcBorders>
              <w:top w:val="nil"/>
              <w:left w:val="nil"/>
              <w:bottom w:val="single" w:sz="4" w:space="0" w:color="auto"/>
              <w:right w:val="single" w:sz="4" w:space="0" w:color="auto"/>
            </w:tcBorders>
            <w:shd w:val="clear" w:color="auto" w:fill="auto"/>
            <w:noWrap/>
            <w:vAlign w:val="bottom"/>
            <w:hideMark/>
          </w:tcPr>
          <w:p w14:paraId="1FC80D2D" w14:textId="77777777" w:rsidR="001D77A9" w:rsidRPr="001D77A9" w:rsidRDefault="001D77A9" w:rsidP="001D77A9">
            <w:pPr>
              <w:rPr>
                <w:rFonts w:cs="Times New Roman"/>
                <w:color w:val="000000"/>
                <w:szCs w:val="22"/>
              </w:rPr>
            </w:pPr>
            <w:r w:rsidRPr="001D77A9">
              <w:rPr>
                <w:rFonts w:cs="Times New Roman"/>
                <w:color w:val="000000"/>
                <w:szCs w:val="22"/>
              </w:rPr>
              <w:t>Murray</w:t>
            </w:r>
          </w:p>
        </w:tc>
        <w:tc>
          <w:tcPr>
            <w:tcW w:w="4120" w:type="dxa"/>
            <w:tcBorders>
              <w:top w:val="nil"/>
              <w:left w:val="nil"/>
              <w:bottom w:val="single" w:sz="4" w:space="0" w:color="auto"/>
              <w:right w:val="single" w:sz="4" w:space="0" w:color="auto"/>
            </w:tcBorders>
            <w:shd w:val="clear" w:color="auto" w:fill="auto"/>
            <w:noWrap/>
            <w:vAlign w:val="bottom"/>
            <w:hideMark/>
          </w:tcPr>
          <w:p w14:paraId="58AE3995" w14:textId="77777777" w:rsidR="001D77A9" w:rsidRPr="001D77A9" w:rsidRDefault="001D77A9" w:rsidP="001D77A9">
            <w:pPr>
              <w:rPr>
                <w:rFonts w:cs="Times New Roman"/>
                <w:color w:val="000000"/>
                <w:szCs w:val="22"/>
              </w:rPr>
            </w:pPr>
            <w:r w:rsidRPr="001D77A9">
              <w:rPr>
                <w:rFonts w:cs="Times New Roman"/>
                <w:color w:val="000000"/>
                <w:szCs w:val="22"/>
              </w:rPr>
              <w:t>Tennessee Valley Authority</w:t>
            </w:r>
          </w:p>
        </w:tc>
      </w:tr>
      <w:tr w:rsidR="001D77A9" w:rsidRPr="001D77A9" w14:paraId="607DEF2B"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CE7000" w14:textId="77777777" w:rsidR="001D77A9" w:rsidRPr="001D77A9" w:rsidRDefault="001D77A9" w:rsidP="001D77A9">
            <w:pPr>
              <w:rPr>
                <w:rFonts w:cs="Times New Roman"/>
                <w:color w:val="000000"/>
                <w:szCs w:val="22"/>
              </w:rPr>
            </w:pPr>
            <w:r w:rsidRPr="001D77A9">
              <w:rPr>
                <w:rFonts w:cs="Times New Roman"/>
                <w:color w:val="000000"/>
                <w:szCs w:val="22"/>
              </w:rPr>
              <w:t>Chair</w:t>
            </w:r>
          </w:p>
        </w:tc>
        <w:tc>
          <w:tcPr>
            <w:tcW w:w="1440" w:type="dxa"/>
            <w:tcBorders>
              <w:top w:val="nil"/>
              <w:left w:val="nil"/>
              <w:bottom w:val="single" w:sz="4" w:space="0" w:color="auto"/>
              <w:right w:val="single" w:sz="4" w:space="0" w:color="auto"/>
            </w:tcBorders>
            <w:shd w:val="clear" w:color="auto" w:fill="auto"/>
            <w:noWrap/>
            <w:vAlign w:val="bottom"/>
            <w:hideMark/>
          </w:tcPr>
          <w:p w14:paraId="5CABA1AA" w14:textId="77777777" w:rsidR="001D77A9" w:rsidRPr="001D77A9" w:rsidRDefault="001D77A9" w:rsidP="001D77A9">
            <w:pPr>
              <w:rPr>
                <w:rFonts w:cs="Times New Roman"/>
                <w:color w:val="000000"/>
                <w:szCs w:val="22"/>
              </w:rPr>
            </w:pPr>
            <w:r w:rsidRPr="001D77A9">
              <w:rPr>
                <w:rFonts w:cs="Times New Roman"/>
                <w:color w:val="000000"/>
                <w:szCs w:val="22"/>
              </w:rPr>
              <w:t>Ryan</w:t>
            </w:r>
          </w:p>
        </w:tc>
        <w:tc>
          <w:tcPr>
            <w:tcW w:w="1780" w:type="dxa"/>
            <w:tcBorders>
              <w:top w:val="nil"/>
              <w:left w:val="nil"/>
              <w:bottom w:val="single" w:sz="4" w:space="0" w:color="auto"/>
              <w:right w:val="single" w:sz="4" w:space="0" w:color="auto"/>
            </w:tcBorders>
            <w:shd w:val="clear" w:color="auto" w:fill="auto"/>
            <w:noWrap/>
            <w:vAlign w:val="bottom"/>
            <w:hideMark/>
          </w:tcPr>
          <w:p w14:paraId="3F65E5BA" w14:textId="77777777" w:rsidR="001D77A9" w:rsidRPr="001D77A9" w:rsidRDefault="001D77A9" w:rsidP="001D77A9">
            <w:pPr>
              <w:rPr>
                <w:rFonts w:cs="Times New Roman"/>
                <w:color w:val="000000"/>
                <w:szCs w:val="22"/>
              </w:rPr>
            </w:pPr>
            <w:r w:rsidRPr="001D77A9">
              <w:rPr>
                <w:rFonts w:cs="Times New Roman"/>
                <w:color w:val="000000"/>
                <w:szCs w:val="22"/>
              </w:rPr>
              <w:t>Musgrove</w:t>
            </w:r>
          </w:p>
        </w:tc>
        <w:tc>
          <w:tcPr>
            <w:tcW w:w="4120" w:type="dxa"/>
            <w:tcBorders>
              <w:top w:val="nil"/>
              <w:left w:val="nil"/>
              <w:bottom w:val="single" w:sz="4" w:space="0" w:color="auto"/>
              <w:right w:val="single" w:sz="4" w:space="0" w:color="auto"/>
            </w:tcBorders>
            <w:shd w:val="clear" w:color="auto" w:fill="auto"/>
            <w:noWrap/>
            <w:vAlign w:val="bottom"/>
            <w:hideMark/>
          </w:tcPr>
          <w:p w14:paraId="432AEAC9" w14:textId="77777777" w:rsidR="001D77A9" w:rsidRPr="001D77A9" w:rsidRDefault="001D77A9" w:rsidP="001D77A9">
            <w:pPr>
              <w:rPr>
                <w:rFonts w:cs="Times New Roman"/>
                <w:color w:val="000000"/>
                <w:szCs w:val="22"/>
              </w:rPr>
            </w:pPr>
            <w:r w:rsidRPr="001D77A9">
              <w:rPr>
                <w:rFonts w:cs="Times New Roman"/>
                <w:color w:val="000000"/>
                <w:szCs w:val="22"/>
              </w:rPr>
              <w:t>Oklahoma Gas &amp; Electric</w:t>
            </w:r>
          </w:p>
        </w:tc>
      </w:tr>
      <w:tr w:rsidR="001D77A9" w:rsidRPr="001D77A9" w14:paraId="756DFD45"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4D2FC4"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E2E68AA" w14:textId="77777777" w:rsidR="001D77A9" w:rsidRPr="001D77A9" w:rsidRDefault="001D77A9" w:rsidP="001D77A9">
            <w:pPr>
              <w:rPr>
                <w:rFonts w:cs="Times New Roman"/>
                <w:color w:val="000000"/>
                <w:szCs w:val="22"/>
              </w:rPr>
            </w:pPr>
            <w:r w:rsidRPr="001D77A9">
              <w:rPr>
                <w:rFonts w:cs="Times New Roman"/>
                <w:color w:val="000000"/>
                <w:szCs w:val="22"/>
              </w:rPr>
              <w:t>Shankar</w:t>
            </w:r>
          </w:p>
        </w:tc>
        <w:tc>
          <w:tcPr>
            <w:tcW w:w="1780" w:type="dxa"/>
            <w:tcBorders>
              <w:top w:val="nil"/>
              <w:left w:val="nil"/>
              <w:bottom w:val="single" w:sz="4" w:space="0" w:color="auto"/>
              <w:right w:val="single" w:sz="4" w:space="0" w:color="auto"/>
            </w:tcBorders>
            <w:shd w:val="clear" w:color="auto" w:fill="auto"/>
            <w:noWrap/>
            <w:vAlign w:val="bottom"/>
            <w:hideMark/>
          </w:tcPr>
          <w:p w14:paraId="35722244" w14:textId="77777777" w:rsidR="001D77A9" w:rsidRPr="001D77A9" w:rsidRDefault="001D77A9" w:rsidP="001D77A9">
            <w:pPr>
              <w:rPr>
                <w:rFonts w:cs="Times New Roman"/>
                <w:color w:val="000000"/>
                <w:szCs w:val="22"/>
              </w:rPr>
            </w:pPr>
            <w:r w:rsidRPr="001D77A9">
              <w:rPr>
                <w:rFonts w:cs="Times New Roman"/>
                <w:color w:val="000000"/>
                <w:szCs w:val="22"/>
              </w:rPr>
              <w:t>Nambi</w:t>
            </w:r>
          </w:p>
        </w:tc>
        <w:tc>
          <w:tcPr>
            <w:tcW w:w="4120" w:type="dxa"/>
            <w:tcBorders>
              <w:top w:val="nil"/>
              <w:left w:val="nil"/>
              <w:bottom w:val="single" w:sz="4" w:space="0" w:color="auto"/>
              <w:right w:val="single" w:sz="4" w:space="0" w:color="auto"/>
            </w:tcBorders>
            <w:shd w:val="clear" w:color="auto" w:fill="auto"/>
            <w:noWrap/>
            <w:vAlign w:val="bottom"/>
            <w:hideMark/>
          </w:tcPr>
          <w:p w14:paraId="769962BE" w14:textId="77777777" w:rsidR="001D77A9" w:rsidRPr="001D77A9" w:rsidRDefault="001D77A9" w:rsidP="001D77A9">
            <w:pPr>
              <w:rPr>
                <w:rFonts w:cs="Times New Roman"/>
                <w:color w:val="000000"/>
                <w:szCs w:val="22"/>
              </w:rPr>
            </w:pPr>
            <w:r w:rsidRPr="001D77A9">
              <w:rPr>
                <w:rFonts w:cs="Times New Roman"/>
                <w:color w:val="000000"/>
                <w:szCs w:val="22"/>
              </w:rPr>
              <w:t>Bechtel</w:t>
            </w:r>
          </w:p>
        </w:tc>
      </w:tr>
      <w:tr w:rsidR="001D77A9" w:rsidRPr="001D77A9" w14:paraId="6951C50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A2FCA"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11280545" w14:textId="77777777" w:rsidR="001D77A9" w:rsidRPr="001D77A9" w:rsidRDefault="001D77A9" w:rsidP="001D77A9">
            <w:pPr>
              <w:rPr>
                <w:rFonts w:cs="Times New Roman"/>
                <w:color w:val="000000"/>
                <w:szCs w:val="22"/>
              </w:rPr>
            </w:pPr>
            <w:r w:rsidRPr="001D77A9">
              <w:rPr>
                <w:rFonts w:cs="Times New Roman"/>
                <w:color w:val="000000"/>
                <w:szCs w:val="22"/>
              </w:rPr>
              <w:t>Anthony</w:t>
            </w:r>
          </w:p>
        </w:tc>
        <w:tc>
          <w:tcPr>
            <w:tcW w:w="1780" w:type="dxa"/>
            <w:tcBorders>
              <w:top w:val="nil"/>
              <w:left w:val="nil"/>
              <w:bottom w:val="single" w:sz="4" w:space="0" w:color="auto"/>
              <w:right w:val="single" w:sz="4" w:space="0" w:color="auto"/>
            </w:tcBorders>
            <w:shd w:val="clear" w:color="auto" w:fill="auto"/>
            <w:noWrap/>
            <w:vAlign w:val="bottom"/>
            <w:hideMark/>
          </w:tcPr>
          <w:p w14:paraId="475ED3F9" w14:textId="77777777" w:rsidR="001D77A9" w:rsidRPr="001D77A9" w:rsidRDefault="001D77A9" w:rsidP="001D77A9">
            <w:pPr>
              <w:rPr>
                <w:rFonts w:cs="Times New Roman"/>
                <w:color w:val="000000"/>
                <w:szCs w:val="22"/>
              </w:rPr>
            </w:pPr>
            <w:r w:rsidRPr="001D77A9">
              <w:rPr>
                <w:rFonts w:cs="Times New Roman"/>
                <w:color w:val="000000"/>
                <w:szCs w:val="22"/>
              </w:rPr>
              <w:t>Natale</w:t>
            </w:r>
          </w:p>
        </w:tc>
        <w:tc>
          <w:tcPr>
            <w:tcW w:w="4120" w:type="dxa"/>
            <w:tcBorders>
              <w:top w:val="nil"/>
              <w:left w:val="nil"/>
              <w:bottom w:val="single" w:sz="4" w:space="0" w:color="auto"/>
              <w:right w:val="single" w:sz="4" w:space="0" w:color="auto"/>
            </w:tcBorders>
            <w:shd w:val="clear" w:color="auto" w:fill="auto"/>
            <w:noWrap/>
            <w:vAlign w:val="bottom"/>
            <w:hideMark/>
          </w:tcPr>
          <w:p w14:paraId="1BF6E23B" w14:textId="77777777" w:rsidR="001D77A9" w:rsidRPr="001D77A9" w:rsidRDefault="001D77A9" w:rsidP="001D77A9">
            <w:pPr>
              <w:rPr>
                <w:rFonts w:cs="Times New Roman"/>
                <w:color w:val="000000"/>
                <w:szCs w:val="22"/>
              </w:rPr>
            </w:pPr>
            <w:r w:rsidRPr="001D77A9">
              <w:rPr>
                <w:rFonts w:cs="Times New Roman"/>
                <w:color w:val="000000"/>
                <w:szCs w:val="22"/>
              </w:rPr>
              <w:t>HICO America</w:t>
            </w:r>
          </w:p>
        </w:tc>
      </w:tr>
      <w:tr w:rsidR="001D77A9" w:rsidRPr="001D77A9" w14:paraId="678217B9"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0178D7"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30857FE9" w14:textId="77777777" w:rsidR="001D77A9" w:rsidRPr="001D77A9" w:rsidRDefault="001D77A9" w:rsidP="001D77A9">
            <w:pPr>
              <w:rPr>
                <w:rFonts w:cs="Times New Roman"/>
                <w:color w:val="000000"/>
                <w:szCs w:val="22"/>
              </w:rPr>
            </w:pPr>
            <w:r w:rsidRPr="001D77A9">
              <w:rPr>
                <w:rFonts w:cs="Times New Roman"/>
                <w:color w:val="000000"/>
                <w:szCs w:val="22"/>
              </w:rPr>
              <w:t>Kristopher</w:t>
            </w:r>
          </w:p>
        </w:tc>
        <w:tc>
          <w:tcPr>
            <w:tcW w:w="1780" w:type="dxa"/>
            <w:tcBorders>
              <w:top w:val="nil"/>
              <w:left w:val="nil"/>
              <w:bottom w:val="single" w:sz="4" w:space="0" w:color="auto"/>
              <w:right w:val="single" w:sz="4" w:space="0" w:color="auto"/>
            </w:tcBorders>
            <w:shd w:val="clear" w:color="auto" w:fill="auto"/>
            <w:noWrap/>
            <w:vAlign w:val="bottom"/>
            <w:hideMark/>
          </w:tcPr>
          <w:p w14:paraId="0C88E324" w14:textId="77777777" w:rsidR="001D77A9" w:rsidRPr="001D77A9" w:rsidRDefault="001D77A9" w:rsidP="001D77A9">
            <w:pPr>
              <w:rPr>
                <w:rFonts w:cs="Times New Roman"/>
                <w:color w:val="000000"/>
                <w:szCs w:val="22"/>
              </w:rPr>
            </w:pPr>
            <w:r w:rsidRPr="001D77A9">
              <w:rPr>
                <w:rFonts w:cs="Times New Roman"/>
                <w:color w:val="000000"/>
                <w:szCs w:val="22"/>
              </w:rPr>
              <w:t>Neild</w:t>
            </w:r>
          </w:p>
        </w:tc>
        <w:tc>
          <w:tcPr>
            <w:tcW w:w="4120" w:type="dxa"/>
            <w:tcBorders>
              <w:top w:val="nil"/>
              <w:left w:val="nil"/>
              <w:bottom w:val="single" w:sz="4" w:space="0" w:color="auto"/>
              <w:right w:val="single" w:sz="4" w:space="0" w:color="auto"/>
            </w:tcBorders>
            <w:shd w:val="clear" w:color="auto" w:fill="auto"/>
            <w:noWrap/>
            <w:vAlign w:val="bottom"/>
            <w:hideMark/>
          </w:tcPr>
          <w:p w14:paraId="7A7EA4B8" w14:textId="77777777" w:rsidR="001D77A9" w:rsidRPr="001D77A9" w:rsidRDefault="001D77A9" w:rsidP="001D77A9">
            <w:pPr>
              <w:rPr>
                <w:rFonts w:cs="Times New Roman"/>
                <w:color w:val="000000"/>
                <w:szCs w:val="22"/>
              </w:rPr>
            </w:pPr>
            <w:r w:rsidRPr="001D77A9">
              <w:rPr>
                <w:rFonts w:cs="Times New Roman"/>
                <w:color w:val="000000"/>
                <w:szCs w:val="22"/>
              </w:rPr>
              <w:t>Megger</w:t>
            </w:r>
          </w:p>
        </w:tc>
      </w:tr>
      <w:tr w:rsidR="001D77A9" w:rsidRPr="001D77A9" w14:paraId="0FF29BA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D4F398"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891CA75" w14:textId="77777777" w:rsidR="001D77A9" w:rsidRPr="001D77A9" w:rsidRDefault="001D77A9" w:rsidP="001D77A9">
            <w:pPr>
              <w:rPr>
                <w:rFonts w:cs="Times New Roman"/>
                <w:color w:val="000000"/>
                <w:szCs w:val="22"/>
              </w:rPr>
            </w:pPr>
            <w:r w:rsidRPr="001D77A9">
              <w:rPr>
                <w:rFonts w:cs="Times New Roman"/>
                <w:color w:val="000000"/>
                <w:szCs w:val="22"/>
              </w:rPr>
              <w:t>Mark</w:t>
            </w:r>
          </w:p>
        </w:tc>
        <w:tc>
          <w:tcPr>
            <w:tcW w:w="1780" w:type="dxa"/>
            <w:tcBorders>
              <w:top w:val="nil"/>
              <w:left w:val="nil"/>
              <w:bottom w:val="single" w:sz="4" w:space="0" w:color="auto"/>
              <w:right w:val="single" w:sz="4" w:space="0" w:color="auto"/>
            </w:tcBorders>
            <w:shd w:val="clear" w:color="auto" w:fill="auto"/>
            <w:noWrap/>
            <w:vAlign w:val="bottom"/>
            <w:hideMark/>
          </w:tcPr>
          <w:p w14:paraId="0C10EC35" w14:textId="77777777" w:rsidR="001D77A9" w:rsidRPr="001D77A9" w:rsidRDefault="001D77A9" w:rsidP="001D77A9">
            <w:pPr>
              <w:rPr>
                <w:rFonts w:cs="Times New Roman"/>
                <w:color w:val="000000"/>
                <w:szCs w:val="22"/>
              </w:rPr>
            </w:pPr>
            <w:r w:rsidRPr="001D77A9">
              <w:rPr>
                <w:rFonts w:cs="Times New Roman"/>
                <w:color w:val="000000"/>
                <w:szCs w:val="22"/>
              </w:rPr>
              <w:t>Newbill</w:t>
            </w:r>
          </w:p>
        </w:tc>
        <w:tc>
          <w:tcPr>
            <w:tcW w:w="4120" w:type="dxa"/>
            <w:tcBorders>
              <w:top w:val="nil"/>
              <w:left w:val="nil"/>
              <w:bottom w:val="single" w:sz="4" w:space="0" w:color="auto"/>
              <w:right w:val="single" w:sz="4" w:space="0" w:color="auto"/>
            </w:tcBorders>
            <w:shd w:val="clear" w:color="auto" w:fill="auto"/>
            <w:noWrap/>
            <w:vAlign w:val="bottom"/>
            <w:hideMark/>
          </w:tcPr>
          <w:p w14:paraId="004270EB"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338A3939"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4AE715"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98FF16A" w14:textId="77777777" w:rsidR="001D77A9" w:rsidRPr="001D77A9" w:rsidRDefault="001D77A9" w:rsidP="001D77A9">
            <w:pPr>
              <w:rPr>
                <w:rFonts w:cs="Times New Roman"/>
                <w:color w:val="000000"/>
                <w:szCs w:val="22"/>
              </w:rPr>
            </w:pPr>
            <w:r w:rsidRPr="001D77A9">
              <w:rPr>
                <w:rFonts w:cs="Times New Roman"/>
                <w:color w:val="000000"/>
                <w:szCs w:val="22"/>
              </w:rPr>
              <w:t xml:space="preserve">Daniel </w:t>
            </w:r>
          </w:p>
        </w:tc>
        <w:tc>
          <w:tcPr>
            <w:tcW w:w="1780" w:type="dxa"/>
            <w:tcBorders>
              <w:top w:val="nil"/>
              <w:left w:val="nil"/>
              <w:bottom w:val="single" w:sz="4" w:space="0" w:color="auto"/>
              <w:right w:val="single" w:sz="4" w:space="0" w:color="auto"/>
            </w:tcBorders>
            <w:shd w:val="clear" w:color="auto" w:fill="auto"/>
            <w:noWrap/>
            <w:vAlign w:val="bottom"/>
            <w:hideMark/>
          </w:tcPr>
          <w:p w14:paraId="222D6B4B" w14:textId="77777777" w:rsidR="001D77A9" w:rsidRPr="001D77A9" w:rsidRDefault="001D77A9" w:rsidP="001D77A9">
            <w:pPr>
              <w:rPr>
                <w:rFonts w:cs="Times New Roman"/>
                <w:color w:val="000000"/>
                <w:szCs w:val="22"/>
              </w:rPr>
            </w:pPr>
            <w:r w:rsidRPr="001D77A9">
              <w:rPr>
                <w:rFonts w:cs="Times New Roman"/>
                <w:color w:val="000000"/>
                <w:szCs w:val="22"/>
              </w:rPr>
              <w:t xml:space="preserve">Obregon </w:t>
            </w:r>
          </w:p>
        </w:tc>
        <w:tc>
          <w:tcPr>
            <w:tcW w:w="4120" w:type="dxa"/>
            <w:tcBorders>
              <w:top w:val="nil"/>
              <w:left w:val="nil"/>
              <w:bottom w:val="single" w:sz="4" w:space="0" w:color="auto"/>
              <w:right w:val="single" w:sz="4" w:space="0" w:color="auto"/>
            </w:tcBorders>
            <w:shd w:val="clear" w:color="auto" w:fill="auto"/>
            <w:noWrap/>
            <w:vAlign w:val="bottom"/>
            <w:hideMark/>
          </w:tcPr>
          <w:p w14:paraId="4379D26B" w14:textId="77777777" w:rsidR="001D77A9" w:rsidRPr="001D77A9" w:rsidRDefault="001D77A9" w:rsidP="001D77A9">
            <w:pPr>
              <w:rPr>
                <w:rFonts w:cs="Times New Roman"/>
                <w:color w:val="000000"/>
                <w:szCs w:val="22"/>
              </w:rPr>
            </w:pPr>
            <w:r w:rsidRPr="001D77A9">
              <w:rPr>
                <w:rFonts w:cs="Times New Roman"/>
                <w:color w:val="000000"/>
                <w:szCs w:val="22"/>
              </w:rPr>
              <w:t xml:space="preserve">TTE Transformers </w:t>
            </w:r>
          </w:p>
        </w:tc>
      </w:tr>
      <w:tr w:rsidR="001D77A9" w:rsidRPr="001D77A9" w14:paraId="6186A6DF"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C21E31"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A0D1984" w14:textId="77777777" w:rsidR="001D77A9" w:rsidRPr="001D77A9" w:rsidRDefault="001D77A9" w:rsidP="001D77A9">
            <w:pPr>
              <w:rPr>
                <w:rFonts w:cs="Times New Roman"/>
                <w:color w:val="000000"/>
                <w:szCs w:val="22"/>
              </w:rPr>
            </w:pPr>
            <w:r w:rsidRPr="001D77A9">
              <w:rPr>
                <w:rFonts w:cs="Times New Roman"/>
                <w:color w:val="000000"/>
                <w:szCs w:val="22"/>
              </w:rPr>
              <w:t>Anastasia</w:t>
            </w:r>
          </w:p>
        </w:tc>
        <w:tc>
          <w:tcPr>
            <w:tcW w:w="1780" w:type="dxa"/>
            <w:tcBorders>
              <w:top w:val="nil"/>
              <w:left w:val="nil"/>
              <w:bottom w:val="single" w:sz="4" w:space="0" w:color="auto"/>
              <w:right w:val="single" w:sz="4" w:space="0" w:color="auto"/>
            </w:tcBorders>
            <w:shd w:val="clear" w:color="auto" w:fill="auto"/>
            <w:noWrap/>
            <w:vAlign w:val="bottom"/>
            <w:hideMark/>
          </w:tcPr>
          <w:p w14:paraId="53989D04" w14:textId="77777777" w:rsidR="001D77A9" w:rsidRPr="001D77A9" w:rsidRDefault="001D77A9" w:rsidP="001D77A9">
            <w:pPr>
              <w:rPr>
                <w:rFonts w:cs="Times New Roman"/>
                <w:color w:val="000000"/>
                <w:szCs w:val="22"/>
              </w:rPr>
            </w:pPr>
            <w:r w:rsidRPr="001D77A9">
              <w:rPr>
                <w:rFonts w:cs="Times New Roman"/>
                <w:color w:val="000000"/>
                <w:szCs w:val="22"/>
              </w:rPr>
              <w:t>O'Malley</w:t>
            </w:r>
          </w:p>
        </w:tc>
        <w:tc>
          <w:tcPr>
            <w:tcW w:w="4120" w:type="dxa"/>
            <w:tcBorders>
              <w:top w:val="nil"/>
              <w:left w:val="nil"/>
              <w:bottom w:val="single" w:sz="4" w:space="0" w:color="auto"/>
              <w:right w:val="single" w:sz="4" w:space="0" w:color="auto"/>
            </w:tcBorders>
            <w:shd w:val="clear" w:color="auto" w:fill="auto"/>
            <w:noWrap/>
            <w:vAlign w:val="bottom"/>
            <w:hideMark/>
          </w:tcPr>
          <w:p w14:paraId="20CC87E9" w14:textId="77777777" w:rsidR="001D77A9" w:rsidRPr="001D77A9" w:rsidRDefault="001D77A9" w:rsidP="001D77A9">
            <w:pPr>
              <w:rPr>
                <w:rFonts w:cs="Times New Roman"/>
                <w:color w:val="000000"/>
                <w:szCs w:val="22"/>
              </w:rPr>
            </w:pPr>
            <w:r w:rsidRPr="001D77A9">
              <w:rPr>
                <w:rFonts w:cs="Times New Roman"/>
                <w:color w:val="000000"/>
                <w:szCs w:val="22"/>
              </w:rPr>
              <w:t>Consolidated Edison Co. of NY</w:t>
            </w:r>
          </w:p>
        </w:tc>
      </w:tr>
      <w:tr w:rsidR="001D77A9" w:rsidRPr="001D77A9" w14:paraId="614F738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BC9FD1"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04BD07F" w14:textId="77777777" w:rsidR="001D77A9" w:rsidRPr="001D77A9" w:rsidRDefault="001D77A9" w:rsidP="001D77A9">
            <w:pPr>
              <w:rPr>
                <w:rFonts w:cs="Times New Roman"/>
                <w:color w:val="000000"/>
                <w:szCs w:val="22"/>
              </w:rPr>
            </w:pPr>
            <w:r w:rsidRPr="001D77A9">
              <w:rPr>
                <w:rFonts w:cs="Times New Roman"/>
                <w:color w:val="000000"/>
                <w:szCs w:val="22"/>
              </w:rPr>
              <w:t>Juan</w:t>
            </w:r>
          </w:p>
        </w:tc>
        <w:tc>
          <w:tcPr>
            <w:tcW w:w="1780" w:type="dxa"/>
            <w:tcBorders>
              <w:top w:val="nil"/>
              <w:left w:val="nil"/>
              <w:bottom w:val="single" w:sz="4" w:space="0" w:color="auto"/>
              <w:right w:val="single" w:sz="4" w:space="0" w:color="auto"/>
            </w:tcBorders>
            <w:shd w:val="clear" w:color="auto" w:fill="auto"/>
            <w:noWrap/>
            <w:vAlign w:val="bottom"/>
            <w:hideMark/>
          </w:tcPr>
          <w:p w14:paraId="678A5B1F" w14:textId="77777777" w:rsidR="001D77A9" w:rsidRPr="001D77A9" w:rsidRDefault="001D77A9" w:rsidP="001D77A9">
            <w:pPr>
              <w:rPr>
                <w:rFonts w:cs="Times New Roman"/>
                <w:color w:val="000000"/>
                <w:szCs w:val="22"/>
              </w:rPr>
            </w:pPr>
            <w:r w:rsidRPr="001D77A9">
              <w:rPr>
                <w:rFonts w:cs="Times New Roman"/>
                <w:color w:val="000000"/>
                <w:szCs w:val="22"/>
              </w:rPr>
              <w:t xml:space="preserve">Ortiz </w:t>
            </w:r>
          </w:p>
        </w:tc>
        <w:tc>
          <w:tcPr>
            <w:tcW w:w="4120" w:type="dxa"/>
            <w:tcBorders>
              <w:top w:val="nil"/>
              <w:left w:val="nil"/>
              <w:bottom w:val="single" w:sz="4" w:space="0" w:color="auto"/>
              <w:right w:val="single" w:sz="4" w:space="0" w:color="auto"/>
            </w:tcBorders>
            <w:shd w:val="clear" w:color="auto" w:fill="auto"/>
            <w:noWrap/>
            <w:vAlign w:val="bottom"/>
            <w:hideMark/>
          </w:tcPr>
          <w:p w14:paraId="41D69CF0" w14:textId="77777777" w:rsidR="001D77A9" w:rsidRPr="001D77A9" w:rsidRDefault="001D77A9" w:rsidP="001D77A9">
            <w:pPr>
              <w:rPr>
                <w:rFonts w:cs="Times New Roman"/>
                <w:color w:val="000000"/>
                <w:szCs w:val="22"/>
              </w:rPr>
            </w:pPr>
            <w:r w:rsidRPr="001D77A9">
              <w:rPr>
                <w:rFonts w:cs="Times New Roman"/>
                <w:color w:val="000000"/>
                <w:szCs w:val="22"/>
              </w:rPr>
              <w:t xml:space="preserve">Reinhausen Manufacturing </w:t>
            </w:r>
          </w:p>
        </w:tc>
      </w:tr>
      <w:tr w:rsidR="001D77A9" w:rsidRPr="001D77A9" w14:paraId="2ACAA75E"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0F37A4"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2D65A42" w14:textId="77777777" w:rsidR="001D77A9" w:rsidRPr="001D77A9" w:rsidRDefault="001D77A9" w:rsidP="001D77A9">
            <w:pPr>
              <w:rPr>
                <w:rFonts w:cs="Times New Roman"/>
                <w:color w:val="000000"/>
                <w:szCs w:val="22"/>
              </w:rPr>
            </w:pPr>
            <w:r w:rsidRPr="001D77A9">
              <w:rPr>
                <w:rFonts w:cs="Times New Roman"/>
                <w:color w:val="000000"/>
                <w:szCs w:val="22"/>
              </w:rPr>
              <w:t>Ashwin</w:t>
            </w:r>
          </w:p>
        </w:tc>
        <w:tc>
          <w:tcPr>
            <w:tcW w:w="1780" w:type="dxa"/>
            <w:tcBorders>
              <w:top w:val="nil"/>
              <w:left w:val="nil"/>
              <w:bottom w:val="single" w:sz="4" w:space="0" w:color="auto"/>
              <w:right w:val="single" w:sz="4" w:space="0" w:color="auto"/>
            </w:tcBorders>
            <w:shd w:val="clear" w:color="auto" w:fill="auto"/>
            <w:noWrap/>
            <w:vAlign w:val="bottom"/>
            <w:hideMark/>
          </w:tcPr>
          <w:p w14:paraId="14515AFD" w14:textId="77777777" w:rsidR="001D77A9" w:rsidRPr="001D77A9" w:rsidRDefault="001D77A9" w:rsidP="001D77A9">
            <w:pPr>
              <w:rPr>
                <w:rFonts w:cs="Times New Roman"/>
                <w:color w:val="000000"/>
                <w:szCs w:val="22"/>
              </w:rPr>
            </w:pPr>
            <w:r w:rsidRPr="001D77A9">
              <w:rPr>
                <w:rFonts w:cs="Times New Roman"/>
                <w:color w:val="000000"/>
                <w:szCs w:val="22"/>
              </w:rPr>
              <w:t>Padmanaban Iyer</w:t>
            </w:r>
          </w:p>
        </w:tc>
        <w:tc>
          <w:tcPr>
            <w:tcW w:w="4120" w:type="dxa"/>
            <w:tcBorders>
              <w:top w:val="nil"/>
              <w:left w:val="nil"/>
              <w:bottom w:val="single" w:sz="4" w:space="0" w:color="auto"/>
              <w:right w:val="single" w:sz="4" w:space="0" w:color="auto"/>
            </w:tcBorders>
            <w:shd w:val="clear" w:color="auto" w:fill="auto"/>
            <w:noWrap/>
            <w:vAlign w:val="bottom"/>
            <w:hideMark/>
          </w:tcPr>
          <w:p w14:paraId="101C5A8E" w14:textId="77777777" w:rsidR="001D77A9" w:rsidRPr="001D77A9" w:rsidRDefault="001D77A9" w:rsidP="001D77A9">
            <w:pPr>
              <w:rPr>
                <w:rFonts w:cs="Times New Roman"/>
                <w:color w:val="000000"/>
                <w:szCs w:val="22"/>
              </w:rPr>
            </w:pPr>
            <w:r w:rsidRPr="001D77A9">
              <w:rPr>
                <w:rFonts w:cs="Times New Roman"/>
                <w:color w:val="000000"/>
                <w:szCs w:val="22"/>
              </w:rPr>
              <w:t>STP</w:t>
            </w:r>
          </w:p>
        </w:tc>
      </w:tr>
      <w:tr w:rsidR="001D77A9" w:rsidRPr="001D77A9" w14:paraId="049A100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839A50"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2C3CEBF" w14:textId="77777777" w:rsidR="001D77A9" w:rsidRPr="001D77A9" w:rsidRDefault="001D77A9" w:rsidP="001D77A9">
            <w:pPr>
              <w:rPr>
                <w:rFonts w:cs="Times New Roman"/>
                <w:color w:val="000000"/>
                <w:szCs w:val="22"/>
              </w:rPr>
            </w:pPr>
            <w:r w:rsidRPr="001D77A9">
              <w:rPr>
                <w:rFonts w:cs="Times New Roman"/>
                <w:color w:val="000000"/>
                <w:szCs w:val="22"/>
              </w:rPr>
              <w:t>Manan</w:t>
            </w:r>
          </w:p>
        </w:tc>
        <w:tc>
          <w:tcPr>
            <w:tcW w:w="1780" w:type="dxa"/>
            <w:tcBorders>
              <w:top w:val="nil"/>
              <w:left w:val="nil"/>
              <w:bottom w:val="single" w:sz="4" w:space="0" w:color="auto"/>
              <w:right w:val="single" w:sz="4" w:space="0" w:color="auto"/>
            </w:tcBorders>
            <w:shd w:val="clear" w:color="auto" w:fill="auto"/>
            <w:noWrap/>
            <w:vAlign w:val="bottom"/>
            <w:hideMark/>
          </w:tcPr>
          <w:p w14:paraId="6CDF4D80" w14:textId="77777777" w:rsidR="001D77A9" w:rsidRPr="001D77A9" w:rsidRDefault="001D77A9" w:rsidP="001D77A9">
            <w:pPr>
              <w:rPr>
                <w:rFonts w:cs="Times New Roman"/>
                <w:color w:val="000000"/>
                <w:szCs w:val="22"/>
              </w:rPr>
            </w:pPr>
            <w:r w:rsidRPr="001D77A9">
              <w:rPr>
                <w:rFonts w:cs="Times New Roman"/>
                <w:color w:val="000000"/>
                <w:szCs w:val="22"/>
              </w:rPr>
              <w:t>Pandya</w:t>
            </w:r>
          </w:p>
        </w:tc>
        <w:tc>
          <w:tcPr>
            <w:tcW w:w="4120" w:type="dxa"/>
            <w:tcBorders>
              <w:top w:val="nil"/>
              <w:left w:val="nil"/>
              <w:bottom w:val="single" w:sz="4" w:space="0" w:color="auto"/>
              <w:right w:val="single" w:sz="4" w:space="0" w:color="auto"/>
            </w:tcBorders>
            <w:shd w:val="clear" w:color="auto" w:fill="auto"/>
            <w:noWrap/>
            <w:vAlign w:val="bottom"/>
            <w:hideMark/>
          </w:tcPr>
          <w:p w14:paraId="4DAD18B7" w14:textId="77777777" w:rsidR="001D77A9" w:rsidRPr="001D77A9" w:rsidRDefault="001D77A9" w:rsidP="001D77A9">
            <w:pPr>
              <w:rPr>
                <w:rFonts w:cs="Times New Roman"/>
                <w:color w:val="000000"/>
                <w:szCs w:val="22"/>
              </w:rPr>
            </w:pPr>
            <w:r w:rsidRPr="001D77A9">
              <w:rPr>
                <w:rFonts w:cs="Times New Roman"/>
                <w:color w:val="000000"/>
                <w:szCs w:val="22"/>
              </w:rPr>
              <w:t xml:space="preserve">Siemens Energy </w:t>
            </w:r>
          </w:p>
        </w:tc>
      </w:tr>
      <w:tr w:rsidR="001D77A9" w:rsidRPr="001D77A9" w14:paraId="22B24CD7"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64C2F1"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5976375" w14:textId="77777777" w:rsidR="001D77A9" w:rsidRPr="001D77A9" w:rsidRDefault="001D77A9" w:rsidP="001D77A9">
            <w:pPr>
              <w:rPr>
                <w:rFonts w:cs="Times New Roman"/>
                <w:color w:val="000000"/>
                <w:szCs w:val="22"/>
              </w:rPr>
            </w:pPr>
            <w:r w:rsidRPr="001D77A9">
              <w:rPr>
                <w:rFonts w:cs="Times New Roman"/>
                <w:color w:val="000000"/>
                <w:szCs w:val="22"/>
              </w:rPr>
              <w:t>Parminder</w:t>
            </w:r>
          </w:p>
        </w:tc>
        <w:tc>
          <w:tcPr>
            <w:tcW w:w="1780" w:type="dxa"/>
            <w:tcBorders>
              <w:top w:val="nil"/>
              <w:left w:val="nil"/>
              <w:bottom w:val="single" w:sz="4" w:space="0" w:color="auto"/>
              <w:right w:val="single" w:sz="4" w:space="0" w:color="auto"/>
            </w:tcBorders>
            <w:shd w:val="clear" w:color="auto" w:fill="auto"/>
            <w:noWrap/>
            <w:vAlign w:val="bottom"/>
            <w:hideMark/>
          </w:tcPr>
          <w:p w14:paraId="3BCF330E" w14:textId="77777777" w:rsidR="001D77A9" w:rsidRPr="001D77A9" w:rsidRDefault="001D77A9" w:rsidP="001D77A9">
            <w:pPr>
              <w:rPr>
                <w:rFonts w:cs="Times New Roman"/>
                <w:color w:val="000000"/>
                <w:szCs w:val="22"/>
              </w:rPr>
            </w:pPr>
            <w:r w:rsidRPr="001D77A9">
              <w:rPr>
                <w:rFonts w:cs="Times New Roman"/>
                <w:color w:val="000000"/>
                <w:szCs w:val="22"/>
              </w:rPr>
              <w:t>Panesar</w:t>
            </w:r>
          </w:p>
        </w:tc>
        <w:tc>
          <w:tcPr>
            <w:tcW w:w="4120" w:type="dxa"/>
            <w:tcBorders>
              <w:top w:val="nil"/>
              <w:left w:val="nil"/>
              <w:bottom w:val="single" w:sz="4" w:space="0" w:color="auto"/>
              <w:right w:val="single" w:sz="4" w:space="0" w:color="auto"/>
            </w:tcBorders>
            <w:shd w:val="clear" w:color="auto" w:fill="auto"/>
            <w:noWrap/>
            <w:vAlign w:val="bottom"/>
            <w:hideMark/>
          </w:tcPr>
          <w:p w14:paraId="16E678BB" w14:textId="77777777" w:rsidR="001D77A9" w:rsidRPr="001D77A9" w:rsidRDefault="001D77A9" w:rsidP="001D77A9">
            <w:pPr>
              <w:rPr>
                <w:rFonts w:cs="Times New Roman"/>
                <w:color w:val="000000"/>
                <w:szCs w:val="22"/>
              </w:rPr>
            </w:pPr>
            <w:r w:rsidRPr="001D77A9">
              <w:rPr>
                <w:rFonts w:cs="Times New Roman"/>
                <w:color w:val="000000"/>
                <w:szCs w:val="22"/>
              </w:rPr>
              <w:t>Virginia Transformer Corp.</w:t>
            </w:r>
          </w:p>
        </w:tc>
      </w:tr>
      <w:tr w:rsidR="001D77A9" w:rsidRPr="001D77A9" w14:paraId="2E3A7DEC"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3AA2B5"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D80C1FC" w14:textId="77777777" w:rsidR="001D77A9" w:rsidRPr="001D77A9" w:rsidRDefault="001D77A9" w:rsidP="001D77A9">
            <w:pPr>
              <w:rPr>
                <w:rFonts w:cs="Times New Roman"/>
                <w:color w:val="000000"/>
                <w:szCs w:val="22"/>
              </w:rPr>
            </w:pPr>
            <w:r w:rsidRPr="001D77A9">
              <w:rPr>
                <w:rFonts w:cs="Times New Roman"/>
                <w:color w:val="000000"/>
                <w:szCs w:val="22"/>
              </w:rPr>
              <w:t xml:space="preserve">Dean </w:t>
            </w:r>
          </w:p>
        </w:tc>
        <w:tc>
          <w:tcPr>
            <w:tcW w:w="1780" w:type="dxa"/>
            <w:tcBorders>
              <w:top w:val="nil"/>
              <w:left w:val="nil"/>
              <w:bottom w:val="single" w:sz="4" w:space="0" w:color="auto"/>
              <w:right w:val="single" w:sz="4" w:space="0" w:color="auto"/>
            </w:tcBorders>
            <w:shd w:val="clear" w:color="auto" w:fill="auto"/>
            <w:noWrap/>
            <w:vAlign w:val="bottom"/>
            <w:hideMark/>
          </w:tcPr>
          <w:p w14:paraId="0F9EBE49" w14:textId="77777777" w:rsidR="001D77A9" w:rsidRPr="001D77A9" w:rsidRDefault="001D77A9" w:rsidP="001D77A9">
            <w:pPr>
              <w:rPr>
                <w:rFonts w:cs="Times New Roman"/>
                <w:color w:val="000000"/>
                <w:szCs w:val="22"/>
              </w:rPr>
            </w:pPr>
            <w:r w:rsidRPr="001D77A9">
              <w:rPr>
                <w:rFonts w:cs="Times New Roman"/>
                <w:color w:val="000000"/>
                <w:szCs w:val="22"/>
              </w:rPr>
              <w:t>Park</w:t>
            </w:r>
          </w:p>
        </w:tc>
        <w:tc>
          <w:tcPr>
            <w:tcW w:w="4120" w:type="dxa"/>
            <w:tcBorders>
              <w:top w:val="nil"/>
              <w:left w:val="nil"/>
              <w:bottom w:val="single" w:sz="4" w:space="0" w:color="auto"/>
              <w:right w:val="single" w:sz="4" w:space="0" w:color="auto"/>
            </w:tcBorders>
            <w:shd w:val="clear" w:color="auto" w:fill="auto"/>
            <w:noWrap/>
            <w:vAlign w:val="bottom"/>
            <w:hideMark/>
          </w:tcPr>
          <w:p w14:paraId="57F6B2E9" w14:textId="77777777" w:rsidR="001D77A9" w:rsidRPr="001D77A9" w:rsidRDefault="001D77A9" w:rsidP="001D77A9">
            <w:pPr>
              <w:rPr>
                <w:rFonts w:cs="Times New Roman"/>
                <w:color w:val="000000"/>
                <w:szCs w:val="22"/>
              </w:rPr>
            </w:pPr>
            <w:r w:rsidRPr="001D77A9">
              <w:rPr>
                <w:rFonts w:cs="Times New Roman"/>
                <w:color w:val="000000"/>
                <w:szCs w:val="22"/>
              </w:rPr>
              <w:t>Hyosung HICO</w:t>
            </w:r>
          </w:p>
        </w:tc>
      </w:tr>
      <w:tr w:rsidR="001D77A9" w:rsidRPr="001D77A9" w14:paraId="6929249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FD8215"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C740DB5" w14:textId="77777777" w:rsidR="001D77A9" w:rsidRPr="001D77A9" w:rsidRDefault="001D77A9" w:rsidP="001D77A9">
            <w:pPr>
              <w:rPr>
                <w:rFonts w:cs="Times New Roman"/>
                <w:color w:val="000000"/>
                <w:szCs w:val="22"/>
              </w:rPr>
            </w:pPr>
            <w:r w:rsidRPr="001D77A9">
              <w:rPr>
                <w:rFonts w:cs="Times New Roman"/>
                <w:color w:val="000000"/>
                <w:szCs w:val="22"/>
              </w:rPr>
              <w:t>Dwight</w:t>
            </w:r>
          </w:p>
        </w:tc>
        <w:tc>
          <w:tcPr>
            <w:tcW w:w="1780" w:type="dxa"/>
            <w:tcBorders>
              <w:top w:val="nil"/>
              <w:left w:val="nil"/>
              <w:bottom w:val="single" w:sz="4" w:space="0" w:color="auto"/>
              <w:right w:val="single" w:sz="4" w:space="0" w:color="auto"/>
            </w:tcBorders>
            <w:shd w:val="clear" w:color="auto" w:fill="auto"/>
            <w:noWrap/>
            <w:vAlign w:val="bottom"/>
            <w:hideMark/>
          </w:tcPr>
          <w:p w14:paraId="6B3ECDCA" w14:textId="77777777" w:rsidR="001D77A9" w:rsidRPr="001D77A9" w:rsidRDefault="001D77A9" w:rsidP="001D77A9">
            <w:pPr>
              <w:rPr>
                <w:rFonts w:cs="Times New Roman"/>
                <w:color w:val="000000"/>
                <w:szCs w:val="22"/>
              </w:rPr>
            </w:pPr>
            <w:r w:rsidRPr="001D77A9">
              <w:rPr>
                <w:rFonts w:cs="Times New Roman"/>
                <w:color w:val="000000"/>
                <w:szCs w:val="22"/>
              </w:rPr>
              <w:t>Parkinson</w:t>
            </w:r>
          </w:p>
        </w:tc>
        <w:tc>
          <w:tcPr>
            <w:tcW w:w="4120" w:type="dxa"/>
            <w:tcBorders>
              <w:top w:val="nil"/>
              <w:left w:val="nil"/>
              <w:bottom w:val="single" w:sz="4" w:space="0" w:color="auto"/>
              <w:right w:val="single" w:sz="4" w:space="0" w:color="auto"/>
            </w:tcBorders>
            <w:shd w:val="clear" w:color="auto" w:fill="auto"/>
            <w:noWrap/>
            <w:vAlign w:val="bottom"/>
            <w:hideMark/>
          </w:tcPr>
          <w:p w14:paraId="6369B3F2" w14:textId="77777777" w:rsidR="001D77A9" w:rsidRPr="001D77A9" w:rsidRDefault="001D77A9" w:rsidP="001D77A9">
            <w:pPr>
              <w:rPr>
                <w:rFonts w:cs="Times New Roman"/>
                <w:color w:val="000000"/>
                <w:szCs w:val="22"/>
              </w:rPr>
            </w:pPr>
            <w:r w:rsidRPr="001D77A9">
              <w:rPr>
                <w:rFonts w:cs="Times New Roman"/>
                <w:color w:val="000000"/>
                <w:szCs w:val="22"/>
              </w:rPr>
              <w:t>EATON Corporation</w:t>
            </w:r>
          </w:p>
        </w:tc>
      </w:tr>
      <w:tr w:rsidR="001D77A9" w:rsidRPr="001D77A9" w14:paraId="5AD231DE"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6E120B"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1BB711A1" w14:textId="77777777" w:rsidR="001D77A9" w:rsidRPr="001D77A9" w:rsidRDefault="001D77A9" w:rsidP="001D77A9">
            <w:pPr>
              <w:rPr>
                <w:rFonts w:cs="Times New Roman"/>
                <w:color w:val="000000"/>
                <w:szCs w:val="22"/>
              </w:rPr>
            </w:pPr>
            <w:r w:rsidRPr="001D77A9">
              <w:rPr>
                <w:rFonts w:cs="Times New Roman"/>
                <w:color w:val="000000"/>
                <w:szCs w:val="22"/>
              </w:rPr>
              <w:t>Poorvi</w:t>
            </w:r>
          </w:p>
        </w:tc>
        <w:tc>
          <w:tcPr>
            <w:tcW w:w="1780" w:type="dxa"/>
            <w:tcBorders>
              <w:top w:val="nil"/>
              <w:left w:val="nil"/>
              <w:bottom w:val="single" w:sz="4" w:space="0" w:color="auto"/>
              <w:right w:val="single" w:sz="4" w:space="0" w:color="auto"/>
            </w:tcBorders>
            <w:shd w:val="clear" w:color="auto" w:fill="auto"/>
            <w:noWrap/>
            <w:vAlign w:val="bottom"/>
            <w:hideMark/>
          </w:tcPr>
          <w:p w14:paraId="592C1AF7" w14:textId="77777777" w:rsidR="001D77A9" w:rsidRPr="001D77A9" w:rsidRDefault="001D77A9" w:rsidP="001D77A9">
            <w:pPr>
              <w:rPr>
                <w:rFonts w:cs="Times New Roman"/>
                <w:color w:val="000000"/>
                <w:szCs w:val="22"/>
              </w:rPr>
            </w:pPr>
            <w:r w:rsidRPr="001D77A9">
              <w:rPr>
                <w:rFonts w:cs="Times New Roman"/>
                <w:color w:val="000000"/>
                <w:szCs w:val="22"/>
              </w:rPr>
              <w:t>Patel</w:t>
            </w:r>
          </w:p>
        </w:tc>
        <w:tc>
          <w:tcPr>
            <w:tcW w:w="4120" w:type="dxa"/>
            <w:tcBorders>
              <w:top w:val="nil"/>
              <w:left w:val="nil"/>
              <w:bottom w:val="single" w:sz="4" w:space="0" w:color="auto"/>
              <w:right w:val="single" w:sz="4" w:space="0" w:color="auto"/>
            </w:tcBorders>
            <w:shd w:val="clear" w:color="auto" w:fill="auto"/>
            <w:noWrap/>
            <w:vAlign w:val="bottom"/>
            <w:hideMark/>
          </w:tcPr>
          <w:p w14:paraId="0C134888" w14:textId="77777777" w:rsidR="001D77A9" w:rsidRPr="001D77A9" w:rsidRDefault="001D77A9" w:rsidP="001D77A9">
            <w:pPr>
              <w:rPr>
                <w:rFonts w:cs="Times New Roman"/>
                <w:color w:val="000000"/>
                <w:szCs w:val="22"/>
              </w:rPr>
            </w:pPr>
            <w:r w:rsidRPr="001D77A9">
              <w:rPr>
                <w:rFonts w:cs="Times New Roman"/>
                <w:color w:val="000000"/>
                <w:szCs w:val="22"/>
              </w:rPr>
              <w:t>Electric Power Research Institute (EPRI)</w:t>
            </w:r>
          </w:p>
        </w:tc>
      </w:tr>
      <w:tr w:rsidR="001D77A9" w:rsidRPr="001D77A9" w14:paraId="0797DEF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CFEEC9"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60086664" w14:textId="77777777" w:rsidR="001D77A9" w:rsidRPr="001D77A9" w:rsidRDefault="001D77A9" w:rsidP="001D77A9">
            <w:pPr>
              <w:rPr>
                <w:rFonts w:cs="Times New Roman"/>
                <w:color w:val="000000"/>
                <w:szCs w:val="22"/>
              </w:rPr>
            </w:pPr>
            <w:r w:rsidRPr="001D77A9">
              <w:rPr>
                <w:rFonts w:cs="Times New Roman"/>
                <w:color w:val="000000"/>
                <w:szCs w:val="22"/>
              </w:rPr>
              <w:t>Sanjay</w:t>
            </w:r>
          </w:p>
        </w:tc>
        <w:tc>
          <w:tcPr>
            <w:tcW w:w="1780" w:type="dxa"/>
            <w:tcBorders>
              <w:top w:val="nil"/>
              <w:left w:val="nil"/>
              <w:bottom w:val="single" w:sz="4" w:space="0" w:color="auto"/>
              <w:right w:val="single" w:sz="4" w:space="0" w:color="auto"/>
            </w:tcBorders>
            <w:shd w:val="clear" w:color="auto" w:fill="auto"/>
            <w:noWrap/>
            <w:vAlign w:val="bottom"/>
            <w:hideMark/>
          </w:tcPr>
          <w:p w14:paraId="3D4CEE35" w14:textId="77777777" w:rsidR="001D77A9" w:rsidRPr="001D77A9" w:rsidRDefault="001D77A9" w:rsidP="001D77A9">
            <w:pPr>
              <w:rPr>
                <w:rFonts w:cs="Times New Roman"/>
                <w:color w:val="000000"/>
                <w:szCs w:val="22"/>
              </w:rPr>
            </w:pPr>
            <w:r w:rsidRPr="001D77A9">
              <w:rPr>
                <w:rFonts w:cs="Times New Roman"/>
                <w:color w:val="000000"/>
                <w:szCs w:val="22"/>
              </w:rPr>
              <w:t>Patel</w:t>
            </w:r>
          </w:p>
        </w:tc>
        <w:tc>
          <w:tcPr>
            <w:tcW w:w="4120" w:type="dxa"/>
            <w:tcBorders>
              <w:top w:val="nil"/>
              <w:left w:val="nil"/>
              <w:bottom w:val="single" w:sz="4" w:space="0" w:color="auto"/>
              <w:right w:val="single" w:sz="4" w:space="0" w:color="auto"/>
            </w:tcBorders>
            <w:shd w:val="clear" w:color="auto" w:fill="auto"/>
            <w:noWrap/>
            <w:vAlign w:val="bottom"/>
            <w:hideMark/>
          </w:tcPr>
          <w:p w14:paraId="4B5B45F7" w14:textId="77777777" w:rsidR="001D77A9" w:rsidRPr="001D77A9" w:rsidRDefault="001D77A9" w:rsidP="001D77A9">
            <w:pPr>
              <w:rPr>
                <w:rFonts w:cs="Times New Roman"/>
                <w:color w:val="000000"/>
                <w:szCs w:val="22"/>
              </w:rPr>
            </w:pPr>
            <w:r w:rsidRPr="001D77A9">
              <w:rPr>
                <w:rFonts w:cs="Times New Roman"/>
                <w:color w:val="000000"/>
                <w:szCs w:val="22"/>
              </w:rPr>
              <w:t>Smit Transformer</w:t>
            </w:r>
          </w:p>
        </w:tc>
      </w:tr>
      <w:tr w:rsidR="001D77A9" w:rsidRPr="001D77A9" w14:paraId="5E5CADB4"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52439C"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6F89E40" w14:textId="77777777" w:rsidR="001D77A9" w:rsidRPr="001D77A9" w:rsidRDefault="001D77A9" w:rsidP="001D77A9">
            <w:pPr>
              <w:rPr>
                <w:rFonts w:cs="Times New Roman"/>
                <w:color w:val="000000"/>
                <w:szCs w:val="22"/>
              </w:rPr>
            </w:pPr>
            <w:r w:rsidRPr="001D77A9">
              <w:rPr>
                <w:rFonts w:cs="Times New Roman"/>
                <w:color w:val="000000"/>
                <w:szCs w:val="22"/>
              </w:rPr>
              <w:t>Pedro</w:t>
            </w:r>
          </w:p>
        </w:tc>
        <w:tc>
          <w:tcPr>
            <w:tcW w:w="1780" w:type="dxa"/>
            <w:tcBorders>
              <w:top w:val="nil"/>
              <w:left w:val="nil"/>
              <w:bottom w:val="single" w:sz="4" w:space="0" w:color="auto"/>
              <w:right w:val="single" w:sz="4" w:space="0" w:color="auto"/>
            </w:tcBorders>
            <w:shd w:val="clear" w:color="auto" w:fill="auto"/>
            <w:noWrap/>
            <w:vAlign w:val="bottom"/>
            <w:hideMark/>
          </w:tcPr>
          <w:p w14:paraId="7ADBCA46" w14:textId="77777777" w:rsidR="001D77A9" w:rsidRPr="001D77A9" w:rsidRDefault="001D77A9" w:rsidP="001D77A9">
            <w:pPr>
              <w:rPr>
                <w:rFonts w:cs="Times New Roman"/>
                <w:color w:val="000000"/>
                <w:szCs w:val="22"/>
              </w:rPr>
            </w:pPr>
            <w:r w:rsidRPr="001D77A9">
              <w:rPr>
                <w:rFonts w:cs="Times New Roman"/>
                <w:color w:val="000000"/>
                <w:szCs w:val="22"/>
              </w:rPr>
              <w:t>Pedro</w:t>
            </w:r>
          </w:p>
        </w:tc>
        <w:tc>
          <w:tcPr>
            <w:tcW w:w="4120" w:type="dxa"/>
            <w:tcBorders>
              <w:top w:val="nil"/>
              <w:left w:val="nil"/>
              <w:bottom w:val="single" w:sz="4" w:space="0" w:color="auto"/>
              <w:right w:val="single" w:sz="4" w:space="0" w:color="auto"/>
            </w:tcBorders>
            <w:shd w:val="clear" w:color="auto" w:fill="auto"/>
            <w:noWrap/>
            <w:vAlign w:val="bottom"/>
            <w:hideMark/>
          </w:tcPr>
          <w:p w14:paraId="5CEBD524" w14:textId="77777777" w:rsidR="001D77A9" w:rsidRPr="001D77A9" w:rsidRDefault="001D77A9" w:rsidP="001D77A9">
            <w:pPr>
              <w:rPr>
                <w:rFonts w:cs="Times New Roman"/>
                <w:color w:val="000000"/>
                <w:szCs w:val="22"/>
              </w:rPr>
            </w:pPr>
            <w:r w:rsidRPr="001D77A9">
              <w:rPr>
                <w:rFonts w:cs="Times New Roman"/>
                <w:color w:val="000000"/>
                <w:szCs w:val="22"/>
              </w:rPr>
              <w:t>Efacec Energia</w:t>
            </w:r>
          </w:p>
        </w:tc>
      </w:tr>
      <w:tr w:rsidR="001D77A9" w:rsidRPr="001D77A9" w14:paraId="24C6AC5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80B440"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88FB744" w14:textId="77777777" w:rsidR="001D77A9" w:rsidRPr="001D77A9" w:rsidRDefault="001D77A9" w:rsidP="001D77A9">
            <w:pPr>
              <w:rPr>
                <w:rFonts w:cs="Times New Roman"/>
                <w:color w:val="000000"/>
                <w:szCs w:val="22"/>
              </w:rPr>
            </w:pPr>
            <w:r w:rsidRPr="001D77A9">
              <w:rPr>
                <w:rFonts w:cs="Times New Roman"/>
                <w:color w:val="000000"/>
                <w:szCs w:val="22"/>
              </w:rPr>
              <w:t>Verena</w:t>
            </w:r>
          </w:p>
        </w:tc>
        <w:tc>
          <w:tcPr>
            <w:tcW w:w="1780" w:type="dxa"/>
            <w:tcBorders>
              <w:top w:val="nil"/>
              <w:left w:val="nil"/>
              <w:bottom w:val="single" w:sz="4" w:space="0" w:color="auto"/>
              <w:right w:val="single" w:sz="4" w:space="0" w:color="auto"/>
            </w:tcBorders>
            <w:shd w:val="clear" w:color="auto" w:fill="auto"/>
            <w:noWrap/>
            <w:vAlign w:val="bottom"/>
            <w:hideMark/>
          </w:tcPr>
          <w:p w14:paraId="3C769880" w14:textId="77777777" w:rsidR="001D77A9" w:rsidRPr="001D77A9" w:rsidRDefault="001D77A9" w:rsidP="001D77A9">
            <w:pPr>
              <w:rPr>
                <w:rFonts w:cs="Times New Roman"/>
                <w:color w:val="000000"/>
                <w:szCs w:val="22"/>
              </w:rPr>
            </w:pPr>
            <w:r w:rsidRPr="001D77A9">
              <w:rPr>
                <w:rFonts w:cs="Times New Roman"/>
                <w:color w:val="000000"/>
                <w:szCs w:val="22"/>
              </w:rPr>
              <w:t>Pellon</w:t>
            </w:r>
          </w:p>
        </w:tc>
        <w:tc>
          <w:tcPr>
            <w:tcW w:w="4120" w:type="dxa"/>
            <w:tcBorders>
              <w:top w:val="nil"/>
              <w:left w:val="nil"/>
              <w:bottom w:val="single" w:sz="4" w:space="0" w:color="auto"/>
              <w:right w:val="single" w:sz="4" w:space="0" w:color="auto"/>
            </w:tcBorders>
            <w:shd w:val="clear" w:color="auto" w:fill="auto"/>
            <w:noWrap/>
            <w:vAlign w:val="bottom"/>
            <w:hideMark/>
          </w:tcPr>
          <w:p w14:paraId="2CC53673" w14:textId="77777777" w:rsidR="001D77A9" w:rsidRPr="001D77A9" w:rsidRDefault="001D77A9" w:rsidP="001D77A9">
            <w:pPr>
              <w:rPr>
                <w:rFonts w:cs="Times New Roman"/>
                <w:color w:val="000000"/>
                <w:szCs w:val="22"/>
              </w:rPr>
            </w:pPr>
            <w:r w:rsidRPr="001D77A9">
              <w:rPr>
                <w:rFonts w:cs="Times New Roman"/>
                <w:color w:val="000000"/>
                <w:szCs w:val="22"/>
              </w:rPr>
              <w:t>Florida Power &amp; Light</w:t>
            </w:r>
          </w:p>
        </w:tc>
      </w:tr>
      <w:tr w:rsidR="001D77A9" w:rsidRPr="001D77A9" w14:paraId="19DCEC8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CEB29D"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8A71A89" w14:textId="77777777" w:rsidR="001D77A9" w:rsidRPr="001D77A9" w:rsidRDefault="001D77A9" w:rsidP="001D77A9">
            <w:pPr>
              <w:rPr>
                <w:rFonts w:cs="Times New Roman"/>
                <w:color w:val="000000"/>
                <w:szCs w:val="22"/>
              </w:rPr>
            </w:pPr>
            <w:r w:rsidRPr="001D77A9">
              <w:rPr>
                <w:rFonts w:cs="Times New Roman"/>
                <w:color w:val="000000"/>
                <w:szCs w:val="22"/>
              </w:rPr>
              <w:t>Harry</w:t>
            </w:r>
          </w:p>
        </w:tc>
        <w:tc>
          <w:tcPr>
            <w:tcW w:w="1780" w:type="dxa"/>
            <w:tcBorders>
              <w:top w:val="nil"/>
              <w:left w:val="nil"/>
              <w:bottom w:val="single" w:sz="4" w:space="0" w:color="auto"/>
              <w:right w:val="single" w:sz="4" w:space="0" w:color="auto"/>
            </w:tcBorders>
            <w:shd w:val="clear" w:color="auto" w:fill="auto"/>
            <w:noWrap/>
            <w:vAlign w:val="bottom"/>
            <w:hideMark/>
          </w:tcPr>
          <w:p w14:paraId="7DB1CA04" w14:textId="77777777" w:rsidR="001D77A9" w:rsidRPr="001D77A9" w:rsidRDefault="001D77A9" w:rsidP="001D77A9">
            <w:pPr>
              <w:rPr>
                <w:rFonts w:cs="Times New Roman"/>
                <w:color w:val="000000"/>
                <w:szCs w:val="22"/>
              </w:rPr>
            </w:pPr>
            <w:r w:rsidRPr="001D77A9">
              <w:rPr>
                <w:rFonts w:cs="Times New Roman"/>
                <w:color w:val="000000"/>
                <w:szCs w:val="22"/>
              </w:rPr>
              <w:t>Pepe</w:t>
            </w:r>
          </w:p>
        </w:tc>
        <w:tc>
          <w:tcPr>
            <w:tcW w:w="4120" w:type="dxa"/>
            <w:tcBorders>
              <w:top w:val="nil"/>
              <w:left w:val="nil"/>
              <w:bottom w:val="single" w:sz="4" w:space="0" w:color="auto"/>
              <w:right w:val="single" w:sz="4" w:space="0" w:color="auto"/>
            </w:tcBorders>
            <w:shd w:val="clear" w:color="auto" w:fill="auto"/>
            <w:noWrap/>
            <w:vAlign w:val="bottom"/>
            <w:hideMark/>
          </w:tcPr>
          <w:p w14:paraId="289FE9E6" w14:textId="77777777" w:rsidR="001D77A9" w:rsidRPr="001D77A9" w:rsidRDefault="001D77A9" w:rsidP="001D77A9">
            <w:pPr>
              <w:rPr>
                <w:rFonts w:cs="Times New Roman"/>
                <w:color w:val="000000"/>
                <w:szCs w:val="22"/>
              </w:rPr>
            </w:pPr>
            <w:r w:rsidRPr="001D77A9">
              <w:rPr>
                <w:rFonts w:cs="Times New Roman"/>
                <w:color w:val="000000"/>
                <w:szCs w:val="22"/>
              </w:rPr>
              <w:t>Phenix Technologies, Inc.</w:t>
            </w:r>
          </w:p>
        </w:tc>
      </w:tr>
      <w:tr w:rsidR="001D77A9" w:rsidRPr="001D77A9" w14:paraId="5CC9BCDB"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69E36F"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846F99C" w14:textId="77777777" w:rsidR="001D77A9" w:rsidRPr="001D77A9" w:rsidRDefault="001D77A9" w:rsidP="001D77A9">
            <w:pPr>
              <w:rPr>
                <w:rFonts w:cs="Times New Roman"/>
                <w:color w:val="000000"/>
                <w:szCs w:val="22"/>
              </w:rPr>
            </w:pPr>
            <w:r w:rsidRPr="001D77A9">
              <w:rPr>
                <w:rFonts w:cs="Times New Roman"/>
                <w:color w:val="000000"/>
                <w:szCs w:val="22"/>
              </w:rPr>
              <w:t>Christoph</w:t>
            </w:r>
          </w:p>
        </w:tc>
        <w:tc>
          <w:tcPr>
            <w:tcW w:w="1780" w:type="dxa"/>
            <w:tcBorders>
              <w:top w:val="nil"/>
              <w:left w:val="nil"/>
              <w:bottom w:val="single" w:sz="4" w:space="0" w:color="auto"/>
              <w:right w:val="single" w:sz="4" w:space="0" w:color="auto"/>
            </w:tcBorders>
            <w:shd w:val="clear" w:color="auto" w:fill="auto"/>
            <w:noWrap/>
            <w:vAlign w:val="bottom"/>
            <w:hideMark/>
          </w:tcPr>
          <w:p w14:paraId="15E298CF" w14:textId="77777777" w:rsidR="001D77A9" w:rsidRPr="001D77A9" w:rsidRDefault="001D77A9" w:rsidP="001D77A9">
            <w:pPr>
              <w:rPr>
                <w:rFonts w:cs="Times New Roman"/>
                <w:color w:val="000000"/>
                <w:szCs w:val="22"/>
              </w:rPr>
            </w:pPr>
            <w:r w:rsidRPr="001D77A9">
              <w:rPr>
                <w:rFonts w:cs="Times New Roman"/>
                <w:color w:val="000000"/>
                <w:szCs w:val="22"/>
              </w:rPr>
              <w:t>Ploetner</w:t>
            </w:r>
          </w:p>
        </w:tc>
        <w:tc>
          <w:tcPr>
            <w:tcW w:w="4120" w:type="dxa"/>
            <w:tcBorders>
              <w:top w:val="nil"/>
              <w:left w:val="nil"/>
              <w:bottom w:val="single" w:sz="4" w:space="0" w:color="auto"/>
              <w:right w:val="single" w:sz="4" w:space="0" w:color="auto"/>
            </w:tcBorders>
            <w:shd w:val="clear" w:color="auto" w:fill="auto"/>
            <w:noWrap/>
            <w:vAlign w:val="bottom"/>
            <w:hideMark/>
          </w:tcPr>
          <w:p w14:paraId="310D0D73" w14:textId="77777777" w:rsidR="001D77A9" w:rsidRPr="001D77A9" w:rsidRDefault="001D77A9" w:rsidP="001D77A9">
            <w:pPr>
              <w:rPr>
                <w:rFonts w:cs="Times New Roman"/>
                <w:color w:val="000000"/>
                <w:szCs w:val="22"/>
              </w:rPr>
            </w:pPr>
            <w:r w:rsidRPr="001D77A9">
              <w:rPr>
                <w:rFonts w:cs="Times New Roman"/>
                <w:color w:val="000000"/>
                <w:szCs w:val="22"/>
              </w:rPr>
              <w:t>Siemens Energy</w:t>
            </w:r>
          </w:p>
        </w:tc>
      </w:tr>
      <w:tr w:rsidR="001D77A9" w:rsidRPr="001D77A9" w14:paraId="7EA45499"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5F13B8"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48464D7" w14:textId="77777777" w:rsidR="001D77A9" w:rsidRPr="001D77A9" w:rsidRDefault="001D77A9" w:rsidP="001D77A9">
            <w:pPr>
              <w:rPr>
                <w:rFonts w:cs="Times New Roman"/>
                <w:color w:val="000000"/>
                <w:szCs w:val="22"/>
              </w:rPr>
            </w:pPr>
            <w:r w:rsidRPr="001D77A9">
              <w:rPr>
                <w:rFonts w:cs="Times New Roman"/>
                <w:color w:val="000000"/>
                <w:szCs w:val="22"/>
              </w:rPr>
              <w:t>Homero</w:t>
            </w:r>
          </w:p>
        </w:tc>
        <w:tc>
          <w:tcPr>
            <w:tcW w:w="1780" w:type="dxa"/>
            <w:tcBorders>
              <w:top w:val="nil"/>
              <w:left w:val="nil"/>
              <w:bottom w:val="single" w:sz="4" w:space="0" w:color="auto"/>
              <w:right w:val="single" w:sz="4" w:space="0" w:color="auto"/>
            </w:tcBorders>
            <w:shd w:val="clear" w:color="auto" w:fill="auto"/>
            <w:noWrap/>
            <w:vAlign w:val="bottom"/>
            <w:hideMark/>
          </w:tcPr>
          <w:p w14:paraId="761D74A1" w14:textId="77777777" w:rsidR="001D77A9" w:rsidRPr="001D77A9" w:rsidRDefault="001D77A9" w:rsidP="001D77A9">
            <w:pPr>
              <w:rPr>
                <w:rFonts w:cs="Times New Roman"/>
                <w:color w:val="000000"/>
                <w:szCs w:val="22"/>
              </w:rPr>
            </w:pPr>
            <w:r w:rsidRPr="001D77A9">
              <w:rPr>
                <w:rFonts w:cs="Times New Roman"/>
                <w:color w:val="000000"/>
                <w:szCs w:val="22"/>
              </w:rPr>
              <w:t>Portillo</w:t>
            </w:r>
          </w:p>
        </w:tc>
        <w:tc>
          <w:tcPr>
            <w:tcW w:w="4120" w:type="dxa"/>
            <w:tcBorders>
              <w:top w:val="nil"/>
              <w:left w:val="nil"/>
              <w:bottom w:val="single" w:sz="4" w:space="0" w:color="auto"/>
              <w:right w:val="single" w:sz="4" w:space="0" w:color="auto"/>
            </w:tcBorders>
            <w:shd w:val="clear" w:color="auto" w:fill="auto"/>
            <w:noWrap/>
            <w:vAlign w:val="bottom"/>
            <w:hideMark/>
          </w:tcPr>
          <w:p w14:paraId="63102D3C" w14:textId="77777777" w:rsidR="001D77A9" w:rsidRPr="001D77A9" w:rsidRDefault="001D77A9" w:rsidP="001D77A9">
            <w:pPr>
              <w:rPr>
                <w:rFonts w:cs="Times New Roman"/>
                <w:color w:val="000000"/>
                <w:szCs w:val="22"/>
              </w:rPr>
            </w:pPr>
            <w:r w:rsidRPr="001D77A9">
              <w:rPr>
                <w:rFonts w:cs="Times New Roman"/>
                <w:color w:val="000000"/>
                <w:szCs w:val="22"/>
              </w:rPr>
              <w:t>Advanced Power Technologies</w:t>
            </w:r>
          </w:p>
        </w:tc>
      </w:tr>
      <w:tr w:rsidR="001D77A9" w:rsidRPr="001D77A9" w14:paraId="68EC8FC4"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4E70D0" w14:textId="77777777" w:rsidR="001D77A9" w:rsidRPr="001D77A9" w:rsidRDefault="001D77A9" w:rsidP="001D77A9">
            <w:pPr>
              <w:rPr>
                <w:rFonts w:cs="Times New Roman"/>
                <w:color w:val="000000"/>
                <w:szCs w:val="22"/>
              </w:rPr>
            </w:pPr>
            <w:r w:rsidRPr="001D77A9">
              <w:rPr>
                <w:rFonts w:cs="Times New Roman"/>
                <w:color w:val="000000"/>
                <w:szCs w:val="22"/>
              </w:rPr>
              <w:lastRenderedPageBreak/>
              <w:t>Guest</w:t>
            </w:r>
          </w:p>
        </w:tc>
        <w:tc>
          <w:tcPr>
            <w:tcW w:w="1440" w:type="dxa"/>
            <w:tcBorders>
              <w:top w:val="nil"/>
              <w:left w:val="nil"/>
              <w:bottom w:val="single" w:sz="4" w:space="0" w:color="auto"/>
              <w:right w:val="single" w:sz="4" w:space="0" w:color="auto"/>
            </w:tcBorders>
            <w:shd w:val="clear" w:color="auto" w:fill="auto"/>
            <w:noWrap/>
            <w:vAlign w:val="bottom"/>
            <w:hideMark/>
          </w:tcPr>
          <w:p w14:paraId="394A9F86" w14:textId="77777777" w:rsidR="001D77A9" w:rsidRPr="001D77A9" w:rsidRDefault="001D77A9" w:rsidP="001D77A9">
            <w:pPr>
              <w:rPr>
                <w:rFonts w:cs="Times New Roman"/>
                <w:color w:val="000000"/>
                <w:szCs w:val="22"/>
              </w:rPr>
            </w:pPr>
            <w:r w:rsidRPr="001D77A9">
              <w:rPr>
                <w:rFonts w:cs="Times New Roman"/>
                <w:color w:val="000000"/>
                <w:szCs w:val="22"/>
              </w:rPr>
              <w:t>Bertrand</w:t>
            </w:r>
          </w:p>
        </w:tc>
        <w:tc>
          <w:tcPr>
            <w:tcW w:w="1780" w:type="dxa"/>
            <w:tcBorders>
              <w:top w:val="nil"/>
              <w:left w:val="nil"/>
              <w:bottom w:val="single" w:sz="4" w:space="0" w:color="auto"/>
              <w:right w:val="single" w:sz="4" w:space="0" w:color="auto"/>
            </w:tcBorders>
            <w:shd w:val="clear" w:color="auto" w:fill="auto"/>
            <w:noWrap/>
            <w:vAlign w:val="bottom"/>
            <w:hideMark/>
          </w:tcPr>
          <w:p w14:paraId="7ED6A7DA" w14:textId="77777777" w:rsidR="001D77A9" w:rsidRPr="001D77A9" w:rsidRDefault="001D77A9" w:rsidP="001D77A9">
            <w:pPr>
              <w:rPr>
                <w:rFonts w:cs="Times New Roman"/>
                <w:color w:val="000000"/>
                <w:szCs w:val="22"/>
              </w:rPr>
            </w:pPr>
            <w:r w:rsidRPr="001D77A9">
              <w:rPr>
                <w:rFonts w:cs="Times New Roman"/>
                <w:color w:val="000000"/>
                <w:szCs w:val="22"/>
              </w:rPr>
              <w:t>Poulin</w:t>
            </w:r>
          </w:p>
        </w:tc>
        <w:tc>
          <w:tcPr>
            <w:tcW w:w="4120" w:type="dxa"/>
            <w:tcBorders>
              <w:top w:val="nil"/>
              <w:left w:val="nil"/>
              <w:bottom w:val="single" w:sz="4" w:space="0" w:color="auto"/>
              <w:right w:val="single" w:sz="4" w:space="0" w:color="auto"/>
            </w:tcBorders>
            <w:shd w:val="clear" w:color="auto" w:fill="auto"/>
            <w:noWrap/>
            <w:vAlign w:val="bottom"/>
            <w:hideMark/>
          </w:tcPr>
          <w:p w14:paraId="0BF24924"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5F2202AE"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543A0D"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843FB7B" w14:textId="77777777" w:rsidR="001D77A9" w:rsidRPr="001D77A9" w:rsidRDefault="001D77A9" w:rsidP="001D77A9">
            <w:pPr>
              <w:rPr>
                <w:rFonts w:cs="Times New Roman"/>
                <w:color w:val="000000"/>
                <w:szCs w:val="22"/>
              </w:rPr>
            </w:pPr>
            <w:r w:rsidRPr="001D77A9">
              <w:rPr>
                <w:rFonts w:cs="Times New Roman"/>
                <w:color w:val="000000"/>
                <w:szCs w:val="22"/>
              </w:rPr>
              <w:t>John</w:t>
            </w:r>
          </w:p>
        </w:tc>
        <w:tc>
          <w:tcPr>
            <w:tcW w:w="1780" w:type="dxa"/>
            <w:tcBorders>
              <w:top w:val="nil"/>
              <w:left w:val="nil"/>
              <w:bottom w:val="single" w:sz="4" w:space="0" w:color="auto"/>
              <w:right w:val="single" w:sz="4" w:space="0" w:color="auto"/>
            </w:tcBorders>
            <w:shd w:val="clear" w:color="auto" w:fill="auto"/>
            <w:noWrap/>
            <w:vAlign w:val="bottom"/>
            <w:hideMark/>
          </w:tcPr>
          <w:p w14:paraId="63139A10" w14:textId="77777777" w:rsidR="001D77A9" w:rsidRPr="001D77A9" w:rsidRDefault="001D77A9" w:rsidP="001D77A9">
            <w:pPr>
              <w:rPr>
                <w:rFonts w:cs="Times New Roman"/>
                <w:color w:val="000000"/>
                <w:szCs w:val="22"/>
              </w:rPr>
            </w:pPr>
            <w:r w:rsidRPr="001D77A9">
              <w:rPr>
                <w:rFonts w:cs="Times New Roman"/>
                <w:color w:val="000000"/>
                <w:szCs w:val="22"/>
              </w:rPr>
              <w:t>Pruente</w:t>
            </w:r>
          </w:p>
        </w:tc>
        <w:tc>
          <w:tcPr>
            <w:tcW w:w="4120" w:type="dxa"/>
            <w:tcBorders>
              <w:top w:val="nil"/>
              <w:left w:val="nil"/>
              <w:bottom w:val="single" w:sz="4" w:space="0" w:color="auto"/>
              <w:right w:val="single" w:sz="4" w:space="0" w:color="auto"/>
            </w:tcBorders>
            <w:shd w:val="clear" w:color="auto" w:fill="auto"/>
            <w:noWrap/>
            <w:vAlign w:val="bottom"/>
            <w:hideMark/>
          </w:tcPr>
          <w:p w14:paraId="020A45BD" w14:textId="77777777" w:rsidR="001D77A9" w:rsidRPr="001D77A9" w:rsidRDefault="001D77A9" w:rsidP="001D77A9">
            <w:pPr>
              <w:rPr>
                <w:rFonts w:cs="Times New Roman"/>
                <w:color w:val="000000"/>
                <w:szCs w:val="22"/>
              </w:rPr>
            </w:pPr>
            <w:r w:rsidRPr="001D77A9">
              <w:rPr>
                <w:rFonts w:cs="Times New Roman"/>
                <w:color w:val="000000"/>
                <w:szCs w:val="22"/>
              </w:rPr>
              <w:t>APC Construction llc</w:t>
            </w:r>
          </w:p>
        </w:tc>
      </w:tr>
      <w:tr w:rsidR="001D77A9" w:rsidRPr="001D77A9" w14:paraId="5529E93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CDAEB2"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0BB3B936" w14:textId="77777777" w:rsidR="001D77A9" w:rsidRPr="001D77A9" w:rsidRDefault="001D77A9" w:rsidP="001D77A9">
            <w:pPr>
              <w:rPr>
                <w:rFonts w:cs="Times New Roman"/>
                <w:color w:val="000000"/>
                <w:szCs w:val="22"/>
              </w:rPr>
            </w:pPr>
            <w:r w:rsidRPr="001D77A9">
              <w:rPr>
                <w:rFonts w:cs="Times New Roman"/>
                <w:color w:val="000000"/>
                <w:szCs w:val="22"/>
              </w:rPr>
              <w:t xml:space="preserve">Crystal </w:t>
            </w:r>
          </w:p>
        </w:tc>
        <w:tc>
          <w:tcPr>
            <w:tcW w:w="1780" w:type="dxa"/>
            <w:tcBorders>
              <w:top w:val="nil"/>
              <w:left w:val="nil"/>
              <w:bottom w:val="single" w:sz="4" w:space="0" w:color="auto"/>
              <w:right w:val="single" w:sz="4" w:space="0" w:color="auto"/>
            </w:tcBorders>
            <w:shd w:val="clear" w:color="auto" w:fill="auto"/>
            <w:noWrap/>
            <w:vAlign w:val="bottom"/>
            <w:hideMark/>
          </w:tcPr>
          <w:p w14:paraId="08D4F83B" w14:textId="77777777" w:rsidR="001D77A9" w:rsidRPr="001D77A9" w:rsidRDefault="001D77A9" w:rsidP="001D77A9">
            <w:pPr>
              <w:rPr>
                <w:rFonts w:cs="Times New Roman"/>
                <w:color w:val="000000"/>
                <w:szCs w:val="22"/>
              </w:rPr>
            </w:pPr>
            <w:r w:rsidRPr="001D77A9">
              <w:rPr>
                <w:rFonts w:cs="Times New Roman"/>
                <w:color w:val="000000"/>
                <w:szCs w:val="22"/>
              </w:rPr>
              <w:t>Qiao</w:t>
            </w:r>
          </w:p>
        </w:tc>
        <w:tc>
          <w:tcPr>
            <w:tcW w:w="4120" w:type="dxa"/>
            <w:tcBorders>
              <w:top w:val="nil"/>
              <w:left w:val="nil"/>
              <w:bottom w:val="single" w:sz="4" w:space="0" w:color="auto"/>
              <w:right w:val="single" w:sz="4" w:space="0" w:color="auto"/>
            </w:tcBorders>
            <w:shd w:val="clear" w:color="auto" w:fill="auto"/>
            <w:noWrap/>
            <w:vAlign w:val="bottom"/>
            <w:hideMark/>
          </w:tcPr>
          <w:p w14:paraId="6D4397F8" w14:textId="77777777" w:rsidR="001D77A9" w:rsidRPr="001D77A9" w:rsidRDefault="001D77A9" w:rsidP="001D77A9">
            <w:pPr>
              <w:rPr>
                <w:rFonts w:cs="Times New Roman"/>
                <w:color w:val="000000"/>
                <w:szCs w:val="22"/>
              </w:rPr>
            </w:pPr>
            <w:r w:rsidRPr="001D77A9">
              <w:rPr>
                <w:rFonts w:cs="Times New Roman"/>
                <w:color w:val="000000"/>
                <w:szCs w:val="22"/>
              </w:rPr>
              <w:t>Trench Limited</w:t>
            </w:r>
          </w:p>
        </w:tc>
      </w:tr>
      <w:tr w:rsidR="001D77A9" w:rsidRPr="001D77A9" w14:paraId="6902AA7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E416C7"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04AB48D" w14:textId="77777777" w:rsidR="001D77A9" w:rsidRPr="001D77A9" w:rsidRDefault="001D77A9" w:rsidP="001D77A9">
            <w:pPr>
              <w:rPr>
                <w:rFonts w:cs="Times New Roman"/>
                <w:color w:val="000000"/>
                <w:szCs w:val="22"/>
              </w:rPr>
            </w:pPr>
            <w:r w:rsidRPr="001D77A9">
              <w:rPr>
                <w:rFonts w:cs="Times New Roman"/>
                <w:color w:val="000000"/>
                <w:szCs w:val="22"/>
              </w:rPr>
              <w:t>Ion</w:t>
            </w:r>
          </w:p>
        </w:tc>
        <w:tc>
          <w:tcPr>
            <w:tcW w:w="1780" w:type="dxa"/>
            <w:tcBorders>
              <w:top w:val="nil"/>
              <w:left w:val="nil"/>
              <w:bottom w:val="single" w:sz="4" w:space="0" w:color="auto"/>
              <w:right w:val="single" w:sz="4" w:space="0" w:color="auto"/>
            </w:tcBorders>
            <w:shd w:val="clear" w:color="auto" w:fill="auto"/>
            <w:noWrap/>
            <w:vAlign w:val="bottom"/>
            <w:hideMark/>
          </w:tcPr>
          <w:p w14:paraId="6CFD3A0B" w14:textId="77777777" w:rsidR="001D77A9" w:rsidRPr="001D77A9" w:rsidRDefault="001D77A9" w:rsidP="001D77A9">
            <w:pPr>
              <w:rPr>
                <w:rFonts w:cs="Times New Roman"/>
                <w:color w:val="000000"/>
                <w:szCs w:val="22"/>
              </w:rPr>
            </w:pPr>
            <w:r w:rsidRPr="001D77A9">
              <w:rPr>
                <w:rFonts w:cs="Times New Roman"/>
                <w:color w:val="000000"/>
                <w:szCs w:val="22"/>
              </w:rPr>
              <w:t>Radu</w:t>
            </w:r>
          </w:p>
        </w:tc>
        <w:tc>
          <w:tcPr>
            <w:tcW w:w="4120" w:type="dxa"/>
            <w:tcBorders>
              <w:top w:val="nil"/>
              <w:left w:val="nil"/>
              <w:bottom w:val="single" w:sz="4" w:space="0" w:color="auto"/>
              <w:right w:val="single" w:sz="4" w:space="0" w:color="auto"/>
            </w:tcBorders>
            <w:shd w:val="clear" w:color="auto" w:fill="auto"/>
            <w:noWrap/>
            <w:vAlign w:val="bottom"/>
            <w:hideMark/>
          </w:tcPr>
          <w:p w14:paraId="49A8BA5F"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3ACF39B5"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51D2BF"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C0EC27A" w14:textId="77777777" w:rsidR="001D77A9" w:rsidRPr="001D77A9" w:rsidRDefault="001D77A9" w:rsidP="001D77A9">
            <w:pPr>
              <w:rPr>
                <w:rFonts w:cs="Times New Roman"/>
                <w:color w:val="000000"/>
                <w:szCs w:val="22"/>
              </w:rPr>
            </w:pPr>
            <w:r w:rsidRPr="001D77A9">
              <w:rPr>
                <w:rFonts w:cs="Times New Roman"/>
                <w:color w:val="000000"/>
                <w:szCs w:val="22"/>
              </w:rPr>
              <w:t>Sheila</w:t>
            </w:r>
          </w:p>
        </w:tc>
        <w:tc>
          <w:tcPr>
            <w:tcW w:w="1780" w:type="dxa"/>
            <w:tcBorders>
              <w:top w:val="nil"/>
              <w:left w:val="nil"/>
              <w:bottom w:val="single" w:sz="4" w:space="0" w:color="auto"/>
              <w:right w:val="single" w:sz="4" w:space="0" w:color="auto"/>
            </w:tcBorders>
            <w:shd w:val="clear" w:color="auto" w:fill="auto"/>
            <w:noWrap/>
            <w:vAlign w:val="bottom"/>
            <w:hideMark/>
          </w:tcPr>
          <w:p w14:paraId="4D479B09" w14:textId="77777777" w:rsidR="001D77A9" w:rsidRPr="001D77A9" w:rsidRDefault="001D77A9" w:rsidP="001D77A9">
            <w:pPr>
              <w:rPr>
                <w:rFonts w:cs="Times New Roman"/>
                <w:color w:val="000000"/>
                <w:szCs w:val="22"/>
              </w:rPr>
            </w:pPr>
            <w:r w:rsidRPr="001D77A9">
              <w:rPr>
                <w:rFonts w:cs="Times New Roman"/>
                <w:color w:val="000000"/>
                <w:szCs w:val="22"/>
              </w:rPr>
              <w:t>Ray</w:t>
            </w:r>
          </w:p>
        </w:tc>
        <w:tc>
          <w:tcPr>
            <w:tcW w:w="4120" w:type="dxa"/>
            <w:tcBorders>
              <w:top w:val="nil"/>
              <w:left w:val="nil"/>
              <w:bottom w:val="single" w:sz="4" w:space="0" w:color="auto"/>
              <w:right w:val="single" w:sz="4" w:space="0" w:color="auto"/>
            </w:tcBorders>
            <w:shd w:val="clear" w:color="auto" w:fill="auto"/>
            <w:noWrap/>
            <w:vAlign w:val="bottom"/>
            <w:hideMark/>
          </w:tcPr>
          <w:p w14:paraId="4F138481" w14:textId="77777777" w:rsidR="001D77A9" w:rsidRPr="001D77A9" w:rsidRDefault="001D77A9" w:rsidP="001D77A9">
            <w:pPr>
              <w:rPr>
                <w:rFonts w:cs="Times New Roman"/>
                <w:color w:val="000000"/>
                <w:szCs w:val="22"/>
              </w:rPr>
            </w:pPr>
            <w:r w:rsidRPr="001D77A9">
              <w:rPr>
                <w:rFonts w:cs="Times New Roman"/>
                <w:color w:val="000000"/>
                <w:szCs w:val="22"/>
              </w:rPr>
              <w:t xml:space="preserve">US Nuclear Regulatory Commission </w:t>
            </w:r>
          </w:p>
        </w:tc>
      </w:tr>
      <w:tr w:rsidR="001D77A9" w:rsidRPr="001D77A9" w14:paraId="099581E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E59D5C"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15D2ACA3" w14:textId="77777777" w:rsidR="001D77A9" w:rsidRPr="001D77A9" w:rsidRDefault="001D77A9" w:rsidP="001D77A9">
            <w:pPr>
              <w:rPr>
                <w:rFonts w:cs="Times New Roman"/>
                <w:color w:val="000000"/>
                <w:szCs w:val="22"/>
              </w:rPr>
            </w:pPr>
            <w:r w:rsidRPr="001D77A9">
              <w:rPr>
                <w:rFonts w:cs="Times New Roman"/>
                <w:color w:val="000000"/>
                <w:szCs w:val="22"/>
              </w:rPr>
              <w:t>Timothy</w:t>
            </w:r>
          </w:p>
        </w:tc>
        <w:tc>
          <w:tcPr>
            <w:tcW w:w="1780" w:type="dxa"/>
            <w:tcBorders>
              <w:top w:val="nil"/>
              <w:left w:val="nil"/>
              <w:bottom w:val="single" w:sz="4" w:space="0" w:color="auto"/>
              <w:right w:val="single" w:sz="4" w:space="0" w:color="auto"/>
            </w:tcBorders>
            <w:shd w:val="clear" w:color="auto" w:fill="auto"/>
            <w:noWrap/>
            <w:vAlign w:val="bottom"/>
            <w:hideMark/>
          </w:tcPr>
          <w:p w14:paraId="4E35B75D" w14:textId="77777777" w:rsidR="001D77A9" w:rsidRPr="001D77A9" w:rsidRDefault="001D77A9" w:rsidP="001D77A9">
            <w:pPr>
              <w:rPr>
                <w:rFonts w:cs="Times New Roman"/>
                <w:color w:val="000000"/>
                <w:szCs w:val="22"/>
              </w:rPr>
            </w:pPr>
            <w:r w:rsidRPr="001D77A9">
              <w:rPr>
                <w:rFonts w:cs="Times New Roman"/>
                <w:color w:val="000000"/>
                <w:szCs w:val="22"/>
              </w:rPr>
              <w:t>Raymond</w:t>
            </w:r>
          </w:p>
        </w:tc>
        <w:tc>
          <w:tcPr>
            <w:tcW w:w="4120" w:type="dxa"/>
            <w:tcBorders>
              <w:top w:val="nil"/>
              <w:left w:val="nil"/>
              <w:bottom w:val="single" w:sz="4" w:space="0" w:color="auto"/>
              <w:right w:val="single" w:sz="4" w:space="0" w:color="auto"/>
            </w:tcBorders>
            <w:shd w:val="clear" w:color="auto" w:fill="auto"/>
            <w:noWrap/>
            <w:vAlign w:val="bottom"/>
            <w:hideMark/>
          </w:tcPr>
          <w:p w14:paraId="7DC855EE" w14:textId="77777777" w:rsidR="001D77A9" w:rsidRPr="001D77A9" w:rsidRDefault="001D77A9" w:rsidP="001D77A9">
            <w:pPr>
              <w:rPr>
                <w:rFonts w:cs="Times New Roman"/>
                <w:color w:val="000000"/>
                <w:szCs w:val="22"/>
              </w:rPr>
            </w:pPr>
            <w:r w:rsidRPr="001D77A9">
              <w:rPr>
                <w:rFonts w:cs="Times New Roman"/>
                <w:color w:val="000000"/>
                <w:szCs w:val="22"/>
              </w:rPr>
              <w:t>Inductive Reasoning</w:t>
            </w:r>
          </w:p>
        </w:tc>
      </w:tr>
      <w:tr w:rsidR="001D77A9" w:rsidRPr="001D77A9" w14:paraId="699DF6EB"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A61B51"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4A72D16F" w14:textId="77777777" w:rsidR="001D77A9" w:rsidRPr="001D77A9" w:rsidRDefault="001D77A9" w:rsidP="001D77A9">
            <w:pPr>
              <w:rPr>
                <w:rFonts w:cs="Times New Roman"/>
                <w:color w:val="000000"/>
                <w:szCs w:val="22"/>
              </w:rPr>
            </w:pPr>
            <w:r w:rsidRPr="001D77A9">
              <w:rPr>
                <w:rFonts w:cs="Times New Roman"/>
                <w:color w:val="000000"/>
                <w:szCs w:val="22"/>
              </w:rPr>
              <w:t>Scott</w:t>
            </w:r>
          </w:p>
        </w:tc>
        <w:tc>
          <w:tcPr>
            <w:tcW w:w="1780" w:type="dxa"/>
            <w:tcBorders>
              <w:top w:val="nil"/>
              <w:left w:val="nil"/>
              <w:bottom w:val="single" w:sz="4" w:space="0" w:color="auto"/>
              <w:right w:val="single" w:sz="4" w:space="0" w:color="auto"/>
            </w:tcBorders>
            <w:shd w:val="clear" w:color="auto" w:fill="auto"/>
            <w:noWrap/>
            <w:vAlign w:val="bottom"/>
            <w:hideMark/>
          </w:tcPr>
          <w:p w14:paraId="31D97574" w14:textId="77777777" w:rsidR="001D77A9" w:rsidRPr="001D77A9" w:rsidRDefault="001D77A9" w:rsidP="001D77A9">
            <w:pPr>
              <w:rPr>
                <w:rFonts w:cs="Times New Roman"/>
                <w:color w:val="000000"/>
                <w:szCs w:val="22"/>
              </w:rPr>
            </w:pPr>
            <w:r w:rsidRPr="001D77A9">
              <w:rPr>
                <w:rFonts w:cs="Times New Roman"/>
                <w:color w:val="000000"/>
                <w:szCs w:val="22"/>
              </w:rPr>
              <w:t>Reed</w:t>
            </w:r>
          </w:p>
        </w:tc>
        <w:tc>
          <w:tcPr>
            <w:tcW w:w="4120" w:type="dxa"/>
            <w:tcBorders>
              <w:top w:val="nil"/>
              <w:left w:val="nil"/>
              <w:bottom w:val="single" w:sz="4" w:space="0" w:color="auto"/>
              <w:right w:val="single" w:sz="4" w:space="0" w:color="auto"/>
            </w:tcBorders>
            <w:shd w:val="clear" w:color="auto" w:fill="auto"/>
            <w:noWrap/>
            <w:vAlign w:val="bottom"/>
            <w:hideMark/>
          </w:tcPr>
          <w:p w14:paraId="7E7BACB7" w14:textId="77777777" w:rsidR="001D77A9" w:rsidRPr="001D77A9" w:rsidRDefault="001D77A9" w:rsidP="001D77A9">
            <w:pPr>
              <w:rPr>
                <w:rFonts w:cs="Times New Roman"/>
                <w:color w:val="000000"/>
                <w:szCs w:val="22"/>
              </w:rPr>
            </w:pPr>
            <w:r w:rsidRPr="001D77A9">
              <w:rPr>
                <w:rFonts w:cs="Times New Roman"/>
                <w:color w:val="000000"/>
                <w:szCs w:val="22"/>
              </w:rPr>
              <w:t>MVA</w:t>
            </w:r>
          </w:p>
        </w:tc>
      </w:tr>
      <w:tr w:rsidR="001D77A9" w:rsidRPr="001D77A9" w14:paraId="73E5629B"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167ABF"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56FE860" w14:textId="77777777" w:rsidR="001D77A9" w:rsidRPr="001D77A9" w:rsidRDefault="001D77A9" w:rsidP="001D77A9">
            <w:pPr>
              <w:rPr>
                <w:rFonts w:cs="Times New Roman"/>
                <w:color w:val="000000"/>
                <w:szCs w:val="22"/>
              </w:rPr>
            </w:pPr>
            <w:r w:rsidRPr="001D77A9">
              <w:rPr>
                <w:rFonts w:cs="Times New Roman"/>
                <w:color w:val="000000"/>
                <w:szCs w:val="22"/>
              </w:rPr>
              <w:t>Sebastian</w:t>
            </w:r>
          </w:p>
        </w:tc>
        <w:tc>
          <w:tcPr>
            <w:tcW w:w="1780" w:type="dxa"/>
            <w:tcBorders>
              <w:top w:val="nil"/>
              <w:left w:val="nil"/>
              <w:bottom w:val="single" w:sz="4" w:space="0" w:color="auto"/>
              <w:right w:val="single" w:sz="4" w:space="0" w:color="auto"/>
            </w:tcBorders>
            <w:shd w:val="clear" w:color="auto" w:fill="auto"/>
            <w:noWrap/>
            <w:vAlign w:val="bottom"/>
            <w:hideMark/>
          </w:tcPr>
          <w:p w14:paraId="21326F70" w14:textId="77777777" w:rsidR="001D77A9" w:rsidRPr="001D77A9" w:rsidRDefault="001D77A9" w:rsidP="001D77A9">
            <w:pPr>
              <w:rPr>
                <w:rFonts w:cs="Times New Roman"/>
                <w:color w:val="000000"/>
                <w:szCs w:val="22"/>
              </w:rPr>
            </w:pPr>
            <w:r w:rsidRPr="001D77A9">
              <w:rPr>
                <w:rFonts w:cs="Times New Roman"/>
                <w:color w:val="000000"/>
                <w:szCs w:val="22"/>
              </w:rPr>
              <w:t>Rehkopf</w:t>
            </w:r>
          </w:p>
        </w:tc>
        <w:tc>
          <w:tcPr>
            <w:tcW w:w="4120" w:type="dxa"/>
            <w:tcBorders>
              <w:top w:val="nil"/>
              <w:left w:val="nil"/>
              <w:bottom w:val="single" w:sz="4" w:space="0" w:color="auto"/>
              <w:right w:val="single" w:sz="4" w:space="0" w:color="auto"/>
            </w:tcBorders>
            <w:shd w:val="clear" w:color="auto" w:fill="auto"/>
            <w:noWrap/>
            <w:vAlign w:val="bottom"/>
            <w:hideMark/>
          </w:tcPr>
          <w:p w14:paraId="26E9D6E2" w14:textId="77777777" w:rsidR="001D77A9" w:rsidRPr="001D77A9" w:rsidRDefault="001D77A9" w:rsidP="001D77A9">
            <w:pPr>
              <w:rPr>
                <w:rFonts w:cs="Times New Roman"/>
                <w:color w:val="000000"/>
                <w:szCs w:val="22"/>
              </w:rPr>
            </w:pPr>
            <w:r w:rsidRPr="001D77A9">
              <w:rPr>
                <w:rFonts w:cs="Times New Roman"/>
                <w:color w:val="000000"/>
                <w:szCs w:val="22"/>
              </w:rPr>
              <w:t>Maschinenfabrik Reinhausen</w:t>
            </w:r>
          </w:p>
        </w:tc>
      </w:tr>
      <w:tr w:rsidR="001D77A9" w:rsidRPr="001D77A9" w14:paraId="0F25B34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04D197"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DE95C4E" w14:textId="77777777" w:rsidR="001D77A9" w:rsidRPr="001D77A9" w:rsidRDefault="001D77A9" w:rsidP="001D77A9">
            <w:pPr>
              <w:rPr>
                <w:rFonts w:cs="Times New Roman"/>
                <w:color w:val="000000"/>
                <w:szCs w:val="22"/>
              </w:rPr>
            </w:pPr>
            <w:r w:rsidRPr="001D77A9">
              <w:rPr>
                <w:rFonts w:cs="Times New Roman"/>
                <w:color w:val="000000"/>
                <w:szCs w:val="22"/>
              </w:rPr>
              <w:t>Jonathan</w:t>
            </w:r>
          </w:p>
        </w:tc>
        <w:tc>
          <w:tcPr>
            <w:tcW w:w="1780" w:type="dxa"/>
            <w:tcBorders>
              <w:top w:val="nil"/>
              <w:left w:val="nil"/>
              <w:bottom w:val="single" w:sz="4" w:space="0" w:color="auto"/>
              <w:right w:val="single" w:sz="4" w:space="0" w:color="auto"/>
            </w:tcBorders>
            <w:shd w:val="clear" w:color="auto" w:fill="auto"/>
            <w:noWrap/>
            <w:vAlign w:val="bottom"/>
            <w:hideMark/>
          </w:tcPr>
          <w:p w14:paraId="0C86FCFF" w14:textId="77777777" w:rsidR="001D77A9" w:rsidRPr="001D77A9" w:rsidRDefault="001D77A9" w:rsidP="001D77A9">
            <w:pPr>
              <w:rPr>
                <w:rFonts w:cs="Times New Roman"/>
                <w:color w:val="000000"/>
                <w:szCs w:val="22"/>
              </w:rPr>
            </w:pPr>
            <w:r w:rsidRPr="001D77A9">
              <w:rPr>
                <w:rFonts w:cs="Times New Roman"/>
                <w:color w:val="000000"/>
                <w:szCs w:val="22"/>
              </w:rPr>
              <w:t>Reimer</w:t>
            </w:r>
          </w:p>
        </w:tc>
        <w:tc>
          <w:tcPr>
            <w:tcW w:w="4120" w:type="dxa"/>
            <w:tcBorders>
              <w:top w:val="nil"/>
              <w:left w:val="nil"/>
              <w:bottom w:val="single" w:sz="4" w:space="0" w:color="auto"/>
              <w:right w:val="single" w:sz="4" w:space="0" w:color="auto"/>
            </w:tcBorders>
            <w:shd w:val="clear" w:color="auto" w:fill="auto"/>
            <w:noWrap/>
            <w:vAlign w:val="bottom"/>
            <w:hideMark/>
          </w:tcPr>
          <w:p w14:paraId="31A48241" w14:textId="77777777" w:rsidR="001D77A9" w:rsidRPr="001D77A9" w:rsidRDefault="001D77A9" w:rsidP="001D77A9">
            <w:pPr>
              <w:rPr>
                <w:rFonts w:cs="Times New Roman"/>
                <w:color w:val="000000"/>
                <w:szCs w:val="22"/>
              </w:rPr>
            </w:pPr>
            <w:r w:rsidRPr="001D77A9">
              <w:rPr>
                <w:rFonts w:cs="Times New Roman"/>
                <w:color w:val="000000"/>
                <w:szCs w:val="22"/>
              </w:rPr>
              <w:t>FortisBC</w:t>
            </w:r>
          </w:p>
        </w:tc>
      </w:tr>
      <w:tr w:rsidR="001D77A9" w:rsidRPr="001D77A9" w14:paraId="010CBA1B"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5AB4EF"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16DBF304" w14:textId="77777777" w:rsidR="001D77A9" w:rsidRPr="001D77A9" w:rsidRDefault="001D77A9" w:rsidP="001D77A9">
            <w:pPr>
              <w:rPr>
                <w:rFonts w:cs="Times New Roman"/>
                <w:color w:val="000000"/>
                <w:szCs w:val="22"/>
              </w:rPr>
            </w:pPr>
            <w:r w:rsidRPr="001D77A9">
              <w:rPr>
                <w:rFonts w:cs="Times New Roman"/>
                <w:color w:val="000000"/>
                <w:szCs w:val="22"/>
              </w:rPr>
              <w:t>David</w:t>
            </w:r>
          </w:p>
        </w:tc>
        <w:tc>
          <w:tcPr>
            <w:tcW w:w="1780" w:type="dxa"/>
            <w:tcBorders>
              <w:top w:val="nil"/>
              <w:left w:val="nil"/>
              <w:bottom w:val="single" w:sz="4" w:space="0" w:color="auto"/>
              <w:right w:val="single" w:sz="4" w:space="0" w:color="auto"/>
            </w:tcBorders>
            <w:shd w:val="clear" w:color="auto" w:fill="auto"/>
            <w:noWrap/>
            <w:vAlign w:val="bottom"/>
            <w:hideMark/>
          </w:tcPr>
          <w:p w14:paraId="0F06B127" w14:textId="77777777" w:rsidR="001D77A9" w:rsidRPr="001D77A9" w:rsidRDefault="001D77A9" w:rsidP="001D77A9">
            <w:pPr>
              <w:rPr>
                <w:rFonts w:cs="Times New Roman"/>
                <w:color w:val="000000"/>
                <w:szCs w:val="22"/>
              </w:rPr>
            </w:pPr>
            <w:r w:rsidRPr="001D77A9">
              <w:rPr>
                <w:rFonts w:cs="Times New Roman"/>
                <w:color w:val="000000"/>
                <w:szCs w:val="22"/>
              </w:rPr>
              <w:t>Reyes</w:t>
            </w:r>
          </w:p>
        </w:tc>
        <w:tc>
          <w:tcPr>
            <w:tcW w:w="4120" w:type="dxa"/>
            <w:tcBorders>
              <w:top w:val="nil"/>
              <w:left w:val="nil"/>
              <w:bottom w:val="single" w:sz="4" w:space="0" w:color="auto"/>
              <w:right w:val="single" w:sz="4" w:space="0" w:color="auto"/>
            </w:tcBorders>
            <w:shd w:val="clear" w:color="auto" w:fill="auto"/>
            <w:noWrap/>
            <w:vAlign w:val="bottom"/>
            <w:hideMark/>
          </w:tcPr>
          <w:p w14:paraId="0EC6F0B3" w14:textId="77777777" w:rsidR="001D77A9" w:rsidRPr="001D77A9" w:rsidRDefault="001D77A9" w:rsidP="001D77A9">
            <w:pPr>
              <w:rPr>
                <w:rFonts w:cs="Times New Roman"/>
                <w:color w:val="000000"/>
                <w:szCs w:val="22"/>
              </w:rPr>
            </w:pPr>
            <w:r w:rsidRPr="001D77A9">
              <w:rPr>
                <w:rFonts w:cs="Times New Roman"/>
                <w:color w:val="000000"/>
                <w:szCs w:val="22"/>
              </w:rPr>
              <w:t>ONCOR</w:t>
            </w:r>
          </w:p>
        </w:tc>
      </w:tr>
      <w:tr w:rsidR="001D77A9" w:rsidRPr="001D77A9" w14:paraId="74177B35"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4C3E53"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67FFEFE9" w14:textId="77777777" w:rsidR="001D77A9" w:rsidRPr="001D77A9" w:rsidRDefault="001D77A9" w:rsidP="001D77A9">
            <w:pPr>
              <w:rPr>
                <w:rFonts w:cs="Times New Roman"/>
                <w:color w:val="000000"/>
                <w:szCs w:val="22"/>
              </w:rPr>
            </w:pPr>
            <w:r w:rsidRPr="001D77A9">
              <w:rPr>
                <w:rFonts w:cs="Times New Roman"/>
                <w:color w:val="000000"/>
                <w:szCs w:val="22"/>
              </w:rPr>
              <w:t>Diego</w:t>
            </w:r>
          </w:p>
        </w:tc>
        <w:tc>
          <w:tcPr>
            <w:tcW w:w="1780" w:type="dxa"/>
            <w:tcBorders>
              <w:top w:val="nil"/>
              <w:left w:val="nil"/>
              <w:bottom w:val="single" w:sz="4" w:space="0" w:color="auto"/>
              <w:right w:val="single" w:sz="4" w:space="0" w:color="auto"/>
            </w:tcBorders>
            <w:shd w:val="clear" w:color="auto" w:fill="auto"/>
            <w:noWrap/>
            <w:vAlign w:val="bottom"/>
            <w:hideMark/>
          </w:tcPr>
          <w:p w14:paraId="60A3A951" w14:textId="77777777" w:rsidR="001D77A9" w:rsidRPr="001D77A9" w:rsidRDefault="001D77A9" w:rsidP="001D77A9">
            <w:pPr>
              <w:rPr>
                <w:rFonts w:cs="Times New Roman"/>
                <w:color w:val="000000"/>
                <w:szCs w:val="22"/>
              </w:rPr>
            </w:pPr>
            <w:r w:rsidRPr="001D77A9">
              <w:rPr>
                <w:rFonts w:cs="Times New Roman"/>
                <w:color w:val="000000"/>
                <w:szCs w:val="22"/>
              </w:rPr>
              <w:t>Robalino</w:t>
            </w:r>
          </w:p>
        </w:tc>
        <w:tc>
          <w:tcPr>
            <w:tcW w:w="4120" w:type="dxa"/>
            <w:tcBorders>
              <w:top w:val="nil"/>
              <w:left w:val="nil"/>
              <w:bottom w:val="single" w:sz="4" w:space="0" w:color="auto"/>
              <w:right w:val="single" w:sz="4" w:space="0" w:color="auto"/>
            </w:tcBorders>
            <w:shd w:val="clear" w:color="auto" w:fill="auto"/>
            <w:noWrap/>
            <w:vAlign w:val="bottom"/>
            <w:hideMark/>
          </w:tcPr>
          <w:p w14:paraId="01A362F1" w14:textId="77777777" w:rsidR="001D77A9" w:rsidRPr="001D77A9" w:rsidRDefault="001D77A9" w:rsidP="001D77A9">
            <w:pPr>
              <w:rPr>
                <w:rFonts w:cs="Times New Roman"/>
                <w:color w:val="000000"/>
                <w:szCs w:val="22"/>
              </w:rPr>
            </w:pPr>
            <w:r w:rsidRPr="001D77A9">
              <w:rPr>
                <w:rFonts w:cs="Times New Roman"/>
                <w:color w:val="000000"/>
                <w:szCs w:val="22"/>
              </w:rPr>
              <w:t>Megger</w:t>
            </w:r>
          </w:p>
        </w:tc>
      </w:tr>
      <w:tr w:rsidR="001D77A9" w:rsidRPr="001D77A9" w14:paraId="2195E18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DEA148"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EDE244B" w14:textId="77777777" w:rsidR="001D77A9" w:rsidRPr="001D77A9" w:rsidRDefault="001D77A9" w:rsidP="001D77A9">
            <w:pPr>
              <w:rPr>
                <w:rFonts w:cs="Times New Roman"/>
                <w:color w:val="000000"/>
                <w:szCs w:val="22"/>
              </w:rPr>
            </w:pPr>
            <w:r w:rsidRPr="001D77A9">
              <w:rPr>
                <w:rFonts w:cs="Times New Roman"/>
                <w:color w:val="000000"/>
                <w:szCs w:val="22"/>
              </w:rPr>
              <w:t>Patrick</w:t>
            </w:r>
          </w:p>
        </w:tc>
        <w:tc>
          <w:tcPr>
            <w:tcW w:w="1780" w:type="dxa"/>
            <w:tcBorders>
              <w:top w:val="nil"/>
              <w:left w:val="nil"/>
              <w:bottom w:val="single" w:sz="4" w:space="0" w:color="auto"/>
              <w:right w:val="single" w:sz="4" w:space="0" w:color="auto"/>
            </w:tcBorders>
            <w:shd w:val="clear" w:color="auto" w:fill="auto"/>
            <w:noWrap/>
            <w:vAlign w:val="bottom"/>
            <w:hideMark/>
          </w:tcPr>
          <w:p w14:paraId="3B23229E" w14:textId="77777777" w:rsidR="001D77A9" w:rsidRPr="001D77A9" w:rsidRDefault="001D77A9" w:rsidP="001D77A9">
            <w:pPr>
              <w:rPr>
                <w:rFonts w:cs="Times New Roman"/>
                <w:color w:val="000000"/>
                <w:szCs w:val="22"/>
              </w:rPr>
            </w:pPr>
            <w:r w:rsidRPr="001D77A9">
              <w:rPr>
                <w:rFonts w:cs="Times New Roman"/>
                <w:color w:val="000000"/>
                <w:szCs w:val="22"/>
              </w:rPr>
              <w:t>Rock</w:t>
            </w:r>
          </w:p>
        </w:tc>
        <w:tc>
          <w:tcPr>
            <w:tcW w:w="4120" w:type="dxa"/>
            <w:tcBorders>
              <w:top w:val="nil"/>
              <w:left w:val="nil"/>
              <w:bottom w:val="single" w:sz="4" w:space="0" w:color="auto"/>
              <w:right w:val="single" w:sz="4" w:space="0" w:color="auto"/>
            </w:tcBorders>
            <w:shd w:val="clear" w:color="auto" w:fill="auto"/>
            <w:noWrap/>
            <w:vAlign w:val="bottom"/>
            <w:hideMark/>
          </w:tcPr>
          <w:p w14:paraId="4DF3EB47" w14:textId="77777777" w:rsidR="001D77A9" w:rsidRPr="001D77A9" w:rsidRDefault="001D77A9" w:rsidP="001D77A9">
            <w:pPr>
              <w:rPr>
                <w:rFonts w:cs="Times New Roman"/>
                <w:color w:val="000000"/>
                <w:szCs w:val="22"/>
              </w:rPr>
            </w:pPr>
            <w:r w:rsidRPr="001D77A9">
              <w:rPr>
                <w:rFonts w:cs="Times New Roman"/>
                <w:color w:val="000000"/>
                <w:szCs w:val="22"/>
              </w:rPr>
              <w:t>American Transmission Co.</w:t>
            </w:r>
          </w:p>
        </w:tc>
      </w:tr>
      <w:tr w:rsidR="001D77A9" w:rsidRPr="001D77A9" w14:paraId="7D332BE5"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F8DC1F"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1F2144F7" w14:textId="77777777" w:rsidR="001D77A9" w:rsidRPr="001D77A9" w:rsidRDefault="001D77A9" w:rsidP="001D77A9">
            <w:pPr>
              <w:rPr>
                <w:rFonts w:cs="Times New Roman"/>
                <w:color w:val="000000"/>
                <w:szCs w:val="22"/>
              </w:rPr>
            </w:pPr>
            <w:r w:rsidRPr="001D77A9">
              <w:rPr>
                <w:rFonts w:cs="Times New Roman"/>
                <w:color w:val="000000"/>
                <w:szCs w:val="22"/>
              </w:rPr>
              <w:t>Juan</w:t>
            </w:r>
          </w:p>
        </w:tc>
        <w:tc>
          <w:tcPr>
            <w:tcW w:w="1780" w:type="dxa"/>
            <w:tcBorders>
              <w:top w:val="nil"/>
              <w:left w:val="nil"/>
              <w:bottom w:val="single" w:sz="4" w:space="0" w:color="auto"/>
              <w:right w:val="single" w:sz="4" w:space="0" w:color="auto"/>
            </w:tcBorders>
            <w:shd w:val="clear" w:color="auto" w:fill="auto"/>
            <w:noWrap/>
            <w:vAlign w:val="bottom"/>
            <w:hideMark/>
          </w:tcPr>
          <w:p w14:paraId="5A5F77F1" w14:textId="77777777" w:rsidR="001D77A9" w:rsidRPr="001D77A9" w:rsidRDefault="001D77A9" w:rsidP="001D77A9">
            <w:pPr>
              <w:rPr>
                <w:rFonts w:cs="Times New Roman"/>
                <w:color w:val="000000"/>
                <w:szCs w:val="22"/>
              </w:rPr>
            </w:pPr>
            <w:r w:rsidRPr="001D77A9">
              <w:rPr>
                <w:rFonts w:cs="Times New Roman"/>
                <w:color w:val="000000"/>
                <w:szCs w:val="22"/>
              </w:rPr>
              <w:t>Rodriguez</w:t>
            </w:r>
          </w:p>
        </w:tc>
        <w:tc>
          <w:tcPr>
            <w:tcW w:w="4120" w:type="dxa"/>
            <w:tcBorders>
              <w:top w:val="nil"/>
              <w:left w:val="nil"/>
              <w:bottom w:val="single" w:sz="4" w:space="0" w:color="auto"/>
              <w:right w:val="single" w:sz="4" w:space="0" w:color="auto"/>
            </w:tcBorders>
            <w:shd w:val="clear" w:color="auto" w:fill="auto"/>
            <w:noWrap/>
            <w:vAlign w:val="bottom"/>
            <w:hideMark/>
          </w:tcPr>
          <w:p w14:paraId="1B894BF1" w14:textId="77777777" w:rsidR="001D77A9" w:rsidRPr="001D77A9" w:rsidRDefault="001D77A9" w:rsidP="001D77A9">
            <w:pPr>
              <w:rPr>
                <w:rFonts w:cs="Times New Roman"/>
                <w:color w:val="000000"/>
                <w:szCs w:val="22"/>
              </w:rPr>
            </w:pPr>
            <w:r w:rsidRPr="001D77A9">
              <w:rPr>
                <w:rFonts w:cs="Times New Roman"/>
                <w:color w:val="000000"/>
                <w:szCs w:val="22"/>
              </w:rPr>
              <w:t>Magnetron</w:t>
            </w:r>
          </w:p>
        </w:tc>
      </w:tr>
      <w:tr w:rsidR="001D77A9" w:rsidRPr="001D77A9" w14:paraId="2C5AC917"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27FE1B"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C4C2CD9" w14:textId="77777777" w:rsidR="001D77A9" w:rsidRPr="001D77A9" w:rsidRDefault="001D77A9" w:rsidP="001D77A9">
            <w:pPr>
              <w:rPr>
                <w:rFonts w:cs="Times New Roman"/>
                <w:color w:val="000000"/>
                <w:szCs w:val="22"/>
              </w:rPr>
            </w:pPr>
            <w:r w:rsidRPr="001D77A9">
              <w:rPr>
                <w:rFonts w:cs="Times New Roman"/>
                <w:color w:val="000000"/>
                <w:szCs w:val="22"/>
              </w:rPr>
              <w:t>Rodrigo</w:t>
            </w:r>
          </w:p>
        </w:tc>
        <w:tc>
          <w:tcPr>
            <w:tcW w:w="1780" w:type="dxa"/>
            <w:tcBorders>
              <w:top w:val="nil"/>
              <w:left w:val="nil"/>
              <w:bottom w:val="single" w:sz="4" w:space="0" w:color="auto"/>
              <w:right w:val="single" w:sz="4" w:space="0" w:color="auto"/>
            </w:tcBorders>
            <w:shd w:val="clear" w:color="auto" w:fill="auto"/>
            <w:noWrap/>
            <w:vAlign w:val="bottom"/>
            <w:hideMark/>
          </w:tcPr>
          <w:p w14:paraId="01614EE9" w14:textId="77777777" w:rsidR="001D77A9" w:rsidRPr="001D77A9" w:rsidRDefault="001D77A9" w:rsidP="001D77A9">
            <w:pPr>
              <w:rPr>
                <w:rFonts w:cs="Times New Roman"/>
                <w:color w:val="000000"/>
                <w:szCs w:val="22"/>
              </w:rPr>
            </w:pPr>
            <w:r w:rsidRPr="001D77A9">
              <w:rPr>
                <w:rFonts w:cs="Times New Roman"/>
                <w:color w:val="000000"/>
                <w:szCs w:val="22"/>
              </w:rPr>
              <w:t>Ronchi</w:t>
            </w:r>
          </w:p>
        </w:tc>
        <w:tc>
          <w:tcPr>
            <w:tcW w:w="4120" w:type="dxa"/>
            <w:tcBorders>
              <w:top w:val="nil"/>
              <w:left w:val="nil"/>
              <w:bottom w:val="single" w:sz="4" w:space="0" w:color="auto"/>
              <w:right w:val="single" w:sz="4" w:space="0" w:color="auto"/>
            </w:tcBorders>
            <w:shd w:val="clear" w:color="auto" w:fill="auto"/>
            <w:noWrap/>
            <w:vAlign w:val="bottom"/>
            <w:hideMark/>
          </w:tcPr>
          <w:p w14:paraId="0D1CFE77" w14:textId="77777777" w:rsidR="001D77A9" w:rsidRPr="001D77A9" w:rsidRDefault="001D77A9" w:rsidP="001D77A9">
            <w:pPr>
              <w:rPr>
                <w:rFonts w:cs="Times New Roman"/>
                <w:color w:val="000000"/>
                <w:szCs w:val="22"/>
              </w:rPr>
            </w:pPr>
            <w:r w:rsidRPr="001D77A9">
              <w:rPr>
                <w:rFonts w:cs="Times New Roman"/>
                <w:color w:val="000000"/>
                <w:szCs w:val="22"/>
              </w:rPr>
              <w:t>WEG-Voltran</w:t>
            </w:r>
          </w:p>
        </w:tc>
      </w:tr>
      <w:tr w:rsidR="001D77A9" w:rsidRPr="001D77A9" w14:paraId="54BBC7B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E13CA1"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8DFB056" w14:textId="77777777" w:rsidR="001D77A9" w:rsidRPr="001D77A9" w:rsidRDefault="001D77A9" w:rsidP="001D77A9">
            <w:pPr>
              <w:rPr>
                <w:rFonts w:cs="Times New Roman"/>
                <w:color w:val="000000"/>
                <w:szCs w:val="22"/>
              </w:rPr>
            </w:pPr>
            <w:r w:rsidRPr="001D77A9">
              <w:rPr>
                <w:rFonts w:cs="Times New Roman"/>
                <w:color w:val="000000"/>
                <w:szCs w:val="22"/>
              </w:rPr>
              <w:t>Yuri</w:t>
            </w:r>
          </w:p>
        </w:tc>
        <w:tc>
          <w:tcPr>
            <w:tcW w:w="1780" w:type="dxa"/>
            <w:tcBorders>
              <w:top w:val="nil"/>
              <w:left w:val="nil"/>
              <w:bottom w:val="single" w:sz="4" w:space="0" w:color="auto"/>
              <w:right w:val="single" w:sz="4" w:space="0" w:color="auto"/>
            </w:tcBorders>
            <w:shd w:val="clear" w:color="auto" w:fill="auto"/>
            <w:noWrap/>
            <w:vAlign w:val="bottom"/>
            <w:hideMark/>
          </w:tcPr>
          <w:p w14:paraId="287CAC25" w14:textId="77777777" w:rsidR="001D77A9" w:rsidRPr="001D77A9" w:rsidRDefault="001D77A9" w:rsidP="001D77A9">
            <w:pPr>
              <w:rPr>
                <w:rFonts w:cs="Times New Roman"/>
                <w:color w:val="000000"/>
                <w:szCs w:val="22"/>
              </w:rPr>
            </w:pPr>
            <w:r w:rsidRPr="001D77A9">
              <w:rPr>
                <w:rFonts w:cs="Times New Roman"/>
                <w:color w:val="000000"/>
                <w:szCs w:val="22"/>
              </w:rPr>
              <w:t>Rossini</w:t>
            </w:r>
          </w:p>
        </w:tc>
        <w:tc>
          <w:tcPr>
            <w:tcW w:w="4120" w:type="dxa"/>
            <w:tcBorders>
              <w:top w:val="nil"/>
              <w:left w:val="nil"/>
              <w:bottom w:val="single" w:sz="4" w:space="0" w:color="auto"/>
              <w:right w:val="single" w:sz="4" w:space="0" w:color="auto"/>
            </w:tcBorders>
            <w:shd w:val="clear" w:color="auto" w:fill="auto"/>
            <w:noWrap/>
            <w:vAlign w:val="bottom"/>
            <w:hideMark/>
          </w:tcPr>
          <w:p w14:paraId="51E4E1EB" w14:textId="77777777" w:rsidR="001D77A9" w:rsidRPr="001D77A9" w:rsidRDefault="001D77A9" w:rsidP="001D77A9">
            <w:pPr>
              <w:rPr>
                <w:rFonts w:cs="Times New Roman"/>
                <w:color w:val="000000"/>
                <w:szCs w:val="22"/>
              </w:rPr>
            </w:pPr>
            <w:r w:rsidRPr="001D77A9">
              <w:rPr>
                <w:rFonts w:cs="Times New Roman"/>
                <w:color w:val="000000"/>
                <w:szCs w:val="22"/>
              </w:rPr>
              <w:t>Siemens Energy</w:t>
            </w:r>
          </w:p>
        </w:tc>
      </w:tr>
      <w:tr w:rsidR="001D77A9" w:rsidRPr="001D77A9" w14:paraId="26205547"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EA1A83"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A07FBAB" w14:textId="77777777" w:rsidR="001D77A9" w:rsidRPr="001D77A9" w:rsidRDefault="001D77A9" w:rsidP="001D77A9">
            <w:pPr>
              <w:rPr>
                <w:rFonts w:cs="Times New Roman"/>
                <w:color w:val="000000"/>
                <w:szCs w:val="22"/>
              </w:rPr>
            </w:pPr>
            <w:r w:rsidRPr="001D77A9">
              <w:rPr>
                <w:rFonts w:cs="Times New Roman"/>
                <w:color w:val="000000"/>
                <w:szCs w:val="22"/>
              </w:rPr>
              <w:t>Marnie</w:t>
            </w:r>
          </w:p>
        </w:tc>
        <w:tc>
          <w:tcPr>
            <w:tcW w:w="1780" w:type="dxa"/>
            <w:tcBorders>
              <w:top w:val="nil"/>
              <w:left w:val="nil"/>
              <w:bottom w:val="single" w:sz="4" w:space="0" w:color="auto"/>
              <w:right w:val="single" w:sz="4" w:space="0" w:color="auto"/>
            </w:tcBorders>
            <w:shd w:val="clear" w:color="auto" w:fill="auto"/>
            <w:noWrap/>
            <w:vAlign w:val="bottom"/>
            <w:hideMark/>
          </w:tcPr>
          <w:p w14:paraId="0F4E8E10" w14:textId="77777777" w:rsidR="001D77A9" w:rsidRPr="001D77A9" w:rsidRDefault="001D77A9" w:rsidP="001D77A9">
            <w:pPr>
              <w:rPr>
                <w:rFonts w:cs="Times New Roman"/>
                <w:color w:val="000000"/>
                <w:szCs w:val="22"/>
              </w:rPr>
            </w:pPr>
            <w:r w:rsidRPr="001D77A9">
              <w:rPr>
                <w:rFonts w:cs="Times New Roman"/>
                <w:color w:val="000000"/>
                <w:szCs w:val="22"/>
              </w:rPr>
              <w:t>Roussell</w:t>
            </w:r>
          </w:p>
        </w:tc>
        <w:tc>
          <w:tcPr>
            <w:tcW w:w="4120" w:type="dxa"/>
            <w:tcBorders>
              <w:top w:val="nil"/>
              <w:left w:val="nil"/>
              <w:bottom w:val="single" w:sz="4" w:space="0" w:color="auto"/>
              <w:right w:val="single" w:sz="4" w:space="0" w:color="auto"/>
            </w:tcBorders>
            <w:shd w:val="clear" w:color="auto" w:fill="auto"/>
            <w:noWrap/>
            <w:vAlign w:val="bottom"/>
            <w:hideMark/>
          </w:tcPr>
          <w:p w14:paraId="53ACC577" w14:textId="77777777" w:rsidR="001D77A9" w:rsidRPr="001D77A9" w:rsidRDefault="001D77A9" w:rsidP="001D77A9">
            <w:pPr>
              <w:rPr>
                <w:rFonts w:cs="Times New Roman"/>
                <w:color w:val="000000"/>
                <w:szCs w:val="22"/>
              </w:rPr>
            </w:pPr>
            <w:r w:rsidRPr="001D77A9">
              <w:rPr>
                <w:rFonts w:cs="Times New Roman"/>
                <w:color w:val="000000"/>
                <w:szCs w:val="22"/>
              </w:rPr>
              <w:t>Entergy</w:t>
            </w:r>
          </w:p>
        </w:tc>
      </w:tr>
      <w:tr w:rsidR="001D77A9" w:rsidRPr="001D77A9" w14:paraId="7F8C7430"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743F9D"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3B93411" w14:textId="77777777" w:rsidR="001D77A9" w:rsidRPr="001D77A9" w:rsidRDefault="001D77A9" w:rsidP="001D77A9">
            <w:pPr>
              <w:rPr>
                <w:rFonts w:cs="Times New Roman"/>
                <w:color w:val="000000"/>
                <w:szCs w:val="22"/>
              </w:rPr>
            </w:pPr>
            <w:r w:rsidRPr="001D77A9">
              <w:rPr>
                <w:rFonts w:cs="Times New Roman"/>
                <w:color w:val="000000"/>
                <w:szCs w:val="22"/>
              </w:rPr>
              <w:t>Christopher</w:t>
            </w:r>
          </w:p>
        </w:tc>
        <w:tc>
          <w:tcPr>
            <w:tcW w:w="1780" w:type="dxa"/>
            <w:tcBorders>
              <w:top w:val="nil"/>
              <w:left w:val="nil"/>
              <w:bottom w:val="single" w:sz="4" w:space="0" w:color="auto"/>
              <w:right w:val="single" w:sz="4" w:space="0" w:color="auto"/>
            </w:tcBorders>
            <w:shd w:val="clear" w:color="auto" w:fill="auto"/>
            <w:noWrap/>
            <w:vAlign w:val="bottom"/>
            <w:hideMark/>
          </w:tcPr>
          <w:p w14:paraId="130F3556" w14:textId="77777777" w:rsidR="001D77A9" w:rsidRPr="001D77A9" w:rsidRDefault="001D77A9" w:rsidP="001D77A9">
            <w:pPr>
              <w:rPr>
                <w:rFonts w:cs="Times New Roman"/>
                <w:color w:val="000000"/>
                <w:szCs w:val="22"/>
              </w:rPr>
            </w:pPr>
            <w:r w:rsidRPr="001D77A9">
              <w:rPr>
                <w:rFonts w:cs="Times New Roman"/>
                <w:color w:val="000000"/>
                <w:szCs w:val="22"/>
              </w:rPr>
              <w:t>Rutledge</w:t>
            </w:r>
          </w:p>
        </w:tc>
        <w:tc>
          <w:tcPr>
            <w:tcW w:w="4120" w:type="dxa"/>
            <w:tcBorders>
              <w:top w:val="nil"/>
              <w:left w:val="nil"/>
              <w:bottom w:val="single" w:sz="4" w:space="0" w:color="auto"/>
              <w:right w:val="single" w:sz="4" w:space="0" w:color="auto"/>
            </w:tcBorders>
            <w:shd w:val="clear" w:color="auto" w:fill="auto"/>
            <w:noWrap/>
            <w:vAlign w:val="bottom"/>
            <w:hideMark/>
          </w:tcPr>
          <w:p w14:paraId="497DF0D2" w14:textId="77777777" w:rsidR="001D77A9" w:rsidRPr="001D77A9" w:rsidRDefault="001D77A9" w:rsidP="001D77A9">
            <w:pPr>
              <w:rPr>
                <w:rFonts w:cs="Times New Roman"/>
                <w:color w:val="000000"/>
                <w:szCs w:val="22"/>
              </w:rPr>
            </w:pPr>
            <w:r w:rsidRPr="001D77A9">
              <w:rPr>
                <w:rFonts w:cs="Times New Roman"/>
                <w:color w:val="000000"/>
                <w:szCs w:val="22"/>
              </w:rPr>
              <w:t>GE Vernova</w:t>
            </w:r>
          </w:p>
        </w:tc>
      </w:tr>
      <w:tr w:rsidR="001D77A9" w:rsidRPr="001D77A9" w14:paraId="5B220CF5"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5255B7"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3AF261F" w14:textId="77777777" w:rsidR="001D77A9" w:rsidRPr="001D77A9" w:rsidRDefault="001D77A9" w:rsidP="001D77A9">
            <w:pPr>
              <w:rPr>
                <w:rFonts w:cs="Times New Roman"/>
                <w:color w:val="000000"/>
                <w:szCs w:val="22"/>
              </w:rPr>
            </w:pPr>
            <w:r w:rsidRPr="001D77A9">
              <w:rPr>
                <w:rFonts w:cs="Times New Roman"/>
                <w:color w:val="000000"/>
                <w:szCs w:val="22"/>
              </w:rPr>
              <w:t>Hyounggon</w:t>
            </w:r>
          </w:p>
        </w:tc>
        <w:tc>
          <w:tcPr>
            <w:tcW w:w="1780" w:type="dxa"/>
            <w:tcBorders>
              <w:top w:val="nil"/>
              <w:left w:val="nil"/>
              <w:bottom w:val="single" w:sz="4" w:space="0" w:color="auto"/>
              <w:right w:val="single" w:sz="4" w:space="0" w:color="auto"/>
            </w:tcBorders>
            <w:shd w:val="clear" w:color="auto" w:fill="auto"/>
            <w:noWrap/>
            <w:vAlign w:val="bottom"/>
            <w:hideMark/>
          </w:tcPr>
          <w:p w14:paraId="01564889" w14:textId="77777777" w:rsidR="001D77A9" w:rsidRPr="001D77A9" w:rsidRDefault="001D77A9" w:rsidP="001D77A9">
            <w:pPr>
              <w:rPr>
                <w:rFonts w:cs="Times New Roman"/>
                <w:color w:val="000000"/>
                <w:szCs w:val="22"/>
              </w:rPr>
            </w:pPr>
            <w:r w:rsidRPr="001D77A9">
              <w:rPr>
                <w:rFonts w:cs="Times New Roman"/>
                <w:color w:val="000000"/>
                <w:szCs w:val="22"/>
              </w:rPr>
              <w:t>Ryu</w:t>
            </w:r>
          </w:p>
        </w:tc>
        <w:tc>
          <w:tcPr>
            <w:tcW w:w="4120" w:type="dxa"/>
            <w:tcBorders>
              <w:top w:val="nil"/>
              <w:left w:val="nil"/>
              <w:bottom w:val="single" w:sz="4" w:space="0" w:color="auto"/>
              <w:right w:val="single" w:sz="4" w:space="0" w:color="auto"/>
            </w:tcBorders>
            <w:shd w:val="clear" w:color="auto" w:fill="auto"/>
            <w:noWrap/>
            <w:vAlign w:val="bottom"/>
            <w:hideMark/>
          </w:tcPr>
          <w:p w14:paraId="66295801" w14:textId="77777777" w:rsidR="001D77A9" w:rsidRPr="001D77A9" w:rsidRDefault="001D77A9" w:rsidP="001D77A9">
            <w:pPr>
              <w:rPr>
                <w:rFonts w:cs="Times New Roman"/>
                <w:color w:val="000000"/>
                <w:szCs w:val="22"/>
              </w:rPr>
            </w:pPr>
            <w:r w:rsidRPr="001D77A9">
              <w:rPr>
                <w:rFonts w:cs="Times New Roman"/>
                <w:color w:val="000000"/>
                <w:szCs w:val="22"/>
              </w:rPr>
              <w:t>HD Hyundai electric</w:t>
            </w:r>
          </w:p>
        </w:tc>
      </w:tr>
      <w:tr w:rsidR="001D77A9" w:rsidRPr="001D77A9" w14:paraId="6239C96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57FC34"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7E7331A0" w14:textId="77777777" w:rsidR="001D77A9" w:rsidRPr="001D77A9" w:rsidRDefault="001D77A9" w:rsidP="001D77A9">
            <w:pPr>
              <w:rPr>
                <w:rFonts w:cs="Times New Roman"/>
                <w:color w:val="000000"/>
                <w:szCs w:val="22"/>
              </w:rPr>
            </w:pPr>
            <w:r w:rsidRPr="001D77A9">
              <w:rPr>
                <w:rFonts w:cs="Times New Roman"/>
                <w:color w:val="000000"/>
                <w:szCs w:val="22"/>
              </w:rPr>
              <w:t>Mickel</w:t>
            </w:r>
          </w:p>
        </w:tc>
        <w:tc>
          <w:tcPr>
            <w:tcW w:w="1780" w:type="dxa"/>
            <w:tcBorders>
              <w:top w:val="nil"/>
              <w:left w:val="nil"/>
              <w:bottom w:val="single" w:sz="4" w:space="0" w:color="auto"/>
              <w:right w:val="single" w:sz="4" w:space="0" w:color="auto"/>
            </w:tcBorders>
            <w:shd w:val="clear" w:color="auto" w:fill="auto"/>
            <w:noWrap/>
            <w:vAlign w:val="bottom"/>
            <w:hideMark/>
          </w:tcPr>
          <w:p w14:paraId="2443C60E" w14:textId="77777777" w:rsidR="001D77A9" w:rsidRPr="001D77A9" w:rsidRDefault="001D77A9" w:rsidP="001D77A9">
            <w:pPr>
              <w:rPr>
                <w:rFonts w:cs="Times New Roman"/>
                <w:color w:val="000000"/>
                <w:szCs w:val="22"/>
              </w:rPr>
            </w:pPr>
            <w:r w:rsidRPr="001D77A9">
              <w:rPr>
                <w:rFonts w:cs="Times New Roman"/>
                <w:color w:val="000000"/>
                <w:szCs w:val="22"/>
              </w:rPr>
              <w:t>Saad</w:t>
            </w:r>
          </w:p>
        </w:tc>
        <w:tc>
          <w:tcPr>
            <w:tcW w:w="4120" w:type="dxa"/>
            <w:tcBorders>
              <w:top w:val="nil"/>
              <w:left w:val="nil"/>
              <w:bottom w:val="single" w:sz="4" w:space="0" w:color="auto"/>
              <w:right w:val="single" w:sz="4" w:space="0" w:color="auto"/>
            </w:tcBorders>
            <w:shd w:val="clear" w:color="auto" w:fill="auto"/>
            <w:noWrap/>
            <w:vAlign w:val="bottom"/>
            <w:hideMark/>
          </w:tcPr>
          <w:p w14:paraId="5711D589"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562177E9"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F14093"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0B472969" w14:textId="77777777" w:rsidR="001D77A9" w:rsidRPr="001D77A9" w:rsidRDefault="001D77A9" w:rsidP="001D77A9">
            <w:pPr>
              <w:rPr>
                <w:rFonts w:cs="Times New Roman"/>
                <w:color w:val="000000"/>
                <w:szCs w:val="22"/>
              </w:rPr>
            </w:pPr>
            <w:r w:rsidRPr="001D77A9">
              <w:rPr>
                <w:rFonts w:cs="Times New Roman"/>
                <w:color w:val="000000"/>
                <w:szCs w:val="22"/>
              </w:rPr>
              <w:t>Hakan</w:t>
            </w:r>
          </w:p>
        </w:tc>
        <w:tc>
          <w:tcPr>
            <w:tcW w:w="1780" w:type="dxa"/>
            <w:tcBorders>
              <w:top w:val="nil"/>
              <w:left w:val="nil"/>
              <w:bottom w:val="single" w:sz="4" w:space="0" w:color="auto"/>
              <w:right w:val="single" w:sz="4" w:space="0" w:color="auto"/>
            </w:tcBorders>
            <w:shd w:val="clear" w:color="auto" w:fill="auto"/>
            <w:noWrap/>
            <w:vAlign w:val="bottom"/>
            <w:hideMark/>
          </w:tcPr>
          <w:p w14:paraId="440C6B19" w14:textId="77777777" w:rsidR="001D77A9" w:rsidRPr="001D77A9" w:rsidRDefault="001D77A9" w:rsidP="001D77A9">
            <w:pPr>
              <w:rPr>
                <w:rFonts w:cs="Times New Roman"/>
                <w:color w:val="000000"/>
                <w:szCs w:val="22"/>
              </w:rPr>
            </w:pPr>
            <w:r w:rsidRPr="001D77A9">
              <w:rPr>
                <w:rFonts w:cs="Times New Roman"/>
                <w:color w:val="000000"/>
                <w:szCs w:val="22"/>
              </w:rPr>
              <w:t>Sahin</w:t>
            </w:r>
          </w:p>
        </w:tc>
        <w:tc>
          <w:tcPr>
            <w:tcW w:w="4120" w:type="dxa"/>
            <w:tcBorders>
              <w:top w:val="nil"/>
              <w:left w:val="nil"/>
              <w:bottom w:val="single" w:sz="4" w:space="0" w:color="auto"/>
              <w:right w:val="single" w:sz="4" w:space="0" w:color="auto"/>
            </w:tcBorders>
            <w:shd w:val="clear" w:color="auto" w:fill="auto"/>
            <w:noWrap/>
            <w:vAlign w:val="bottom"/>
            <w:hideMark/>
          </w:tcPr>
          <w:p w14:paraId="2B7582A3" w14:textId="77777777" w:rsidR="001D77A9" w:rsidRPr="001D77A9" w:rsidRDefault="001D77A9" w:rsidP="001D77A9">
            <w:pPr>
              <w:rPr>
                <w:rFonts w:cs="Times New Roman"/>
                <w:color w:val="000000"/>
                <w:szCs w:val="22"/>
              </w:rPr>
            </w:pPr>
            <w:r w:rsidRPr="001D77A9">
              <w:rPr>
                <w:rFonts w:cs="Times New Roman"/>
                <w:color w:val="000000"/>
                <w:szCs w:val="22"/>
              </w:rPr>
              <w:t>Virginia/Georgia Transformer</w:t>
            </w:r>
          </w:p>
        </w:tc>
      </w:tr>
      <w:tr w:rsidR="001D77A9" w:rsidRPr="001D77A9" w14:paraId="79EED460"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021789"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44DC035" w14:textId="77777777" w:rsidR="001D77A9" w:rsidRPr="001D77A9" w:rsidRDefault="001D77A9" w:rsidP="001D77A9">
            <w:pPr>
              <w:rPr>
                <w:rFonts w:cs="Times New Roman"/>
                <w:color w:val="000000"/>
                <w:szCs w:val="22"/>
              </w:rPr>
            </w:pPr>
            <w:r w:rsidRPr="001D77A9">
              <w:rPr>
                <w:rFonts w:cs="Times New Roman"/>
                <w:color w:val="000000"/>
                <w:szCs w:val="22"/>
              </w:rPr>
              <w:t>Jesus</w:t>
            </w:r>
          </w:p>
        </w:tc>
        <w:tc>
          <w:tcPr>
            <w:tcW w:w="1780" w:type="dxa"/>
            <w:tcBorders>
              <w:top w:val="nil"/>
              <w:left w:val="nil"/>
              <w:bottom w:val="single" w:sz="4" w:space="0" w:color="auto"/>
              <w:right w:val="single" w:sz="4" w:space="0" w:color="auto"/>
            </w:tcBorders>
            <w:shd w:val="clear" w:color="auto" w:fill="auto"/>
            <w:noWrap/>
            <w:vAlign w:val="bottom"/>
            <w:hideMark/>
          </w:tcPr>
          <w:p w14:paraId="25D37823" w14:textId="77777777" w:rsidR="001D77A9" w:rsidRPr="001D77A9" w:rsidRDefault="001D77A9" w:rsidP="001D77A9">
            <w:pPr>
              <w:rPr>
                <w:rFonts w:cs="Times New Roman"/>
                <w:color w:val="000000"/>
                <w:szCs w:val="22"/>
              </w:rPr>
            </w:pPr>
            <w:r w:rsidRPr="001D77A9">
              <w:rPr>
                <w:rFonts w:cs="Times New Roman"/>
                <w:color w:val="000000"/>
                <w:szCs w:val="22"/>
              </w:rPr>
              <w:t xml:space="preserve">Sanchez rodriguez </w:t>
            </w:r>
          </w:p>
        </w:tc>
        <w:tc>
          <w:tcPr>
            <w:tcW w:w="4120" w:type="dxa"/>
            <w:tcBorders>
              <w:top w:val="nil"/>
              <w:left w:val="nil"/>
              <w:bottom w:val="single" w:sz="4" w:space="0" w:color="auto"/>
              <w:right w:val="single" w:sz="4" w:space="0" w:color="auto"/>
            </w:tcBorders>
            <w:shd w:val="clear" w:color="auto" w:fill="auto"/>
            <w:noWrap/>
            <w:vAlign w:val="bottom"/>
            <w:hideMark/>
          </w:tcPr>
          <w:p w14:paraId="3CB4AA1C" w14:textId="77777777" w:rsidR="001D77A9" w:rsidRPr="001D77A9" w:rsidRDefault="001D77A9" w:rsidP="001D77A9">
            <w:pPr>
              <w:rPr>
                <w:rFonts w:cs="Times New Roman"/>
                <w:color w:val="000000"/>
                <w:szCs w:val="22"/>
              </w:rPr>
            </w:pPr>
            <w:r w:rsidRPr="001D77A9">
              <w:rPr>
                <w:rFonts w:cs="Times New Roman"/>
                <w:color w:val="000000"/>
                <w:szCs w:val="22"/>
              </w:rPr>
              <w:t>Vertiv</w:t>
            </w:r>
          </w:p>
        </w:tc>
      </w:tr>
      <w:tr w:rsidR="001D77A9" w:rsidRPr="001D77A9" w14:paraId="75056907"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566FC5"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410AAD03" w14:textId="77777777" w:rsidR="001D77A9" w:rsidRPr="001D77A9" w:rsidRDefault="001D77A9" w:rsidP="001D77A9">
            <w:pPr>
              <w:rPr>
                <w:rFonts w:cs="Times New Roman"/>
                <w:color w:val="000000"/>
                <w:szCs w:val="22"/>
              </w:rPr>
            </w:pPr>
            <w:r w:rsidRPr="001D77A9">
              <w:rPr>
                <w:rFonts w:cs="Times New Roman"/>
                <w:color w:val="000000"/>
                <w:szCs w:val="22"/>
              </w:rPr>
              <w:t>Dinesh</w:t>
            </w:r>
          </w:p>
        </w:tc>
        <w:tc>
          <w:tcPr>
            <w:tcW w:w="1780" w:type="dxa"/>
            <w:tcBorders>
              <w:top w:val="nil"/>
              <w:left w:val="nil"/>
              <w:bottom w:val="single" w:sz="4" w:space="0" w:color="auto"/>
              <w:right w:val="single" w:sz="4" w:space="0" w:color="auto"/>
            </w:tcBorders>
            <w:shd w:val="clear" w:color="auto" w:fill="auto"/>
            <w:noWrap/>
            <w:vAlign w:val="bottom"/>
            <w:hideMark/>
          </w:tcPr>
          <w:p w14:paraId="519C1AC4" w14:textId="77777777" w:rsidR="001D77A9" w:rsidRPr="001D77A9" w:rsidRDefault="001D77A9" w:rsidP="001D77A9">
            <w:pPr>
              <w:rPr>
                <w:rFonts w:cs="Times New Roman"/>
                <w:color w:val="000000"/>
                <w:szCs w:val="22"/>
              </w:rPr>
            </w:pPr>
            <w:r w:rsidRPr="001D77A9">
              <w:rPr>
                <w:rFonts w:cs="Times New Roman"/>
                <w:color w:val="000000"/>
                <w:szCs w:val="22"/>
              </w:rPr>
              <w:t>Sankarakurup</w:t>
            </w:r>
          </w:p>
        </w:tc>
        <w:tc>
          <w:tcPr>
            <w:tcW w:w="4120" w:type="dxa"/>
            <w:tcBorders>
              <w:top w:val="nil"/>
              <w:left w:val="nil"/>
              <w:bottom w:val="single" w:sz="4" w:space="0" w:color="auto"/>
              <w:right w:val="single" w:sz="4" w:space="0" w:color="auto"/>
            </w:tcBorders>
            <w:shd w:val="clear" w:color="auto" w:fill="auto"/>
            <w:noWrap/>
            <w:vAlign w:val="bottom"/>
            <w:hideMark/>
          </w:tcPr>
          <w:p w14:paraId="6CBBA066" w14:textId="77777777" w:rsidR="001D77A9" w:rsidRPr="001D77A9" w:rsidRDefault="001D77A9" w:rsidP="001D77A9">
            <w:pPr>
              <w:rPr>
                <w:rFonts w:cs="Times New Roman"/>
                <w:color w:val="000000"/>
                <w:szCs w:val="22"/>
              </w:rPr>
            </w:pPr>
            <w:r w:rsidRPr="001D77A9">
              <w:rPr>
                <w:rFonts w:cs="Times New Roman"/>
                <w:color w:val="000000"/>
                <w:szCs w:val="22"/>
              </w:rPr>
              <w:t>Duke Energy</w:t>
            </w:r>
          </w:p>
        </w:tc>
      </w:tr>
      <w:tr w:rsidR="001D77A9" w:rsidRPr="001D77A9" w14:paraId="11E6D07C"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9B3B09"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D34AE19" w14:textId="77777777" w:rsidR="001D77A9" w:rsidRPr="001D77A9" w:rsidRDefault="001D77A9" w:rsidP="001D77A9">
            <w:pPr>
              <w:rPr>
                <w:rFonts w:cs="Times New Roman"/>
                <w:color w:val="000000"/>
                <w:szCs w:val="22"/>
              </w:rPr>
            </w:pPr>
            <w:r w:rsidRPr="001D77A9">
              <w:rPr>
                <w:rFonts w:cs="Times New Roman"/>
                <w:color w:val="000000"/>
                <w:szCs w:val="22"/>
              </w:rPr>
              <w:t>Amitabh</w:t>
            </w:r>
          </w:p>
        </w:tc>
        <w:tc>
          <w:tcPr>
            <w:tcW w:w="1780" w:type="dxa"/>
            <w:tcBorders>
              <w:top w:val="nil"/>
              <w:left w:val="nil"/>
              <w:bottom w:val="single" w:sz="4" w:space="0" w:color="auto"/>
              <w:right w:val="single" w:sz="4" w:space="0" w:color="auto"/>
            </w:tcBorders>
            <w:shd w:val="clear" w:color="auto" w:fill="auto"/>
            <w:noWrap/>
            <w:vAlign w:val="bottom"/>
            <w:hideMark/>
          </w:tcPr>
          <w:p w14:paraId="2907C93A" w14:textId="77777777" w:rsidR="001D77A9" w:rsidRPr="001D77A9" w:rsidRDefault="001D77A9" w:rsidP="001D77A9">
            <w:pPr>
              <w:rPr>
                <w:rFonts w:cs="Times New Roman"/>
                <w:color w:val="000000"/>
                <w:szCs w:val="22"/>
              </w:rPr>
            </w:pPr>
            <w:r w:rsidRPr="001D77A9">
              <w:rPr>
                <w:rFonts w:cs="Times New Roman"/>
                <w:color w:val="000000"/>
                <w:szCs w:val="22"/>
              </w:rPr>
              <w:t>Sarkar</w:t>
            </w:r>
          </w:p>
        </w:tc>
        <w:tc>
          <w:tcPr>
            <w:tcW w:w="4120" w:type="dxa"/>
            <w:tcBorders>
              <w:top w:val="nil"/>
              <w:left w:val="nil"/>
              <w:bottom w:val="single" w:sz="4" w:space="0" w:color="auto"/>
              <w:right w:val="single" w:sz="4" w:space="0" w:color="auto"/>
            </w:tcBorders>
            <w:shd w:val="clear" w:color="auto" w:fill="auto"/>
            <w:noWrap/>
            <w:vAlign w:val="bottom"/>
            <w:hideMark/>
          </w:tcPr>
          <w:p w14:paraId="2ABF8F3D" w14:textId="77777777" w:rsidR="001D77A9" w:rsidRPr="001D77A9" w:rsidRDefault="001D77A9" w:rsidP="001D77A9">
            <w:pPr>
              <w:rPr>
                <w:rFonts w:cs="Times New Roman"/>
                <w:color w:val="000000"/>
                <w:szCs w:val="22"/>
              </w:rPr>
            </w:pPr>
            <w:r w:rsidRPr="001D77A9">
              <w:rPr>
                <w:rFonts w:cs="Times New Roman"/>
                <w:color w:val="000000"/>
                <w:szCs w:val="22"/>
              </w:rPr>
              <w:t>Virginia Transformer Corp.</w:t>
            </w:r>
          </w:p>
        </w:tc>
      </w:tr>
      <w:tr w:rsidR="001D77A9" w:rsidRPr="001D77A9" w14:paraId="19C7A49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D8D6CC"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FB54154" w14:textId="77777777" w:rsidR="001D77A9" w:rsidRPr="001D77A9" w:rsidRDefault="001D77A9" w:rsidP="001D77A9">
            <w:pPr>
              <w:rPr>
                <w:rFonts w:cs="Times New Roman"/>
                <w:color w:val="000000"/>
                <w:szCs w:val="22"/>
              </w:rPr>
            </w:pPr>
            <w:r w:rsidRPr="001D77A9">
              <w:rPr>
                <w:rFonts w:cs="Times New Roman"/>
                <w:color w:val="000000"/>
                <w:szCs w:val="22"/>
              </w:rPr>
              <w:t>Garret</w:t>
            </w:r>
          </w:p>
        </w:tc>
        <w:tc>
          <w:tcPr>
            <w:tcW w:w="1780" w:type="dxa"/>
            <w:tcBorders>
              <w:top w:val="nil"/>
              <w:left w:val="nil"/>
              <w:bottom w:val="single" w:sz="4" w:space="0" w:color="auto"/>
              <w:right w:val="single" w:sz="4" w:space="0" w:color="auto"/>
            </w:tcBorders>
            <w:shd w:val="clear" w:color="auto" w:fill="auto"/>
            <w:noWrap/>
            <w:vAlign w:val="bottom"/>
            <w:hideMark/>
          </w:tcPr>
          <w:p w14:paraId="2797F89A" w14:textId="77777777" w:rsidR="001D77A9" w:rsidRPr="001D77A9" w:rsidRDefault="001D77A9" w:rsidP="001D77A9">
            <w:pPr>
              <w:rPr>
                <w:rFonts w:cs="Times New Roman"/>
                <w:color w:val="000000"/>
                <w:szCs w:val="22"/>
              </w:rPr>
            </w:pPr>
            <w:r w:rsidRPr="001D77A9">
              <w:rPr>
                <w:rFonts w:cs="Times New Roman"/>
                <w:color w:val="000000"/>
                <w:szCs w:val="22"/>
              </w:rPr>
              <w:t>Sarkinen</w:t>
            </w:r>
          </w:p>
        </w:tc>
        <w:tc>
          <w:tcPr>
            <w:tcW w:w="4120" w:type="dxa"/>
            <w:tcBorders>
              <w:top w:val="nil"/>
              <w:left w:val="nil"/>
              <w:bottom w:val="single" w:sz="4" w:space="0" w:color="auto"/>
              <w:right w:val="single" w:sz="4" w:space="0" w:color="auto"/>
            </w:tcBorders>
            <w:shd w:val="clear" w:color="auto" w:fill="auto"/>
            <w:noWrap/>
            <w:vAlign w:val="bottom"/>
            <w:hideMark/>
          </w:tcPr>
          <w:p w14:paraId="0C28F18F" w14:textId="77777777" w:rsidR="001D77A9" w:rsidRPr="001D77A9" w:rsidRDefault="001D77A9" w:rsidP="001D77A9">
            <w:pPr>
              <w:rPr>
                <w:rFonts w:cs="Times New Roman"/>
                <w:color w:val="000000"/>
                <w:szCs w:val="22"/>
              </w:rPr>
            </w:pPr>
            <w:r w:rsidRPr="001D77A9">
              <w:rPr>
                <w:rFonts w:cs="Times New Roman"/>
                <w:color w:val="000000"/>
                <w:szCs w:val="22"/>
              </w:rPr>
              <w:t>Xcel Energy</w:t>
            </w:r>
          </w:p>
        </w:tc>
      </w:tr>
      <w:tr w:rsidR="001D77A9" w:rsidRPr="001D77A9" w14:paraId="0E123F2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02CE37"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55ADC9C7" w14:textId="77777777" w:rsidR="001D77A9" w:rsidRPr="001D77A9" w:rsidRDefault="001D77A9" w:rsidP="001D77A9">
            <w:pPr>
              <w:rPr>
                <w:rFonts w:cs="Times New Roman"/>
                <w:color w:val="000000"/>
                <w:szCs w:val="22"/>
              </w:rPr>
            </w:pPr>
            <w:r w:rsidRPr="001D77A9">
              <w:rPr>
                <w:rFonts w:cs="Times New Roman"/>
                <w:color w:val="000000"/>
                <w:szCs w:val="22"/>
              </w:rPr>
              <w:t>Daniel</w:t>
            </w:r>
          </w:p>
        </w:tc>
        <w:tc>
          <w:tcPr>
            <w:tcW w:w="1780" w:type="dxa"/>
            <w:tcBorders>
              <w:top w:val="nil"/>
              <w:left w:val="nil"/>
              <w:bottom w:val="single" w:sz="4" w:space="0" w:color="auto"/>
              <w:right w:val="single" w:sz="4" w:space="0" w:color="auto"/>
            </w:tcBorders>
            <w:shd w:val="clear" w:color="auto" w:fill="auto"/>
            <w:noWrap/>
            <w:vAlign w:val="bottom"/>
            <w:hideMark/>
          </w:tcPr>
          <w:p w14:paraId="0722C12C" w14:textId="77777777" w:rsidR="001D77A9" w:rsidRPr="001D77A9" w:rsidRDefault="001D77A9" w:rsidP="001D77A9">
            <w:pPr>
              <w:rPr>
                <w:rFonts w:cs="Times New Roman"/>
                <w:color w:val="000000"/>
                <w:szCs w:val="22"/>
              </w:rPr>
            </w:pPr>
            <w:r w:rsidRPr="001D77A9">
              <w:rPr>
                <w:rFonts w:cs="Times New Roman"/>
                <w:color w:val="000000"/>
                <w:szCs w:val="22"/>
              </w:rPr>
              <w:t>Sauer</w:t>
            </w:r>
          </w:p>
        </w:tc>
        <w:tc>
          <w:tcPr>
            <w:tcW w:w="4120" w:type="dxa"/>
            <w:tcBorders>
              <w:top w:val="nil"/>
              <w:left w:val="nil"/>
              <w:bottom w:val="single" w:sz="4" w:space="0" w:color="auto"/>
              <w:right w:val="single" w:sz="4" w:space="0" w:color="auto"/>
            </w:tcBorders>
            <w:shd w:val="clear" w:color="auto" w:fill="auto"/>
            <w:noWrap/>
            <w:vAlign w:val="bottom"/>
            <w:hideMark/>
          </w:tcPr>
          <w:p w14:paraId="5B595B59" w14:textId="77777777" w:rsidR="001D77A9" w:rsidRPr="001D77A9" w:rsidRDefault="001D77A9" w:rsidP="001D77A9">
            <w:pPr>
              <w:rPr>
                <w:rFonts w:cs="Times New Roman"/>
                <w:color w:val="000000"/>
                <w:szCs w:val="22"/>
              </w:rPr>
            </w:pPr>
            <w:r w:rsidRPr="001D77A9">
              <w:rPr>
                <w:rFonts w:cs="Times New Roman"/>
                <w:color w:val="000000"/>
                <w:szCs w:val="22"/>
              </w:rPr>
              <w:t>EATON Corporation</w:t>
            </w:r>
          </w:p>
        </w:tc>
      </w:tr>
      <w:tr w:rsidR="001D77A9" w:rsidRPr="001D77A9" w14:paraId="54D32AA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0E4CA7"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589FA26B" w14:textId="77777777" w:rsidR="001D77A9" w:rsidRPr="001D77A9" w:rsidRDefault="001D77A9" w:rsidP="001D77A9">
            <w:pPr>
              <w:rPr>
                <w:rFonts w:cs="Times New Roman"/>
                <w:color w:val="000000"/>
                <w:szCs w:val="22"/>
              </w:rPr>
            </w:pPr>
            <w:r w:rsidRPr="001D77A9">
              <w:rPr>
                <w:rFonts w:cs="Times New Roman"/>
                <w:color w:val="000000"/>
                <w:szCs w:val="22"/>
              </w:rPr>
              <w:t>Alan</w:t>
            </w:r>
          </w:p>
        </w:tc>
        <w:tc>
          <w:tcPr>
            <w:tcW w:w="1780" w:type="dxa"/>
            <w:tcBorders>
              <w:top w:val="nil"/>
              <w:left w:val="nil"/>
              <w:bottom w:val="single" w:sz="4" w:space="0" w:color="auto"/>
              <w:right w:val="single" w:sz="4" w:space="0" w:color="auto"/>
            </w:tcBorders>
            <w:shd w:val="clear" w:color="auto" w:fill="auto"/>
            <w:noWrap/>
            <w:vAlign w:val="bottom"/>
            <w:hideMark/>
          </w:tcPr>
          <w:p w14:paraId="7F26D788" w14:textId="77777777" w:rsidR="001D77A9" w:rsidRPr="001D77A9" w:rsidRDefault="001D77A9" w:rsidP="001D77A9">
            <w:pPr>
              <w:rPr>
                <w:rFonts w:cs="Times New Roman"/>
                <w:color w:val="000000"/>
                <w:szCs w:val="22"/>
              </w:rPr>
            </w:pPr>
            <w:r w:rsidRPr="001D77A9">
              <w:rPr>
                <w:rFonts w:cs="Times New Roman"/>
                <w:color w:val="000000"/>
                <w:szCs w:val="22"/>
              </w:rPr>
              <w:t>Sbravati</w:t>
            </w:r>
          </w:p>
        </w:tc>
        <w:tc>
          <w:tcPr>
            <w:tcW w:w="4120" w:type="dxa"/>
            <w:tcBorders>
              <w:top w:val="nil"/>
              <w:left w:val="nil"/>
              <w:bottom w:val="single" w:sz="4" w:space="0" w:color="auto"/>
              <w:right w:val="single" w:sz="4" w:space="0" w:color="auto"/>
            </w:tcBorders>
            <w:shd w:val="clear" w:color="auto" w:fill="auto"/>
            <w:noWrap/>
            <w:vAlign w:val="bottom"/>
            <w:hideMark/>
          </w:tcPr>
          <w:p w14:paraId="1027757E"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3545A4CF"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1743BF"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4B8EC762" w14:textId="77777777" w:rsidR="001D77A9" w:rsidRPr="001D77A9" w:rsidRDefault="001D77A9" w:rsidP="001D77A9">
            <w:pPr>
              <w:rPr>
                <w:rFonts w:cs="Times New Roman"/>
                <w:color w:val="000000"/>
                <w:szCs w:val="22"/>
              </w:rPr>
            </w:pPr>
            <w:r w:rsidRPr="001D77A9">
              <w:rPr>
                <w:rFonts w:cs="Times New Roman"/>
                <w:color w:val="000000"/>
                <w:szCs w:val="22"/>
              </w:rPr>
              <w:t>Markus</w:t>
            </w:r>
          </w:p>
        </w:tc>
        <w:tc>
          <w:tcPr>
            <w:tcW w:w="1780" w:type="dxa"/>
            <w:tcBorders>
              <w:top w:val="nil"/>
              <w:left w:val="nil"/>
              <w:bottom w:val="single" w:sz="4" w:space="0" w:color="auto"/>
              <w:right w:val="single" w:sz="4" w:space="0" w:color="auto"/>
            </w:tcBorders>
            <w:shd w:val="clear" w:color="auto" w:fill="auto"/>
            <w:noWrap/>
            <w:vAlign w:val="bottom"/>
            <w:hideMark/>
          </w:tcPr>
          <w:p w14:paraId="3F83E201" w14:textId="77777777" w:rsidR="001D77A9" w:rsidRPr="001D77A9" w:rsidRDefault="001D77A9" w:rsidP="001D77A9">
            <w:pPr>
              <w:rPr>
                <w:rFonts w:cs="Times New Roman"/>
                <w:color w:val="000000"/>
                <w:szCs w:val="22"/>
              </w:rPr>
            </w:pPr>
            <w:r w:rsidRPr="001D77A9">
              <w:rPr>
                <w:rFonts w:cs="Times New Roman"/>
                <w:color w:val="000000"/>
                <w:szCs w:val="22"/>
              </w:rPr>
              <w:t>Schiessl</w:t>
            </w:r>
          </w:p>
        </w:tc>
        <w:tc>
          <w:tcPr>
            <w:tcW w:w="4120" w:type="dxa"/>
            <w:tcBorders>
              <w:top w:val="nil"/>
              <w:left w:val="nil"/>
              <w:bottom w:val="single" w:sz="4" w:space="0" w:color="auto"/>
              <w:right w:val="single" w:sz="4" w:space="0" w:color="auto"/>
            </w:tcBorders>
            <w:shd w:val="clear" w:color="auto" w:fill="auto"/>
            <w:noWrap/>
            <w:vAlign w:val="bottom"/>
            <w:hideMark/>
          </w:tcPr>
          <w:p w14:paraId="41820D51" w14:textId="77777777" w:rsidR="001D77A9" w:rsidRPr="001D77A9" w:rsidRDefault="001D77A9" w:rsidP="001D77A9">
            <w:pPr>
              <w:rPr>
                <w:rFonts w:cs="Times New Roman"/>
                <w:color w:val="000000"/>
                <w:szCs w:val="22"/>
              </w:rPr>
            </w:pPr>
            <w:r w:rsidRPr="001D77A9">
              <w:rPr>
                <w:rFonts w:cs="Times New Roman"/>
                <w:color w:val="000000"/>
                <w:szCs w:val="22"/>
              </w:rPr>
              <w:t>SGB</w:t>
            </w:r>
          </w:p>
        </w:tc>
      </w:tr>
      <w:tr w:rsidR="001D77A9" w:rsidRPr="001D77A9" w14:paraId="21E4BCC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D05E82"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13C67BBE" w14:textId="77777777" w:rsidR="001D77A9" w:rsidRPr="001D77A9" w:rsidRDefault="001D77A9" w:rsidP="001D77A9">
            <w:pPr>
              <w:rPr>
                <w:rFonts w:cs="Times New Roman"/>
                <w:color w:val="000000"/>
                <w:szCs w:val="22"/>
              </w:rPr>
            </w:pPr>
            <w:r w:rsidRPr="001D77A9">
              <w:rPr>
                <w:rFonts w:cs="Times New Roman"/>
                <w:color w:val="000000"/>
                <w:szCs w:val="22"/>
              </w:rPr>
              <w:t>Alfons</w:t>
            </w:r>
          </w:p>
        </w:tc>
        <w:tc>
          <w:tcPr>
            <w:tcW w:w="1780" w:type="dxa"/>
            <w:tcBorders>
              <w:top w:val="nil"/>
              <w:left w:val="nil"/>
              <w:bottom w:val="single" w:sz="4" w:space="0" w:color="auto"/>
              <w:right w:val="single" w:sz="4" w:space="0" w:color="auto"/>
            </w:tcBorders>
            <w:shd w:val="clear" w:color="auto" w:fill="auto"/>
            <w:noWrap/>
            <w:vAlign w:val="bottom"/>
            <w:hideMark/>
          </w:tcPr>
          <w:p w14:paraId="4085EBAF" w14:textId="77777777" w:rsidR="001D77A9" w:rsidRPr="001D77A9" w:rsidRDefault="001D77A9" w:rsidP="001D77A9">
            <w:pPr>
              <w:rPr>
                <w:rFonts w:cs="Times New Roman"/>
                <w:color w:val="000000"/>
                <w:szCs w:val="22"/>
              </w:rPr>
            </w:pPr>
            <w:r w:rsidRPr="001D77A9">
              <w:rPr>
                <w:rFonts w:cs="Times New Roman"/>
                <w:color w:val="000000"/>
                <w:szCs w:val="22"/>
              </w:rPr>
              <w:t>Schrammel</w:t>
            </w:r>
          </w:p>
        </w:tc>
        <w:tc>
          <w:tcPr>
            <w:tcW w:w="4120" w:type="dxa"/>
            <w:tcBorders>
              <w:top w:val="nil"/>
              <w:left w:val="nil"/>
              <w:bottom w:val="single" w:sz="4" w:space="0" w:color="auto"/>
              <w:right w:val="single" w:sz="4" w:space="0" w:color="auto"/>
            </w:tcBorders>
            <w:shd w:val="clear" w:color="auto" w:fill="auto"/>
            <w:noWrap/>
            <w:vAlign w:val="bottom"/>
            <w:hideMark/>
          </w:tcPr>
          <w:p w14:paraId="6CAF733C" w14:textId="77777777" w:rsidR="001D77A9" w:rsidRPr="001D77A9" w:rsidRDefault="001D77A9" w:rsidP="001D77A9">
            <w:pPr>
              <w:rPr>
                <w:rFonts w:cs="Times New Roman"/>
                <w:color w:val="000000"/>
                <w:szCs w:val="22"/>
              </w:rPr>
            </w:pPr>
            <w:r w:rsidRPr="001D77A9">
              <w:rPr>
                <w:rFonts w:cs="Times New Roman"/>
                <w:color w:val="000000"/>
                <w:szCs w:val="22"/>
              </w:rPr>
              <w:t>Siemens Energy</w:t>
            </w:r>
          </w:p>
        </w:tc>
      </w:tr>
      <w:tr w:rsidR="001D77A9" w:rsidRPr="001D77A9" w14:paraId="0F854D8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2A30F9"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70A599C5" w14:textId="77777777" w:rsidR="001D77A9" w:rsidRPr="001D77A9" w:rsidRDefault="001D77A9" w:rsidP="001D77A9">
            <w:pPr>
              <w:rPr>
                <w:rFonts w:cs="Times New Roman"/>
                <w:color w:val="000000"/>
                <w:szCs w:val="22"/>
              </w:rPr>
            </w:pPr>
            <w:r w:rsidRPr="001D77A9">
              <w:rPr>
                <w:rFonts w:cs="Times New Roman"/>
                <w:color w:val="000000"/>
                <w:szCs w:val="22"/>
              </w:rPr>
              <w:t>Dan</w:t>
            </w:r>
          </w:p>
        </w:tc>
        <w:tc>
          <w:tcPr>
            <w:tcW w:w="1780" w:type="dxa"/>
            <w:tcBorders>
              <w:top w:val="nil"/>
              <w:left w:val="nil"/>
              <w:bottom w:val="single" w:sz="4" w:space="0" w:color="auto"/>
              <w:right w:val="single" w:sz="4" w:space="0" w:color="auto"/>
            </w:tcBorders>
            <w:shd w:val="clear" w:color="auto" w:fill="auto"/>
            <w:noWrap/>
            <w:vAlign w:val="bottom"/>
            <w:hideMark/>
          </w:tcPr>
          <w:p w14:paraId="1C090830" w14:textId="77777777" w:rsidR="001D77A9" w:rsidRPr="001D77A9" w:rsidRDefault="001D77A9" w:rsidP="001D77A9">
            <w:pPr>
              <w:rPr>
                <w:rFonts w:cs="Times New Roman"/>
                <w:color w:val="000000"/>
                <w:szCs w:val="22"/>
              </w:rPr>
            </w:pPr>
            <w:r w:rsidRPr="001D77A9">
              <w:rPr>
                <w:rFonts w:cs="Times New Roman"/>
                <w:color w:val="000000"/>
                <w:szCs w:val="22"/>
              </w:rPr>
              <w:t>Schwartz</w:t>
            </w:r>
          </w:p>
        </w:tc>
        <w:tc>
          <w:tcPr>
            <w:tcW w:w="4120" w:type="dxa"/>
            <w:tcBorders>
              <w:top w:val="nil"/>
              <w:left w:val="nil"/>
              <w:bottom w:val="single" w:sz="4" w:space="0" w:color="auto"/>
              <w:right w:val="single" w:sz="4" w:space="0" w:color="auto"/>
            </w:tcBorders>
            <w:shd w:val="clear" w:color="auto" w:fill="auto"/>
            <w:noWrap/>
            <w:vAlign w:val="bottom"/>
            <w:hideMark/>
          </w:tcPr>
          <w:p w14:paraId="218BE963" w14:textId="77777777" w:rsidR="001D77A9" w:rsidRPr="001D77A9" w:rsidRDefault="001D77A9" w:rsidP="001D77A9">
            <w:pPr>
              <w:rPr>
                <w:rFonts w:cs="Times New Roman"/>
                <w:color w:val="000000"/>
                <w:szCs w:val="22"/>
              </w:rPr>
            </w:pPr>
            <w:r w:rsidRPr="001D77A9">
              <w:rPr>
                <w:rFonts w:cs="Times New Roman"/>
                <w:color w:val="000000"/>
                <w:szCs w:val="22"/>
              </w:rPr>
              <w:t>Quality Switch, Inc.</w:t>
            </w:r>
          </w:p>
        </w:tc>
      </w:tr>
      <w:tr w:rsidR="001D77A9" w:rsidRPr="001D77A9" w14:paraId="295A45A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FC610E"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78241938" w14:textId="77777777" w:rsidR="001D77A9" w:rsidRPr="001D77A9" w:rsidRDefault="001D77A9" w:rsidP="001D77A9">
            <w:pPr>
              <w:rPr>
                <w:rFonts w:cs="Times New Roman"/>
                <w:color w:val="000000"/>
                <w:szCs w:val="22"/>
              </w:rPr>
            </w:pPr>
            <w:r w:rsidRPr="001D77A9">
              <w:rPr>
                <w:rFonts w:cs="Times New Roman"/>
                <w:color w:val="000000"/>
                <w:szCs w:val="22"/>
              </w:rPr>
              <w:t>Ewald</w:t>
            </w:r>
          </w:p>
        </w:tc>
        <w:tc>
          <w:tcPr>
            <w:tcW w:w="1780" w:type="dxa"/>
            <w:tcBorders>
              <w:top w:val="nil"/>
              <w:left w:val="nil"/>
              <w:bottom w:val="single" w:sz="4" w:space="0" w:color="auto"/>
              <w:right w:val="single" w:sz="4" w:space="0" w:color="auto"/>
            </w:tcBorders>
            <w:shd w:val="clear" w:color="auto" w:fill="auto"/>
            <w:noWrap/>
            <w:vAlign w:val="bottom"/>
            <w:hideMark/>
          </w:tcPr>
          <w:p w14:paraId="1BE86FF5" w14:textId="77777777" w:rsidR="001D77A9" w:rsidRPr="001D77A9" w:rsidRDefault="001D77A9" w:rsidP="001D77A9">
            <w:pPr>
              <w:rPr>
                <w:rFonts w:cs="Times New Roman"/>
                <w:color w:val="000000"/>
                <w:szCs w:val="22"/>
              </w:rPr>
            </w:pPr>
            <w:r w:rsidRPr="001D77A9">
              <w:rPr>
                <w:rFonts w:cs="Times New Roman"/>
                <w:color w:val="000000"/>
                <w:szCs w:val="22"/>
              </w:rPr>
              <w:t>Schweiger</w:t>
            </w:r>
          </w:p>
        </w:tc>
        <w:tc>
          <w:tcPr>
            <w:tcW w:w="4120" w:type="dxa"/>
            <w:tcBorders>
              <w:top w:val="nil"/>
              <w:left w:val="nil"/>
              <w:bottom w:val="single" w:sz="4" w:space="0" w:color="auto"/>
              <w:right w:val="single" w:sz="4" w:space="0" w:color="auto"/>
            </w:tcBorders>
            <w:shd w:val="clear" w:color="auto" w:fill="auto"/>
            <w:noWrap/>
            <w:vAlign w:val="bottom"/>
            <w:hideMark/>
          </w:tcPr>
          <w:p w14:paraId="3F1BD229" w14:textId="77777777" w:rsidR="001D77A9" w:rsidRPr="001D77A9" w:rsidRDefault="001D77A9" w:rsidP="001D77A9">
            <w:pPr>
              <w:rPr>
                <w:rFonts w:cs="Times New Roman"/>
                <w:color w:val="000000"/>
                <w:szCs w:val="22"/>
              </w:rPr>
            </w:pPr>
            <w:r w:rsidRPr="001D77A9">
              <w:rPr>
                <w:rFonts w:cs="Times New Roman"/>
                <w:color w:val="000000"/>
                <w:szCs w:val="22"/>
              </w:rPr>
              <w:t>Siemens Energy</w:t>
            </w:r>
          </w:p>
        </w:tc>
      </w:tr>
      <w:tr w:rsidR="001D77A9" w:rsidRPr="001D77A9" w14:paraId="06C2A3E4"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2F4B46"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3C677EF7" w14:textId="77777777" w:rsidR="001D77A9" w:rsidRPr="001D77A9" w:rsidRDefault="001D77A9" w:rsidP="001D77A9">
            <w:pPr>
              <w:rPr>
                <w:rFonts w:cs="Times New Roman"/>
                <w:color w:val="000000"/>
                <w:szCs w:val="22"/>
              </w:rPr>
            </w:pPr>
            <w:r w:rsidRPr="001D77A9">
              <w:rPr>
                <w:rFonts w:cs="Times New Roman"/>
                <w:color w:val="000000"/>
                <w:szCs w:val="22"/>
              </w:rPr>
              <w:t>Cihangir</w:t>
            </w:r>
          </w:p>
        </w:tc>
        <w:tc>
          <w:tcPr>
            <w:tcW w:w="1780" w:type="dxa"/>
            <w:tcBorders>
              <w:top w:val="nil"/>
              <w:left w:val="nil"/>
              <w:bottom w:val="single" w:sz="4" w:space="0" w:color="auto"/>
              <w:right w:val="single" w:sz="4" w:space="0" w:color="auto"/>
            </w:tcBorders>
            <w:shd w:val="clear" w:color="auto" w:fill="auto"/>
            <w:noWrap/>
            <w:vAlign w:val="bottom"/>
            <w:hideMark/>
          </w:tcPr>
          <w:p w14:paraId="697EAEF5" w14:textId="77777777" w:rsidR="001D77A9" w:rsidRPr="001D77A9" w:rsidRDefault="001D77A9" w:rsidP="001D77A9">
            <w:pPr>
              <w:rPr>
                <w:rFonts w:cs="Times New Roman"/>
                <w:color w:val="000000"/>
                <w:szCs w:val="22"/>
              </w:rPr>
            </w:pPr>
            <w:r w:rsidRPr="001D77A9">
              <w:rPr>
                <w:rFonts w:cs="Times New Roman"/>
                <w:color w:val="000000"/>
                <w:szCs w:val="22"/>
              </w:rPr>
              <w:t>Sen</w:t>
            </w:r>
          </w:p>
        </w:tc>
        <w:tc>
          <w:tcPr>
            <w:tcW w:w="4120" w:type="dxa"/>
            <w:tcBorders>
              <w:top w:val="nil"/>
              <w:left w:val="nil"/>
              <w:bottom w:val="single" w:sz="4" w:space="0" w:color="auto"/>
              <w:right w:val="single" w:sz="4" w:space="0" w:color="auto"/>
            </w:tcBorders>
            <w:shd w:val="clear" w:color="auto" w:fill="auto"/>
            <w:noWrap/>
            <w:vAlign w:val="bottom"/>
            <w:hideMark/>
          </w:tcPr>
          <w:p w14:paraId="3C0AD60E" w14:textId="77777777" w:rsidR="001D77A9" w:rsidRPr="001D77A9" w:rsidRDefault="001D77A9" w:rsidP="001D77A9">
            <w:pPr>
              <w:rPr>
                <w:rFonts w:cs="Times New Roman"/>
                <w:color w:val="000000"/>
                <w:szCs w:val="22"/>
              </w:rPr>
            </w:pPr>
            <w:r w:rsidRPr="001D77A9">
              <w:rPr>
                <w:rFonts w:cs="Times New Roman"/>
                <w:color w:val="000000"/>
                <w:szCs w:val="22"/>
              </w:rPr>
              <w:t>Duke Energy</w:t>
            </w:r>
          </w:p>
        </w:tc>
      </w:tr>
      <w:tr w:rsidR="001D77A9" w:rsidRPr="001D77A9" w14:paraId="4062BC96"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161C45"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0F4776FC" w14:textId="77777777" w:rsidR="001D77A9" w:rsidRPr="001D77A9" w:rsidRDefault="001D77A9" w:rsidP="001D77A9">
            <w:pPr>
              <w:rPr>
                <w:rFonts w:cs="Times New Roman"/>
                <w:color w:val="000000"/>
                <w:szCs w:val="22"/>
              </w:rPr>
            </w:pPr>
            <w:r w:rsidRPr="001D77A9">
              <w:rPr>
                <w:rFonts w:cs="Times New Roman"/>
                <w:color w:val="000000"/>
                <w:szCs w:val="22"/>
              </w:rPr>
              <w:t>Kabir</w:t>
            </w:r>
          </w:p>
        </w:tc>
        <w:tc>
          <w:tcPr>
            <w:tcW w:w="1780" w:type="dxa"/>
            <w:tcBorders>
              <w:top w:val="nil"/>
              <w:left w:val="nil"/>
              <w:bottom w:val="single" w:sz="4" w:space="0" w:color="auto"/>
              <w:right w:val="single" w:sz="4" w:space="0" w:color="auto"/>
            </w:tcBorders>
            <w:shd w:val="clear" w:color="auto" w:fill="auto"/>
            <w:noWrap/>
            <w:vAlign w:val="bottom"/>
            <w:hideMark/>
          </w:tcPr>
          <w:p w14:paraId="43AC5506" w14:textId="77777777" w:rsidR="001D77A9" w:rsidRPr="001D77A9" w:rsidRDefault="001D77A9" w:rsidP="001D77A9">
            <w:pPr>
              <w:rPr>
                <w:rFonts w:cs="Times New Roman"/>
                <w:color w:val="000000"/>
                <w:szCs w:val="22"/>
              </w:rPr>
            </w:pPr>
            <w:r w:rsidRPr="001D77A9">
              <w:rPr>
                <w:rFonts w:cs="Times New Roman"/>
                <w:color w:val="000000"/>
                <w:szCs w:val="22"/>
              </w:rPr>
              <w:t>Sethi</w:t>
            </w:r>
          </w:p>
        </w:tc>
        <w:tc>
          <w:tcPr>
            <w:tcW w:w="4120" w:type="dxa"/>
            <w:tcBorders>
              <w:top w:val="nil"/>
              <w:left w:val="nil"/>
              <w:bottom w:val="single" w:sz="4" w:space="0" w:color="auto"/>
              <w:right w:val="single" w:sz="4" w:space="0" w:color="auto"/>
            </w:tcBorders>
            <w:shd w:val="clear" w:color="auto" w:fill="auto"/>
            <w:noWrap/>
            <w:vAlign w:val="bottom"/>
            <w:hideMark/>
          </w:tcPr>
          <w:p w14:paraId="454698DA"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0E5000E7"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E994B8"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69FB2298" w14:textId="77777777" w:rsidR="001D77A9" w:rsidRPr="001D77A9" w:rsidRDefault="001D77A9" w:rsidP="001D77A9">
            <w:pPr>
              <w:rPr>
                <w:rFonts w:cs="Times New Roman"/>
                <w:color w:val="000000"/>
                <w:szCs w:val="22"/>
              </w:rPr>
            </w:pPr>
            <w:r w:rsidRPr="001D77A9">
              <w:rPr>
                <w:rFonts w:cs="Times New Roman"/>
                <w:color w:val="000000"/>
                <w:szCs w:val="22"/>
              </w:rPr>
              <w:t>Adam</w:t>
            </w:r>
          </w:p>
        </w:tc>
        <w:tc>
          <w:tcPr>
            <w:tcW w:w="1780" w:type="dxa"/>
            <w:tcBorders>
              <w:top w:val="nil"/>
              <w:left w:val="nil"/>
              <w:bottom w:val="single" w:sz="4" w:space="0" w:color="auto"/>
              <w:right w:val="single" w:sz="4" w:space="0" w:color="auto"/>
            </w:tcBorders>
            <w:shd w:val="clear" w:color="auto" w:fill="auto"/>
            <w:noWrap/>
            <w:vAlign w:val="bottom"/>
            <w:hideMark/>
          </w:tcPr>
          <w:p w14:paraId="626B138F" w14:textId="77777777" w:rsidR="001D77A9" w:rsidRPr="001D77A9" w:rsidRDefault="001D77A9" w:rsidP="001D77A9">
            <w:pPr>
              <w:rPr>
                <w:rFonts w:cs="Times New Roman"/>
                <w:color w:val="000000"/>
                <w:szCs w:val="22"/>
              </w:rPr>
            </w:pPr>
            <w:r w:rsidRPr="001D77A9">
              <w:rPr>
                <w:rFonts w:cs="Times New Roman"/>
                <w:color w:val="000000"/>
                <w:szCs w:val="22"/>
              </w:rPr>
              <w:t>Sewell</w:t>
            </w:r>
          </w:p>
        </w:tc>
        <w:tc>
          <w:tcPr>
            <w:tcW w:w="4120" w:type="dxa"/>
            <w:tcBorders>
              <w:top w:val="nil"/>
              <w:left w:val="nil"/>
              <w:bottom w:val="single" w:sz="4" w:space="0" w:color="auto"/>
              <w:right w:val="single" w:sz="4" w:space="0" w:color="auto"/>
            </w:tcBorders>
            <w:shd w:val="clear" w:color="auto" w:fill="auto"/>
            <w:noWrap/>
            <w:vAlign w:val="bottom"/>
            <w:hideMark/>
          </w:tcPr>
          <w:p w14:paraId="40DA35D5" w14:textId="77777777" w:rsidR="001D77A9" w:rsidRPr="001D77A9" w:rsidRDefault="001D77A9" w:rsidP="001D77A9">
            <w:pPr>
              <w:rPr>
                <w:rFonts w:cs="Times New Roman"/>
                <w:color w:val="000000"/>
                <w:szCs w:val="22"/>
              </w:rPr>
            </w:pPr>
            <w:r w:rsidRPr="001D77A9">
              <w:rPr>
                <w:rFonts w:cs="Times New Roman"/>
                <w:color w:val="000000"/>
                <w:szCs w:val="22"/>
              </w:rPr>
              <w:t>Quality Switch, Inc.</w:t>
            </w:r>
          </w:p>
        </w:tc>
      </w:tr>
      <w:tr w:rsidR="001D77A9" w:rsidRPr="001D77A9" w14:paraId="3FB6487E"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3F4D33"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D81689B" w14:textId="77777777" w:rsidR="001D77A9" w:rsidRPr="001D77A9" w:rsidRDefault="001D77A9" w:rsidP="001D77A9">
            <w:pPr>
              <w:rPr>
                <w:rFonts w:cs="Times New Roman"/>
                <w:color w:val="000000"/>
                <w:szCs w:val="22"/>
              </w:rPr>
            </w:pPr>
            <w:r w:rsidRPr="001D77A9">
              <w:rPr>
                <w:rFonts w:cs="Times New Roman"/>
                <w:color w:val="000000"/>
                <w:szCs w:val="22"/>
              </w:rPr>
              <w:t>Jeremy</w:t>
            </w:r>
          </w:p>
        </w:tc>
        <w:tc>
          <w:tcPr>
            <w:tcW w:w="1780" w:type="dxa"/>
            <w:tcBorders>
              <w:top w:val="nil"/>
              <w:left w:val="nil"/>
              <w:bottom w:val="single" w:sz="4" w:space="0" w:color="auto"/>
              <w:right w:val="single" w:sz="4" w:space="0" w:color="auto"/>
            </w:tcBorders>
            <w:shd w:val="clear" w:color="auto" w:fill="auto"/>
            <w:noWrap/>
            <w:vAlign w:val="bottom"/>
            <w:hideMark/>
          </w:tcPr>
          <w:p w14:paraId="7896DC4B" w14:textId="77777777" w:rsidR="001D77A9" w:rsidRPr="001D77A9" w:rsidRDefault="001D77A9" w:rsidP="001D77A9">
            <w:pPr>
              <w:rPr>
                <w:rFonts w:cs="Times New Roman"/>
                <w:color w:val="000000"/>
                <w:szCs w:val="22"/>
              </w:rPr>
            </w:pPr>
            <w:r w:rsidRPr="001D77A9">
              <w:rPr>
                <w:rFonts w:cs="Times New Roman"/>
                <w:color w:val="000000"/>
                <w:szCs w:val="22"/>
              </w:rPr>
              <w:t>Sewell</w:t>
            </w:r>
          </w:p>
        </w:tc>
        <w:tc>
          <w:tcPr>
            <w:tcW w:w="4120" w:type="dxa"/>
            <w:tcBorders>
              <w:top w:val="nil"/>
              <w:left w:val="nil"/>
              <w:bottom w:val="single" w:sz="4" w:space="0" w:color="auto"/>
              <w:right w:val="single" w:sz="4" w:space="0" w:color="auto"/>
            </w:tcBorders>
            <w:shd w:val="clear" w:color="auto" w:fill="auto"/>
            <w:noWrap/>
            <w:vAlign w:val="bottom"/>
            <w:hideMark/>
          </w:tcPr>
          <w:p w14:paraId="4E8E2F38" w14:textId="77777777" w:rsidR="001D77A9" w:rsidRPr="001D77A9" w:rsidRDefault="001D77A9" w:rsidP="001D77A9">
            <w:pPr>
              <w:rPr>
                <w:rFonts w:cs="Times New Roman"/>
                <w:color w:val="000000"/>
                <w:szCs w:val="22"/>
              </w:rPr>
            </w:pPr>
            <w:r w:rsidRPr="001D77A9">
              <w:rPr>
                <w:rFonts w:cs="Times New Roman"/>
                <w:color w:val="000000"/>
                <w:szCs w:val="22"/>
              </w:rPr>
              <w:t>Quality Switch, Inc.</w:t>
            </w:r>
          </w:p>
        </w:tc>
      </w:tr>
      <w:tr w:rsidR="001D77A9" w:rsidRPr="001D77A9" w14:paraId="0B5F505F"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07D8BF"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7B130275" w14:textId="77777777" w:rsidR="001D77A9" w:rsidRPr="001D77A9" w:rsidRDefault="001D77A9" w:rsidP="001D77A9">
            <w:pPr>
              <w:rPr>
                <w:rFonts w:cs="Times New Roman"/>
                <w:color w:val="000000"/>
                <w:szCs w:val="22"/>
              </w:rPr>
            </w:pPr>
            <w:r w:rsidRPr="001D77A9">
              <w:rPr>
                <w:rFonts w:cs="Times New Roman"/>
                <w:color w:val="000000"/>
                <w:szCs w:val="22"/>
              </w:rPr>
              <w:t>Stephen</w:t>
            </w:r>
          </w:p>
        </w:tc>
        <w:tc>
          <w:tcPr>
            <w:tcW w:w="1780" w:type="dxa"/>
            <w:tcBorders>
              <w:top w:val="nil"/>
              <w:left w:val="nil"/>
              <w:bottom w:val="single" w:sz="4" w:space="0" w:color="auto"/>
              <w:right w:val="single" w:sz="4" w:space="0" w:color="auto"/>
            </w:tcBorders>
            <w:shd w:val="clear" w:color="auto" w:fill="auto"/>
            <w:noWrap/>
            <w:vAlign w:val="bottom"/>
            <w:hideMark/>
          </w:tcPr>
          <w:p w14:paraId="23523200" w14:textId="77777777" w:rsidR="001D77A9" w:rsidRPr="001D77A9" w:rsidRDefault="001D77A9" w:rsidP="001D77A9">
            <w:pPr>
              <w:rPr>
                <w:rFonts w:cs="Times New Roman"/>
                <w:color w:val="000000"/>
                <w:szCs w:val="22"/>
              </w:rPr>
            </w:pPr>
            <w:r w:rsidRPr="001D77A9">
              <w:rPr>
                <w:rFonts w:cs="Times New Roman"/>
                <w:color w:val="000000"/>
                <w:szCs w:val="22"/>
              </w:rPr>
              <w:t>Shull</w:t>
            </w:r>
          </w:p>
        </w:tc>
        <w:tc>
          <w:tcPr>
            <w:tcW w:w="4120" w:type="dxa"/>
            <w:tcBorders>
              <w:top w:val="nil"/>
              <w:left w:val="nil"/>
              <w:bottom w:val="single" w:sz="4" w:space="0" w:color="auto"/>
              <w:right w:val="single" w:sz="4" w:space="0" w:color="auto"/>
            </w:tcBorders>
            <w:shd w:val="clear" w:color="auto" w:fill="auto"/>
            <w:noWrap/>
            <w:vAlign w:val="bottom"/>
            <w:hideMark/>
          </w:tcPr>
          <w:p w14:paraId="2354E844" w14:textId="77777777" w:rsidR="001D77A9" w:rsidRPr="001D77A9" w:rsidRDefault="001D77A9" w:rsidP="001D77A9">
            <w:pPr>
              <w:rPr>
                <w:rFonts w:cs="Times New Roman"/>
                <w:color w:val="000000"/>
                <w:szCs w:val="22"/>
              </w:rPr>
            </w:pPr>
            <w:r w:rsidRPr="001D77A9">
              <w:rPr>
                <w:rFonts w:cs="Times New Roman"/>
                <w:color w:val="000000"/>
                <w:szCs w:val="22"/>
              </w:rPr>
              <w:t>BBC Electrical Services, Inc.</w:t>
            </w:r>
          </w:p>
        </w:tc>
      </w:tr>
      <w:tr w:rsidR="001D77A9" w:rsidRPr="001D77A9" w14:paraId="1720BF46"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9B13EB"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257FC2E" w14:textId="77777777" w:rsidR="001D77A9" w:rsidRPr="001D77A9" w:rsidRDefault="001D77A9" w:rsidP="001D77A9">
            <w:pPr>
              <w:rPr>
                <w:rFonts w:cs="Times New Roman"/>
                <w:color w:val="000000"/>
                <w:szCs w:val="22"/>
              </w:rPr>
            </w:pPr>
            <w:r w:rsidRPr="001D77A9">
              <w:rPr>
                <w:rFonts w:cs="Times New Roman"/>
                <w:color w:val="000000"/>
                <w:szCs w:val="22"/>
              </w:rPr>
              <w:t>Jonathan</w:t>
            </w:r>
          </w:p>
        </w:tc>
        <w:tc>
          <w:tcPr>
            <w:tcW w:w="1780" w:type="dxa"/>
            <w:tcBorders>
              <w:top w:val="nil"/>
              <w:left w:val="nil"/>
              <w:bottom w:val="single" w:sz="4" w:space="0" w:color="auto"/>
              <w:right w:val="single" w:sz="4" w:space="0" w:color="auto"/>
            </w:tcBorders>
            <w:shd w:val="clear" w:color="auto" w:fill="auto"/>
            <w:noWrap/>
            <w:vAlign w:val="bottom"/>
            <w:hideMark/>
          </w:tcPr>
          <w:p w14:paraId="34725A70" w14:textId="77777777" w:rsidR="001D77A9" w:rsidRPr="001D77A9" w:rsidRDefault="001D77A9" w:rsidP="001D77A9">
            <w:pPr>
              <w:rPr>
                <w:rFonts w:cs="Times New Roman"/>
                <w:color w:val="000000"/>
                <w:szCs w:val="22"/>
              </w:rPr>
            </w:pPr>
            <w:r w:rsidRPr="001D77A9">
              <w:rPr>
                <w:rFonts w:cs="Times New Roman"/>
                <w:color w:val="000000"/>
                <w:szCs w:val="22"/>
              </w:rPr>
              <w:t>Sinclair</w:t>
            </w:r>
          </w:p>
        </w:tc>
        <w:tc>
          <w:tcPr>
            <w:tcW w:w="4120" w:type="dxa"/>
            <w:tcBorders>
              <w:top w:val="nil"/>
              <w:left w:val="nil"/>
              <w:bottom w:val="single" w:sz="4" w:space="0" w:color="auto"/>
              <w:right w:val="single" w:sz="4" w:space="0" w:color="auto"/>
            </w:tcBorders>
            <w:shd w:val="clear" w:color="auto" w:fill="auto"/>
            <w:noWrap/>
            <w:vAlign w:val="bottom"/>
            <w:hideMark/>
          </w:tcPr>
          <w:p w14:paraId="2204398E" w14:textId="77777777" w:rsidR="001D77A9" w:rsidRPr="001D77A9" w:rsidRDefault="001D77A9" w:rsidP="001D77A9">
            <w:pPr>
              <w:rPr>
                <w:rFonts w:cs="Times New Roman"/>
                <w:color w:val="000000"/>
                <w:szCs w:val="22"/>
              </w:rPr>
            </w:pPr>
            <w:r w:rsidRPr="001D77A9">
              <w:rPr>
                <w:rFonts w:cs="Times New Roman"/>
                <w:color w:val="000000"/>
                <w:szCs w:val="22"/>
              </w:rPr>
              <w:t>Black &amp; Veatch</w:t>
            </w:r>
          </w:p>
        </w:tc>
      </w:tr>
      <w:tr w:rsidR="001D77A9" w:rsidRPr="001D77A9" w14:paraId="6BE1C1D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56AD3B"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E40913E" w14:textId="77777777" w:rsidR="001D77A9" w:rsidRPr="001D77A9" w:rsidRDefault="001D77A9" w:rsidP="001D77A9">
            <w:pPr>
              <w:rPr>
                <w:rFonts w:cs="Times New Roman"/>
                <w:color w:val="000000"/>
                <w:szCs w:val="22"/>
              </w:rPr>
            </w:pPr>
            <w:r w:rsidRPr="001D77A9">
              <w:rPr>
                <w:rFonts w:cs="Times New Roman"/>
                <w:color w:val="000000"/>
                <w:szCs w:val="22"/>
              </w:rPr>
              <w:t>Amitkumar</w:t>
            </w:r>
          </w:p>
        </w:tc>
        <w:tc>
          <w:tcPr>
            <w:tcW w:w="1780" w:type="dxa"/>
            <w:tcBorders>
              <w:top w:val="nil"/>
              <w:left w:val="nil"/>
              <w:bottom w:val="single" w:sz="4" w:space="0" w:color="auto"/>
              <w:right w:val="single" w:sz="4" w:space="0" w:color="auto"/>
            </w:tcBorders>
            <w:shd w:val="clear" w:color="auto" w:fill="auto"/>
            <w:noWrap/>
            <w:vAlign w:val="bottom"/>
            <w:hideMark/>
          </w:tcPr>
          <w:p w14:paraId="4E10C513" w14:textId="77777777" w:rsidR="001D77A9" w:rsidRPr="001D77A9" w:rsidRDefault="001D77A9" w:rsidP="001D77A9">
            <w:pPr>
              <w:rPr>
                <w:rFonts w:cs="Times New Roman"/>
                <w:color w:val="000000"/>
                <w:szCs w:val="22"/>
              </w:rPr>
            </w:pPr>
            <w:r w:rsidRPr="001D77A9">
              <w:rPr>
                <w:rFonts w:cs="Times New Roman"/>
                <w:color w:val="000000"/>
                <w:szCs w:val="22"/>
              </w:rPr>
              <w:t>Singh</w:t>
            </w:r>
          </w:p>
        </w:tc>
        <w:tc>
          <w:tcPr>
            <w:tcW w:w="4120" w:type="dxa"/>
            <w:tcBorders>
              <w:top w:val="nil"/>
              <w:left w:val="nil"/>
              <w:bottom w:val="single" w:sz="4" w:space="0" w:color="auto"/>
              <w:right w:val="single" w:sz="4" w:space="0" w:color="auto"/>
            </w:tcBorders>
            <w:shd w:val="clear" w:color="auto" w:fill="auto"/>
            <w:noWrap/>
            <w:vAlign w:val="bottom"/>
            <w:hideMark/>
          </w:tcPr>
          <w:p w14:paraId="746543AA" w14:textId="77777777" w:rsidR="001D77A9" w:rsidRPr="001D77A9" w:rsidRDefault="001D77A9" w:rsidP="001D77A9">
            <w:pPr>
              <w:rPr>
                <w:rFonts w:cs="Times New Roman"/>
                <w:color w:val="000000"/>
                <w:szCs w:val="22"/>
              </w:rPr>
            </w:pPr>
            <w:r w:rsidRPr="001D77A9">
              <w:rPr>
                <w:rFonts w:cs="Times New Roman"/>
                <w:color w:val="000000"/>
                <w:szCs w:val="22"/>
              </w:rPr>
              <w:t>Consolidated Edison Company of New York</w:t>
            </w:r>
          </w:p>
        </w:tc>
      </w:tr>
      <w:tr w:rsidR="001D77A9" w:rsidRPr="001D77A9" w14:paraId="794F6D4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D5993D"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3648E0D" w14:textId="77777777" w:rsidR="001D77A9" w:rsidRPr="001D77A9" w:rsidRDefault="001D77A9" w:rsidP="001D77A9">
            <w:pPr>
              <w:rPr>
                <w:rFonts w:cs="Times New Roman"/>
                <w:color w:val="000000"/>
                <w:szCs w:val="22"/>
              </w:rPr>
            </w:pPr>
            <w:r w:rsidRPr="001D77A9">
              <w:rPr>
                <w:rFonts w:cs="Times New Roman"/>
                <w:color w:val="000000"/>
                <w:szCs w:val="22"/>
              </w:rPr>
              <w:t>Ahmad</w:t>
            </w:r>
          </w:p>
        </w:tc>
        <w:tc>
          <w:tcPr>
            <w:tcW w:w="1780" w:type="dxa"/>
            <w:tcBorders>
              <w:top w:val="nil"/>
              <w:left w:val="nil"/>
              <w:bottom w:val="single" w:sz="4" w:space="0" w:color="auto"/>
              <w:right w:val="single" w:sz="4" w:space="0" w:color="auto"/>
            </w:tcBorders>
            <w:shd w:val="clear" w:color="auto" w:fill="auto"/>
            <w:noWrap/>
            <w:vAlign w:val="bottom"/>
            <w:hideMark/>
          </w:tcPr>
          <w:p w14:paraId="73AA8134" w14:textId="77777777" w:rsidR="001D77A9" w:rsidRPr="001D77A9" w:rsidRDefault="001D77A9" w:rsidP="001D77A9">
            <w:pPr>
              <w:rPr>
                <w:rFonts w:cs="Times New Roman"/>
                <w:color w:val="000000"/>
                <w:szCs w:val="22"/>
              </w:rPr>
            </w:pPr>
            <w:r w:rsidRPr="001D77A9">
              <w:rPr>
                <w:rFonts w:cs="Times New Roman"/>
                <w:color w:val="000000"/>
                <w:szCs w:val="22"/>
              </w:rPr>
              <w:t>Skeik</w:t>
            </w:r>
          </w:p>
        </w:tc>
        <w:tc>
          <w:tcPr>
            <w:tcW w:w="4120" w:type="dxa"/>
            <w:tcBorders>
              <w:top w:val="nil"/>
              <w:left w:val="nil"/>
              <w:bottom w:val="single" w:sz="4" w:space="0" w:color="auto"/>
              <w:right w:val="single" w:sz="4" w:space="0" w:color="auto"/>
            </w:tcBorders>
            <w:shd w:val="clear" w:color="auto" w:fill="auto"/>
            <w:noWrap/>
            <w:vAlign w:val="bottom"/>
            <w:hideMark/>
          </w:tcPr>
          <w:p w14:paraId="6F2BAB16" w14:textId="77777777" w:rsidR="001D77A9" w:rsidRPr="001D77A9" w:rsidRDefault="001D77A9" w:rsidP="001D77A9">
            <w:pPr>
              <w:rPr>
                <w:rFonts w:cs="Times New Roman"/>
                <w:color w:val="000000"/>
                <w:szCs w:val="22"/>
              </w:rPr>
            </w:pPr>
            <w:r w:rsidRPr="001D77A9">
              <w:rPr>
                <w:rFonts w:cs="Times New Roman"/>
                <w:color w:val="000000"/>
                <w:szCs w:val="22"/>
              </w:rPr>
              <w:t xml:space="preserve">Crosslink Technology </w:t>
            </w:r>
          </w:p>
        </w:tc>
      </w:tr>
      <w:tr w:rsidR="001D77A9" w:rsidRPr="001D77A9" w14:paraId="6FF9CD2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20AB49"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B581604" w14:textId="77777777" w:rsidR="001D77A9" w:rsidRPr="001D77A9" w:rsidRDefault="001D77A9" w:rsidP="001D77A9">
            <w:pPr>
              <w:rPr>
                <w:rFonts w:cs="Times New Roman"/>
                <w:color w:val="000000"/>
                <w:szCs w:val="22"/>
              </w:rPr>
            </w:pPr>
            <w:r w:rsidRPr="001D77A9">
              <w:rPr>
                <w:rFonts w:cs="Times New Roman"/>
                <w:color w:val="000000"/>
                <w:szCs w:val="22"/>
              </w:rPr>
              <w:t>Jason</w:t>
            </w:r>
          </w:p>
        </w:tc>
        <w:tc>
          <w:tcPr>
            <w:tcW w:w="1780" w:type="dxa"/>
            <w:tcBorders>
              <w:top w:val="nil"/>
              <w:left w:val="nil"/>
              <w:bottom w:val="single" w:sz="4" w:space="0" w:color="auto"/>
              <w:right w:val="single" w:sz="4" w:space="0" w:color="auto"/>
            </w:tcBorders>
            <w:shd w:val="clear" w:color="auto" w:fill="auto"/>
            <w:noWrap/>
            <w:vAlign w:val="bottom"/>
            <w:hideMark/>
          </w:tcPr>
          <w:p w14:paraId="3D517317" w14:textId="77777777" w:rsidR="001D77A9" w:rsidRPr="001D77A9" w:rsidRDefault="001D77A9" w:rsidP="001D77A9">
            <w:pPr>
              <w:rPr>
                <w:rFonts w:cs="Times New Roman"/>
                <w:color w:val="000000"/>
                <w:szCs w:val="22"/>
              </w:rPr>
            </w:pPr>
            <w:r w:rsidRPr="001D77A9">
              <w:rPr>
                <w:rFonts w:cs="Times New Roman"/>
                <w:color w:val="000000"/>
                <w:szCs w:val="22"/>
              </w:rPr>
              <w:t>Snyder</w:t>
            </w:r>
          </w:p>
        </w:tc>
        <w:tc>
          <w:tcPr>
            <w:tcW w:w="4120" w:type="dxa"/>
            <w:tcBorders>
              <w:top w:val="nil"/>
              <w:left w:val="nil"/>
              <w:bottom w:val="single" w:sz="4" w:space="0" w:color="auto"/>
              <w:right w:val="single" w:sz="4" w:space="0" w:color="auto"/>
            </w:tcBorders>
            <w:shd w:val="clear" w:color="auto" w:fill="auto"/>
            <w:noWrap/>
            <w:vAlign w:val="bottom"/>
            <w:hideMark/>
          </w:tcPr>
          <w:p w14:paraId="78B918D0" w14:textId="77777777" w:rsidR="001D77A9" w:rsidRPr="001D77A9" w:rsidRDefault="001D77A9" w:rsidP="001D77A9">
            <w:pPr>
              <w:rPr>
                <w:rFonts w:cs="Times New Roman"/>
                <w:color w:val="000000"/>
                <w:szCs w:val="22"/>
              </w:rPr>
            </w:pPr>
            <w:r w:rsidRPr="001D77A9">
              <w:rPr>
                <w:rFonts w:cs="Times New Roman"/>
                <w:color w:val="000000"/>
                <w:szCs w:val="22"/>
              </w:rPr>
              <w:t>FirstEnergy Corp.</w:t>
            </w:r>
          </w:p>
        </w:tc>
      </w:tr>
      <w:tr w:rsidR="001D77A9" w:rsidRPr="001D77A9" w14:paraId="3F79FB49"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3F8F01" w14:textId="77777777" w:rsidR="001D77A9" w:rsidRPr="001D77A9" w:rsidRDefault="001D77A9" w:rsidP="001D77A9">
            <w:pPr>
              <w:rPr>
                <w:rFonts w:cs="Times New Roman"/>
                <w:color w:val="000000"/>
                <w:szCs w:val="22"/>
              </w:rPr>
            </w:pPr>
            <w:r w:rsidRPr="001D77A9">
              <w:rPr>
                <w:rFonts w:cs="Times New Roman"/>
                <w:color w:val="000000"/>
                <w:szCs w:val="22"/>
              </w:rPr>
              <w:lastRenderedPageBreak/>
              <w:t>Member</w:t>
            </w:r>
          </w:p>
        </w:tc>
        <w:tc>
          <w:tcPr>
            <w:tcW w:w="1440" w:type="dxa"/>
            <w:tcBorders>
              <w:top w:val="nil"/>
              <w:left w:val="nil"/>
              <w:bottom w:val="single" w:sz="4" w:space="0" w:color="auto"/>
              <w:right w:val="single" w:sz="4" w:space="0" w:color="auto"/>
            </w:tcBorders>
            <w:shd w:val="clear" w:color="auto" w:fill="auto"/>
            <w:noWrap/>
            <w:vAlign w:val="bottom"/>
            <w:hideMark/>
          </w:tcPr>
          <w:p w14:paraId="6A5E0ABA" w14:textId="77777777" w:rsidR="001D77A9" w:rsidRPr="001D77A9" w:rsidRDefault="001D77A9" w:rsidP="001D77A9">
            <w:pPr>
              <w:rPr>
                <w:rFonts w:cs="Times New Roman"/>
                <w:color w:val="000000"/>
                <w:szCs w:val="22"/>
              </w:rPr>
            </w:pPr>
            <w:r w:rsidRPr="001D77A9">
              <w:rPr>
                <w:rFonts w:cs="Times New Roman"/>
                <w:color w:val="000000"/>
                <w:szCs w:val="22"/>
              </w:rPr>
              <w:t>William</w:t>
            </w:r>
          </w:p>
        </w:tc>
        <w:tc>
          <w:tcPr>
            <w:tcW w:w="1780" w:type="dxa"/>
            <w:tcBorders>
              <w:top w:val="nil"/>
              <w:left w:val="nil"/>
              <w:bottom w:val="single" w:sz="4" w:space="0" w:color="auto"/>
              <w:right w:val="single" w:sz="4" w:space="0" w:color="auto"/>
            </w:tcBorders>
            <w:shd w:val="clear" w:color="auto" w:fill="auto"/>
            <w:noWrap/>
            <w:vAlign w:val="bottom"/>
            <w:hideMark/>
          </w:tcPr>
          <w:p w14:paraId="34CE7AF5" w14:textId="77777777" w:rsidR="001D77A9" w:rsidRPr="001D77A9" w:rsidRDefault="001D77A9" w:rsidP="001D77A9">
            <w:pPr>
              <w:rPr>
                <w:rFonts w:cs="Times New Roman"/>
                <w:color w:val="000000"/>
                <w:szCs w:val="22"/>
              </w:rPr>
            </w:pPr>
            <w:r w:rsidRPr="001D77A9">
              <w:rPr>
                <w:rFonts w:cs="Times New Roman"/>
                <w:color w:val="000000"/>
                <w:szCs w:val="22"/>
              </w:rPr>
              <w:t>Solano</w:t>
            </w:r>
          </w:p>
        </w:tc>
        <w:tc>
          <w:tcPr>
            <w:tcW w:w="4120" w:type="dxa"/>
            <w:tcBorders>
              <w:top w:val="nil"/>
              <w:left w:val="nil"/>
              <w:bottom w:val="single" w:sz="4" w:space="0" w:color="auto"/>
              <w:right w:val="single" w:sz="4" w:space="0" w:color="auto"/>
            </w:tcBorders>
            <w:shd w:val="clear" w:color="auto" w:fill="auto"/>
            <w:noWrap/>
            <w:vAlign w:val="bottom"/>
            <w:hideMark/>
          </w:tcPr>
          <w:p w14:paraId="704FC65E" w14:textId="77777777" w:rsidR="001D77A9" w:rsidRPr="001D77A9" w:rsidRDefault="001D77A9" w:rsidP="001D77A9">
            <w:pPr>
              <w:rPr>
                <w:rFonts w:cs="Times New Roman"/>
                <w:color w:val="000000"/>
                <w:szCs w:val="22"/>
              </w:rPr>
            </w:pPr>
            <w:r w:rsidRPr="001D77A9">
              <w:rPr>
                <w:rFonts w:cs="Times New Roman"/>
                <w:color w:val="000000"/>
                <w:szCs w:val="22"/>
              </w:rPr>
              <w:t>Voltyx</w:t>
            </w:r>
          </w:p>
        </w:tc>
      </w:tr>
      <w:tr w:rsidR="001D77A9" w:rsidRPr="001D77A9" w14:paraId="609C236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A9F22A"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3BC1C83" w14:textId="77777777" w:rsidR="001D77A9" w:rsidRPr="001D77A9" w:rsidRDefault="001D77A9" w:rsidP="001D77A9">
            <w:pPr>
              <w:rPr>
                <w:rFonts w:cs="Times New Roman"/>
                <w:color w:val="000000"/>
                <w:szCs w:val="22"/>
              </w:rPr>
            </w:pPr>
            <w:r w:rsidRPr="001D77A9">
              <w:rPr>
                <w:rFonts w:cs="Times New Roman"/>
                <w:color w:val="000000"/>
                <w:szCs w:val="22"/>
              </w:rPr>
              <w:t>Sanjib</w:t>
            </w:r>
          </w:p>
        </w:tc>
        <w:tc>
          <w:tcPr>
            <w:tcW w:w="1780" w:type="dxa"/>
            <w:tcBorders>
              <w:top w:val="nil"/>
              <w:left w:val="nil"/>
              <w:bottom w:val="single" w:sz="4" w:space="0" w:color="auto"/>
              <w:right w:val="single" w:sz="4" w:space="0" w:color="auto"/>
            </w:tcBorders>
            <w:shd w:val="clear" w:color="auto" w:fill="auto"/>
            <w:noWrap/>
            <w:vAlign w:val="bottom"/>
            <w:hideMark/>
          </w:tcPr>
          <w:p w14:paraId="029E8C9C" w14:textId="77777777" w:rsidR="001D77A9" w:rsidRPr="001D77A9" w:rsidRDefault="001D77A9" w:rsidP="001D77A9">
            <w:pPr>
              <w:rPr>
                <w:rFonts w:cs="Times New Roman"/>
                <w:color w:val="000000"/>
                <w:szCs w:val="22"/>
              </w:rPr>
            </w:pPr>
            <w:r w:rsidRPr="001D77A9">
              <w:rPr>
                <w:rFonts w:cs="Times New Roman"/>
                <w:color w:val="000000"/>
                <w:szCs w:val="22"/>
              </w:rPr>
              <w:t>Som</w:t>
            </w:r>
          </w:p>
        </w:tc>
        <w:tc>
          <w:tcPr>
            <w:tcW w:w="4120" w:type="dxa"/>
            <w:tcBorders>
              <w:top w:val="nil"/>
              <w:left w:val="nil"/>
              <w:bottom w:val="single" w:sz="4" w:space="0" w:color="auto"/>
              <w:right w:val="single" w:sz="4" w:space="0" w:color="auto"/>
            </w:tcBorders>
            <w:shd w:val="clear" w:color="auto" w:fill="auto"/>
            <w:noWrap/>
            <w:vAlign w:val="bottom"/>
            <w:hideMark/>
          </w:tcPr>
          <w:p w14:paraId="1784E6EF" w14:textId="77777777" w:rsidR="001D77A9" w:rsidRPr="001D77A9" w:rsidRDefault="001D77A9" w:rsidP="001D77A9">
            <w:pPr>
              <w:rPr>
                <w:rFonts w:cs="Times New Roman"/>
                <w:color w:val="000000"/>
                <w:szCs w:val="22"/>
              </w:rPr>
            </w:pPr>
            <w:r w:rsidRPr="001D77A9">
              <w:rPr>
                <w:rFonts w:cs="Times New Roman"/>
                <w:color w:val="000000"/>
                <w:szCs w:val="22"/>
              </w:rPr>
              <w:t>Pennsylvania Transformer</w:t>
            </w:r>
          </w:p>
        </w:tc>
      </w:tr>
      <w:tr w:rsidR="001D77A9" w:rsidRPr="001D77A9" w14:paraId="56954F3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065F29"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4C7D8BB3" w14:textId="77777777" w:rsidR="001D77A9" w:rsidRPr="001D77A9" w:rsidRDefault="001D77A9" w:rsidP="001D77A9">
            <w:pPr>
              <w:rPr>
                <w:rFonts w:cs="Times New Roman"/>
                <w:color w:val="000000"/>
                <w:szCs w:val="22"/>
              </w:rPr>
            </w:pPr>
            <w:r w:rsidRPr="001D77A9">
              <w:rPr>
                <w:rFonts w:cs="Times New Roman"/>
                <w:color w:val="000000"/>
                <w:szCs w:val="22"/>
              </w:rPr>
              <w:t>Fabian</w:t>
            </w:r>
          </w:p>
        </w:tc>
        <w:tc>
          <w:tcPr>
            <w:tcW w:w="1780" w:type="dxa"/>
            <w:tcBorders>
              <w:top w:val="nil"/>
              <w:left w:val="nil"/>
              <w:bottom w:val="single" w:sz="4" w:space="0" w:color="auto"/>
              <w:right w:val="single" w:sz="4" w:space="0" w:color="auto"/>
            </w:tcBorders>
            <w:shd w:val="clear" w:color="auto" w:fill="auto"/>
            <w:noWrap/>
            <w:vAlign w:val="bottom"/>
            <w:hideMark/>
          </w:tcPr>
          <w:p w14:paraId="076529C6" w14:textId="77777777" w:rsidR="001D77A9" w:rsidRPr="001D77A9" w:rsidRDefault="001D77A9" w:rsidP="001D77A9">
            <w:pPr>
              <w:rPr>
                <w:rFonts w:cs="Times New Roman"/>
                <w:color w:val="000000"/>
                <w:szCs w:val="22"/>
              </w:rPr>
            </w:pPr>
            <w:r w:rsidRPr="001D77A9">
              <w:rPr>
                <w:rFonts w:cs="Times New Roman"/>
                <w:color w:val="000000"/>
                <w:szCs w:val="22"/>
              </w:rPr>
              <w:t>Stacy</w:t>
            </w:r>
          </w:p>
        </w:tc>
        <w:tc>
          <w:tcPr>
            <w:tcW w:w="4120" w:type="dxa"/>
            <w:tcBorders>
              <w:top w:val="nil"/>
              <w:left w:val="nil"/>
              <w:bottom w:val="single" w:sz="4" w:space="0" w:color="auto"/>
              <w:right w:val="single" w:sz="4" w:space="0" w:color="auto"/>
            </w:tcBorders>
            <w:shd w:val="clear" w:color="auto" w:fill="auto"/>
            <w:noWrap/>
            <w:vAlign w:val="bottom"/>
            <w:hideMark/>
          </w:tcPr>
          <w:p w14:paraId="4F0038F1"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750F5EC4"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0DC142"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5FBBE29B" w14:textId="77777777" w:rsidR="001D77A9" w:rsidRPr="001D77A9" w:rsidRDefault="001D77A9" w:rsidP="001D77A9">
            <w:pPr>
              <w:rPr>
                <w:rFonts w:cs="Times New Roman"/>
                <w:color w:val="000000"/>
                <w:szCs w:val="22"/>
              </w:rPr>
            </w:pPr>
            <w:r w:rsidRPr="001D77A9">
              <w:rPr>
                <w:rFonts w:cs="Times New Roman"/>
                <w:color w:val="000000"/>
                <w:szCs w:val="22"/>
              </w:rPr>
              <w:t>Markus</w:t>
            </w:r>
          </w:p>
        </w:tc>
        <w:tc>
          <w:tcPr>
            <w:tcW w:w="1780" w:type="dxa"/>
            <w:tcBorders>
              <w:top w:val="nil"/>
              <w:left w:val="nil"/>
              <w:bottom w:val="single" w:sz="4" w:space="0" w:color="auto"/>
              <w:right w:val="single" w:sz="4" w:space="0" w:color="auto"/>
            </w:tcBorders>
            <w:shd w:val="clear" w:color="auto" w:fill="auto"/>
            <w:noWrap/>
            <w:vAlign w:val="bottom"/>
            <w:hideMark/>
          </w:tcPr>
          <w:p w14:paraId="45F14826" w14:textId="77777777" w:rsidR="001D77A9" w:rsidRPr="001D77A9" w:rsidRDefault="001D77A9" w:rsidP="001D77A9">
            <w:pPr>
              <w:rPr>
                <w:rFonts w:cs="Times New Roman"/>
                <w:color w:val="000000"/>
                <w:szCs w:val="22"/>
              </w:rPr>
            </w:pPr>
            <w:r w:rsidRPr="001D77A9">
              <w:rPr>
                <w:rFonts w:cs="Times New Roman"/>
                <w:color w:val="000000"/>
                <w:szCs w:val="22"/>
              </w:rPr>
              <w:t>Stank</w:t>
            </w:r>
          </w:p>
        </w:tc>
        <w:tc>
          <w:tcPr>
            <w:tcW w:w="4120" w:type="dxa"/>
            <w:tcBorders>
              <w:top w:val="nil"/>
              <w:left w:val="nil"/>
              <w:bottom w:val="single" w:sz="4" w:space="0" w:color="auto"/>
              <w:right w:val="single" w:sz="4" w:space="0" w:color="auto"/>
            </w:tcBorders>
            <w:shd w:val="clear" w:color="auto" w:fill="auto"/>
            <w:noWrap/>
            <w:vAlign w:val="bottom"/>
            <w:hideMark/>
          </w:tcPr>
          <w:p w14:paraId="5469AC99" w14:textId="77777777" w:rsidR="001D77A9" w:rsidRPr="001D77A9" w:rsidRDefault="001D77A9" w:rsidP="001D77A9">
            <w:pPr>
              <w:rPr>
                <w:rFonts w:cs="Times New Roman"/>
                <w:color w:val="000000"/>
                <w:szCs w:val="22"/>
              </w:rPr>
            </w:pPr>
            <w:r w:rsidRPr="001D77A9">
              <w:rPr>
                <w:rFonts w:cs="Times New Roman"/>
                <w:color w:val="000000"/>
                <w:szCs w:val="22"/>
              </w:rPr>
              <w:t>Maschinenfabrik Reinhausen</w:t>
            </w:r>
          </w:p>
        </w:tc>
      </w:tr>
      <w:tr w:rsidR="001D77A9" w:rsidRPr="001D77A9" w14:paraId="6E82650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B388B3"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79032D7" w14:textId="77777777" w:rsidR="001D77A9" w:rsidRPr="001D77A9" w:rsidRDefault="001D77A9" w:rsidP="001D77A9">
            <w:pPr>
              <w:rPr>
                <w:rFonts w:cs="Times New Roman"/>
                <w:color w:val="000000"/>
                <w:szCs w:val="22"/>
              </w:rPr>
            </w:pPr>
            <w:r w:rsidRPr="001D77A9">
              <w:rPr>
                <w:rFonts w:cs="Times New Roman"/>
                <w:color w:val="000000"/>
                <w:szCs w:val="22"/>
              </w:rPr>
              <w:t>Kyle</w:t>
            </w:r>
          </w:p>
        </w:tc>
        <w:tc>
          <w:tcPr>
            <w:tcW w:w="1780" w:type="dxa"/>
            <w:tcBorders>
              <w:top w:val="nil"/>
              <w:left w:val="nil"/>
              <w:bottom w:val="single" w:sz="4" w:space="0" w:color="auto"/>
              <w:right w:val="single" w:sz="4" w:space="0" w:color="auto"/>
            </w:tcBorders>
            <w:shd w:val="clear" w:color="auto" w:fill="auto"/>
            <w:noWrap/>
            <w:vAlign w:val="bottom"/>
            <w:hideMark/>
          </w:tcPr>
          <w:p w14:paraId="61FB2697" w14:textId="77777777" w:rsidR="001D77A9" w:rsidRPr="001D77A9" w:rsidRDefault="001D77A9" w:rsidP="001D77A9">
            <w:pPr>
              <w:rPr>
                <w:rFonts w:cs="Times New Roman"/>
                <w:color w:val="000000"/>
                <w:szCs w:val="22"/>
              </w:rPr>
            </w:pPr>
            <w:r w:rsidRPr="001D77A9">
              <w:rPr>
                <w:rFonts w:cs="Times New Roman"/>
                <w:color w:val="000000"/>
                <w:szCs w:val="22"/>
              </w:rPr>
              <w:t>Stechschulte</w:t>
            </w:r>
          </w:p>
        </w:tc>
        <w:tc>
          <w:tcPr>
            <w:tcW w:w="4120" w:type="dxa"/>
            <w:tcBorders>
              <w:top w:val="nil"/>
              <w:left w:val="nil"/>
              <w:bottom w:val="single" w:sz="4" w:space="0" w:color="auto"/>
              <w:right w:val="single" w:sz="4" w:space="0" w:color="auto"/>
            </w:tcBorders>
            <w:shd w:val="clear" w:color="auto" w:fill="auto"/>
            <w:noWrap/>
            <w:vAlign w:val="bottom"/>
            <w:hideMark/>
          </w:tcPr>
          <w:p w14:paraId="7B044971" w14:textId="77777777" w:rsidR="001D77A9" w:rsidRPr="001D77A9" w:rsidRDefault="001D77A9" w:rsidP="001D77A9">
            <w:pPr>
              <w:rPr>
                <w:rFonts w:cs="Times New Roman"/>
                <w:color w:val="000000"/>
                <w:szCs w:val="22"/>
              </w:rPr>
            </w:pPr>
            <w:r w:rsidRPr="001D77A9">
              <w:rPr>
                <w:rFonts w:cs="Times New Roman"/>
                <w:color w:val="000000"/>
                <w:szCs w:val="22"/>
              </w:rPr>
              <w:t>American Electric Power</w:t>
            </w:r>
          </w:p>
        </w:tc>
      </w:tr>
      <w:tr w:rsidR="001D77A9" w:rsidRPr="001D77A9" w14:paraId="18EA531F"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6B2D8A"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9BED92D" w14:textId="77777777" w:rsidR="001D77A9" w:rsidRPr="001D77A9" w:rsidRDefault="001D77A9" w:rsidP="001D77A9">
            <w:pPr>
              <w:rPr>
                <w:rFonts w:cs="Times New Roman"/>
                <w:color w:val="000000"/>
                <w:szCs w:val="22"/>
              </w:rPr>
            </w:pPr>
            <w:r w:rsidRPr="001D77A9">
              <w:rPr>
                <w:rFonts w:cs="Times New Roman"/>
                <w:color w:val="000000"/>
                <w:szCs w:val="22"/>
              </w:rPr>
              <w:t>Hampton</w:t>
            </w:r>
          </w:p>
        </w:tc>
        <w:tc>
          <w:tcPr>
            <w:tcW w:w="1780" w:type="dxa"/>
            <w:tcBorders>
              <w:top w:val="nil"/>
              <w:left w:val="nil"/>
              <w:bottom w:val="single" w:sz="4" w:space="0" w:color="auto"/>
              <w:right w:val="single" w:sz="4" w:space="0" w:color="auto"/>
            </w:tcBorders>
            <w:shd w:val="clear" w:color="auto" w:fill="auto"/>
            <w:noWrap/>
            <w:vAlign w:val="bottom"/>
            <w:hideMark/>
          </w:tcPr>
          <w:p w14:paraId="299E8F95" w14:textId="77777777" w:rsidR="001D77A9" w:rsidRPr="001D77A9" w:rsidRDefault="001D77A9" w:rsidP="001D77A9">
            <w:pPr>
              <w:rPr>
                <w:rFonts w:cs="Times New Roman"/>
                <w:color w:val="000000"/>
                <w:szCs w:val="22"/>
              </w:rPr>
            </w:pPr>
            <w:r w:rsidRPr="001D77A9">
              <w:rPr>
                <w:rFonts w:cs="Times New Roman"/>
                <w:color w:val="000000"/>
                <w:szCs w:val="22"/>
              </w:rPr>
              <w:t>Steele</w:t>
            </w:r>
          </w:p>
        </w:tc>
        <w:tc>
          <w:tcPr>
            <w:tcW w:w="4120" w:type="dxa"/>
            <w:tcBorders>
              <w:top w:val="nil"/>
              <w:left w:val="nil"/>
              <w:bottom w:val="single" w:sz="4" w:space="0" w:color="auto"/>
              <w:right w:val="single" w:sz="4" w:space="0" w:color="auto"/>
            </w:tcBorders>
            <w:shd w:val="clear" w:color="auto" w:fill="auto"/>
            <w:noWrap/>
            <w:vAlign w:val="bottom"/>
            <w:hideMark/>
          </w:tcPr>
          <w:p w14:paraId="42F700E6" w14:textId="77777777" w:rsidR="001D77A9" w:rsidRPr="001D77A9" w:rsidRDefault="001D77A9" w:rsidP="001D77A9">
            <w:pPr>
              <w:rPr>
                <w:rFonts w:cs="Times New Roman"/>
                <w:color w:val="000000"/>
                <w:szCs w:val="22"/>
              </w:rPr>
            </w:pPr>
            <w:r w:rsidRPr="001D77A9">
              <w:rPr>
                <w:rFonts w:cs="Times New Roman"/>
                <w:color w:val="000000"/>
                <w:szCs w:val="22"/>
              </w:rPr>
              <w:t>Tennessee Valley Authority</w:t>
            </w:r>
          </w:p>
        </w:tc>
      </w:tr>
      <w:tr w:rsidR="001D77A9" w:rsidRPr="001D77A9" w14:paraId="7AE85E3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837E63"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F9489A8" w14:textId="77777777" w:rsidR="001D77A9" w:rsidRPr="001D77A9" w:rsidRDefault="001D77A9" w:rsidP="001D77A9">
            <w:pPr>
              <w:rPr>
                <w:rFonts w:cs="Times New Roman"/>
                <w:color w:val="000000"/>
                <w:szCs w:val="22"/>
              </w:rPr>
            </w:pPr>
            <w:r w:rsidRPr="001D77A9">
              <w:rPr>
                <w:rFonts w:cs="Times New Roman"/>
                <w:color w:val="000000"/>
                <w:szCs w:val="22"/>
              </w:rPr>
              <w:t>Andrew</w:t>
            </w:r>
          </w:p>
        </w:tc>
        <w:tc>
          <w:tcPr>
            <w:tcW w:w="1780" w:type="dxa"/>
            <w:tcBorders>
              <w:top w:val="nil"/>
              <w:left w:val="nil"/>
              <w:bottom w:val="single" w:sz="4" w:space="0" w:color="auto"/>
              <w:right w:val="single" w:sz="4" w:space="0" w:color="auto"/>
            </w:tcBorders>
            <w:shd w:val="clear" w:color="auto" w:fill="auto"/>
            <w:noWrap/>
            <w:vAlign w:val="bottom"/>
            <w:hideMark/>
          </w:tcPr>
          <w:p w14:paraId="0071EF3E" w14:textId="77777777" w:rsidR="001D77A9" w:rsidRPr="001D77A9" w:rsidRDefault="001D77A9" w:rsidP="001D77A9">
            <w:pPr>
              <w:rPr>
                <w:rFonts w:cs="Times New Roman"/>
                <w:color w:val="000000"/>
                <w:szCs w:val="22"/>
              </w:rPr>
            </w:pPr>
            <w:r w:rsidRPr="001D77A9">
              <w:rPr>
                <w:rFonts w:cs="Times New Roman"/>
                <w:color w:val="000000"/>
                <w:szCs w:val="22"/>
              </w:rPr>
              <w:t>Steineman</w:t>
            </w:r>
          </w:p>
        </w:tc>
        <w:tc>
          <w:tcPr>
            <w:tcW w:w="4120" w:type="dxa"/>
            <w:tcBorders>
              <w:top w:val="nil"/>
              <w:left w:val="nil"/>
              <w:bottom w:val="single" w:sz="4" w:space="0" w:color="auto"/>
              <w:right w:val="single" w:sz="4" w:space="0" w:color="auto"/>
            </w:tcBorders>
            <w:shd w:val="clear" w:color="auto" w:fill="auto"/>
            <w:noWrap/>
            <w:vAlign w:val="bottom"/>
            <w:hideMark/>
          </w:tcPr>
          <w:p w14:paraId="2DF3BEB8" w14:textId="77777777" w:rsidR="001D77A9" w:rsidRPr="001D77A9" w:rsidRDefault="001D77A9" w:rsidP="001D77A9">
            <w:pPr>
              <w:rPr>
                <w:rFonts w:cs="Times New Roman"/>
                <w:color w:val="000000"/>
                <w:szCs w:val="22"/>
              </w:rPr>
            </w:pPr>
            <w:r w:rsidRPr="001D77A9">
              <w:rPr>
                <w:rFonts w:cs="Times New Roman"/>
                <w:color w:val="000000"/>
                <w:szCs w:val="22"/>
              </w:rPr>
              <w:t>Delta Star Inc.</w:t>
            </w:r>
          </w:p>
        </w:tc>
      </w:tr>
      <w:tr w:rsidR="001D77A9" w:rsidRPr="001D77A9" w14:paraId="460EE70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73C40E"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7351B63" w14:textId="77777777" w:rsidR="001D77A9" w:rsidRPr="001D77A9" w:rsidRDefault="001D77A9" w:rsidP="001D77A9">
            <w:pPr>
              <w:rPr>
                <w:rFonts w:cs="Times New Roman"/>
                <w:color w:val="000000"/>
                <w:szCs w:val="22"/>
              </w:rPr>
            </w:pPr>
            <w:r w:rsidRPr="001D77A9">
              <w:rPr>
                <w:rFonts w:cs="Times New Roman"/>
                <w:color w:val="000000"/>
                <w:szCs w:val="22"/>
              </w:rPr>
              <w:t>Sunny</w:t>
            </w:r>
          </w:p>
        </w:tc>
        <w:tc>
          <w:tcPr>
            <w:tcW w:w="1780" w:type="dxa"/>
            <w:tcBorders>
              <w:top w:val="nil"/>
              <w:left w:val="nil"/>
              <w:bottom w:val="single" w:sz="4" w:space="0" w:color="auto"/>
              <w:right w:val="single" w:sz="4" w:space="0" w:color="auto"/>
            </w:tcBorders>
            <w:shd w:val="clear" w:color="auto" w:fill="auto"/>
            <w:noWrap/>
            <w:vAlign w:val="bottom"/>
            <w:hideMark/>
          </w:tcPr>
          <w:p w14:paraId="2B6877B0" w14:textId="77777777" w:rsidR="001D77A9" w:rsidRPr="001D77A9" w:rsidRDefault="001D77A9" w:rsidP="001D77A9">
            <w:pPr>
              <w:rPr>
                <w:rFonts w:cs="Times New Roman"/>
                <w:color w:val="000000"/>
                <w:szCs w:val="22"/>
              </w:rPr>
            </w:pPr>
            <w:r w:rsidRPr="001D77A9">
              <w:rPr>
                <w:rFonts w:cs="Times New Roman"/>
                <w:color w:val="000000"/>
                <w:szCs w:val="22"/>
              </w:rPr>
              <w:t>Swarna</w:t>
            </w:r>
          </w:p>
        </w:tc>
        <w:tc>
          <w:tcPr>
            <w:tcW w:w="4120" w:type="dxa"/>
            <w:tcBorders>
              <w:top w:val="nil"/>
              <w:left w:val="nil"/>
              <w:bottom w:val="single" w:sz="4" w:space="0" w:color="auto"/>
              <w:right w:val="single" w:sz="4" w:space="0" w:color="auto"/>
            </w:tcBorders>
            <w:shd w:val="clear" w:color="auto" w:fill="auto"/>
            <w:noWrap/>
            <w:vAlign w:val="bottom"/>
            <w:hideMark/>
          </w:tcPr>
          <w:p w14:paraId="61C462CB" w14:textId="77777777" w:rsidR="001D77A9" w:rsidRPr="001D77A9" w:rsidRDefault="001D77A9" w:rsidP="001D77A9">
            <w:pPr>
              <w:rPr>
                <w:rFonts w:cs="Times New Roman"/>
                <w:color w:val="000000"/>
                <w:szCs w:val="22"/>
              </w:rPr>
            </w:pPr>
            <w:r w:rsidRPr="001D77A9">
              <w:rPr>
                <w:rFonts w:cs="Times New Roman"/>
                <w:color w:val="000000"/>
                <w:szCs w:val="22"/>
              </w:rPr>
              <w:t>Virginia Transformer Corp</w:t>
            </w:r>
          </w:p>
        </w:tc>
      </w:tr>
      <w:tr w:rsidR="001D77A9" w:rsidRPr="001D77A9" w14:paraId="32D2FA9C"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C0E25C"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6B8CAD3" w14:textId="77777777" w:rsidR="001D77A9" w:rsidRPr="001D77A9" w:rsidRDefault="001D77A9" w:rsidP="001D77A9">
            <w:pPr>
              <w:rPr>
                <w:rFonts w:cs="Times New Roman"/>
                <w:color w:val="000000"/>
                <w:szCs w:val="22"/>
              </w:rPr>
            </w:pPr>
            <w:r w:rsidRPr="001D77A9">
              <w:rPr>
                <w:rFonts w:cs="Times New Roman"/>
                <w:color w:val="000000"/>
                <w:szCs w:val="22"/>
              </w:rPr>
              <w:t>Charles</w:t>
            </w:r>
          </w:p>
        </w:tc>
        <w:tc>
          <w:tcPr>
            <w:tcW w:w="1780" w:type="dxa"/>
            <w:tcBorders>
              <w:top w:val="nil"/>
              <w:left w:val="nil"/>
              <w:bottom w:val="single" w:sz="4" w:space="0" w:color="auto"/>
              <w:right w:val="single" w:sz="4" w:space="0" w:color="auto"/>
            </w:tcBorders>
            <w:shd w:val="clear" w:color="auto" w:fill="auto"/>
            <w:noWrap/>
            <w:vAlign w:val="bottom"/>
            <w:hideMark/>
          </w:tcPr>
          <w:p w14:paraId="6A49CD9A" w14:textId="77777777" w:rsidR="001D77A9" w:rsidRPr="001D77A9" w:rsidRDefault="001D77A9" w:rsidP="001D77A9">
            <w:pPr>
              <w:rPr>
                <w:rFonts w:cs="Times New Roman"/>
                <w:color w:val="000000"/>
                <w:szCs w:val="22"/>
              </w:rPr>
            </w:pPr>
            <w:r w:rsidRPr="001D77A9">
              <w:rPr>
                <w:rFonts w:cs="Times New Roman"/>
                <w:color w:val="000000"/>
                <w:szCs w:val="22"/>
              </w:rPr>
              <w:t>Sweetser</w:t>
            </w:r>
          </w:p>
        </w:tc>
        <w:tc>
          <w:tcPr>
            <w:tcW w:w="4120" w:type="dxa"/>
            <w:tcBorders>
              <w:top w:val="nil"/>
              <w:left w:val="nil"/>
              <w:bottom w:val="single" w:sz="4" w:space="0" w:color="auto"/>
              <w:right w:val="single" w:sz="4" w:space="0" w:color="auto"/>
            </w:tcBorders>
            <w:shd w:val="clear" w:color="auto" w:fill="auto"/>
            <w:noWrap/>
            <w:vAlign w:val="bottom"/>
            <w:hideMark/>
          </w:tcPr>
          <w:p w14:paraId="2C617BB1" w14:textId="77777777" w:rsidR="001D77A9" w:rsidRPr="001D77A9" w:rsidRDefault="001D77A9" w:rsidP="001D77A9">
            <w:pPr>
              <w:rPr>
                <w:rFonts w:cs="Times New Roman"/>
                <w:color w:val="000000"/>
                <w:szCs w:val="22"/>
              </w:rPr>
            </w:pPr>
            <w:r w:rsidRPr="001D77A9">
              <w:rPr>
                <w:rFonts w:cs="Times New Roman"/>
                <w:color w:val="000000"/>
                <w:szCs w:val="22"/>
              </w:rPr>
              <w:t>OMICRON electronics Corp USA</w:t>
            </w:r>
          </w:p>
        </w:tc>
      </w:tr>
      <w:tr w:rsidR="001D77A9" w:rsidRPr="001D77A9" w14:paraId="5AE3CCF7"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E50D2F"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0837AE1A" w14:textId="77777777" w:rsidR="001D77A9" w:rsidRPr="001D77A9" w:rsidRDefault="001D77A9" w:rsidP="001D77A9">
            <w:pPr>
              <w:rPr>
                <w:rFonts w:cs="Times New Roman"/>
                <w:color w:val="000000"/>
                <w:szCs w:val="22"/>
              </w:rPr>
            </w:pPr>
            <w:r w:rsidRPr="001D77A9">
              <w:rPr>
                <w:rFonts w:cs="Times New Roman"/>
                <w:color w:val="000000"/>
                <w:szCs w:val="22"/>
              </w:rPr>
              <w:t>Craig</w:t>
            </w:r>
          </w:p>
        </w:tc>
        <w:tc>
          <w:tcPr>
            <w:tcW w:w="1780" w:type="dxa"/>
            <w:tcBorders>
              <w:top w:val="nil"/>
              <w:left w:val="nil"/>
              <w:bottom w:val="single" w:sz="4" w:space="0" w:color="auto"/>
              <w:right w:val="single" w:sz="4" w:space="0" w:color="auto"/>
            </w:tcBorders>
            <w:shd w:val="clear" w:color="auto" w:fill="auto"/>
            <w:noWrap/>
            <w:vAlign w:val="bottom"/>
            <w:hideMark/>
          </w:tcPr>
          <w:p w14:paraId="5B1ECFBE" w14:textId="77777777" w:rsidR="001D77A9" w:rsidRPr="001D77A9" w:rsidRDefault="001D77A9" w:rsidP="001D77A9">
            <w:pPr>
              <w:rPr>
                <w:rFonts w:cs="Times New Roman"/>
                <w:color w:val="000000"/>
                <w:szCs w:val="22"/>
              </w:rPr>
            </w:pPr>
            <w:r w:rsidRPr="001D77A9">
              <w:rPr>
                <w:rFonts w:cs="Times New Roman"/>
                <w:color w:val="000000"/>
                <w:szCs w:val="22"/>
              </w:rPr>
              <w:t>Swinderman</w:t>
            </w:r>
          </w:p>
        </w:tc>
        <w:tc>
          <w:tcPr>
            <w:tcW w:w="4120" w:type="dxa"/>
            <w:tcBorders>
              <w:top w:val="nil"/>
              <w:left w:val="nil"/>
              <w:bottom w:val="single" w:sz="4" w:space="0" w:color="auto"/>
              <w:right w:val="single" w:sz="4" w:space="0" w:color="auto"/>
            </w:tcBorders>
            <w:shd w:val="clear" w:color="auto" w:fill="auto"/>
            <w:noWrap/>
            <w:vAlign w:val="bottom"/>
            <w:hideMark/>
          </w:tcPr>
          <w:p w14:paraId="4814A3FC" w14:textId="77777777" w:rsidR="001D77A9" w:rsidRPr="001D77A9" w:rsidRDefault="001D77A9" w:rsidP="001D77A9">
            <w:pPr>
              <w:rPr>
                <w:rFonts w:cs="Times New Roman"/>
                <w:color w:val="000000"/>
                <w:szCs w:val="22"/>
              </w:rPr>
            </w:pPr>
            <w:r w:rsidRPr="001D77A9">
              <w:rPr>
                <w:rFonts w:cs="Times New Roman"/>
                <w:color w:val="000000"/>
                <w:szCs w:val="22"/>
              </w:rPr>
              <w:t>Mitsubishi Electric Power Products</w:t>
            </w:r>
          </w:p>
        </w:tc>
      </w:tr>
      <w:tr w:rsidR="001D77A9" w:rsidRPr="001D77A9" w14:paraId="2D8B3CB4"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3B1870"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625726E" w14:textId="77777777" w:rsidR="001D77A9" w:rsidRPr="001D77A9" w:rsidRDefault="001D77A9" w:rsidP="001D77A9">
            <w:pPr>
              <w:rPr>
                <w:rFonts w:cs="Times New Roman"/>
                <w:color w:val="000000"/>
                <w:szCs w:val="22"/>
              </w:rPr>
            </w:pPr>
            <w:r w:rsidRPr="001D77A9">
              <w:rPr>
                <w:rFonts w:cs="Times New Roman"/>
                <w:color w:val="000000"/>
                <w:szCs w:val="22"/>
              </w:rPr>
              <w:t>Janusz</w:t>
            </w:r>
          </w:p>
        </w:tc>
        <w:tc>
          <w:tcPr>
            <w:tcW w:w="1780" w:type="dxa"/>
            <w:tcBorders>
              <w:top w:val="nil"/>
              <w:left w:val="nil"/>
              <w:bottom w:val="single" w:sz="4" w:space="0" w:color="auto"/>
              <w:right w:val="single" w:sz="4" w:space="0" w:color="auto"/>
            </w:tcBorders>
            <w:shd w:val="clear" w:color="auto" w:fill="auto"/>
            <w:noWrap/>
            <w:vAlign w:val="bottom"/>
            <w:hideMark/>
          </w:tcPr>
          <w:p w14:paraId="05A3B59D" w14:textId="77777777" w:rsidR="001D77A9" w:rsidRPr="001D77A9" w:rsidRDefault="001D77A9" w:rsidP="001D77A9">
            <w:pPr>
              <w:rPr>
                <w:rFonts w:cs="Times New Roman"/>
                <w:color w:val="000000"/>
                <w:szCs w:val="22"/>
              </w:rPr>
            </w:pPr>
            <w:r w:rsidRPr="001D77A9">
              <w:rPr>
                <w:rFonts w:cs="Times New Roman"/>
                <w:color w:val="000000"/>
                <w:szCs w:val="22"/>
              </w:rPr>
              <w:t>Szczechowski</w:t>
            </w:r>
          </w:p>
        </w:tc>
        <w:tc>
          <w:tcPr>
            <w:tcW w:w="4120" w:type="dxa"/>
            <w:tcBorders>
              <w:top w:val="nil"/>
              <w:left w:val="nil"/>
              <w:bottom w:val="single" w:sz="4" w:space="0" w:color="auto"/>
              <w:right w:val="single" w:sz="4" w:space="0" w:color="auto"/>
            </w:tcBorders>
            <w:shd w:val="clear" w:color="auto" w:fill="auto"/>
            <w:noWrap/>
            <w:vAlign w:val="bottom"/>
            <w:hideMark/>
          </w:tcPr>
          <w:p w14:paraId="747AFEBB" w14:textId="77777777" w:rsidR="001D77A9" w:rsidRPr="001D77A9" w:rsidRDefault="001D77A9" w:rsidP="001D77A9">
            <w:pPr>
              <w:rPr>
                <w:rFonts w:cs="Times New Roman"/>
                <w:color w:val="000000"/>
                <w:szCs w:val="22"/>
              </w:rPr>
            </w:pPr>
            <w:r w:rsidRPr="001D77A9">
              <w:rPr>
                <w:rFonts w:cs="Times New Roman"/>
                <w:color w:val="000000"/>
                <w:szCs w:val="22"/>
              </w:rPr>
              <w:t>Maschinenfabrik Reinhausen</w:t>
            </w:r>
          </w:p>
        </w:tc>
      </w:tr>
      <w:tr w:rsidR="001D77A9" w:rsidRPr="001D77A9" w14:paraId="3A5C260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A4871A"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FDFD5C0" w14:textId="77777777" w:rsidR="001D77A9" w:rsidRPr="001D77A9" w:rsidRDefault="001D77A9" w:rsidP="001D77A9">
            <w:pPr>
              <w:rPr>
                <w:rFonts w:cs="Times New Roman"/>
                <w:color w:val="000000"/>
                <w:szCs w:val="22"/>
              </w:rPr>
            </w:pPr>
            <w:r w:rsidRPr="001D77A9">
              <w:rPr>
                <w:rFonts w:cs="Times New Roman"/>
                <w:color w:val="000000"/>
                <w:szCs w:val="22"/>
              </w:rPr>
              <w:t>Jonathan</w:t>
            </w:r>
          </w:p>
        </w:tc>
        <w:tc>
          <w:tcPr>
            <w:tcW w:w="1780" w:type="dxa"/>
            <w:tcBorders>
              <w:top w:val="nil"/>
              <w:left w:val="nil"/>
              <w:bottom w:val="single" w:sz="4" w:space="0" w:color="auto"/>
              <w:right w:val="single" w:sz="4" w:space="0" w:color="auto"/>
            </w:tcBorders>
            <w:shd w:val="clear" w:color="auto" w:fill="auto"/>
            <w:noWrap/>
            <w:vAlign w:val="bottom"/>
            <w:hideMark/>
          </w:tcPr>
          <w:p w14:paraId="3917F068" w14:textId="77777777" w:rsidR="001D77A9" w:rsidRPr="001D77A9" w:rsidRDefault="001D77A9" w:rsidP="001D77A9">
            <w:pPr>
              <w:rPr>
                <w:rFonts w:cs="Times New Roman"/>
                <w:color w:val="000000"/>
                <w:szCs w:val="22"/>
              </w:rPr>
            </w:pPr>
            <w:r w:rsidRPr="001D77A9">
              <w:rPr>
                <w:rFonts w:cs="Times New Roman"/>
                <w:color w:val="000000"/>
                <w:szCs w:val="22"/>
              </w:rPr>
              <w:t>Tan</w:t>
            </w:r>
          </w:p>
        </w:tc>
        <w:tc>
          <w:tcPr>
            <w:tcW w:w="4120" w:type="dxa"/>
            <w:tcBorders>
              <w:top w:val="nil"/>
              <w:left w:val="nil"/>
              <w:bottom w:val="single" w:sz="4" w:space="0" w:color="auto"/>
              <w:right w:val="single" w:sz="4" w:space="0" w:color="auto"/>
            </w:tcBorders>
            <w:shd w:val="clear" w:color="auto" w:fill="auto"/>
            <w:noWrap/>
            <w:vAlign w:val="bottom"/>
            <w:hideMark/>
          </w:tcPr>
          <w:p w14:paraId="666E8E76" w14:textId="77777777" w:rsidR="001D77A9" w:rsidRPr="001D77A9" w:rsidRDefault="001D77A9" w:rsidP="001D77A9">
            <w:pPr>
              <w:rPr>
                <w:rFonts w:cs="Times New Roman"/>
                <w:color w:val="000000"/>
                <w:szCs w:val="22"/>
              </w:rPr>
            </w:pPr>
            <w:r w:rsidRPr="001D77A9">
              <w:rPr>
                <w:rFonts w:cs="Times New Roman"/>
                <w:color w:val="000000"/>
                <w:szCs w:val="22"/>
              </w:rPr>
              <w:t>Northern Transformer</w:t>
            </w:r>
          </w:p>
        </w:tc>
      </w:tr>
      <w:tr w:rsidR="001D77A9" w:rsidRPr="001D77A9" w14:paraId="04A3554C"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2C8AC0"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53D3D345" w14:textId="77777777" w:rsidR="001D77A9" w:rsidRPr="001D77A9" w:rsidRDefault="001D77A9" w:rsidP="001D77A9">
            <w:pPr>
              <w:rPr>
                <w:rFonts w:cs="Times New Roman"/>
                <w:color w:val="000000"/>
                <w:szCs w:val="22"/>
              </w:rPr>
            </w:pPr>
            <w:r w:rsidRPr="001D77A9">
              <w:rPr>
                <w:rFonts w:cs="Times New Roman"/>
                <w:color w:val="000000"/>
                <w:szCs w:val="22"/>
              </w:rPr>
              <w:t>Troy</w:t>
            </w:r>
          </w:p>
        </w:tc>
        <w:tc>
          <w:tcPr>
            <w:tcW w:w="1780" w:type="dxa"/>
            <w:tcBorders>
              <w:top w:val="nil"/>
              <w:left w:val="nil"/>
              <w:bottom w:val="single" w:sz="4" w:space="0" w:color="auto"/>
              <w:right w:val="single" w:sz="4" w:space="0" w:color="auto"/>
            </w:tcBorders>
            <w:shd w:val="clear" w:color="auto" w:fill="auto"/>
            <w:noWrap/>
            <w:vAlign w:val="bottom"/>
            <w:hideMark/>
          </w:tcPr>
          <w:p w14:paraId="005CF116" w14:textId="77777777" w:rsidR="001D77A9" w:rsidRPr="001D77A9" w:rsidRDefault="001D77A9" w:rsidP="001D77A9">
            <w:pPr>
              <w:rPr>
                <w:rFonts w:cs="Times New Roman"/>
                <w:color w:val="000000"/>
                <w:szCs w:val="22"/>
              </w:rPr>
            </w:pPr>
            <w:r w:rsidRPr="001D77A9">
              <w:rPr>
                <w:rFonts w:cs="Times New Roman"/>
                <w:color w:val="000000"/>
                <w:szCs w:val="22"/>
              </w:rPr>
              <w:t>Tanaka</w:t>
            </w:r>
          </w:p>
        </w:tc>
        <w:tc>
          <w:tcPr>
            <w:tcW w:w="4120" w:type="dxa"/>
            <w:tcBorders>
              <w:top w:val="nil"/>
              <w:left w:val="nil"/>
              <w:bottom w:val="single" w:sz="4" w:space="0" w:color="auto"/>
              <w:right w:val="single" w:sz="4" w:space="0" w:color="auto"/>
            </w:tcBorders>
            <w:shd w:val="clear" w:color="auto" w:fill="auto"/>
            <w:noWrap/>
            <w:vAlign w:val="bottom"/>
            <w:hideMark/>
          </w:tcPr>
          <w:p w14:paraId="08998581" w14:textId="77777777" w:rsidR="001D77A9" w:rsidRPr="001D77A9" w:rsidRDefault="001D77A9" w:rsidP="001D77A9">
            <w:pPr>
              <w:rPr>
                <w:rFonts w:cs="Times New Roman"/>
                <w:color w:val="000000"/>
                <w:szCs w:val="22"/>
              </w:rPr>
            </w:pPr>
            <w:r w:rsidRPr="001D77A9">
              <w:rPr>
                <w:rFonts w:cs="Times New Roman"/>
                <w:color w:val="000000"/>
                <w:szCs w:val="22"/>
              </w:rPr>
              <w:t>Burns &amp; McDonnell</w:t>
            </w:r>
          </w:p>
        </w:tc>
      </w:tr>
      <w:tr w:rsidR="001D77A9" w:rsidRPr="001D77A9" w14:paraId="408F398C"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0C05A4"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D412246" w14:textId="77777777" w:rsidR="001D77A9" w:rsidRPr="001D77A9" w:rsidRDefault="001D77A9" w:rsidP="001D77A9">
            <w:pPr>
              <w:rPr>
                <w:rFonts w:cs="Times New Roman"/>
                <w:color w:val="000000"/>
                <w:szCs w:val="22"/>
              </w:rPr>
            </w:pPr>
            <w:r w:rsidRPr="001D77A9">
              <w:rPr>
                <w:rFonts w:cs="Times New Roman"/>
                <w:color w:val="000000"/>
                <w:szCs w:val="22"/>
              </w:rPr>
              <w:t>Marc</w:t>
            </w:r>
          </w:p>
        </w:tc>
        <w:tc>
          <w:tcPr>
            <w:tcW w:w="1780" w:type="dxa"/>
            <w:tcBorders>
              <w:top w:val="nil"/>
              <w:left w:val="nil"/>
              <w:bottom w:val="single" w:sz="4" w:space="0" w:color="auto"/>
              <w:right w:val="single" w:sz="4" w:space="0" w:color="auto"/>
            </w:tcBorders>
            <w:shd w:val="clear" w:color="auto" w:fill="auto"/>
            <w:noWrap/>
            <w:vAlign w:val="bottom"/>
            <w:hideMark/>
          </w:tcPr>
          <w:p w14:paraId="36CCA51F" w14:textId="77777777" w:rsidR="001D77A9" w:rsidRPr="001D77A9" w:rsidRDefault="001D77A9" w:rsidP="001D77A9">
            <w:pPr>
              <w:rPr>
                <w:rFonts w:cs="Times New Roman"/>
                <w:color w:val="000000"/>
                <w:szCs w:val="22"/>
              </w:rPr>
            </w:pPr>
            <w:r w:rsidRPr="001D77A9">
              <w:rPr>
                <w:rFonts w:cs="Times New Roman"/>
                <w:color w:val="000000"/>
                <w:szCs w:val="22"/>
              </w:rPr>
              <w:t>Taylor</w:t>
            </w:r>
          </w:p>
        </w:tc>
        <w:tc>
          <w:tcPr>
            <w:tcW w:w="4120" w:type="dxa"/>
            <w:tcBorders>
              <w:top w:val="nil"/>
              <w:left w:val="nil"/>
              <w:bottom w:val="single" w:sz="4" w:space="0" w:color="auto"/>
              <w:right w:val="single" w:sz="4" w:space="0" w:color="auto"/>
            </w:tcBorders>
            <w:shd w:val="clear" w:color="auto" w:fill="auto"/>
            <w:noWrap/>
            <w:vAlign w:val="bottom"/>
            <w:hideMark/>
          </w:tcPr>
          <w:p w14:paraId="63E76EB6" w14:textId="77777777" w:rsidR="001D77A9" w:rsidRPr="001D77A9" w:rsidRDefault="001D77A9" w:rsidP="001D77A9">
            <w:pPr>
              <w:rPr>
                <w:rFonts w:cs="Times New Roman"/>
                <w:color w:val="000000"/>
                <w:szCs w:val="22"/>
              </w:rPr>
            </w:pPr>
            <w:r w:rsidRPr="001D77A9">
              <w:rPr>
                <w:rFonts w:cs="Times New Roman"/>
                <w:color w:val="000000"/>
                <w:szCs w:val="22"/>
              </w:rPr>
              <w:t>JFE Shoji Power Canada Inc.</w:t>
            </w:r>
          </w:p>
        </w:tc>
      </w:tr>
      <w:tr w:rsidR="001D77A9" w:rsidRPr="001D77A9" w14:paraId="2D3A394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9F8C3F"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70D4254D" w14:textId="77777777" w:rsidR="001D77A9" w:rsidRPr="001D77A9" w:rsidRDefault="001D77A9" w:rsidP="001D77A9">
            <w:pPr>
              <w:rPr>
                <w:rFonts w:cs="Times New Roman"/>
                <w:color w:val="000000"/>
                <w:szCs w:val="22"/>
              </w:rPr>
            </w:pPr>
            <w:r w:rsidRPr="001D77A9">
              <w:rPr>
                <w:rFonts w:cs="Times New Roman"/>
                <w:color w:val="000000"/>
                <w:szCs w:val="22"/>
              </w:rPr>
              <w:t>Ed</w:t>
            </w:r>
          </w:p>
        </w:tc>
        <w:tc>
          <w:tcPr>
            <w:tcW w:w="1780" w:type="dxa"/>
            <w:tcBorders>
              <w:top w:val="nil"/>
              <w:left w:val="nil"/>
              <w:bottom w:val="single" w:sz="4" w:space="0" w:color="auto"/>
              <w:right w:val="single" w:sz="4" w:space="0" w:color="auto"/>
            </w:tcBorders>
            <w:shd w:val="clear" w:color="auto" w:fill="auto"/>
            <w:noWrap/>
            <w:vAlign w:val="bottom"/>
            <w:hideMark/>
          </w:tcPr>
          <w:p w14:paraId="15A7E1B4" w14:textId="77777777" w:rsidR="001D77A9" w:rsidRPr="001D77A9" w:rsidRDefault="001D77A9" w:rsidP="001D77A9">
            <w:pPr>
              <w:rPr>
                <w:rFonts w:cs="Times New Roman"/>
                <w:color w:val="000000"/>
                <w:szCs w:val="22"/>
              </w:rPr>
            </w:pPr>
            <w:r w:rsidRPr="001D77A9">
              <w:rPr>
                <w:rFonts w:cs="Times New Roman"/>
                <w:color w:val="000000"/>
                <w:szCs w:val="22"/>
              </w:rPr>
              <w:t>teNyenhuis</w:t>
            </w:r>
          </w:p>
        </w:tc>
        <w:tc>
          <w:tcPr>
            <w:tcW w:w="4120" w:type="dxa"/>
            <w:tcBorders>
              <w:top w:val="nil"/>
              <w:left w:val="nil"/>
              <w:bottom w:val="single" w:sz="4" w:space="0" w:color="auto"/>
              <w:right w:val="single" w:sz="4" w:space="0" w:color="auto"/>
            </w:tcBorders>
            <w:shd w:val="clear" w:color="auto" w:fill="auto"/>
            <w:noWrap/>
            <w:vAlign w:val="bottom"/>
            <w:hideMark/>
          </w:tcPr>
          <w:p w14:paraId="648A6B10"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0CFDC166"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B3306E"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E55C02E" w14:textId="77777777" w:rsidR="001D77A9" w:rsidRPr="001D77A9" w:rsidRDefault="001D77A9" w:rsidP="001D77A9">
            <w:pPr>
              <w:rPr>
                <w:rFonts w:cs="Times New Roman"/>
                <w:color w:val="000000"/>
                <w:szCs w:val="22"/>
              </w:rPr>
            </w:pPr>
            <w:r w:rsidRPr="001D77A9">
              <w:rPr>
                <w:rFonts w:cs="Times New Roman"/>
                <w:color w:val="000000"/>
                <w:szCs w:val="22"/>
              </w:rPr>
              <w:t>Andreas</w:t>
            </w:r>
          </w:p>
        </w:tc>
        <w:tc>
          <w:tcPr>
            <w:tcW w:w="1780" w:type="dxa"/>
            <w:tcBorders>
              <w:top w:val="nil"/>
              <w:left w:val="nil"/>
              <w:bottom w:val="single" w:sz="4" w:space="0" w:color="auto"/>
              <w:right w:val="single" w:sz="4" w:space="0" w:color="auto"/>
            </w:tcBorders>
            <w:shd w:val="clear" w:color="auto" w:fill="auto"/>
            <w:noWrap/>
            <w:vAlign w:val="bottom"/>
            <w:hideMark/>
          </w:tcPr>
          <w:p w14:paraId="4ABA84D8" w14:textId="77777777" w:rsidR="001D77A9" w:rsidRPr="001D77A9" w:rsidRDefault="001D77A9" w:rsidP="001D77A9">
            <w:pPr>
              <w:rPr>
                <w:rFonts w:cs="Times New Roman"/>
                <w:color w:val="000000"/>
                <w:szCs w:val="22"/>
              </w:rPr>
            </w:pPr>
            <w:r w:rsidRPr="001D77A9">
              <w:rPr>
                <w:rFonts w:cs="Times New Roman"/>
                <w:color w:val="000000"/>
                <w:szCs w:val="22"/>
              </w:rPr>
              <w:t>Thiede</w:t>
            </w:r>
          </w:p>
        </w:tc>
        <w:tc>
          <w:tcPr>
            <w:tcW w:w="4120" w:type="dxa"/>
            <w:tcBorders>
              <w:top w:val="nil"/>
              <w:left w:val="nil"/>
              <w:bottom w:val="single" w:sz="4" w:space="0" w:color="auto"/>
              <w:right w:val="single" w:sz="4" w:space="0" w:color="auto"/>
            </w:tcBorders>
            <w:shd w:val="clear" w:color="auto" w:fill="auto"/>
            <w:noWrap/>
            <w:vAlign w:val="bottom"/>
            <w:hideMark/>
          </w:tcPr>
          <w:p w14:paraId="70872E07" w14:textId="77777777" w:rsidR="001D77A9" w:rsidRPr="001D77A9" w:rsidRDefault="001D77A9" w:rsidP="001D77A9">
            <w:pPr>
              <w:rPr>
                <w:rFonts w:cs="Times New Roman"/>
                <w:color w:val="000000"/>
                <w:szCs w:val="22"/>
              </w:rPr>
            </w:pPr>
            <w:r w:rsidRPr="001D77A9">
              <w:rPr>
                <w:rFonts w:cs="Times New Roman"/>
                <w:color w:val="000000"/>
                <w:szCs w:val="22"/>
              </w:rPr>
              <w:t>Highvolt</w:t>
            </w:r>
          </w:p>
        </w:tc>
      </w:tr>
      <w:tr w:rsidR="001D77A9" w:rsidRPr="001D77A9" w14:paraId="0B8FA6E3"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F12D75"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869E5AE" w14:textId="77777777" w:rsidR="001D77A9" w:rsidRPr="001D77A9" w:rsidRDefault="001D77A9" w:rsidP="001D77A9">
            <w:pPr>
              <w:rPr>
                <w:rFonts w:cs="Times New Roman"/>
                <w:color w:val="000000"/>
                <w:szCs w:val="22"/>
              </w:rPr>
            </w:pPr>
            <w:r w:rsidRPr="001D77A9">
              <w:rPr>
                <w:rFonts w:cs="Times New Roman"/>
                <w:color w:val="000000"/>
                <w:szCs w:val="22"/>
              </w:rPr>
              <w:t>Scott</w:t>
            </w:r>
          </w:p>
        </w:tc>
        <w:tc>
          <w:tcPr>
            <w:tcW w:w="1780" w:type="dxa"/>
            <w:tcBorders>
              <w:top w:val="nil"/>
              <w:left w:val="nil"/>
              <w:bottom w:val="single" w:sz="4" w:space="0" w:color="auto"/>
              <w:right w:val="single" w:sz="4" w:space="0" w:color="auto"/>
            </w:tcBorders>
            <w:shd w:val="clear" w:color="auto" w:fill="auto"/>
            <w:noWrap/>
            <w:vAlign w:val="bottom"/>
            <w:hideMark/>
          </w:tcPr>
          <w:p w14:paraId="019D0793" w14:textId="77777777" w:rsidR="001D77A9" w:rsidRPr="001D77A9" w:rsidRDefault="001D77A9" w:rsidP="001D77A9">
            <w:pPr>
              <w:rPr>
                <w:rFonts w:cs="Times New Roman"/>
                <w:color w:val="000000"/>
                <w:szCs w:val="22"/>
              </w:rPr>
            </w:pPr>
            <w:r w:rsidRPr="001D77A9">
              <w:rPr>
                <w:rFonts w:cs="Times New Roman"/>
                <w:color w:val="000000"/>
                <w:szCs w:val="22"/>
              </w:rPr>
              <w:t>Thomas</w:t>
            </w:r>
          </w:p>
        </w:tc>
        <w:tc>
          <w:tcPr>
            <w:tcW w:w="4120" w:type="dxa"/>
            <w:tcBorders>
              <w:top w:val="nil"/>
              <w:left w:val="nil"/>
              <w:bottom w:val="single" w:sz="4" w:space="0" w:color="auto"/>
              <w:right w:val="single" w:sz="4" w:space="0" w:color="auto"/>
            </w:tcBorders>
            <w:shd w:val="clear" w:color="auto" w:fill="auto"/>
            <w:noWrap/>
            <w:vAlign w:val="bottom"/>
            <w:hideMark/>
          </w:tcPr>
          <w:p w14:paraId="00385132"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6122073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020887"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660DD7A4" w14:textId="77777777" w:rsidR="001D77A9" w:rsidRPr="001D77A9" w:rsidRDefault="001D77A9" w:rsidP="001D77A9">
            <w:pPr>
              <w:rPr>
                <w:rFonts w:cs="Times New Roman"/>
                <w:color w:val="000000"/>
                <w:szCs w:val="22"/>
              </w:rPr>
            </w:pPr>
            <w:r w:rsidRPr="001D77A9">
              <w:rPr>
                <w:rFonts w:cs="Times New Roman"/>
                <w:color w:val="000000"/>
                <w:szCs w:val="22"/>
              </w:rPr>
              <w:t>Ryan</w:t>
            </w:r>
          </w:p>
        </w:tc>
        <w:tc>
          <w:tcPr>
            <w:tcW w:w="1780" w:type="dxa"/>
            <w:tcBorders>
              <w:top w:val="nil"/>
              <w:left w:val="nil"/>
              <w:bottom w:val="single" w:sz="4" w:space="0" w:color="auto"/>
              <w:right w:val="single" w:sz="4" w:space="0" w:color="auto"/>
            </w:tcBorders>
            <w:shd w:val="clear" w:color="auto" w:fill="auto"/>
            <w:noWrap/>
            <w:vAlign w:val="bottom"/>
            <w:hideMark/>
          </w:tcPr>
          <w:p w14:paraId="3C169C0D" w14:textId="77777777" w:rsidR="001D77A9" w:rsidRPr="001D77A9" w:rsidRDefault="001D77A9" w:rsidP="001D77A9">
            <w:pPr>
              <w:rPr>
                <w:rFonts w:cs="Times New Roman"/>
                <w:color w:val="000000"/>
                <w:szCs w:val="22"/>
              </w:rPr>
            </w:pPr>
            <w:r w:rsidRPr="001D77A9">
              <w:rPr>
                <w:rFonts w:cs="Times New Roman"/>
                <w:color w:val="000000"/>
                <w:szCs w:val="22"/>
              </w:rPr>
              <w:t>Thompson</w:t>
            </w:r>
          </w:p>
        </w:tc>
        <w:tc>
          <w:tcPr>
            <w:tcW w:w="4120" w:type="dxa"/>
            <w:tcBorders>
              <w:top w:val="nil"/>
              <w:left w:val="nil"/>
              <w:bottom w:val="single" w:sz="4" w:space="0" w:color="auto"/>
              <w:right w:val="single" w:sz="4" w:space="0" w:color="auto"/>
            </w:tcBorders>
            <w:shd w:val="clear" w:color="auto" w:fill="auto"/>
            <w:noWrap/>
            <w:vAlign w:val="bottom"/>
            <w:hideMark/>
          </w:tcPr>
          <w:p w14:paraId="4A6D60A9" w14:textId="77777777" w:rsidR="001D77A9" w:rsidRPr="001D77A9" w:rsidRDefault="001D77A9" w:rsidP="001D77A9">
            <w:pPr>
              <w:rPr>
                <w:rFonts w:cs="Times New Roman"/>
                <w:color w:val="000000"/>
                <w:szCs w:val="22"/>
              </w:rPr>
            </w:pPr>
            <w:r w:rsidRPr="001D77A9">
              <w:rPr>
                <w:rFonts w:cs="Times New Roman"/>
                <w:color w:val="000000"/>
                <w:szCs w:val="22"/>
              </w:rPr>
              <w:t>Burns &amp; McDonnell</w:t>
            </w:r>
          </w:p>
        </w:tc>
      </w:tr>
      <w:tr w:rsidR="001D77A9" w:rsidRPr="001D77A9" w14:paraId="54B3C6E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7C92D0"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31925BB" w14:textId="77777777" w:rsidR="001D77A9" w:rsidRPr="001D77A9" w:rsidRDefault="001D77A9" w:rsidP="001D77A9">
            <w:pPr>
              <w:rPr>
                <w:rFonts w:cs="Times New Roman"/>
                <w:color w:val="000000"/>
                <w:szCs w:val="22"/>
              </w:rPr>
            </w:pPr>
            <w:r w:rsidRPr="001D77A9">
              <w:rPr>
                <w:rFonts w:cs="Times New Roman"/>
                <w:color w:val="000000"/>
                <w:szCs w:val="22"/>
              </w:rPr>
              <w:t>Timothy</w:t>
            </w:r>
          </w:p>
        </w:tc>
        <w:tc>
          <w:tcPr>
            <w:tcW w:w="1780" w:type="dxa"/>
            <w:tcBorders>
              <w:top w:val="nil"/>
              <w:left w:val="nil"/>
              <w:bottom w:val="single" w:sz="4" w:space="0" w:color="auto"/>
              <w:right w:val="single" w:sz="4" w:space="0" w:color="auto"/>
            </w:tcBorders>
            <w:shd w:val="clear" w:color="auto" w:fill="auto"/>
            <w:noWrap/>
            <w:vAlign w:val="bottom"/>
            <w:hideMark/>
          </w:tcPr>
          <w:p w14:paraId="06C94DA1" w14:textId="77777777" w:rsidR="001D77A9" w:rsidRPr="001D77A9" w:rsidRDefault="001D77A9" w:rsidP="001D77A9">
            <w:pPr>
              <w:rPr>
                <w:rFonts w:cs="Times New Roman"/>
                <w:color w:val="000000"/>
                <w:szCs w:val="22"/>
              </w:rPr>
            </w:pPr>
            <w:r w:rsidRPr="001D77A9">
              <w:rPr>
                <w:rFonts w:cs="Times New Roman"/>
                <w:color w:val="000000"/>
                <w:szCs w:val="22"/>
              </w:rPr>
              <w:t>Tillery</w:t>
            </w:r>
          </w:p>
        </w:tc>
        <w:tc>
          <w:tcPr>
            <w:tcW w:w="4120" w:type="dxa"/>
            <w:tcBorders>
              <w:top w:val="nil"/>
              <w:left w:val="nil"/>
              <w:bottom w:val="single" w:sz="4" w:space="0" w:color="auto"/>
              <w:right w:val="single" w:sz="4" w:space="0" w:color="auto"/>
            </w:tcBorders>
            <w:shd w:val="clear" w:color="auto" w:fill="auto"/>
            <w:noWrap/>
            <w:vAlign w:val="bottom"/>
            <w:hideMark/>
          </w:tcPr>
          <w:p w14:paraId="73B3D308" w14:textId="77777777" w:rsidR="001D77A9" w:rsidRPr="001D77A9" w:rsidRDefault="001D77A9" w:rsidP="001D77A9">
            <w:pPr>
              <w:rPr>
                <w:rFonts w:cs="Times New Roman"/>
                <w:color w:val="000000"/>
                <w:szCs w:val="22"/>
              </w:rPr>
            </w:pPr>
            <w:r w:rsidRPr="001D77A9">
              <w:rPr>
                <w:rFonts w:cs="Times New Roman"/>
                <w:color w:val="000000"/>
                <w:szCs w:val="22"/>
              </w:rPr>
              <w:t>Howard Industries</w:t>
            </w:r>
          </w:p>
        </w:tc>
      </w:tr>
      <w:tr w:rsidR="001D77A9" w:rsidRPr="001D77A9" w14:paraId="576F603F"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E35708"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1F8E74B9" w14:textId="77777777" w:rsidR="001D77A9" w:rsidRPr="001D77A9" w:rsidRDefault="001D77A9" w:rsidP="001D77A9">
            <w:pPr>
              <w:rPr>
                <w:rFonts w:cs="Times New Roman"/>
                <w:color w:val="000000"/>
                <w:szCs w:val="22"/>
              </w:rPr>
            </w:pPr>
            <w:r w:rsidRPr="001D77A9">
              <w:rPr>
                <w:rFonts w:cs="Times New Roman"/>
                <w:color w:val="000000"/>
                <w:szCs w:val="22"/>
              </w:rPr>
              <w:t>Mark</w:t>
            </w:r>
          </w:p>
        </w:tc>
        <w:tc>
          <w:tcPr>
            <w:tcW w:w="1780" w:type="dxa"/>
            <w:tcBorders>
              <w:top w:val="nil"/>
              <w:left w:val="nil"/>
              <w:bottom w:val="single" w:sz="4" w:space="0" w:color="auto"/>
              <w:right w:val="single" w:sz="4" w:space="0" w:color="auto"/>
            </w:tcBorders>
            <w:shd w:val="clear" w:color="auto" w:fill="auto"/>
            <w:noWrap/>
            <w:vAlign w:val="bottom"/>
            <w:hideMark/>
          </w:tcPr>
          <w:p w14:paraId="37209421" w14:textId="77777777" w:rsidR="001D77A9" w:rsidRPr="001D77A9" w:rsidRDefault="001D77A9" w:rsidP="001D77A9">
            <w:pPr>
              <w:rPr>
                <w:rFonts w:cs="Times New Roman"/>
                <w:color w:val="000000"/>
                <w:szCs w:val="22"/>
              </w:rPr>
            </w:pPr>
            <w:r w:rsidRPr="001D77A9">
              <w:rPr>
                <w:rFonts w:cs="Times New Roman"/>
                <w:color w:val="000000"/>
                <w:szCs w:val="22"/>
              </w:rPr>
              <w:t>Tostrud</w:t>
            </w:r>
          </w:p>
        </w:tc>
        <w:tc>
          <w:tcPr>
            <w:tcW w:w="4120" w:type="dxa"/>
            <w:tcBorders>
              <w:top w:val="nil"/>
              <w:left w:val="nil"/>
              <w:bottom w:val="single" w:sz="4" w:space="0" w:color="auto"/>
              <w:right w:val="single" w:sz="4" w:space="0" w:color="auto"/>
            </w:tcBorders>
            <w:shd w:val="clear" w:color="auto" w:fill="auto"/>
            <w:noWrap/>
            <w:vAlign w:val="bottom"/>
            <w:hideMark/>
          </w:tcPr>
          <w:p w14:paraId="77DF954B" w14:textId="77777777" w:rsidR="001D77A9" w:rsidRPr="001D77A9" w:rsidRDefault="001D77A9" w:rsidP="001D77A9">
            <w:pPr>
              <w:rPr>
                <w:rFonts w:cs="Times New Roman"/>
                <w:color w:val="000000"/>
                <w:szCs w:val="22"/>
              </w:rPr>
            </w:pPr>
            <w:r w:rsidRPr="001D77A9">
              <w:rPr>
                <w:rFonts w:cs="Times New Roman"/>
                <w:color w:val="000000"/>
                <w:szCs w:val="22"/>
              </w:rPr>
              <w:t>Dynamic Ratings, Inc.</w:t>
            </w:r>
          </w:p>
        </w:tc>
      </w:tr>
      <w:tr w:rsidR="001D77A9" w:rsidRPr="001D77A9" w14:paraId="4E33F698"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CC306B"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26A696A" w14:textId="77777777" w:rsidR="001D77A9" w:rsidRPr="001D77A9" w:rsidRDefault="001D77A9" w:rsidP="001D77A9">
            <w:pPr>
              <w:rPr>
                <w:rFonts w:cs="Times New Roman"/>
                <w:color w:val="000000"/>
                <w:szCs w:val="22"/>
              </w:rPr>
            </w:pPr>
            <w:r w:rsidRPr="001D77A9">
              <w:rPr>
                <w:rFonts w:cs="Times New Roman"/>
                <w:color w:val="000000"/>
                <w:szCs w:val="22"/>
              </w:rPr>
              <w:t xml:space="preserve">Valentina </w:t>
            </w:r>
          </w:p>
        </w:tc>
        <w:tc>
          <w:tcPr>
            <w:tcW w:w="1780" w:type="dxa"/>
            <w:tcBorders>
              <w:top w:val="nil"/>
              <w:left w:val="nil"/>
              <w:bottom w:val="single" w:sz="4" w:space="0" w:color="auto"/>
              <w:right w:val="single" w:sz="4" w:space="0" w:color="auto"/>
            </w:tcBorders>
            <w:shd w:val="clear" w:color="auto" w:fill="auto"/>
            <w:noWrap/>
            <w:vAlign w:val="bottom"/>
            <w:hideMark/>
          </w:tcPr>
          <w:p w14:paraId="075ADA9B" w14:textId="77777777" w:rsidR="001D77A9" w:rsidRPr="001D77A9" w:rsidRDefault="001D77A9" w:rsidP="001D77A9">
            <w:pPr>
              <w:rPr>
                <w:rFonts w:cs="Times New Roman"/>
                <w:color w:val="000000"/>
                <w:szCs w:val="22"/>
              </w:rPr>
            </w:pPr>
            <w:r w:rsidRPr="001D77A9">
              <w:rPr>
                <w:rFonts w:cs="Times New Roman"/>
                <w:color w:val="000000"/>
                <w:szCs w:val="22"/>
              </w:rPr>
              <w:t xml:space="preserve">Valori </w:t>
            </w:r>
          </w:p>
        </w:tc>
        <w:tc>
          <w:tcPr>
            <w:tcW w:w="4120" w:type="dxa"/>
            <w:tcBorders>
              <w:top w:val="nil"/>
              <w:left w:val="nil"/>
              <w:bottom w:val="single" w:sz="4" w:space="0" w:color="auto"/>
              <w:right w:val="single" w:sz="4" w:space="0" w:color="auto"/>
            </w:tcBorders>
            <w:shd w:val="clear" w:color="auto" w:fill="auto"/>
            <w:noWrap/>
            <w:vAlign w:val="bottom"/>
            <w:hideMark/>
          </w:tcPr>
          <w:p w14:paraId="438130A5"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09EC55A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87F817"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0D456027" w14:textId="77777777" w:rsidR="001D77A9" w:rsidRPr="001D77A9" w:rsidRDefault="001D77A9" w:rsidP="001D77A9">
            <w:pPr>
              <w:rPr>
                <w:rFonts w:cs="Times New Roman"/>
                <w:color w:val="000000"/>
                <w:szCs w:val="22"/>
              </w:rPr>
            </w:pPr>
            <w:r w:rsidRPr="001D77A9">
              <w:rPr>
                <w:rFonts w:cs="Times New Roman"/>
                <w:color w:val="000000"/>
                <w:szCs w:val="22"/>
              </w:rPr>
              <w:t>Jason</w:t>
            </w:r>
          </w:p>
        </w:tc>
        <w:tc>
          <w:tcPr>
            <w:tcW w:w="1780" w:type="dxa"/>
            <w:tcBorders>
              <w:top w:val="nil"/>
              <w:left w:val="nil"/>
              <w:bottom w:val="single" w:sz="4" w:space="0" w:color="auto"/>
              <w:right w:val="single" w:sz="4" w:space="0" w:color="auto"/>
            </w:tcBorders>
            <w:shd w:val="clear" w:color="auto" w:fill="auto"/>
            <w:noWrap/>
            <w:vAlign w:val="bottom"/>
            <w:hideMark/>
          </w:tcPr>
          <w:p w14:paraId="39866AD2" w14:textId="77777777" w:rsidR="001D77A9" w:rsidRPr="001D77A9" w:rsidRDefault="001D77A9" w:rsidP="001D77A9">
            <w:pPr>
              <w:rPr>
                <w:rFonts w:cs="Times New Roman"/>
                <w:color w:val="000000"/>
                <w:szCs w:val="22"/>
              </w:rPr>
            </w:pPr>
            <w:r w:rsidRPr="001D77A9">
              <w:rPr>
                <w:rFonts w:cs="Times New Roman"/>
                <w:color w:val="000000"/>
                <w:szCs w:val="22"/>
              </w:rPr>
              <w:t>Varnell</w:t>
            </w:r>
          </w:p>
        </w:tc>
        <w:tc>
          <w:tcPr>
            <w:tcW w:w="4120" w:type="dxa"/>
            <w:tcBorders>
              <w:top w:val="nil"/>
              <w:left w:val="nil"/>
              <w:bottom w:val="single" w:sz="4" w:space="0" w:color="auto"/>
              <w:right w:val="single" w:sz="4" w:space="0" w:color="auto"/>
            </w:tcBorders>
            <w:shd w:val="clear" w:color="auto" w:fill="auto"/>
            <w:noWrap/>
            <w:vAlign w:val="bottom"/>
            <w:hideMark/>
          </w:tcPr>
          <w:p w14:paraId="74BCCC08" w14:textId="77777777" w:rsidR="001D77A9" w:rsidRPr="001D77A9" w:rsidRDefault="001D77A9" w:rsidP="001D77A9">
            <w:pPr>
              <w:rPr>
                <w:rFonts w:cs="Times New Roman"/>
                <w:color w:val="000000"/>
                <w:szCs w:val="22"/>
              </w:rPr>
            </w:pPr>
            <w:r w:rsidRPr="001D77A9">
              <w:rPr>
                <w:rFonts w:cs="Times New Roman"/>
                <w:color w:val="000000"/>
                <w:szCs w:val="22"/>
              </w:rPr>
              <w:t>Doble Engineering Co.</w:t>
            </w:r>
          </w:p>
        </w:tc>
      </w:tr>
      <w:tr w:rsidR="001D77A9" w:rsidRPr="001D77A9" w14:paraId="20442D87"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9DCBBE"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29E1217" w14:textId="77777777" w:rsidR="001D77A9" w:rsidRPr="001D77A9" w:rsidRDefault="001D77A9" w:rsidP="001D77A9">
            <w:pPr>
              <w:rPr>
                <w:rFonts w:cs="Times New Roman"/>
                <w:color w:val="000000"/>
                <w:szCs w:val="22"/>
              </w:rPr>
            </w:pPr>
            <w:r w:rsidRPr="001D77A9">
              <w:rPr>
                <w:rFonts w:cs="Times New Roman"/>
                <w:color w:val="000000"/>
                <w:szCs w:val="22"/>
              </w:rPr>
              <w:t>Juan</w:t>
            </w:r>
          </w:p>
        </w:tc>
        <w:tc>
          <w:tcPr>
            <w:tcW w:w="1780" w:type="dxa"/>
            <w:tcBorders>
              <w:top w:val="nil"/>
              <w:left w:val="nil"/>
              <w:bottom w:val="single" w:sz="4" w:space="0" w:color="auto"/>
              <w:right w:val="single" w:sz="4" w:space="0" w:color="auto"/>
            </w:tcBorders>
            <w:shd w:val="clear" w:color="auto" w:fill="auto"/>
            <w:noWrap/>
            <w:vAlign w:val="bottom"/>
            <w:hideMark/>
          </w:tcPr>
          <w:p w14:paraId="2528BC92" w14:textId="77777777" w:rsidR="001D77A9" w:rsidRPr="001D77A9" w:rsidRDefault="001D77A9" w:rsidP="001D77A9">
            <w:pPr>
              <w:rPr>
                <w:rFonts w:cs="Times New Roman"/>
                <w:color w:val="000000"/>
                <w:szCs w:val="22"/>
              </w:rPr>
            </w:pPr>
            <w:r w:rsidRPr="001D77A9">
              <w:rPr>
                <w:rFonts w:cs="Times New Roman"/>
                <w:color w:val="000000"/>
                <w:szCs w:val="22"/>
              </w:rPr>
              <w:t>Velasquez</w:t>
            </w:r>
          </w:p>
        </w:tc>
        <w:tc>
          <w:tcPr>
            <w:tcW w:w="4120" w:type="dxa"/>
            <w:tcBorders>
              <w:top w:val="nil"/>
              <w:left w:val="nil"/>
              <w:bottom w:val="single" w:sz="4" w:space="0" w:color="auto"/>
              <w:right w:val="single" w:sz="4" w:space="0" w:color="auto"/>
            </w:tcBorders>
            <w:shd w:val="clear" w:color="auto" w:fill="auto"/>
            <w:noWrap/>
            <w:vAlign w:val="bottom"/>
            <w:hideMark/>
          </w:tcPr>
          <w:p w14:paraId="26D6FA11" w14:textId="77777777" w:rsidR="001D77A9" w:rsidRPr="001D77A9" w:rsidRDefault="001D77A9" w:rsidP="001D77A9">
            <w:pPr>
              <w:rPr>
                <w:rFonts w:cs="Times New Roman"/>
                <w:color w:val="000000"/>
                <w:szCs w:val="22"/>
              </w:rPr>
            </w:pPr>
            <w:r w:rsidRPr="001D77A9">
              <w:rPr>
                <w:rFonts w:cs="Times New Roman"/>
                <w:color w:val="000000"/>
                <w:szCs w:val="22"/>
              </w:rPr>
              <w:t xml:space="preserve">Magnetron </w:t>
            </w:r>
          </w:p>
        </w:tc>
      </w:tr>
      <w:tr w:rsidR="001D77A9" w:rsidRPr="001D77A9" w14:paraId="42B893B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93553A"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19399353" w14:textId="77777777" w:rsidR="001D77A9" w:rsidRPr="001D77A9" w:rsidRDefault="001D77A9" w:rsidP="001D77A9">
            <w:pPr>
              <w:rPr>
                <w:rFonts w:cs="Times New Roman"/>
                <w:color w:val="000000"/>
                <w:szCs w:val="22"/>
              </w:rPr>
            </w:pPr>
            <w:r w:rsidRPr="001D77A9">
              <w:rPr>
                <w:rFonts w:cs="Times New Roman"/>
                <w:color w:val="000000"/>
                <w:szCs w:val="22"/>
              </w:rPr>
              <w:t>Hector</w:t>
            </w:r>
          </w:p>
        </w:tc>
        <w:tc>
          <w:tcPr>
            <w:tcW w:w="1780" w:type="dxa"/>
            <w:tcBorders>
              <w:top w:val="nil"/>
              <w:left w:val="nil"/>
              <w:bottom w:val="single" w:sz="4" w:space="0" w:color="auto"/>
              <w:right w:val="single" w:sz="4" w:space="0" w:color="auto"/>
            </w:tcBorders>
            <w:shd w:val="clear" w:color="auto" w:fill="auto"/>
            <w:noWrap/>
            <w:vAlign w:val="bottom"/>
            <w:hideMark/>
          </w:tcPr>
          <w:p w14:paraId="50D5975D" w14:textId="77777777" w:rsidR="001D77A9" w:rsidRPr="001D77A9" w:rsidRDefault="001D77A9" w:rsidP="001D77A9">
            <w:pPr>
              <w:rPr>
                <w:rFonts w:cs="Times New Roman"/>
                <w:color w:val="000000"/>
                <w:szCs w:val="22"/>
              </w:rPr>
            </w:pPr>
            <w:r w:rsidRPr="001D77A9">
              <w:rPr>
                <w:rFonts w:cs="Times New Roman"/>
                <w:color w:val="000000"/>
                <w:szCs w:val="22"/>
              </w:rPr>
              <w:t>Villa</w:t>
            </w:r>
          </w:p>
        </w:tc>
        <w:tc>
          <w:tcPr>
            <w:tcW w:w="4120" w:type="dxa"/>
            <w:tcBorders>
              <w:top w:val="nil"/>
              <w:left w:val="nil"/>
              <w:bottom w:val="single" w:sz="4" w:space="0" w:color="auto"/>
              <w:right w:val="single" w:sz="4" w:space="0" w:color="auto"/>
            </w:tcBorders>
            <w:shd w:val="clear" w:color="auto" w:fill="auto"/>
            <w:noWrap/>
            <w:vAlign w:val="bottom"/>
            <w:hideMark/>
          </w:tcPr>
          <w:p w14:paraId="2D1CBE2D" w14:textId="77777777" w:rsidR="001D77A9" w:rsidRPr="001D77A9" w:rsidRDefault="001D77A9" w:rsidP="001D77A9">
            <w:pPr>
              <w:rPr>
                <w:rFonts w:cs="Times New Roman"/>
                <w:color w:val="000000"/>
                <w:szCs w:val="22"/>
              </w:rPr>
            </w:pPr>
            <w:r w:rsidRPr="001D77A9">
              <w:rPr>
                <w:rFonts w:cs="Times New Roman"/>
                <w:color w:val="000000"/>
                <w:szCs w:val="22"/>
              </w:rPr>
              <w:t xml:space="preserve">Ecuatran SA </w:t>
            </w:r>
          </w:p>
        </w:tc>
      </w:tr>
      <w:tr w:rsidR="001D77A9" w:rsidRPr="001D77A9" w14:paraId="5325108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06FB37"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CE047DF" w14:textId="77777777" w:rsidR="001D77A9" w:rsidRPr="001D77A9" w:rsidRDefault="001D77A9" w:rsidP="001D77A9">
            <w:pPr>
              <w:rPr>
                <w:rFonts w:cs="Times New Roman"/>
                <w:color w:val="000000"/>
                <w:szCs w:val="22"/>
              </w:rPr>
            </w:pPr>
            <w:r w:rsidRPr="001D77A9">
              <w:rPr>
                <w:rFonts w:cs="Times New Roman"/>
                <w:color w:val="000000"/>
                <w:szCs w:val="22"/>
              </w:rPr>
              <w:t>Dharam</w:t>
            </w:r>
          </w:p>
        </w:tc>
        <w:tc>
          <w:tcPr>
            <w:tcW w:w="1780" w:type="dxa"/>
            <w:tcBorders>
              <w:top w:val="nil"/>
              <w:left w:val="nil"/>
              <w:bottom w:val="single" w:sz="4" w:space="0" w:color="auto"/>
              <w:right w:val="single" w:sz="4" w:space="0" w:color="auto"/>
            </w:tcBorders>
            <w:shd w:val="clear" w:color="auto" w:fill="auto"/>
            <w:noWrap/>
            <w:vAlign w:val="bottom"/>
            <w:hideMark/>
          </w:tcPr>
          <w:p w14:paraId="3331F627" w14:textId="77777777" w:rsidR="001D77A9" w:rsidRPr="001D77A9" w:rsidRDefault="001D77A9" w:rsidP="001D77A9">
            <w:pPr>
              <w:rPr>
                <w:rFonts w:cs="Times New Roman"/>
                <w:color w:val="000000"/>
                <w:szCs w:val="22"/>
              </w:rPr>
            </w:pPr>
            <w:r w:rsidRPr="001D77A9">
              <w:rPr>
                <w:rFonts w:cs="Times New Roman"/>
                <w:color w:val="000000"/>
                <w:szCs w:val="22"/>
              </w:rPr>
              <w:t>Vir</w:t>
            </w:r>
          </w:p>
        </w:tc>
        <w:tc>
          <w:tcPr>
            <w:tcW w:w="4120" w:type="dxa"/>
            <w:tcBorders>
              <w:top w:val="nil"/>
              <w:left w:val="nil"/>
              <w:bottom w:val="single" w:sz="4" w:space="0" w:color="auto"/>
              <w:right w:val="single" w:sz="4" w:space="0" w:color="auto"/>
            </w:tcBorders>
            <w:shd w:val="clear" w:color="auto" w:fill="auto"/>
            <w:noWrap/>
            <w:vAlign w:val="bottom"/>
            <w:hideMark/>
          </w:tcPr>
          <w:p w14:paraId="1EBCFC3A" w14:textId="77777777" w:rsidR="001D77A9" w:rsidRPr="001D77A9" w:rsidRDefault="001D77A9" w:rsidP="001D77A9">
            <w:pPr>
              <w:rPr>
                <w:rFonts w:cs="Times New Roman"/>
                <w:color w:val="000000"/>
                <w:szCs w:val="22"/>
              </w:rPr>
            </w:pPr>
            <w:r w:rsidRPr="001D77A9">
              <w:rPr>
                <w:rFonts w:cs="Times New Roman"/>
                <w:color w:val="000000"/>
                <w:szCs w:val="22"/>
              </w:rPr>
              <w:t>Prolec GE</w:t>
            </w:r>
          </w:p>
        </w:tc>
      </w:tr>
      <w:tr w:rsidR="001D77A9" w:rsidRPr="001D77A9" w14:paraId="44EF0FA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F8654F"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0753661D" w14:textId="77777777" w:rsidR="001D77A9" w:rsidRPr="001D77A9" w:rsidRDefault="001D77A9" w:rsidP="001D77A9">
            <w:pPr>
              <w:rPr>
                <w:rFonts w:cs="Times New Roman"/>
                <w:color w:val="000000"/>
                <w:szCs w:val="22"/>
              </w:rPr>
            </w:pPr>
            <w:r w:rsidRPr="001D77A9">
              <w:rPr>
                <w:rFonts w:cs="Times New Roman"/>
                <w:color w:val="000000"/>
                <w:szCs w:val="22"/>
              </w:rPr>
              <w:t>Richard</w:t>
            </w:r>
          </w:p>
        </w:tc>
        <w:tc>
          <w:tcPr>
            <w:tcW w:w="1780" w:type="dxa"/>
            <w:tcBorders>
              <w:top w:val="nil"/>
              <w:left w:val="nil"/>
              <w:bottom w:val="single" w:sz="4" w:space="0" w:color="auto"/>
              <w:right w:val="single" w:sz="4" w:space="0" w:color="auto"/>
            </w:tcBorders>
            <w:shd w:val="clear" w:color="auto" w:fill="auto"/>
            <w:noWrap/>
            <w:vAlign w:val="bottom"/>
            <w:hideMark/>
          </w:tcPr>
          <w:p w14:paraId="258114EB" w14:textId="77777777" w:rsidR="001D77A9" w:rsidRPr="001D77A9" w:rsidRDefault="001D77A9" w:rsidP="001D77A9">
            <w:pPr>
              <w:rPr>
                <w:rFonts w:cs="Times New Roman"/>
                <w:color w:val="000000"/>
                <w:szCs w:val="22"/>
              </w:rPr>
            </w:pPr>
            <w:r w:rsidRPr="001D77A9">
              <w:rPr>
                <w:rFonts w:cs="Times New Roman"/>
                <w:color w:val="000000"/>
                <w:szCs w:val="22"/>
              </w:rPr>
              <w:t>vonGemmingen</w:t>
            </w:r>
          </w:p>
        </w:tc>
        <w:tc>
          <w:tcPr>
            <w:tcW w:w="4120" w:type="dxa"/>
            <w:tcBorders>
              <w:top w:val="nil"/>
              <w:left w:val="nil"/>
              <w:bottom w:val="single" w:sz="4" w:space="0" w:color="auto"/>
              <w:right w:val="single" w:sz="4" w:space="0" w:color="auto"/>
            </w:tcBorders>
            <w:shd w:val="clear" w:color="auto" w:fill="auto"/>
            <w:noWrap/>
            <w:vAlign w:val="bottom"/>
            <w:hideMark/>
          </w:tcPr>
          <w:p w14:paraId="640C3F8E" w14:textId="77777777" w:rsidR="001D77A9" w:rsidRPr="001D77A9" w:rsidRDefault="001D77A9" w:rsidP="001D77A9">
            <w:pPr>
              <w:rPr>
                <w:rFonts w:cs="Times New Roman"/>
                <w:color w:val="000000"/>
                <w:szCs w:val="22"/>
              </w:rPr>
            </w:pPr>
            <w:r w:rsidRPr="001D77A9">
              <w:rPr>
                <w:rFonts w:cs="Times New Roman"/>
                <w:color w:val="000000"/>
                <w:szCs w:val="22"/>
              </w:rPr>
              <w:t>Dominion Energy</w:t>
            </w:r>
          </w:p>
        </w:tc>
      </w:tr>
      <w:tr w:rsidR="001D77A9" w:rsidRPr="001D77A9" w14:paraId="50EA0D9F"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38C7DF"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7588B0D" w14:textId="77777777" w:rsidR="001D77A9" w:rsidRPr="001D77A9" w:rsidRDefault="001D77A9" w:rsidP="001D77A9">
            <w:pPr>
              <w:rPr>
                <w:rFonts w:cs="Times New Roman"/>
                <w:color w:val="000000"/>
                <w:szCs w:val="22"/>
              </w:rPr>
            </w:pPr>
            <w:r w:rsidRPr="001D77A9">
              <w:rPr>
                <w:rFonts w:cs="Times New Roman"/>
                <w:color w:val="000000"/>
                <w:szCs w:val="22"/>
              </w:rPr>
              <w:t>Stephen</w:t>
            </w:r>
          </w:p>
        </w:tc>
        <w:tc>
          <w:tcPr>
            <w:tcW w:w="1780" w:type="dxa"/>
            <w:tcBorders>
              <w:top w:val="nil"/>
              <w:left w:val="nil"/>
              <w:bottom w:val="single" w:sz="4" w:space="0" w:color="auto"/>
              <w:right w:val="single" w:sz="4" w:space="0" w:color="auto"/>
            </w:tcBorders>
            <w:shd w:val="clear" w:color="auto" w:fill="auto"/>
            <w:noWrap/>
            <w:vAlign w:val="bottom"/>
            <w:hideMark/>
          </w:tcPr>
          <w:p w14:paraId="1ADB7826" w14:textId="77777777" w:rsidR="001D77A9" w:rsidRPr="001D77A9" w:rsidRDefault="001D77A9" w:rsidP="001D77A9">
            <w:pPr>
              <w:rPr>
                <w:rFonts w:cs="Times New Roman"/>
                <w:color w:val="000000"/>
                <w:szCs w:val="22"/>
              </w:rPr>
            </w:pPr>
            <w:r w:rsidRPr="001D77A9">
              <w:rPr>
                <w:rFonts w:cs="Times New Roman"/>
                <w:color w:val="000000"/>
                <w:szCs w:val="22"/>
              </w:rPr>
              <w:t>Vullo</w:t>
            </w:r>
          </w:p>
        </w:tc>
        <w:tc>
          <w:tcPr>
            <w:tcW w:w="4120" w:type="dxa"/>
            <w:tcBorders>
              <w:top w:val="nil"/>
              <w:left w:val="nil"/>
              <w:bottom w:val="single" w:sz="4" w:space="0" w:color="auto"/>
              <w:right w:val="single" w:sz="4" w:space="0" w:color="auto"/>
            </w:tcBorders>
            <w:shd w:val="clear" w:color="auto" w:fill="auto"/>
            <w:noWrap/>
            <w:vAlign w:val="bottom"/>
            <w:hideMark/>
          </w:tcPr>
          <w:p w14:paraId="709CF82F" w14:textId="77777777" w:rsidR="001D77A9" w:rsidRPr="001D77A9" w:rsidRDefault="001D77A9" w:rsidP="001D77A9">
            <w:pPr>
              <w:rPr>
                <w:rFonts w:cs="Times New Roman"/>
                <w:color w:val="000000"/>
                <w:szCs w:val="22"/>
              </w:rPr>
            </w:pPr>
            <w:r w:rsidRPr="001D77A9">
              <w:rPr>
                <w:rFonts w:cs="Times New Roman"/>
                <w:color w:val="000000"/>
                <w:szCs w:val="22"/>
              </w:rPr>
              <w:t>GE Vernova</w:t>
            </w:r>
          </w:p>
        </w:tc>
      </w:tr>
      <w:tr w:rsidR="001D77A9" w:rsidRPr="001D77A9" w14:paraId="0B1BC863"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1971FE"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7136DFF5" w14:textId="77777777" w:rsidR="001D77A9" w:rsidRPr="001D77A9" w:rsidRDefault="001D77A9" w:rsidP="001D77A9">
            <w:pPr>
              <w:rPr>
                <w:rFonts w:cs="Times New Roman"/>
                <w:color w:val="000000"/>
                <w:szCs w:val="22"/>
              </w:rPr>
            </w:pPr>
            <w:r w:rsidRPr="001D77A9">
              <w:rPr>
                <w:rFonts w:cs="Times New Roman"/>
                <w:color w:val="000000"/>
                <w:szCs w:val="22"/>
              </w:rPr>
              <w:t>Pragnesh</w:t>
            </w:r>
          </w:p>
        </w:tc>
        <w:tc>
          <w:tcPr>
            <w:tcW w:w="1780" w:type="dxa"/>
            <w:tcBorders>
              <w:top w:val="nil"/>
              <w:left w:val="nil"/>
              <w:bottom w:val="single" w:sz="4" w:space="0" w:color="auto"/>
              <w:right w:val="single" w:sz="4" w:space="0" w:color="auto"/>
            </w:tcBorders>
            <w:shd w:val="clear" w:color="auto" w:fill="auto"/>
            <w:noWrap/>
            <w:vAlign w:val="bottom"/>
            <w:hideMark/>
          </w:tcPr>
          <w:p w14:paraId="613AAD2B" w14:textId="77777777" w:rsidR="001D77A9" w:rsidRPr="001D77A9" w:rsidRDefault="001D77A9" w:rsidP="001D77A9">
            <w:pPr>
              <w:rPr>
                <w:rFonts w:cs="Times New Roman"/>
                <w:color w:val="000000"/>
                <w:szCs w:val="22"/>
              </w:rPr>
            </w:pPr>
            <w:r w:rsidRPr="001D77A9">
              <w:rPr>
                <w:rFonts w:cs="Times New Roman"/>
                <w:color w:val="000000"/>
                <w:szCs w:val="22"/>
              </w:rPr>
              <w:t>Vyas</w:t>
            </w:r>
          </w:p>
        </w:tc>
        <w:tc>
          <w:tcPr>
            <w:tcW w:w="4120" w:type="dxa"/>
            <w:tcBorders>
              <w:top w:val="nil"/>
              <w:left w:val="nil"/>
              <w:bottom w:val="single" w:sz="4" w:space="0" w:color="auto"/>
              <w:right w:val="single" w:sz="4" w:space="0" w:color="auto"/>
            </w:tcBorders>
            <w:shd w:val="clear" w:color="auto" w:fill="auto"/>
            <w:noWrap/>
            <w:vAlign w:val="bottom"/>
            <w:hideMark/>
          </w:tcPr>
          <w:p w14:paraId="23122B81" w14:textId="77777777" w:rsidR="001D77A9" w:rsidRPr="001D77A9" w:rsidRDefault="001D77A9" w:rsidP="001D77A9">
            <w:pPr>
              <w:rPr>
                <w:rFonts w:cs="Times New Roman"/>
                <w:color w:val="000000"/>
                <w:szCs w:val="22"/>
              </w:rPr>
            </w:pPr>
            <w:r w:rsidRPr="001D77A9">
              <w:rPr>
                <w:rFonts w:cs="Times New Roman"/>
                <w:color w:val="000000"/>
                <w:szCs w:val="22"/>
              </w:rPr>
              <w:t>Cleveland Cliffs</w:t>
            </w:r>
          </w:p>
        </w:tc>
      </w:tr>
      <w:tr w:rsidR="001D77A9" w:rsidRPr="001D77A9" w14:paraId="0127E62A"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E32D3F"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7D4B94F6" w14:textId="77777777" w:rsidR="001D77A9" w:rsidRPr="001D77A9" w:rsidRDefault="001D77A9" w:rsidP="001D77A9">
            <w:pPr>
              <w:rPr>
                <w:rFonts w:cs="Times New Roman"/>
                <w:color w:val="000000"/>
                <w:szCs w:val="22"/>
              </w:rPr>
            </w:pPr>
            <w:r w:rsidRPr="001D77A9">
              <w:rPr>
                <w:rFonts w:cs="Times New Roman"/>
                <w:color w:val="000000"/>
                <w:szCs w:val="22"/>
              </w:rPr>
              <w:t>David</w:t>
            </w:r>
          </w:p>
        </w:tc>
        <w:tc>
          <w:tcPr>
            <w:tcW w:w="1780" w:type="dxa"/>
            <w:tcBorders>
              <w:top w:val="nil"/>
              <w:left w:val="nil"/>
              <w:bottom w:val="single" w:sz="4" w:space="0" w:color="auto"/>
              <w:right w:val="single" w:sz="4" w:space="0" w:color="auto"/>
            </w:tcBorders>
            <w:shd w:val="clear" w:color="auto" w:fill="auto"/>
            <w:noWrap/>
            <w:vAlign w:val="bottom"/>
            <w:hideMark/>
          </w:tcPr>
          <w:p w14:paraId="579EA1B8" w14:textId="77777777" w:rsidR="001D77A9" w:rsidRPr="001D77A9" w:rsidRDefault="001D77A9" w:rsidP="001D77A9">
            <w:pPr>
              <w:rPr>
                <w:rFonts w:cs="Times New Roman"/>
                <w:color w:val="000000"/>
                <w:szCs w:val="22"/>
              </w:rPr>
            </w:pPr>
            <w:r w:rsidRPr="001D77A9">
              <w:rPr>
                <w:rFonts w:cs="Times New Roman"/>
                <w:color w:val="000000"/>
                <w:szCs w:val="22"/>
              </w:rPr>
              <w:t>Wallach</w:t>
            </w:r>
          </w:p>
        </w:tc>
        <w:tc>
          <w:tcPr>
            <w:tcW w:w="4120" w:type="dxa"/>
            <w:tcBorders>
              <w:top w:val="nil"/>
              <w:left w:val="nil"/>
              <w:bottom w:val="single" w:sz="4" w:space="0" w:color="auto"/>
              <w:right w:val="single" w:sz="4" w:space="0" w:color="auto"/>
            </w:tcBorders>
            <w:shd w:val="clear" w:color="auto" w:fill="auto"/>
            <w:noWrap/>
            <w:vAlign w:val="bottom"/>
            <w:hideMark/>
          </w:tcPr>
          <w:p w14:paraId="7BAEEF86" w14:textId="77777777" w:rsidR="001D77A9" w:rsidRPr="001D77A9" w:rsidRDefault="001D77A9" w:rsidP="001D77A9">
            <w:pPr>
              <w:rPr>
                <w:rFonts w:cs="Times New Roman"/>
                <w:color w:val="000000"/>
                <w:szCs w:val="22"/>
              </w:rPr>
            </w:pPr>
            <w:r w:rsidRPr="001D77A9">
              <w:rPr>
                <w:rFonts w:cs="Times New Roman"/>
                <w:color w:val="000000"/>
                <w:szCs w:val="22"/>
              </w:rPr>
              <w:t>Duke Energy</w:t>
            </w:r>
          </w:p>
        </w:tc>
      </w:tr>
      <w:tr w:rsidR="001D77A9" w:rsidRPr="001D77A9" w14:paraId="105F49B3"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B57DBF"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37A5F3D6" w14:textId="77777777" w:rsidR="001D77A9" w:rsidRPr="001D77A9" w:rsidRDefault="001D77A9" w:rsidP="001D77A9">
            <w:pPr>
              <w:rPr>
                <w:rFonts w:cs="Times New Roman"/>
                <w:color w:val="000000"/>
                <w:szCs w:val="22"/>
              </w:rPr>
            </w:pPr>
            <w:r w:rsidRPr="001D77A9">
              <w:rPr>
                <w:rFonts w:cs="Times New Roman"/>
                <w:color w:val="000000"/>
                <w:szCs w:val="22"/>
              </w:rPr>
              <w:t>Alan</w:t>
            </w:r>
          </w:p>
        </w:tc>
        <w:tc>
          <w:tcPr>
            <w:tcW w:w="1780" w:type="dxa"/>
            <w:tcBorders>
              <w:top w:val="nil"/>
              <w:left w:val="nil"/>
              <w:bottom w:val="single" w:sz="4" w:space="0" w:color="auto"/>
              <w:right w:val="single" w:sz="4" w:space="0" w:color="auto"/>
            </w:tcBorders>
            <w:shd w:val="clear" w:color="auto" w:fill="auto"/>
            <w:noWrap/>
            <w:vAlign w:val="bottom"/>
            <w:hideMark/>
          </w:tcPr>
          <w:p w14:paraId="748829E3" w14:textId="77777777" w:rsidR="001D77A9" w:rsidRPr="001D77A9" w:rsidRDefault="001D77A9" w:rsidP="001D77A9">
            <w:pPr>
              <w:rPr>
                <w:rFonts w:cs="Times New Roman"/>
                <w:color w:val="000000"/>
                <w:szCs w:val="22"/>
              </w:rPr>
            </w:pPr>
            <w:r w:rsidRPr="001D77A9">
              <w:rPr>
                <w:rFonts w:cs="Times New Roman"/>
                <w:color w:val="000000"/>
                <w:szCs w:val="22"/>
              </w:rPr>
              <w:t>Washburn</w:t>
            </w:r>
          </w:p>
        </w:tc>
        <w:tc>
          <w:tcPr>
            <w:tcW w:w="4120" w:type="dxa"/>
            <w:tcBorders>
              <w:top w:val="nil"/>
              <w:left w:val="nil"/>
              <w:bottom w:val="single" w:sz="4" w:space="0" w:color="auto"/>
              <w:right w:val="single" w:sz="4" w:space="0" w:color="auto"/>
            </w:tcBorders>
            <w:shd w:val="clear" w:color="auto" w:fill="auto"/>
            <w:noWrap/>
            <w:vAlign w:val="bottom"/>
            <w:hideMark/>
          </w:tcPr>
          <w:p w14:paraId="26BBDECE" w14:textId="77777777" w:rsidR="001D77A9" w:rsidRPr="001D77A9" w:rsidRDefault="001D77A9" w:rsidP="001D77A9">
            <w:pPr>
              <w:rPr>
                <w:rFonts w:cs="Times New Roman"/>
                <w:color w:val="000000"/>
                <w:szCs w:val="22"/>
              </w:rPr>
            </w:pPr>
            <w:r w:rsidRPr="001D77A9">
              <w:rPr>
                <w:rFonts w:cs="Times New Roman"/>
                <w:color w:val="000000"/>
                <w:szCs w:val="22"/>
              </w:rPr>
              <w:t>Burns &amp; McDonnell</w:t>
            </w:r>
          </w:p>
        </w:tc>
      </w:tr>
      <w:tr w:rsidR="001D77A9" w:rsidRPr="001D77A9" w14:paraId="25EA84DD"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9B08BB"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00AACA53" w14:textId="77777777" w:rsidR="001D77A9" w:rsidRPr="001D77A9" w:rsidRDefault="001D77A9" w:rsidP="001D77A9">
            <w:pPr>
              <w:rPr>
                <w:rFonts w:cs="Times New Roman"/>
                <w:color w:val="000000"/>
                <w:szCs w:val="22"/>
              </w:rPr>
            </w:pPr>
            <w:r w:rsidRPr="001D77A9">
              <w:rPr>
                <w:rFonts w:cs="Times New Roman"/>
                <w:color w:val="000000"/>
                <w:szCs w:val="22"/>
              </w:rPr>
              <w:t>Joe</w:t>
            </w:r>
          </w:p>
        </w:tc>
        <w:tc>
          <w:tcPr>
            <w:tcW w:w="1780" w:type="dxa"/>
            <w:tcBorders>
              <w:top w:val="nil"/>
              <w:left w:val="nil"/>
              <w:bottom w:val="single" w:sz="4" w:space="0" w:color="auto"/>
              <w:right w:val="single" w:sz="4" w:space="0" w:color="auto"/>
            </w:tcBorders>
            <w:shd w:val="clear" w:color="auto" w:fill="auto"/>
            <w:noWrap/>
            <w:vAlign w:val="bottom"/>
            <w:hideMark/>
          </w:tcPr>
          <w:p w14:paraId="33208435" w14:textId="77777777" w:rsidR="001D77A9" w:rsidRPr="001D77A9" w:rsidRDefault="001D77A9" w:rsidP="001D77A9">
            <w:pPr>
              <w:rPr>
                <w:rFonts w:cs="Times New Roman"/>
                <w:color w:val="000000"/>
                <w:szCs w:val="22"/>
              </w:rPr>
            </w:pPr>
            <w:r w:rsidRPr="001D77A9">
              <w:rPr>
                <w:rFonts w:cs="Times New Roman"/>
                <w:color w:val="000000"/>
                <w:szCs w:val="22"/>
              </w:rPr>
              <w:t>Watson</w:t>
            </w:r>
          </w:p>
        </w:tc>
        <w:tc>
          <w:tcPr>
            <w:tcW w:w="4120" w:type="dxa"/>
            <w:tcBorders>
              <w:top w:val="nil"/>
              <w:left w:val="nil"/>
              <w:bottom w:val="single" w:sz="4" w:space="0" w:color="auto"/>
              <w:right w:val="single" w:sz="4" w:space="0" w:color="auto"/>
            </w:tcBorders>
            <w:shd w:val="clear" w:color="auto" w:fill="auto"/>
            <w:noWrap/>
            <w:vAlign w:val="bottom"/>
            <w:hideMark/>
          </w:tcPr>
          <w:p w14:paraId="017CA59F" w14:textId="77777777" w:rsidR="001D77A9" w:rsidRPr="001D77A9" w:rsidRDefault="001D77A9" w:rsidP="001D77A9">
            <w:pPr>
              <w:rPr>
                <w:rFonts w:cs="Times New Roman"/>
                <w:color w:val="000000"/>
                <w:szCs w:val="22"/>
              </w:rPr>
            </w:pPr>
            <w:r w:rsidRPr="001D77A9">
              <w:rPr>
                <w:rFonts w:cs="Times New Roman"/>
                <w:color w:val="000000"/>
                <w:szCs w:val="22"/>
              </w:rPr>
              <w:t>JD Watson and Associates Inc.</w:t>
            </w:r>
          </w:p>
        </w:tc>
      </w:tr>
      <w:tr w:rsidR="001D77A9" w:rsidRPr="001D77A9" w14:paraId="3FC13256"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F7E80B"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318DBBD9" w14:textId="77777777" w:rsidR="001D77A9" w:rsidRPr="001D77A9" w:rsidRDefault="001D77A9" w:rsidP="001D77A9">
            <w:pPr>
              <w:rPr>
                <w:rFonts w:cs="Times New Roman"/>
                <w:color w:val="000000"/>
                <w:szCs w:val="22"/>
              </w:rPr>
            </w:pPr>
            <w:r w:rsidRPr="001D77A9">
              <w:rPr>
                <w:rFonts w:cs="Times New Roman"/>
                <w:color w:val="000000"/>
                <w:szCs w:val="22"/>
              </w:rPr>
              <w:t>Bruce</w:t>
            </w:r>
          </w:p>
        </w:tc>
        <w:tc>
          <w:tcPr>
            <w:tcW w:w="1780" w:type="dxa"/>
            <w:tcBorders>
              <w:top w:val="nil"/>
              <w:left w:val="nil"/>
              <w:bottom w:val="single" w:sz="4" w:space="0" w:color="auto"/>
              <w:right w:val="single" w:sz="4" w:space="0" w:color="auto"/>
            </w:tcBorders>
            <w:shd w:val="clear" w:color="auto" w:fill="auto"/>
            <w:noWrap/>
            <w:vAlign w:val="bottom"/>
            <w:hideMark/>
          </w:tcPr>
          <w:p w14:paraId="256C431C" w14:textId="77777777" w:rsidR="001D77A9" w:rsidRPr="001D77A9" w:rsidRDefault="001D77A9" w:rsidP="001D77A9">
            <w:pPr>
              <w:rPr>
                <w:rFonts w:cs="Times New Roman"/>
                <w:color w:val="000000"/>
                <w:szCs w:val="22"/>
              </w:rPr>
            </w:pPr>
            <w:r w:rsidRPr="001D77A9">
              <w:rPr>
                <w:rFonts w:cs="Times New Roman"/>
                <w:color w:val="000000"/>
                <w:szCs w:val="22"/>
              </w:rPr>
              <w:t>Webb</w:t>
            </w:r>
          </w:p>
        </w:tc>
        <w:tc>
          <w:tcPr>
            <w:tcW w:w="4120" w:type="dxa"/>
            <w:tcBorders>
              <w:top w:val="nil"/>
              <w:left w:val="nil"/>
              <w:bottom w:val="single" w:sz="4" w:space="0" w:color="auto"/>
              <w:right w:val="single" w:sz="4" w:space="0" w:color="auto"/>
            </w:tcBorders>
            <w:shd w:val="clear" w:color="auto" w:fill="auto"/>
            <w:noWrap/>
            <w:vAlign w:val="bottom"/>
            <w:hideMark/>
          </w:tcPr>
          <w:p w14:paraId="45574364" w14:textId="77777777" w:rsidR="001D77A9" w:rsidRPr="001D77A9" w:rsidRDefault="001D77A9" w:rsidP="001D77A9">
            <w:pPr>
              <w:rPr>
                <w:rFonts w:cs="Times New Roman"/>
                <w:color w:val="000000"/>
                <w:szCs w:val="22"/>
              </w:rPr>
            </w:pPr>
            <w:r w:rsidRPr="001D77A9">
              <w:rPr>
                <w:rFonts w:cs="Times New Roman"/>
                <w:color w:val="000000"/>
                <w:szCs w:val="22"/>
              </w:rPr>
              <w:t>Knoxville Utilities Board</w:t>
            </w:r>
          </w:p>
        </w:tc>
      </w:tr>
      <w:tr w:rsidR="001D77A9" w:rsidRPr="001D77A9" w14:paraId="3EB53624"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B4F35E"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5E94D17" w14:textId="77777777" w:rsidR="001D77A9" w:rsidRPr="001D77A9" w:rsidRDefault="001D77A9" w:rsidP="001D77A9">
            <w:pPr>
              <w:rPr>
                <w:rFonts w:cs="Times New Roman"/>
                <w:color w:val="000000"/>
                <w:szCs w:val="22"/>
              </w:rPr>
            </w:pPr>
            <w:r w:rsidRPr="001D77A9">
              <w:rPr>
                <w:rFonts w:cs="Times New Roman"/>
                <w:color w:val="000000"/>
                <w:szCs w:val="22"/>
              </w:rPr>
              <w:t>Matthew</w:t>
            </w:r>
          </w:p>
        </w:tc>
        <w:tc>
          <w:tcPr>
            <w:tcW w:w="1780" w:type="dxa"/>
            <w:tcBorders>
              <w:top w:val="nil"/>
              <w:left w:val="nil"/>
              <w:bottom w:val="single" w:sz="4" w:space="0" w:color="auto"/>
              <w:right w:val="single" w:sz="4" w:space="0" w:color="auto"/>
            </w:tcBorders>
            <w:shd w:val="clear" w:color="auto" w:fill="auto"/>
            <w:noWrap/>
            <w:vAlign w:val="bottom"/>
            <w:hideMark/>
          </w:tcPr>
          <w:p w14:paraId="223F5395" w14:textId="77777777" w:rsidR="001D77A9" w:rsidRPr="001D77A9" w:rsidRDefault="001D77A9" w:rsidP="001D77A9">
            <w:pPr>
              <w:rPr>
                <w:rFonts w:cs="Times New Roman"/>
                <w:color w:val="000000"/>
                <w:szCs w:val="22"/>
              </w:rPr>
            </w:pPr>
            <w:r w:rsidRPr="001D77A9">
              <w:rPr>
                <w:rFonts w:cs="Times New Roman"/>
                <w:color w:val="000000"/>
                <w:szCs w:val="22"/>
              </w:rPr>
              <w:t>Weisensee</w:t>
            </w:r>
          </w:p>
        </w:tc>
        <w:tc>
          <w:tcPr>
            <w:tcW w:w="4120" w:type="dxa"/>
            <w:tcBorders>
              <w:top w:val="nil"/>
              <w:left w:val="nil"/>
              <w:bottom w:val="single" w:sz="4" w:space="0" w:color="auto"/>
              <w:right w:val="single" w:sz="4" w:space="0" w:color="auto"/>
            </w:tcBorders>
            <w:shd w:val="clear" w:color="auto" w:fill="auto"/>
            <w:noWrap/>
            <w:vAlign w:val="bottom"/>
            <w:hideMark/>
          </w:tcPr>
          <w:p w14:paraId="72764801" w14:textId="77777777" w:rsidR="001D77A9" w:rsidRPr="001D77A9" w:rsidRDefault="001D77A9" w:rsidP="001D77A9">
            <w:pPr>
              <w:rPr>
                <w:rFonts w:cs="Times New Roman"/>
                <w:color w:val="000000"/>
                <w:szCs w:val="22"/>
              </w:rPr>
            </w:pPr>
            <w:r w:rsidRPr="001D77A9">
              <w:rPr>
                <w:rFonts w:cs="Times New Roman"/>
                <w:color w:val="000000"/>
                <w:szCs w:val="22"/>
              </w:rPr>
              <w:t>PacifiCorp</w:t>
            </w:r>
          </w:p>
        </w:tc>
      </w:tr>
      <w:tr w:rsidR="001D77A9" w:rsidRPr="001D77A9" w14:paraId="1CE0B10F"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EACC95"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72B7513C" w14:textId="77777777" w:rsidR="001D77A9" w:rsidRPr="001D77A9" w:rsidRDefault="001D77A9" w:rsidP="001D77A9">
            <w:pPr>
              <w:rPr>
                <w:rFonts w:cs="Times New Roman"/>
                <w:color w:val="000000"/>
                <w:szCs w:val="22"/>
              </w:rPr>
            </w:pPr>
            <w:r w:rsidRPr="001D77A9">
              <w:rPr>
                <w:rFonts w:cs="Times New Roman"/>
                <w:color w:val="000000"/>
                <w:szCs w:val="22"/>
              </w:rPr>
              <w:t>Joe</w:t>
            </w:r>
          </w:p>
        </w:tc>
        <w:tc>
          <w:tcPr>
            <w:tcW w:w="1780" w:type="dxa"/>
            <w:tcBorders>
              <w:top w:val="nil"/>
              <w:left w:val="nil"/>
              <w:bottom w:val="single" w:sz="4" w:space="0" w:color="auto"/>
              <w:right w:val="single" w:sz="4" w:space="0" w:color="auto"/>
            </w:tcBorders>
            <w:shd w:val="clear" w:color="auto" w:fill="auto"/>
            <w:noWrap/>
            <w:vAlign w:val="bottom"/>
            <w:hideMark/>
          </w:tcPr>
          <w:p w14:paraId="7DB45438" w14:textId="77777777" w:rsidR="001D77A9" w:rsidRPr="001D77A9" w:rsidRDefault="001D77A9" w:rsidP="001D77A9">
            <w:pPr>
              <w:rPr>
                <w:rFonts w:cs="Times New Roman"/>
                <w:color w:val="000000"/>
                <w:szCs w:val="22"/>
              </w:rPr>
            </w:pPr>
            <w:r w:rsidRPr="001D77A9">
              <w:rPr>
                <w:rFonts w:cs="Times New Roman"/>
                <w:color w:val="000000"/>
                <w:szCs w:val="22"/>
              </w:rPr>
              <w:t>White</w:t>
            </w:r>
          </w:p>
        </w:tc>
        <w:tc>
          <w:tcPr>
            <w:tcW w:w="4120" w:type="dxa"/>
            <w:tcBorders>
              <w:top w:val="nil"/>
              <w:left w:val="nil"/>
              <w:bottom w:val="single" w:sz="4" w:space="0" w:color="auto"/>
              <w:right w:val="single" w:sz="4" w:space="0" w:color="auto"/>
            </w:tcBorders>
            <w:shd w:val="clear" w:color="auto" w:fill="auto"/>
            <w:noWrap/>
            <w:vAlign w:val="bottom"/>
            <w:hideMark/>
          </w:tcPr>
          <w:p w14:paraId="0A0FD811" w14:textId="77777777" w:rsidR="001D77A9" w:rsidRPr="001D77A9" w:rsidRDefault="001D77A9" w:rsidP="001D77A9">
            <w:pPr>
              <w:rPr>
                <w:rFonts w:cs="Times New Roman"/>
                <w:color w:val="000000"/>
                <w:szCs w:val="22"/>
              </w:rPr>
            </w:pPr>
            <w:r w:rsidRPr="001D77A9">
              <w:rPr>
                <w:rFonts w:cs="Times New Roman"/>
                <w:color w:val="000000"/>
                <w:szCs w:val="22"/>
              </w:rPr>
              <w:t>Power Engineers</w:t>
            </w:r>
          </w:p>
        </w:tc>
      </w:tr>
      <w:tr w:rsidR="001D77A9" w:rsidRPr="001D77A9" w14:paraId="65E608BB"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F55EB8"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4A3FA39E" w14:textId="77777777" w:rsidR="001D77A9" w:rsidRPr="001D77A9" w:rsidRDefault="001D77A9" w:rsidP="001D77A9">
            <w:pPr>
              <w:rPr>
                <w:rFonts w:cs="Times New Roman"/>
                <w:color w:val="000000"/>
                <w:szCs w:val="22"/>
              </w:rPr>
            </w:pPr>
            <w:r w:rsidRPr="001D77A9">
              <w:rPr>
                <w:rFonts w:cs="Times New Roman"/>
                <w:color w:val="000000"/>
                <w:szCs w:val="22"/>
              </w:rPr>
              <w:t>Christopher</w:t>
            </w:r>
          </w:p>
        </w:tc>
        <w:tc>
          <w:tcPr>
            <w:tcW w:w="1780" w:type="dxa"/>
            <w:tcBorders>
              <w:top w:val="nil"/>
              <w:left w:val="nil"/>
              <w:bottom w:val="single" w:sz="4" w:space="0" w:color="auto"/>
              <w:right w:val="single" w:sz="4" w:space="0" w:color="auto"/>
            </w:tcBorders>
            <w:shd w:val="clear" w:color="auto" w:fill="auto"/>
            <w:noWrap/>
            <w:vAlign w:val="bottom"/>
            <w:hideMark/>
          </w:tcPr>
          <w:p w14:paraId="0674B819" w14:textId="77777777" w:rsidR="001D77A9" w:rsidRPr="001D77A9" w:rsidRDefault="001D77A9" w:rsidP="001D77A9">
            <w:pPr>
              <w:rPr>
                <w:rFonts w:cs="Times New Roman"/>
                <w:color w:val="000000"/>
                <w:szCs w:val="22"/>
              </w:rPr>
            </w:pPr>
            <w:r w:rsidRPr="001D77A9">
              <w:rPr>
                <w:rFonts w:cs="Times New Roman"/>
                <w:color w:val="000000"/>
                <w:szCs w:val="22"/>
              </w:rPr>
              <w:t>Whitten</w:t>
            </w:r>
          </w:p>
        </w:tc>
        <w:tc>
          <w:tcPr>
            <w:tcW w:w="4120" w:type="dxa"/>
            <w:tcBorders>
              <w:top w:val="nil"/>
              <w:left w:val="nil"/>
              <w:bottom w:val="single" w:sz="4" w:space="0" w:color="auto"/>
              <w:right w:val="single" w:sz="4" w:space="0" w:color="auto"/>
            </w:tcBorders>
            <w:shd w:val="clear" w:color="auto" w:fill="auto"/>
            <w:noWrap/>
            <w:vAlign w:val="bottom"/>
            <w:hideMark/>
          </w:tcPr>
          <w:p w14:paraId="46C74670"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40B337B7"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E9EA2A"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5CC92D3D" w14:textId="77777777" w:rsidR="001D77A9" w:rsidRPr="001D77A9" w:rsidRDefault="001D77A9" w:rsidP="001D77A9">
            <w:pPr>
              <w:rPr>
                <w:rFonts w:cs="Times New Roman"/>
                <w:color w:val="000000"/>
                <w:szCs w:val="22"/>
              </w:rPr>
            </w:pPr>
            <w:r w:rsidRPr="001D77A9">
              <w:rPr>
                <w:rFonts w:cs="Times New Roman"/>
                <w:color w:val="000000"/>
                <w:szCs w:val="22"/>
              </w:rPr>
              <w:t>Trenton</w:t>
            </w:r>
          </w:p>
        </w:tc>
        <w:tc>
          <w:tcPr>
            <w:tcW w:w="1780" w:type="dxa"/>
            <w:tcBorders>
              <w:top w:val="nil"/>
              <w:left w:val="nil"/>
              <w:bottom w:val="single" w:sz="4" w:space="0" w:color="auto"/>
              <w:right w:val="single" w:sz="4" w:space="0" w:color="auto"/>
            </w:tcBorders>
            <w:shd w:val="clear" w:color="auto" w:fill="auto"/>
            <w:noWrap/>
            <w:vAlign w:val="bottom"/>
            <w:hideMark/>
          </w:tcPr>
          <w:p w14:paraId="2CD97127" w14:textId="77777777" w:rsidR="001D77A9" w:rsidRPr="001D77A9" w:rsidRDefault="001D77A9" w:rsidP="001D77A9">
            <w:pPr>
              <w:rPr>
                <w:rFonts w:cs="Times New Roman"/>
                <w:color w:val="000000"/>
                <w:szCs w:val="22"/>
              </w:rPr>
            </w:pPr>
            <w:r w:rsidRPr="001D77A9">
              <w:rPr>
                <w:rFonts w:cs="Times New Roman"/>
                <w:color w:val="000000"/>
                <w:szCs w:val="22"/>
              </w:rPr>
              <w:t>Williams</w:t>
            </w:r>
          </w:p>
        </w:tc>
        <w:tc>
          <w:tcPr>
            <w:tcW w:w="4120" w:type="dxa"/>
            <w:tcBorders>
              <w:top w:val="nil"/>
              <w:left w:val="nil"/>
              <w:bottom w:val="single" w:sz="4" w:space="0" w:color="auto"/>
              <w:right w:val="single" w:sz="4" w:space="0" w:color="auto"/>
            </w:tcBorders>
            <w:shd w:val="clear" w:color="auto" w:fill="auto"/>
            <w:noWrap/>
            <w:vAlign w:val="bottom"/>
            <w:hideMark/>
          </w:tcPr>
          <w:p w14:paraId="2CD69F8A" w14:textId="77777777" w:rsidR="001D77A9" w:rsidRPr="001D77A9" w:rsidRDefault="001D77A9" w:rsidP="001D77A9">
            <w:pPr>
              <w:rPr>
                <w:rFonts w:cs="Times New Roman"/>
                <w:color w:val="000000"/>
                <w:szCs w:val="22"/>
              </w:rPr>
            </w:pPr>
            <w:r w:rsidRPr="001D77A9">
              <w:rPr>
                <w:rFonts w:cs="Times New Roman"/>
                <w:color w:val="000000"/>
                <w:szCs w:val="22"/>
              </w:rPr>
              <w:t>Advanced Power Technologies</w:t>
            </w:r>
          </w:p>
        </w:tc>
      </w:tr>
      <w:tr w:rsidR="001D77A9" w:rsidRPr="001D77A9" w14:paraId="6DFC0E9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6D455E"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190AF17B" w14:textId="77777777" w:rsidR="001D77A9" w:rsidRPr="001D77A9" w:rsidRDefault="001D77A9" w:rsidP="001D77A9">
            <w:pPr>
              <w:rPr>
                <w:rFonts w:cs="Times New Roman"/>
                <w:color w:val="000000"/>
                <w:szCs w:val="22"/>
              </w:rPr>
            </w:pPr>
            <w:r w:rsidRPr="001D77A9">
              <w:rPr>
                <w:rFonts w:cs="Times New Roman"/>
                <w:color w:val="000000"/>
                <w:szCs w:val="22"/>
              </w:rPr>
              <w:t>Deanna</w:t>
            </w:r>
          </w:p>
        </w:tc>
        <w:tc>
          <w:tcPr>
            <w:tcW w:w="1780" w:type="dxa"/>
            <w:tcBorders>
              <w:top w:val="nil"/>
              <w:left w:val="nil"/>
              <w:bottom w:val="single" w:sz="4" w:space="0" w:color="auto"/>
              <w:right w:val="single" w:sz="4" w:space="0" w:color="auto"/>
            </w:tcBorders>
            <w:shd w:val="clear" w:color="auto" w:fill="auto"/>
            <w:noWrap/>
            <w:vAlign w:val="bottom"/>
            <w:hideMark/>
          </w:tcPr>
          <w:p w14:paraId="53DEB65A" w14:textId="77777777" w:rsidR="001D77A9" w:rsidRPr="001D77A9" w:rsidRDefault="001D77A9" w:rsidP="001D77A9">
            <w:pPr>
              <w:rPr>
                <w:rFonts w:cs="Times New Roman"/>
                <w:color w:val="000000"/>
                <w:szCs w:val="22"/>
              </w:rPr>
            </w:pPr>
            <w:r w:rsidRPr="001D77A9">
              <w:rPr>
                <w:rFonts w:cs="Times New Roman"/>
                <w:color w:val="000000"/>
                <w:szCs w:val="22"/>
              </w:rPr>
              <w:t>Woods</w:t>
            </w:r>
          </w:p>
        </w:tc>
        <w:tc>
          <w:tcPr>
            <w:tcW w:w="4120" w:type="dxa"/>
            <w:tcBorders>
              <w:top w:val="nil"/>
              <w:left w:val="nil"/>
              <w:bottom w:val="single" w:sz="4" w:space="0" w:color="auto"/>
              <w:right w:val="single" w:sz="4" w:space="0" w:color="auto"/>
            </w:tcBorders>
            <w:shd w:val="clear" w:color="auto" w:fill="auto"/>
            <w:noWrap/>
            <w:vAlign w:val="bottom"/>
            <w:hideMark/>
          </w:tcPr>
          <w:p w14:paraId="22067D27" w14:textId="77777777" w:rsidR="001D77A9" w:rsidRPr="001D77A9" w:rsidRDefault="001D77A9" w:rsidP="001D77A9">
            <w:pPr>
              <w:rPr>
                <w:rFonts w:cs="Times New Roman"/>
                <w:color w:val="000000"/>
                <w:szCs w:val="22"/>
              </w:rPr>
            </w:pPr>
            <w:r w:rsidRPr="001D77A9">
              <w:rPr>
                <w:rFonts w:cs="Times New Roman"/>
                <w:color w:val="000000"/>
                <w:szCs w:val="22"/>
              </w:rPr>
              <w:t>PTT</w:t>
            </w:r>
          </w:p>
        </w:tc>
      </w:tr>
      <w:tr w:rsidR="001D77A9" w:rsidRPr="001D77A9" w14:paraId="2CEC5526"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C7C2DD"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7F8B9197" w14:textId="77777777" w:rsidR="001D77A9" w:rsidRPr="001D77A9" w:rsidRDefault="001D77A9" w:rsidP="001D77A9">
            <w:pPr>
              <w:rPr>
                <w:rFonts w:cs="Times New Roman"/>
                <w:color w:val="000000"/>
                <w:szCs w:val="22"/>
              </w:rPr>
            </w:pPr>
            <w:r w:rsidRPr="001D77A9">
              <w:rPr>
                <w:rFonts w:cs="Times New Roman"/>
                <w:color w:val="000000"/>
                <w:szCs w:val="22"/>
              </w:rPr>
              <w:t>Jeffrey</w:t>
            </w:r>
          </w:p>
        </w:tc>
        <w:tc>
          <w:tcPr>
            <w:tcW w:w="1780" w:type="dxa"/>
            <w:tcBorders>
              <w:top w:val="nil"/>
              <w:left w:val="nil"/>
              <w:bottom w:val="single" w:sz="4" w:space="0" w:color="auto"/>
              <w:right w:val="single" w:sz="4" w:space="0" w:color="auto"/>
            </w:tcBorders>
            <w:shd w:val="clear" w:color="auto" w:fill="auto"/>
            <w:noWrap/>
            <w:vAlign w:val="bottom"/>
            <w:hideMark/>
          </w:tcPr>
          <w:p w14:paraId="285D510F" w14:textId="77777777" w:rsidR="001D77A9" w:rsidRPr="001D77A9" w:rsidRDefault="001D77A9" w:rsidP="001D77A9">
            <w:pPr>
              <w:rPr>
                <w:rFonts w:cs="Times New Roman"/>
                <w:color w:val="000000"/>
                <w:szCs w:val="22"/>
              </w:rPr>
            </w:pPr>
            <w:r w:rsidRPr="001D77A9">
              <w:rPr>
                <w:rFonts w:cs="Times New Roman"/>
                <w:color w:val="000000"/>
                <w:szCs w:val="22"/>
              </w:rPr>
              <w:t>Wright</w:t>
            </w:r>
          </w:p>
        </w:tc>
        <w:tc>
          <w:tcPr>
            <w:tcW w:w="4120" w:type="dxa"/>
            <w:tcBorders>
              <w:top w:val="nil"/>
              <w:left w:val="nil"/>
              <w:bottom w:val="single" w:sz="4" w:space="0" w:color="auto"/>
              <w:right w:val="single" w:sz="4" w:space="0" w:color="auto"/>
            </w:tcBorders>
            <w:shd w:val="clear" w:color="auto" w:fill="auto"/>
            <w:noWrap/>
            <w:vAlign w:val="bottom"/>
            <w:hideMark/>
          </w:tcPr>
          <w:p w14:paraId="1EFB6206" w14:textId="77777777" w:rsidR="001D77A9" w:rsidRPr="001D77A9" w:rsidRDefault="001D77A9" w:rsidP="001D77A9">
            <w:pPr>
              <w:rPr>
                <w:rFonts w:cs="Times New Roman"/>
                <w:color w:val="000000"/>
                <w:szCs w:val="22"/>
              </w:rPr>
            </w:pPr>
            <w:r w:rsidRPr="001D77A9">
              <w:rPr>
                <w:rFonts w:cs="Times New Roman"/>
                <w:color w:val="000000"/>
                <w:szCs w:val="22"/>
              </w:rPr>
              <w:t>Duquesne Light Co.</w:t>
            </w:r>
          </w:p>
        </w:tc>
      </w:tr>
      <w:tr w:rsidR="001D77A9" w:rsidRPr="001D77A9" w14:paraId="1A6DC70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8B6BE6"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5CB708E8" w14:textId="77777777" w:rsidR="001D77A9" w:rsidRPr="001D77A9" w:rsidRDefault="001D77A9" w:rsidP="001D77A9">
            <w:pPr>
              <w:rPr>
                <w:rFonts w:cs="Times New Roman"/>
                <w:color w:val="000000"/>
                <w:szCs w:val="22"/>
              </w:rPr>
            </w:pPr>
            <w:r w:rsidRPr="001D77A9">
              <w:rPr>
                <w:rFonts w:cs="Times New Roman"/>
                <w:color w:val="000000"/>
                <w:szCs w:val="22"/>
              </w:rPr>
              <w:t>Jiahao</w:t>
            </w:r>
          </w:p>
        </w:tc>
        <w:tc>
          <w:tcPr>
            <w:tcW w:w="1780" w:type="dxa"/>
            <w:tcBorders>
              <w:top w:val="nil"/>
              <w:left w:val="nil"/>
              <w:bottom w:val="single" w:sz="4" w:space="0" w:color="auto"/>
              <w:right w:val="single" w:sz="4" w:space="0" w:color="auto"/>
            </w:tcBorders>
            <w:shd w:val="clear" w:color="auto" w:fill="auto"/>
            <w:noWrap/>
            <w:vAlign w:val="bottom"/>
            <w:hideMark/>
          </w:tcPr>
          <w:p w14:paraId="74DD8884" w14:textId="77777777" w:rsidR="001D77A9" w:rsidRPr="001D77A9" w:rsidRDefault="001D77A9" w:rsidP="001D77A9">
            <w:pPr>
              <w:rPr>
                <w:rFonts w:cs="Times New Roman"/>
                <w:color w:val="000000"/>
                <w:szCs w:val="22"/>
              </w:rPr>
            </w:pPr>
            <w:r w:rsidRPr="001D77A9">
              <w:rPr>
                <w:rFonts w:cs="Times New Roman"/>
                <w:color w:val="000000"/>
                <w:szCs w:val="22"/>
              </w:rPr>
              <w:t>Xie</w:t>
            </w:r>
          </w:p>
        </w:tc>
        <w:tc>
          <w:tcPr>
            <w:tcW w:w="4120" w:type="dxa"/>
            <w:tcBorders>
              <w:top w:val="nil"/>
              <w:left w:val="nil"/>
              <w:bottom w:val="single" w:sz="4" w:space="0" w:color="auto"/>
              <w:right w:val="single" w:sz="4" w:space="0" w:color="auto"/>
            </w:tcBorders>
            <w:shd w:val="clear" w:color="auto" w:fill="auto"/>
            <w:noWrap/>
            <w:vAlign w:val="bottom"/>
            <w:hideMark/>
          </w:tcPr>
          <w:p w14:paraId="71CB2C42" w14:textId="77777777" w:rsidR="001D77A9" w:rsidRPr="001D77A9" w:rsidRDefault="001D77A9" w:rsidP="001D77A9">
            <w:pPr>
              <w:rPr>
                <w:rFonts w:cs="Times New Roman"/>
                <w:color w:val="000000"/>
                <w:szCs w:val="22"/>
              </w:rPr>
            </w:pPr>
            <w:r w:rsidRPr="001D77A9">
              <w:rPr>
                <w:rFonts w:cs="Times New Roman"/>
                <w:color w:val="000000"/>
                <w:szCs w:val="22"/>
              </w:rPr>
              <w:t>S&amp;C Electric Company</w:t>
            </w:r>
          </w:p>
        </w:tc>
      </w:tr>
      <w:tr w:rsidR="001D77A9" w:rsidRPr="001D77A9" w14:paraId="151C8A82"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7841EA"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0856B9A" w14:textId="77777777" w:rsidR="001D77A9" w:rsidRPr="001D77A9" w:rsidRDefault="001D77A9" w:rsidP="001D77A9">
            <w:pPr>
              <w:rPr>
                <w:rFonts w:cs="Times New Roman"/>
                <w:color w:val="000000"/>
                <w:szCs w:val="22"/>
              </w:rPr>
            </w:pPr>
            <w:r w:rsidRPr="001D77A9">
              <w:rPr>
                <w:rFonts w:cs="Times New Roman"/>
                <w:color w:val="000000"/>
                <w:szCs w:val="22"/>
              </w:rPr>
              <w:t>Fei</w:t>
            </w:r>
          </w:p>
        </w:tc>
        <w:tc>
          <w:tcPr>
            <w:tcW w:w="1780" w:type="dxa"/>
            <w:tcBorders>
              <w:top w:val="nil"/>
              <w:left w:val="nil"/>
              <w:bottom w:val="single" w:sz="4" w:space="0" w:color="auto"/>
              <w:right w:val="single" w:sz="4" w:space="0" w:color="auto"/>
            </w:tcBorders>
            <w:shd w:val="clear" w:color="auto" w:fill="auto"/>
            <w:noWrap/>
            <w:vAlign w:val="bottom"/>
            <w:hideMark/>
          </w:tcPr>
          <w:p w14:paraId="397DB243" w14:textId="77777777" w:rsidR="001D77A9" w:rsidRPr="001D77A9" w:rsidRDefault="001D77A9" w:rsidP="001D77A9">
            <w:pPr>
              <w:rPr>
                <w:rFonts w:cs="Times New Roman"/>
                <w:color w:val="000000"/>
                <w:szCs w:val="22"/>
              </w:rPr>
            </w:pPr>
            <w:r w:rsidRPr="001D77A9">
              <w:rPr>
                <w:rFonts w:cs="Times New Roman"/>
                <w:color w:val="000000"/>
                <w:szCs w:val="22"/>
              </w:rPr>
              <w:t>Yang</w:t>
            </w:r>
          </w:p>
        </w:tc>
        <w:tc>
          <w:tcPr>
            <w:tcW w:w="4120" w:type="dxa"/>
            <w:tcBorders>
              <w:top w:val="nil"/>
              <w:left w:val="nil"/>
              <w:bottom w:val="single" w:sz="4" w:space="0" w:color="auto"/>
              <w:right w:val="single" w:sz="4" w:space="0" w:color="auto"/>
            </w:tcBorders>
            <w:shd w:val="clear" w:color="auto" w:fill="auto"/>
            <w:noWrap/>
            <w:vAlign w:val="bottom"/>
            <w:hideMark/>
          </w:tcPr>
          <w:p w14:paraId="262C85FA"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597770AB"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FA6A08" w14:textId="77777777" w:rsidR="001D77A9" w:rsidRPr="001D77A9" w:rsidRDefault="001D77A9" w:rsidP="001D77A9">
            <w:pPr>
              <w:rPr>
                <w:rFonts w:cs="Times New Roman"/>
                <w:color w:val="000000"/>
                <w:szCs w:val="22"/>
              </w:rPr>
            </w:pPr>
            <w:r w:rsidRPr="001D77A9">
              <w:rPr>
                <w:rFonts w:cs="Times New Roman"/>
                <w:color w:val="000000"/>
                <w:szCs w:val="22"/>
              </w:rPr>
              <w:lastRenderedPageBreak/>
              <w:t>Guest</w:t>
            </w:r>
          </w:p>
        </w:tc>
        <w:tc>
          <w:tcPr>
            <w:tcW w:w="1440" w:type="dxa"/>
            <w:tcBorders>
              <w:top w:val="nil"/>
              <w:left w:val="nil"/>
              <w:bottom w:val="single" w:sz="4" w:space="0" w:color="auto"/>
              <w:right w:val="single" w:sz="4" w:space="0" w:color="auto"/>
            </w:tcBorders>
            <w:shd w:val="clear" w:color="auto" w:fill="auto"/>
            <w:noWrap/>
            <w:vAlign w:val="bottom"/>
            <w:hideMark/>
          </w:tcPr>
          <w:p w14:paraId="5BC26F59" w14:textId="77777777" w:rsidR="001D77A9" w:rsidRPr="001D77A9" w:rsidRDefault="001D77A9" w:rsidP="001D77A9">
            <w:pPr>
              <w:rPr>
                <w:rFonts w:cs="Times New Roman"/>
                <w:color w:val="000000"/>
                <w:szCs w:val="22"/>
              </w:rPr>
            </w:pPr>
            <w:r w:rsidRPr="001D77A9">
              <w:rPr>
                <w:rFonts w:cs="Times New Roman"/>
                <w:color w:val="000000"/>
                <w:szCs w:val="22"/>
              </w:rPr>
              <w:t>Kwasi</w:t>
            </w:r>
          </w:p>
        </w:tc>
        <w:tc>
          <w:tcPr>
            <w:tcW w:w="1780" w:type="dxa"/>
            <w:tcBorders>
              <w:top w:val="nil"/>
              <w:left w:val="nil"/>
              <w:bottom w:val="single" w:sz="4" w:space="0" w:color="auto"/>
              <w:right w:val="single" w:sz="4" w:space="0" w:color="auto"/>
            </w:tcBorders>
            <w:shd w:val="clear" w:color="auto" w:fill="auto"/>
            <w:noWrap/>
            <w:vAlign w:val="bottom"/>
            <w:hideMark/>
          </w:tcPr>
          <w:p w14:paraId="4D369D3F" w14:textId="77777777" w:rsidR="001D77A9" w:rsidRPr="001D77A9" w:rsidRDefault="001D77A9" w:rsidP="001D77A9">
            <w:pPr>
              <w:rPr>
                <w:rFonts w:cs="Times New Roman"/>
                <w:color w:val="000000"/>
                <w:szCs w:val="22"/>
              </w:rPr>
            </w:pPr>
            <w:r w:rsidRPr="001D77A9">
              <w:rPr>
                <w:rFonts w:cs="Times New Roman"/>
                <w:color w:val="000000"/>
                <w:szCs w:val="22"/>
              </w:rPr>
              <w:t>Yeboah</w:t>
            </w:r>
          </w:p>
        </w:tc>
        <w:tc>
          <w:tcPr>
            <w:tcW w:w="4120" w:type="dxa"/>
            <w:tcBorders>
              <w:top w:val="nil"/>
              <w:left w:val="nil"/>
              <w:bottom w:val="single" w:sz="4" w:space="0" w:color="auto"/>
              <w:right w:val="single" w:sz="4" w:space="0" w:color="auto"/>
            </w:tcBorders>
            <w:shd w:val="clear" w:color="auto" w:fill="auto"/>
            <w:noWrap/>
            <w:vAlign w:val="bottom"/>
            <w:hideMark/>
          </w:tcPr>
          <w:p w14:paraId="433B6AA7" w14:textId="77777777" w:rsidR="001D77A9" w:rsidRPr="001D77A9" w:rsidRDefault="001D77A9" w:rsidP="001D77A9">
            <w:pPr>
              <w:rPr>
                <w:rFonts w:cs="Times New Roman"/>
                <w:color w:val="000000"/>
                <w:szCs w:val="22"/>
              </w:rPr>
            </w:pPr>
            <w:r w:rsidRPr="001D77A9">
              <w:rPr>
                <w:rFonts w:cs="Times New Roman"/>
                <w:color w:val="000000"/>
                <w:szCs w:val="22"/>
              </w:rPr>
              <w:t>GE Vernova</w:t>
            </w:r>
          </w:p>
        </w:tc>
      </w:tr>
      <w:tr w:rsidR="001D77A9" w:rsidRPr="001D77A9" w14:paraId="471504AC"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2A2E74"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2B450C48" w14:textId="77777777" w:rsidR="001D77A9" w:rsidRPr="001D77A9" w:rsidRDefault="001D77A9" w:rsidP="001D77A9">
            <w:pPr>
              <w:rPr>
                <w:rFonts w:cs="Times New Roman"/>
                <w:color w:val="000000"/>
                <w:szCs w:val="22"/>
              </w:rPr>
            </w:pPr>
            <w:r w:rsidRPr="001D77A9">
              <w:rPr>
                <w:rFonts w:cs="Times New Roman"/>
                <w:color w:val="000000"/>
                <w:szCs w:val="22"/>
              </w:rPr>
              <w:t>Tim</w:t>
            </w:r>
          </w:p>
        </w:tc>
        <w:tc>
          <w:tcPr>
            <w:tcW w:w="1780" w:type="dxa"/>
            <w:tcBorders>
              <w:top w:val="nil"/>
              <w:left w:val="nil"/>
              <w:bottom w:val="single" w:sz="4" w:space="0" w:color="auto"/>
              <w:right w:val="single" w:sz="4" w:space="0" w:color="auto"/>
            </w:tcBorders>
            <w:shd w:val="clear" w:color="auto" w:fill="auto"/>
            <w:noWrap/>
            <w:vAlign w:val="bottom"/>
            <w:hideMark/>
          </w:tcPr>
          <w:p w14:paraId="12F4EE77" w14:textId="77777777" w:rsidR="001D77A9" w:rsidRPr="001D77A9" w:rsidRDefault="001D77A9" w:rsidP="001D77A9">
            <w:pPr>
              <w:rPr>
                <w:rFonts w:cs="Times New Roman"/>
                <w:color w:val="000000"/>
                <w:szCs w:val="22"/>
              </w:rPr>
            </w:pPr>
            <w:r w:rsidRPr="001D77A9">
              <w:rPr>
                <w:rFonts w:cs="Times New Roman"/>
                <w:color w:val="000000"/>
                <w:szCs w:val="22"/>
              </w:rPr>
              <w:t>Young</w:t>
            </w:r>
          </w:p>
        </w:tc>
        <w:tc>
          <w:tcPr>
            <w:tcW w:w="4120" w:type="dxa"/>
            <w:tcBorders>
              <w:top w:val="nil"/>
              <w:left w:val="nil"/>
              <w:bottom w:val="single" w:sz="4" w:space="0" w:color="auto"/>
              <w:right w:val="single" w:sz="4" w:space="0" w:color="auto"/>
            </w:tcBorders>
            <w:shd w:val="clear" w:color="auto" w:fill="auto"/>
            <w:noWrap/>
            <w:vAlign w:val="bottom"/>
            <w:hideMark/>
          </w:tcPr>
          <w:p w14:paraId="596D0992"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3D34CE51"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612423"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05B40A8A" w14:textId="77777777" w:rsidR="001D77A9" w:rsidRPr="001D77A9" w:rsidRDefault="001D77A9" w:rsidP="001D77A9">
            <w:pPr>
              <w:rPr>
                <w:rFonts w:cs="Times New Roman"/>
                <w:color w:val="000000"/>
                <w:szCs w:val="22"/>
              </w:rPr>
            </w:pPr>
            <w:r w:rsidRPr="001D77A9">
              <w:rPr>
                <w:rFonts w:cs="Times New Roman"/>
                <w:color w:val="000000"/>
                <w:szCs w:val="22"/>
              </w:rPr>
              <w:t>Joshua</w:t>
            </w:r>
          </w:p>
        </w:tc>
        <w:tc>
          <w:tcPr>
            <w:tcW w:w="1780" w:type="dxa"/>
            <w:tcBorders>
              <w:top w:val="nil"/>
              <w:left w:val="nil"/>
              <w:bottom w:val="single" w:sz="4" w:space="0" w:color="auto"/>
              <w:right w:val="single" w:sz="4" w:space="0" w:color="auto"/>
            </w:tcBorders>
            <w:shd w:val="clear" w:color="auto" w:fill="auto"/>
            <w:noWrap/>
            <w:vAlign w:val="bottom"/>
            <w:hideMark/>
          </w:tcPr>
          <w:p w14:paraId="67050FF8" w14:textId="77777777" w:rsidR="001D77A9" w:rsidRPr="001D77A9" w:rsidRDefault="001D77A9" w:rsidP="001D77A9">
            <w:pPr>
              <w:rPr>
                <w:rFonts w:cs="Times New Roman"/>
                <w:color w:val="000000"/>
                <w:szCs w:val="22"/>
              </w:rPr>
            </w:pPr>
            <w:r w:rsidRPr="001D77A9">
              <w:rPr>
                <w:rFonts w:cs="Times New Roman"/>
                <w:color w:val="000000"/>
                <w:szCs w:val="22"/>
              </w:rPr>
              <w:t>Yun</w:t>
            </w:r>
          </w:p>
        </w:tc>
        <w:tc>
          <w:tcPr>
            <w:tcW w:w="4120" w:type="dxa"/>
            <w:tcBorders>
              <w:top w:val="nil"/>
              <w:left w:val="nil"/>
              <w:bottom w:val="single" w:sz="4" w:space="0" w:color="auto"/>
              <w:right w:val="single" w:sz="4" w:space="0" w:color="auto"/>
            </w:tcBorders>
            <w:shd w:val="clear" w:color="auto" w:fill="auto"/>
            <w:noWrap/>
            <w:vAlign w:val="bottom"/>
            <w:hideMark/>
          </w:tcPr>
          <w:p w14:paraId="48429401" w14:textId="77777777" w:rsidR="001D77A9" w:rsidRPr="001D77A9" w:rsidRDefault="001D77A9" w:rsidP="001D77A9">
            <w:pPr>
              <w:rPr>
                <w:rFonts w:cs="Times New Roman"/>
                <w:color w:val="000000"/>
                <w:szCs w:val="22"/>
              </w:rPr>
            </w:pPr>
            <w:r w:rsidRPr="001D77A9">
              <w:rPr>
                <w:rFonts w:cs="Times New Roman"/>
                <w:color w:val="000000"/>
                <w:szCs w:val="22"/>
              </w:rPr>
              <w:t>Virginia Transformer Corp.</w:t>
            </w:r>
          </w:p>
        </w:tc>
      </w:tr>
      <w:tr w:rsidR="001D77A9" w:rsidRPr="001D77A9" w14:paraId="04911185"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DBDF1B" w14:textId="77777777" w:rsidR="001D77A9" w:rsidRPr="001D77A9" w:rsidRDefault="001D77A9" w:rsidP="001D77A9">
            <w:pPr>
              <w:rPr>
                <w:rFonts w:cs="Times New Roman"/>
                <w:color w:val="000000"/>
                <w:szCs w:val="22"/>
              </w:rPr>
            </w:pPr>
            <w:r w:rsidRPr="001D77A9">
              <w:rPr>
                <w:rFonts w:cs="Times New Roman"/>
                <w:color w:val="000000"/>
                <w:szCs w:val="22"/>
              </w:rPr>
              <w:t>Guest</w:t>
            </w:r>
          </w:p>
        </w:tc>
        <w:tc>
          <w:tcPr>
            <w:tcW w:w="1440" w:type="dxa"/>
            <w:tcBorders>
              <w:top w:val="nil"/>
              <w:left w:val="nil"/>
              <w:bottom w:val="single" w:sz="4" w:space="0" w:color="auto"/>
              <w:right w:val="single" w:sz="4" w:space="0" w:color="auto"/>
            </w:tcBorders>
            <w:shd w:val="clear" w:color="auto" w:fill="auto"/>
            <w:noWrap/>
            <w:vAlign w:val="bottom"/>
            <w:hideMark/>
          </w:tcPr>
          <w:p w14:paraId="670AD4F0" w14:textId="77777777" w:rsidR="001D77A9" w:rsidRPr="001D77A9" w:rsidRDefault="001D77A9" w:rsidP="001D77A9">
            <w:pPr>
              <w:rPr>
                <w:rFonts w:cs="Times New Roman"/>
                <w:color w:val="000000"/>
                <w:szCs w:val="22"/>
              </w:rPr>
            </w:pPr>
            <w:r w:rsidRPr="001D77A9">
              <w:rPr>
                <w:rFonts w:cs="Times New Roman"/>
                <w:color w:val="000000"/>
                <w:szCs w:val="22"/>
              </w:rPr>
              <w:t>Hongzhi</w:t>
            </w:r>
          </w:p>
        </w:tc>
        <w:tc>
          <w:tcPr>
            <w:tcW w:w="1780" w:type="dxa"/>
            <w:tcBorders>
              <w:top w:val="nil"/>
              <w:left w:val="nil"/>
              <w:bottom w:val="single" w:sz="4" w:space="0" w:color="auto"/>
              <w:right w:val="single" w:sz="4" w:space="0" w:color="auto"/>
            </w:tcBorders>
            <w:shd w:val="clear" w:color="auto" w:fill="auto"/>
            <w:noWrap/>
            <w:vAlign w:val="bottom"/>
            <w:hideMark/>
          </w:tcPr>
          <w:p w14:paraId="2597FBFE" w14:textId="77777777" w:rsidR="001D77A9" w:rsidRPr="001D77A9" w:rsidRDefault="001D77A9" w:rsidP="001D77A9">
            <w:pPr>
              <w:rPr>
                <w:rFonts w:cs="Times New Roman"/>
                <w:color w:val="000000"/>
                <w:szCs w:val="22"/>
              </w:rPr>
            </w:pPr>
            <w:r w:rsidRPr="001D77A9">
              <w:rPr>
                <w:rFonts w:cs="Times New Roman"/>
                <w:color w:val="000000"/>
                <w:szCs w:val="22"/>
              </w:rPr>
              <w:t>Zhang</w:t>
            </w:r>
          </w:p>
        </w:tc>
        <w:tc>
          <w:tcPr>
            <w:tcW w:w="4120" w:type="dxa"/>
            <w:tcBorders>
              <w:top w:val="nil"/>
              <w:left w:val="nil"/>
              <w:bottom w:val="single" w:sz="4" w:space="0" w:color="auto"/>
              <w:right w:val="single" w:sz="4" w:space="0" w:color="auto"/>
            </w:tcBorders>
            <w:shd w:val="clear" w:color="auto" w:fill="auto"/>
            <w:noWrap/>
            <w:vAlign w:val="bottom"/>
            <w:hideMark/>
          </w:tcPr>
          <w:p w14:paraId="52AAFBF7" w14:textId="77777777" w:rsidR="001D77A9" w:rsidRPr="001D77A9" w:rsidRDefault="001D77A9" w:rsidP="001D77A9">
            <w:pPr>
              <w:rPr>
                <w:rFonts w:cs="Times New Roman"/>
                <w:color w:val="000000"/>
                <w:szCs w:val="22"/>
              </w:rPr>
            </w:pPr>
            <w:r w:rsidRPr="001D77A9">
              <w:rPr>
                <w:rFonts w:cs="Times New Roman"/>
                <w:color w:val="000000"/>
                <w:szCs w:val="22"/>
              </w:rPr>
              <w:t>Hitachi Energy</w:t>
            </w:r>
          </w:p>
        </w:tc>
      </w:tr>
      <w:tr w:rsidR="001D77A9" w:rsidRPr="001D77A9" w14:paraId="64790FFE"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59C62D"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2B14824B" w14:textId="77777777" w:rsidR="001D77A9" w:rsidRPr="001D77A9" w:rsidRDefault="001D77A9" w:rsidP="001D77A9">
            <w:pPr>
              <w:rPr>
                <w:rFonts w:cs="Times New Roman"/>
                <w:color w:val="000000"/>
                <w:szCs w:val="22"/>
              </w:rPr>
            </w:pPr>
            <w:r w:rsidRPr="001D77A9">
              <w:rPr>
                <w:rFonts w:cs="Times New Roman"/>
                <w:color w:val="000000"/>
                <w:szCs w:val="22"/>
              </w:rPr>
              <w:t>Kris</w:t>
            </w:r>
          </w:p>
        </w:tc>
        <w:tc>
          <w:tcPr>
            <w:tcW w:w="1780" w:type="dxa"/>
            <w:tcBorders>
              <w:top w:val="nil"/>
              <w:left w:val="nil"/>
              <w:bottom w:val="single" w:sz="4" w:space="0" w:color="auto"/>
              <w:right w:val="single" w:sz="4" w:space="0" w:color="auto"/>
            </w:tcBorders>
            <w:shd w:val="clear" w:color="auto" w:fill="auto"/>
            <w:noWrap/>
            <w:vAlign w:val="bottom"/>
            <w:hideMark/>
          </w:tcPr>
          <w:p w14:paraId="4CD737D5" w14:textId="77777777" w:rsidR="001D77A9" w:rsidRPr="001D77A9" w:rsidRDefault="001D77A9" w:rsidP="001D77A9">
            <w:pPr>
              <w:rPr>
                <w:rFonts w:cs="Times New Roman"/>
                <w:color w:val="000000"/>
                <w:szCs w:val="22"/>
              </w:rPr>
            </w:pPr>
            <w:r w:rsidRPr="001D77A9">
              <w:rPr>
                <w:rFonts w:cs="Times New Roman"/>
                <w:color w:val="000000"/>
                <w:szCs w:val="22"/>
              </w:rPr>
              <w:t>Zibert</w:t>
            </w:r>
          </w:p>
        </w:tc>
        <w:tc>
          <w:tcPr>
            <w:tcW w:w="4120" w:type="dxa"/>
            <w:tcBorders>
              <w:top w:val="nil"/>
              <w:left w:val="nil"/>
              <w:bottom w:val="single" w:sz="4" w:space="0" w:color="auto"/>
              <w:right w:val="single" w:sz="4" w:space="0" w:color="auto"/>
            </w:tcBorders>
            <w:shd w:val="clear" w:color="auto" w:fill="auto"/>
            <w:noWrap/>
            <w:vAlign w:val="bottom"/>
            <w:hideMark/>
          </w:tcPr>
          <w:p w14:paraId="7785D63E" w14:textId="77777777" w:rsidR="001D77A9" w:rsidRPr="001D77A9" w:rsidRDefault="001D77A9" w:rsidP="001D77A9">
            <w:pPr>
              <w:rPr>
                <w:rFonts w:cs="Times New Roman"/>
                <w:color w:val="000000"/>
                <w:szCs w:val="22"/>
              </w:rPr>
            </w:pPr>
            <w:r w:rsidRPr="001D77A9">
              <w:rPr>
                <w:rFonts w:cs="Times New Roman"/>
                <w:color w:val="000000"/>
                <w:szCs w:val="22"/>
              </w:rPr>
              <w:t>Allgeier, Martin and Associates</w:t>
            </w:r>
          </w:p>
        </w:tc>
      </w:tr>
      <w:tr w:rsidR="001D77A9" w:rsidRPr="001D77A9" w14:paraId="5AFD121E" w14:textId="77777777" w:rsidTr="001D77A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676CB3" w14:textId="77777777" w:rsidR="001D77A9" w:rsidRPr="001D77A9" w:rsidRDefault="001D77A9" w:rsidP="001D77A9">
            <w:pPr>
              <w:rPr>
                <w:rFonts w:cs="Times New Roman"/>
                <w:color w:val="000000"/>
                <w:szCs w:val="22"/>
              </w:rPr>
            </w:pPr>
            <w:r w:rsidRPr="001D77A9">
              <w:rPr>
                <w:rFonts w:cs="Times New Roman"/>
                <w:color w:val="000000"/>
                <w:szCs w:val="22"/>
              </w:rPr>
              <w:t>Member</w:t>
            </w:r>
          </w:p>
        </w:tc>
        <w:tc>
          <w:tcPr>
            <w:tcW w:w="1440" w:type="dxa"/>
            <w:tcBorders>
              <w:top w:val="nil"/>
              <w:left w:val="nil"/>
              <w:bottom w:val="single" w:sz="4" w:space="0" w:color="auto"/>
              <w:right w:val="single" w:sz="4" w:space="0" w:color="auto"/>
            </w:tcBorders>
            <w:shd w:val="clear" w:color="auto" w:fill="auto"/>
            <w:noWrap/>
            <w:vAlign w:val="bottom"/>
            <w:hideMark/>
          </w:tcPr>
          <w:p w14:paraId="01C1D850" w14:textId="77777777" w:rsidR="001D77A9" w:rsidRPr="001D77A9" w:rsidRDefault="001D77A9" w:rsidP="001D77A9">
            <w:pPr>
              <w:rPr>
                <w:rFonts w:cs="Times New Roman"/>
                <w:color w:val="000000"/>
                <w:szCs w:val="22"/>
              </w:rPr>
            </w:pPr>
            <w:r w:rsidRPr="001D77A9">
              <w:rPr>
                <w:rFonts w:cs="Times New Roman"/>
                <w:color w:val="000000"/>
                <w:szCs w:val="22"/>
              </w:rPr>
              <w:t>Waldemar</w:t>
            </w:r>
          </w:p>
        </w:tc>
        <w:tc>
          <w:tcPr>
            <w:tcW w:w="1780" w:type="dxa"/>
            <w:tcBorders>
              <w:top w:val="nil"/>
              <w:left w:val="nil"/>
              <w:bottom w:val="single" w:sz="4" w:space="0" w:color="auto"/>
              <w:right w:val="single" w:sz="4" w:space="0" w:color="auto"/>
            </w:tcBorders>
            <w:shd w:val="clear" w:color="auto" w:fill="auto"/>
            <w:noWrap/>
            <w:vAlign w:val="bottom"/>
            <w:hideMark/>
          </w:tcPr>
          <w:p w14:paraId="04941AE8" w14:textId="77777777" w:rsidR="001D77A9" w:rsidRPr="001D77A9" w:rsidRDefault="001D77A9" w:rsidP="001D77A9">
            <w:pPr>
              <w:rPr>
                <w:rFonts w:cs="Times New Roman"/>
                <w:color w:val="000000"/>
                <w:szCs w:val="22"/>
              </w:rPr>
            </w:pPr>
            <w:r w:rsidRPr="001D77A9">
              <w:rPr>
                <w:rFonts w:cs="Times New Roman"/>
                <w:color w:val="000000"/>
                <w:szCs w:val="22"/>
              </w:rPr>
              <w:t>Ziomek</w:t>
            </w:r>
          </w:p>
        </w:tc>
        <w:tc>
          <w:tcPr>
            <w:tcW w:w="4120" w:type="dxa"/>
            <w:tcBorders>
              <w:top w:val="nil"/>
              <w:left w:val="nil"/>
              <w:bottom w:val="single" w:sz="4" w:space="0" w:color="auto"/>
              <w:right w:val="single" w:sz="4" w:space="0" w:color="auto"/>
            </w:tcBorders>
            <w:shd w:val="clear" w:color="auto" w:fill="auto"/>
            <w:noWrap/>
            <w:vAlign w:val="bottom"/>
            <w:hideMark/>
          </w:tcPr>
          <w:p w14:paraId="40D8DF58" w14:textId="77777777" w:rsidR="001D77A9" w:rsidRPr="001D77A9" w:rsidRDefault="001D77A9" w:rsidP="001D77A9">
            <w:pPr>
              <w:rPr>
                <w:rFonts w:cs="Times New Roman"/>
                <w:color w:val="000000"/>
                <w:szCs w:val="22"/>
              </w:rPr>
            </w:pPr>
            <w:r w:rsidRPr="001D77A9">
              <w:rPr>
                <w:rFonts w:cs="Times New Roman"/>
                <w:color w:val="000000"/>
                <w:szCs w:val="22"/>
              </w:rPr>
              <w:t>PTI Transformers</w:t>
            </w:r>
          </w:p>
        </w:tc>
      </w:tr>
    </w:tbl>
    <w:p w14:paraId="19083276" w14:textId="6930F497" w:rsidR="00FA17AE" w:rsidRDefault="00FA17AE" w:rsidP="00EE2634">
      <w:pPr>
        <w:pStyle w:val="Header"/>
        <w:rPr>
          <w:b/>
        </w:rPr>
      </w:pPr>
    </w:p>
    <w:p w14:paraId="1A2C0D67" w14:textId="77777777" w:rsidR="00CA7BBE" w:rsidRDefault="00CA7BBE" w:rsidP="00340121">
      <w:pPr>
        <w:pStyle w:val="Header"/>
        <w:jc w:val="right"/>
        <w:rPr>
          <w:b/>
        </w:rPr>
      </w:pPr>
    </w:p>
    <w:p w14:paraId="2E34D5D9" w14:textId="77777777" w:rsidR="00CA7BBE" w:rsidRDefault="00CA7BBE" w:rsidP="00340121">
      <w:pPr>
        <w:pStyle w:val="Header"/>
        <w:jc w:val="right"/>
        <w:rPr>
          <w:b/>
        </w:rPr>
      </w:pPr>
    </w:p>
    <w:p w14:paraId="69EA7FCF" w14:textId="77777777" w:rsidR="00CA7BBE" w:rsidRDefault="00CA7BBE" w:rsidP="00340121">
      <w:pPr>
        <w:pStyle w:val="Header"/>
        <w:jc w:val="right"/>
        <w:rPr>
          <w:b/>
        </w:rPr>
      </w:pPr>
    </w:p>
    <w:p w14:paraId="0BE412AA" w14:textId="77777777" w:rsidR="00CA7BBE" w:rsidRDefault="00CA7BBE" w:rsidP="00340121">
      <w:pPr>
        <w:pStyle w:val="Header"/>
        <w:jc w:val="right"/>
        <w:rPr>
          <w:b/>
        </w:rPr>
      </w:pPr>
    </w:p>
    <w:p w14:paraId="47A24E9B" w14:textId="77777777" w:rsidR="00CA7BBE" w:rsidRDefault="00CA7BBE" w:rsidP="00340121">
      <w:pPr>
        <w:pStyle w:val="Header"/>
        <w:jc w:val="right"/>
        <w:rPr>
          <w:b/>
        </w:rPr>
      </w:pPr>
    </w:p>
    <w:p w14:paraId="189DA949" w14:textId="77777777" w:rsidR="00CA7BBE" w:rsidRDefault="00CA7BBE" w:rsidP="00340121">
      <w:pPr>
        <w:pStyle w:val="Header"/>
        <w:jc w:val="right"/>
        <w:rPr>
          <w:b/>
        </w:rPr>
      </w:pPr>
    </w:p>
    <w:p w14:paraId="48D14A8C" w14:textId="77777777" w:rsidR="00CA7BBE" w:rsidRDefault="00CA7BBE" w:rsidP="00340121">
      <w:pPr>
        <w:pStyle w:val="Header"/>
        <w:jc w:val="right"/>
        <w:rPr>
          <w:b/>
        </w:rPr>
      </w:pPr>
    </w:p>
    <w:p w14:paraId="5FB6DB87" w14:textId="77777777" w:rsidR="00CA7BBE" w:rsidRDefault="00CA7BBE" w:rsidP="00340121">
      <w:pPr>
        <w:pStyle w:val="Header"/>
        <w:jc w:val="right"/>
        <w:rPr>
          <w:b/>
        </w:rPr>
      </w:pPr>
    </w:p>
    <w:p w14:paraId="6DF27E2A" w14:textId="77777777" w:rsidR="00CA7BBE" w:rsidRDefault="00CA7BBE" w:rsidP="00340121">
      <w:pPr>
        <w:pStyle w:val="Header"/>
        <w:jc w:val="right"/>
        <w:rPr>
          <w:b/>
        </w:rPr>
      </w:pPr>
    </w:p>
    <w:p w14:paraId="26695EC2" w14:textId="77777777" w:rsidR="00CA7BBE" w:rsidRDefault="00CA7BBE" w:rsidP="00340121">
      <w:pPr>
        <w:pStyle w:val="Header"/>
        <w:jc w:val="right"/>
        <w:rPr>
          <w:b/>
        </w:rPr>
      </w:pPr>
    </w:p>
    <w:p w14:paraId="476E1FBE" w14:textId="77777777" w:rsidR="00CA7BBE" w:rsidRDefault="00CA7BBE" w:rsidP="00340121">
      <w:pPr>
        <w:pStyle w:val="Header"/>
        <w:jc w:val="right"/>
        <w:rPr>
          <w:b/>
        </w:rPr>
      </w:pPr>
    </w:p>
    <w:p w14:paraId="21BB4E2C" w14:textId="77777777" w:rsidR="00CA7BBE" w:rsidRDefault="00CA7BBE" w:rsidP="00340121">
      <w:pPr>
        <w:pStyle w:val="Header"/>
        <w:jc w:val="right"/>
        <w:rPr>
          <w:b/>
        </w:rPr>
      </w:pPr>
    </w:p>
    <w:p w14:paraId="45701776" w14:textId="77777777" w:rsidR="00CA7BBE" w:rsidRDefault="00CA7BBE" w:rsidP="00340121">
      <w:pPr>
        <w:pStyle w:val="Header"/>
        <w:jc w:val="right"/>
        <w:rPr>
          <w:b/>
        </w:rPr>
      </w:pPr>
    </w:p>
    <w:p w14:paraId="2F9E289F" w14:textId="77777777" w:rsidR="001B1AD3" w:rsidRDefault="001B1AD3" w:rsidP="00340121">
      <w:pPr>
        <w:pStyle w:val="Header"/>
        <w:jc w:val="right"/>
        <w:rPr>
          <w:b/>
        </w:rPr>
      </w:pPr>
    </w:p>
    <w:p w14:paraId="63EEF3C0" w14:textId="77777777" w:rsidR="001B1AD3" w:rsidRDefault="001B1AD3" w:rsidP="00340121">
      <w:pPr>
        <w:pStyle w:val="Header"/>
        <w:jc w:val="right"/>
        <w:rPr>
          <w:b/>
        </w:rPr>
      </w:pPr>
    </w:p>
    <w:p w14:paraId="56A040D7" w14:textId="77777777" w:rsidR="001B1AD3" w:rsidRDefault="001B1AD3" w:rsidP="00340121">
      <w:pPr>
        <w:pStyle w:val="Header"/>
        <w:jc w:val="right"/>
        <w:rPr>
          <w:b/>
        </w:rPr>
      </w:pPr>
    </w:p>
    <w:p w14:paraId="4202763A" w14:textId="77777777" w:rsidR="001B1AD3" w:rsidRDefault="001B1AD3" w:rsidP="00340121">
      <w:pPr>
        <w:pStyle w:val="Header"/>
        <w:jc w:val="right"/>
        <w:rPr>
          <w:b/>
        </w:rPr>
      </w:pPr>
    </w:p>
    <w:p w14:paraId="545D5AE0" w14:textId="77777777" w:rsidR="001B1AD3" w:rsidRDefault="001B1AD3" w:rsidP="00340121">
      <w:pPr>
        <w:pStyle w:val="Header"/>
        <w:jc w:val="right"/>
        <w:rPr>
          <w:b/>
        </w:rPr>
      </w:pPr>
    </w:p>
    <w:p w14:paraId="2E6C0ED3" w14:textId="77777777" w:rsidR="001B1AD3" w:rsidRDefault="001B1AD3" w:rsidP="00340121">
      <w:pPr>
        <w:pStyle w:val="Header"/>
        <w:jc w:val="right"/>
        <w:rPr>
          <w:b/>
        </w:rPr>
      </w:pPr>
    </w:p>
    <w:p w14:paraId="3E419516" w14:textId="77777777" w:rsidR="001B1AD3" w:rsidRDefault="001B1AD3" w:rsidP="00340121">
      <w:pPr>
        <w:pStyle w:val="Header"/>
        <w:jc w:val="right"/>
        <w:rPr>
          <w:b/>
        </w:rPr>
      </w:pPr>
    </w:p>
    <w:p w14:paraId="4B0D58D1" w14:textId="77777777" w:rsidR="001B1AD3" w:rsidRDefault="001B1AD3" w:rsidP="00340121">
      <w:pPr>
        <w:pStyle w:val="Header"/>
        <w:jc w:val="right"/>
        <w:rPr>
          <w:b/>
        </w:rPr>
      </w:pPr>
    </w:p>
    <w:p w14:paraId="7615BE60" w14:textId="77777777" w:rsidR="001B1AD3" w:rsidRDefault="001B1AD3" w:rsidP="00340121">
      <w:pPr>
        <w:pStyle w:val="Header"/>
        <w:jc w:val="right"/>
        <w:rPr>
          <w:b/>
        </w:rPr>
      </w:pPr>
    </w:p>
    <w:p w14:paraId="09358B3A" w14:textId="77777777" w:rsidR="001B1AD3" w:rsidRDefault="001B1AD3" w:rsidP="00340121">
      <w:pPr>
        <w:pStyle w:val="Header"/>
        <w:jc w:val="right"/>
        <w:rPr>
          <w:b/>
        </w:rPr>
      </w:pPr>
    </w:p>
    <w:p w14:paraId="152EF1A1" w14:textId="77777777" w:rsidR="001B1AD3" w:rsidRDefault="001B1AD3" w:rsidP="00340121">
      <w:pPr>
        <w:pStyle w:val="Header"/>
        <w:jc w:val="right"/>
        <w:rPr>
          <w:b/>
        </w:rPr>
      </w:pPr>
    </w:p>
    <w:p w14:paraId="0BAEE73D" w14:textId="77777777" w:rsidR="001B1AD3" w:rsidRDefault="001B1AD3" w:rsidP="00340121">
      <w:pPr>
        <w:pStyle w:val="Header"/>
        <w:jc w:val="right"/>
        <w:rPr>
          <w:b/>
        </w:rPr>
      </w:pPr>
    </w:p>
    <w:p w14:paraId="53C8F0D0" w14:textId="77777777" w:rsidR="001B1AD3" w:rsidRDefault="001B1AD3" w:rsidP="00340121">
      <w:pPr>
        <w:pStyle w:val="Header"/>
        <w:jc w:val="right"/>
        <w:rPr>
          <w:b/>
        </w:rPr>
      </w:pPr>
    </w:p>
    <w:p w14:paraId="34006B46" w14:textId="77777777" w:rsidR="001B1AD3" w:rsidRDefault="001B1AD3" w:rsidP="00340121">
      <w:pPr>
        <w:pStyle w:val="Header"/>
        <w:jc w:val="right"/>
        <w:rPr>
          <w:b/>
        </w:rPr>
      </w:pPr>
    </w:p>
    <w:p w14:paraId="5F988037" w14:textId="77777777" w:rsidR="001B1AD3" w:rsidRDefault="001B1AD3" w:rsidP="00340121">
      <w:pPr>
        <w:pStyle w:val="Header"/>
        <w:jc w:val="right"/>
        <w:rPr>
          <w:b/>
        </w:rPr>
      </w:pPr>
    </w:p>
    <w:p w14:paraId="39597B01" w14:textId="77777777" w:rsidR="001B1AD3" w:rsidRDefault="001B1AD3" w:rsidP="00340121">
      <w:pPr>
        <w:pStyle w:val="Header"/>
        <w:jc w:val="right"/>
        <w:rPr>
          <w:b/>
        </w:rPr>
      </w:pPr>
    </w:p>
    <w:p w14:paraId="37404230" w14:textId="77777777" w:rsidR="001B1AD3" w:rsidRDefault="001B1AD3" w:rsidP="00340121">
      <w:pPr>
        <w:pStyle w:val="Header"/>
        <w:jc w:val="right"/>
        <w:rPr>
          <w:b/>
        </w:rPr>
      </w:pPr>
    </w:p>
    <w:p w14:paraId="78102A6A" w14:textId="77777777" w:rsidR="001B1AD3" w:rsidRDefault="001B1AD3" w:rsidP="00340121">
      <w:pPr>
        <w:pStyle w:val="Header"/>
        <w:jc w:val="right"/>
        <w:rPr>
          <w:b/>
        </w:rPr>
      </w:pPr>
    </w:p>
    <w:p w14:paraId="470AB5B1" w14:textId="77777777" w:rsidR="001B1AD3" w:rsidRDefault="001B1AD3" w:rsidP="00340121">
      <w:pPr>
        <w:pStyle w:val="Header"/>
        <w:jc w:val="right"/>
        <w:rPr>
          <w:b/>
        </w:rPr>
      </w:pPr>
    </w:p>
    <w:p w14:paraId="0C94BDA4" w14:textId="77777777" w:rsidR="001B1AD3" w:rsidRDefault="001B1AD3" w:rsidP="00340121">
      <w:pPr>
        <w:pStyle w:val="Header"/>
        <w:jc w:val="right"/>
        <w:rPr>
          <w:b/>
        </w:rPr>
      </w:pPr>
    </w:p>
    <w:p w14:paraId="31449F7B" w14:textId="77777777" w:rsidR="001B1AD3" w:rsidRDefault="001B1AD3" w:rsidP="00340121">
      <w:pPr>
        <w:pStyle w:val="Header"/>
        <w:jc w:val="right"/>
        <w:rPr>
          <w:b/>
        </w:rPr>
      </w:pPr>
    </w:p>
    <w:p w14:paraId="0F86B27D" w14:textId="77777777" w:rsidR="001B1AD3" w:rsidRDefault="001B1AD3" w:rsidP="00340121">
      <w:pPr>
        <w:pStyle w:val="Header"/>
        <w:jc w:val="right"/>
        <w:rPr>
          <w:b/>
        </w:rPr>
      </w:pPr>
    </w:p>
    <w:p w14:paraId="12D9CE74" w14:textId="77777777" w:rsidR="001B1AD3" w:rsidRDefault="001B1AD3" w:rsidP="00340121">
      <w:pPr>
        <w:pStyle w:val="Header"/>
        <w:jc w:val="right"/>
        <w:rPr>
          <w:b/>
        </w:rPr>
      </w:pPr>
    </w:p>
    <w:p w14:paraId="644C121A" w14:textId="77777777" w:rsidR="001D77A9" w:rsidRDefault="001D77A9" w:rsidP="00340121">
      <w:pPr>
        <w:pStyle w:val="Header"/>
        <w:jc w:val="right"/>
        <w:rPr>
          <w:b/>
        </w:rPr>
      </w:pPr>
    </w:p>
    <w:p w14:paraId="46EC8044" w14:textId="77777777" w:rsidR="001D77A9" w:rsidRDefault="001D77A9" w:rsidP="00340121">
      <w:pPr>
        <w:pStyle w:val="Header"/>
        <w:jc w:val="right"/>
        <w:rPr>
          <w:b/>
        </w:rPr>
      </w:pPr>
    </w:p>
    <w:p w14:paraId="262FFF0F" w14:textId="77777777" w:rsidR="001D77A9" w:rsidRDefault="001D77A9" w:rsidP="00340121">
      <w:pPr>
        <w:pStyle w:val="Header"/>
        <w:jc w:val="right"/>
        <w:rPr>
          <w:b/>
        </w:rPr>
      </w:pPr>
    </w:p>
    <w:p w14:paraId="5941F44B" w14:textId="77777777" w:rsidR="001D77A9" w:rsidRDefault="001D77A9" w:rsidP="00340121">
      <w:pPr>
        <w:pStyle w:val="Header"/>
        <w:jc w:val="right"/>
        <w:rPr>
          <w:b/>
        </w:rPr>
      </w:pPr>
    </w:p>
    <w:p w14:paraId="5C995973" w14:textId="77777777" w:rsidR="001D77A9" w:rsidRDefault="001D77A9" w:rsidP="00340121">
      <w:pPr>
        <w:pStyle w:val="Header"/>
        <w:jc w:val="right"/>
        <w:rPr>
          <w:b/>
        </w:rPr>
      </w:pPr>
    </w:p>
    <w:p w14:paraId="3747DEC5" w14:textId="5245D8C2" w:rsidR="00BB60E8" w:rsidRDefault="005D2D36" w:rsidP="00340121">
      <w:pPr>
        <w:pStyle w:val="Header"/>
        <w:jc w:val="right"/>
        <w:rPr>
          <w:b/>
        </w:rPr>
      </w:pPr>
      <w:r>
        <w:rPr>
          <w:b/>
        </w:rPr>
        <w:lastRenderedPageBreak/>
        <w:t>Attachment K</w:t>
      </w:r>
      <w:r w:rsidR="00796EFC">
        <w:rPr>
          <w:b/>
        </w:rPr>
        <w:t>.</w:t>
      </w:r>
      <w:r>
        <w:rPr>
          <w:b/>
        </w:rPr>
        <w:t>2</w:t>
      </w:r>
    </w:p>
    <w:p w14:paraId="5B39EFE6" w14:textId="77777777" w:rsidR="005F690B" w:rsidRPr="00C11D81" w:rsidRDefault="005F690B" w:rsidP="00C11D81">
      <w:pPr>
        <w:rPr>
          <w:sz w:val="20"/>
        </w:rPr>
      </w:pPr>
    </w:p>
    <w:p w14:paraId="58B53D92" w14:textId="315921B3" w:rsidR="005D6817" w:rsidRPr="00DE4316" w:rsidRDefault="00DE4316" w:rsidP="00DE4316">
      <w:pPr>
        <w:jc w:val="center"/>
        <w:rPr>
          <w:b/>
          <w:color w:val="000000"/>
          <w:sz w:val="28"/>
          <w:szCs w:val="28"/>
        </w:rPr>
      </w:pPr>
      <w:r w:rsidRPr="00DE4316">
        <w:rPr>
          <w:b/>
          <w:color w:val="000000"/>
          <w:sz w:val="28"/>
          <w:szCs w:val="28"/>
        </w:rPr>
        <w:t>Agenda</w:t>
      </w:r>
    </w:p>
    <w:p w14:paraId="4512F282" w14:textId="77777777" w:rsidR="009C0A14" w:rsidRPr="009C0A14" w:rsidRDefault="009C0A14" w:rsidP="00BC1BF0">
      <w:pPr>
        <w:pStyle w:val="Header"/>
        <w:numPr>
          <w:ilvl w:val="0"/>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Call to order</w:t>
      </w:r>
    </w:p>
    <w:p w14:paraId="02EE3926" w14:textId="77777777" w:rsidR="009C0A14" w:rsidRPr="009C0A14" w:rsidRDefault="009C0A14" w:rsidP="00BC1BF0">
      <w:pPr>
        <w:pStyle w:val="Header"/>
        <w:numPr>
          <w:ilvl w:val="0"/>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Distribution of Roster</w:t>
      </w:r>
    </w:p>
    <w:p w14:paraId="08132B11" w14:textId="77777777" w:rsidR="009C0A14" w:rsidRPr="009C0A14" w:rsidRDefault="009C0A14" w:rsidP="00BC1BF0">
      <w:pPr>
        <w:pStyle w:val="Header"/>
        <w:numPr>
          <w:ilvl w:val="0"/>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 xml:space="preserve">Chair remarks </w:t>
      </w:r>
    </w:p>
    <w:p w14:paraId="6267F0DC" w14:textId="77777777" w:rsidR="009C0A14" w:rsidRPr="009C0A14" w:rsidRDefault="009C0A14" w:rsidP="00BC1BF0">
      <w:pPr>
        <w:pStyle w:val="Header"/>
        <w:numPr>
          <w:ilvl w:val="0"/>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 xml:space="preserve">New Members </w:t>
      </w:r>
    </w:p>
    <w:p w14:paraId="489015E8" w14:textId="77777777" w:rsidR="009C0A14" w:rsidRPr="009C0A14" w:rsidRDefault="009C0A14" w:rsidP="00BC1BF0">
      <w:pPr>
        <w:pStyle w:val="Header"/>
        <w:numPr>
          <w:ilvl w:val="0"/>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Determine quorum</w:t>
      </w:r>
    </w:p>
    <w:p w14:paraId="5AA548B6" w14:textId="77777777" w:rsidR="009C0A14" w:rsidRPr="009C0A14" w:rsidRDefault="009C0A14" w:rsidP="00BC1BF0">
      <w:pPr>
        <w:pStyle w:val="Header"/>
        <w:numPr>
          <w:ilvl w:val="0"/>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Approval of agenda, approval of previous meeting minutes (sent by e-mail)</w:t>
      </w:r>
    </w:p>
    <w:p w14:paraId="11E34962" w14:textId="77777777" w:rsidR="009C0A14" w:rsidRPr="009C0A14" w:rsidRDefault="009C0A14" w:rsidP="00BC1BF0">
      <w:pPr>
        <w:pStyle w:val="Header"/>
        <w:numPr>
          <w:ilvl w:val="0"/>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Working Group and Task Force reports</w:t>
      </w:r>
    </w:p>
    <w:p w14:paraId="5782F138" w14:textId="085980D0" w:rsidR="009C0A14" w:rsidRPr="009C0A14" w:rsidRDefault="009C0A14" w:rsidP="00BC1BF0">
      <w:pPr>
        <w:pStyle w:val="Header"/>
        <w:numPr>
          <w:ilvl w:val="1"/>
          <w:numId w:val="39"/>
        </w:numPr>
        <w:rPr>
          <w:rFonts w:asciiTheme="minorHAnsi" w:eastAsiaTheme="minorHAnsi" w:hAnsiTheme="minorHAnsi" w:cstheme="minorBidi"/>
          <w:i/>
          <w:iCs/>
          <w:color w:val="808080" w:themeColor="background1" w:themeShade="80"/>
          <w:sz w:val="20"/>
        </w:rPr>
      </w:pPr>
      <w:r w:rsidRPr="009C0A14">
        <w:rPr>
          <w:rFonts w:asciiTheme="minorHAnsi" w:eastAsiaTheme="minorHAnsi" w:hAnsiTheme="minorHAnsi" w:cstheme="minorBidi"/>
          <w:i/>
          <w:iCs/>
          <w:color w:val="808080" w:themeColor="background1" w:themeShade="80"/>
          <w:sz w:val="20"/>
        </w:rPr>
        <w:t>WG Revision of C57.131, Tap Changers (no meeting)</w:t>
      </w:r>
      <w:r w:rsidRPr="009C0A14">
        <w:rPr>
          <w:rFonts w:asciiTheme="minorHAnsi" w:eastAsiaTheme="minorHAnsi" w:hAnsiTheme="minorHAnsi" w:cstheme="minorBidi"/>
          <w:i/>
          <w:iCs/>
          <w:color w:val="808080" w:themeColor="background1" w:themeShade="80"/>
          <w:sz w:val="20"/>
          <w:u w:val="dotted"/>
        </w:rPr>
        <w:t xml:space="preserve"> </w:t>
      </w:r>
      <w:r w:rsidRPr="009C0A14">
        <w:rPr>
          <w:rFonts w:asciiTheme="minorHAnsi" w:eastAsiaTheme="minorHAnsi" w:hAnsiTheme="minorHAnsi" w:cstheme="minorBidi"/>
          <w:i/>
          <w:iCs/>
          <w:color w:val="808080" w:themeColor="background1" w:themeShade="80"/>
          <w:sz w:val="20"/>
          <w:u w:val="dotted"/>
        </w:rPr>
        <w:tab/>
      </w:r>
      <w:r w:rsidRPr="009C0A14">
        <w:rPr>
          <w:rFonts w:asciiTheme="minorHAnsi" w:eastAsiaTheme="minorHAnsi" w:hAnsiTheme="minorHAnsi" w:cstheme="minorBidi"/>
          <w:i/>
          <w:iCs/>
          <w:color w:val="808080" w:themeColor="background1" w:themeShade="80"/>
          <w:sz w:val="20"/>
        </w:rPr>
        <w:t>Craig Colopy</w:t>
      </w:r>
    </w:p>
    <w:p w14:paraId="556CC929" w14:textId="6CAF7032" w:rsidR="009C0A14" w:rsidRPr="009C0A14" w:rsidRDefault="009C0A14" w:rsidP="00BC1BF0">
      <w:pPr>
        <w:pStyle w:val="Header"/>
        <w:numPr>
          <w:ilvl w:val="1"/>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WG C57.156, Guide for Tank Rupture Mitigation</w:t>
      </w:r>
      <w:r w:rsidRPr="009C0A14">
        <w:rPr>
          <w:rFonts w:asciiTheme="minorHAnsi" w:eastAsiaTheme="minorHAnsi" w:hAnsiTheme="minorHAnsi" w:cstheme="minorBidi"/>
          <w:sz w:val="20"/>
          <w:u w:val="dotted"/>
        </w:rPr>
        <w:tab/>
      </w:r>
      <w:r w:rsidRPr="009C0A14">
        <w:rPr>
          <w:rFonts w:asciiTheme="minorHAnsi" w:eastAsiaTheme="minorHAnsi" w:hAnsiTheme="minorHAnsi" w:cstheme="minorBidi"/>
          <w:sz w:val="20"/>
        </w:rPr>
        <w:t>Peter Zhao</w:t>
      </w:r>
    </w:p>
    <w:p w14:paraId="496DFF3D" w14:textId="77777777" w:rsidR="009C0A14" w:rsidRPr="009C0A14" w:rsidRDefault="009C0A14" w:rsidP="00BC1BF0">
      <w:pPr>
        <w:pStyle w:val="Header"/>
        <w:numPr>
          <w:ilvl w:val="1"/>
          <w:numId w:val="39"/>
        </w:numPr>
        <w:rPr>
          <w:rFonts w:asciiTheme="minorHAnsi" w:eastAsiaTheme="minorHAnsi" w:hAnsiTheme="minorHAnsi" w:cstheme="minorBidi"/>
          <w:i/>
          <w:iCs/>
          <w:color w:val="808080" w:themeColor="background1" w:themeShade="80"/>
          <w:sz w:val="20"/>
        </w:rPr>
      </w:pPr>
      <w:r w:rsidRPr="009C0A14">
        <w:rPr>
          <w:rFonts w:asciiTheme="minorHAnsi" w:eastAsiaTheme="minorHAnsi" w:hAnsiTheme="minorHAnsi" w:cstheme="minorBidi"/>
          <w:i/>
          <w:iCs/>
          <w:color w:val="808080" w:themeColor="background1" w:themeShade="80"/>
          <w:sz w:val="20"/>
        </w:rPr>
        <w:t>WG Revision of C57.116, GSU Transformers (Completed 2022 – no meeting)</w:t>
      </w:r>
      <w:r w:rsidRPr="009C0A14">
        <w:rPr>
          <w:rFonts w:asciiTheme="minorHAnsi" w:eastAsiaTheme="minorHAnsi" w:hAnsiTheme="minorHAnsi" w:cstheme="minorBidi"/>
          <w:i/>
          <w:iCs/>
          <w:color w:val="808080" w:themeColor="background1" w:themeShade="80"/>
          <w:sz w:val="20"/>
          <w:u w:val="dotted"/>
        </w:rPr>
        <w:tab/>
      </w:r>
      <w:r w:rsidRPr="009C0A14">
        <w:rPr>
          <w:rFonts w:asciiTheme="minorHAnsi" w:eastAsiaTheme="minorHAnsi" w:hAnsiTheme="minorHAnsi" w:cstheme="minorBidi"/>
          <w:i/>
          <w:iCs/>
          <w:color w:val="808080" w:themeColor="background1" w:themeShade="80"/>
          <w:sz w:val="20"/>
        </w:rPr>
        <w:t>Weijun Li</w:t>
      </w:r>
    </w:p>
    <w:p w14:paraId="1BE59CBB" w14:textId="217016B1" w:rsidR="009C0A14" w:rsidRPr="009C0A14" w:rsidRDefault="009C0A14" w:rsidP="00BC1BF0">
      <w:pPr>
        <w:pStyle w:val="Header"/>
        <w:numPr>
          <w:ilvl w:val="1"/>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 xml:space="preserve">WG Class 1E Transformer for Nuclear Power gen Std. 638 </w:t>
      </w:r>
      <w:r w:rsidRPr="009C0A14">
        <w:rPr>
          <w:rFonts w:asciiTheme="minorHAnsi" w:eastAsiaTheme="minorHAnsi" w:hAnsiTheme="minorHAnsi" w:cstheme="minorBidi"/>
          <w:sz w:val="20"/>
          <w:u w:val="dotted"/>
        </w:rPr>
        <w:tab/>
      </w:r>
      <w:r w:rsidRPr="009C0A14">
        <w:rPr>
          <w:rFonts w:asciiTheme="minorHAnsi" w:eastAsiaTheme="minorHAnsi" w:hAnsiTheme="minorHAnsi" w:cstheme="minorBidi"/>
          <w:sz w:val="20"/>
        </w:rPr>
        <w:t>Craig Swinderman</w:t>
      </w:r>
    </w:p>
    <w:p w14:paraId="52BA760B" w14:textId="642346C3" w:rsidR="009C0A14" w:rsidRPr="009C0A14" w:rsidRDefault="009C0A14" w:rsidP="00BC1BF0">
      <w:pPr>
        <w:pStyle w:val="Header"/>
        <w:numPr>
          <w:ilvl w:val="1"/>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WG 60076-57-135, Guide for Phase shifting Transformers</w:t>
      </w:r>
      <w:r w:rsidRPr="009C0A14">
        <w:rPr>
          <w:rFonts w:asciiTheme="minorHAnsi" w:eastAsiaTheme="minorHAnsi" w:hAnsiTheme="minorHAnsi" w:cstheme="minorBidi"/>
          <w:sz w:val="20"/>
          <w:u w:val="dotted"/>
        </w:rPr>
        <w:tab/>
      </w:r>
      <w:r w:rsidRPr="009C0A14">
        <w:rPr>
          <w:rFonts w:asciiTheme="minorHAnsi" w:eastAsiaTheme="minorHAnsi" w:hAnsiTheme="minorHAnsi" w:cstheme="minorBidi"/>
          <w:sz w:val="20"/>
        </w:rPr>
        <w:t>Ewald Schweiger</w:t>
      </w:r>
    </w:p>
    <w:p w14:paraId="564F621B" w14:textId="385E851A" w:rsidR="009C0A14" w:rsidRPr="009C0A14" w:rsidRDefault="009C0A14" w:rsidP="00BC1BF0">
      <w:pPr>
        <w:pStyle w:val="Header"/>
        <w:numPr>
          <w:ilvl w:val="1"/>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 xml:space="preserve">WG 60076-57-1202 Liquid Immersed Phase-Shifting Transformers </w:t>
      </w:r>
      <w:r w:rsidRPr="009C0A14">
        <w:rPr>
          <w:rFonts w:asciiTheme="minorHAnsi" w:eastAsiaTheme="minorHAnsi" w:hAnsiTheme="minorHAnsi" w:cstheme="minorBidi"/>
          <w:sz w:val="20"/>
          <w:u w:val="dotted"/>
        </w:rPr>
        <w:tab/>
      </w:r>
      <w:r w:rsidRPr="009C0A14">
        <w:rPr>
          <w:rFonts w:asciiTheme="minorHAnsi" w:eastAsiaTheme="minorHAnsi" w:hAnsiTheme="minorHAnsi" w:cstheme="minorBidi"/>
          <w:sz w:val="20"/>
        </w:rPr>
        <w:t>Ewald Schweiger</w:t>
      </w:r>
    </w:p>
    <w:p w14:paraId="3E73850B" w14:textId="1D24FD41" w:rsidR="009C0A14" w:rsidRPr="009C0A14" w:rsidRDefault="009C0A14" w:rsidP="00BC1BF0">
      <w:pPr>
        <w:pStyle w:val="Header"/>
        <w:numPr>
          <w:ilvl w:val="1"/>
          <w:numId w:val="39"/>
        </w:numPr>
        <w:rPr>
          <w:rFonts w:asciiTheme="minorHAnsi" w:eastAsiaTheme="minorHAnsi" w:hAnsiTheme="minorHAnsi" w:cstheme="minorBidi"/>
          <w:i/>
          <w:iCs/>
          <w:color w:val="808080" w:themeColor="background1" w:themeShade="80"/>
          <w:sz w:val="20"/>
        </w:rPr>
      </w:pPr>
      <w:r w:rsidRPr="009C0A14">
        <w:rPr>
          <w:rFonts w:asciiTheme="minorHAnsi" w:eastAsiaTheme="minorHAnsi" w:hAnsiTheme="minorHAnsi" w:cstheme="minorBidi"/>
          <w:i/>
          <w:iCs/>
          <w:color w:val="808080" w:themeColor="background1" w:themeShade="80"/>
          <w:sz w:val="20"/>
        </w:rPr>
        <w:t>WG Revision of C57.143, Monitoring Guide (no meeting)</w:t>
      </w:r>
      <w:r w:rsidRPr="009C0A14">
        <w:rPr>
          <w:rFonts w:asciiTheme="minorHAnsi" w:eastAsiaTheme="minorHAnsi" w:hAnsiTheme="minorHAnsi" w:cstheme="minorBidi"/>
          <w:i/>
          <w:iCs/>
          <w:color w:val="808080" w:themeColor="background1" w:themeShade="80"/>
          <w:sz w:val="20"/>
          <w:u w:val="dotted"/>
        </w:rPr>
        <w:tab/>
      </w:r>
      <w:r w:rsidRPr="009C0A14">
        <w:rPr>
          <w:rFonts w:asciiTheme="minorHAnsi" w:eastAsiaTheme="minorHAnsi" w:hAnsiTheme="minorHAnsi" w:cstheme="minorBidi"/>
          <w:i/>
          <w:iCs/>
          <w:color w:val="808080" w:themeColor="background1" w:themeShade="80"/>
          <w:sz w:val="20"/>
        </w:rPr>
        <w:t>Mike Spurlock</w:t>
      </w:r>
    </w:p>
    <w:p w14:paraId="70C3CBAA" w14:textId="2F14730B" w:rsidR="009C0A14" w:rsidRPr="009C0A14" w:rsidRDefault="009C0A14" w:rsidP="00BC1BF0">
      <w:pPr>
        <w:pStyle w:val="Header"/>
        <w:numPr>
          <w:ilvl w:val="1"/>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WG Std Requirement for Liquid-Immersed Power TR – C57.12.10</w:t>
      </w:r>
      <w:r w:rsidRPr="009C0A14">
        <w:rPr>
          <w:rFonts w:asciiTheme="minorHAnsi" w:eastAsiaTheme="minorHAnsi" w:hAnsiTheme="minorHAnsi" w:cstheme="minorBidi"/>
          <w:sz w:val="20"/>
          <w:u w:val="dotted"/>
        </w:rPr>
        <w:tab/>
      </w:r>
      <w:r w:rsidRPr="009C0A14">
        <w:rPr>
          <w:rFonts w:asciiTheme="minorHAnsi" w:eastAsiaTheme="minorHAnsi" w:hAnsiTheme="minorHAnsi" w:cstheme="minorBidi"/>
          <w:sz w:val="20"/>
        </w:rPr>
        <w:t>Scott Digby</w:t>
      </w:r>
    </w:p>
    <w:p w14:paraId="22691C57" w14:textId="3E8E2AF6" w:rsidR="009C0A14" w:rsidRPr="009C0A14" w:rsidRDefault="009C0A14" w:rsidP="00BC1BF0">
      <w:pPr>
        <w:pStyle w:val="Header"/>
        <w:numPr>
          <w:ilvl w:val="1"/>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WG Guide for Evaluation &amp; Reconditioning of Liquid Immersed TR C57.140</w:t>
      </w:r>
      <w:r w:rsidRPr="009C0A14">
        <w:rPr>
          <w:rFonts w:asciiTheme="minorHAnsi" w:eastAsiaTheme="minorHAnsi" w:hAnsiTheme="minorHAnsi" w:cstheme="minorBidi"/>
          <w:sz w:val="20"/>
          <w:u w:val="dotted"/>
        </w:rPr>
        <w:tab/>
      </w:r>
      <w:r w:rsidRPr="009C0A14">
        <w:rPr>
          <w:rFonts w:asciiTheme="minorHAnsi" w:eastAsiaTheme="minorHAnsi" w:hAnsiTheme="minorHAnsi" w:cstheme="minorBidi"/>
          <w:sz w:val="20"/>
        </w:rPr>
        <w:t>Marcos Ferreira</w:t>
      </w:r>
    </w:p>
    <w:p w14:paraId="3570F884" w14:textId="6F130185" w:rsidR="009C0A14" w:rsidRPr="009C0A14" w:rsidRDefault="009C0A14" w:rsidP="00BC1BF0">
      <w:pPr>
        <w:pStyle w:val="Header"/>
        <w:numPr>
          <w:ilvl w:val="1"/>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WG Revision of C57.125, Failure Investigating and Reporting</w:t>
      </w:r>
      <w:r w:rsidRPr="009C0A14">
        <w:rPr>
          <w:rFonts w:asciiTheme="minorHAnsi" w:eastAsiaTheme="minorHAnsi" w:hAnsiTheme="minorHAnsi" w:cstheme="minorBidi"/>
          <w:sz w:val="20"/>
          <w:u w:val="dotted"/>
        </w:rPr>
        <w:tab/>
      </w:r>
      <w:r w:rsidRPr="009C0A14">
        <w:rPr>
          <w:rFonts w:asciiTheme="minorHAnsi" w:eastAsiaTheme="minorHAnsi" w:hAnsiTheme="minorHAnsi" w:cstheme="minorBidi"/>
          <w:sz w:val="20"/>
        </w:rPr>
        <w:t xml:space="preserve">Hakan Sahin </w:t>
      </w:r>
    </w:p>
    <w:p w14:paraId="49FAC1A9" w14:textId="472E4992" w:rsidR="009C0A14" w:rsidRPr="009C0A14" w:rsidRDefault="009C0A14" w:rsidP="00BC1BF0">
      <w:pPr>
        <w:pStyle w:val="Header"/>
        <w:numPr>
          <w:ilvl w:val="1"/>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WG C57.157, Guide for Life test of Switch Contacts</w:t>
      </w:r>
      <w:r w:rsidRPr="009C0A14">
        <w:rPr>
          <w:rFonts w:asciiTheme="minorHAnsi" w:eastAsiaTheme="minorHAnsi" w:hAnsiTheme="minorHAnsi" w:cstheme="minorBidi"/>
          <w:sz w:val="20"/>
          <w:u w:val="dotted"/>
        </w:rPr>
        <w:tab/>
      </w:r>
      <w:r w:rsidRPr="009C0A14">
        <w:rPr>
          <w:rFonts w:asciiTheme="minorHAnsi" w:eastAsiaTheme="minorHAnsi" w:hAnsiTheme="minorHAnsi" w:cstheme="minorBidi"/>
          <w:sz w:val="20"/>
        </w:rPr>
        <w:t>Adam Sewell</w:t>
      </w:r>
    </w:p>
    <w:p w14:paraId="33E444D7" w14:textId="55C9426D" w:rsidR="009C0A14" w:rsidRPr="009C0A14" w:rsidRDefault="009C0A14" w:rsidP="00BC1BF0">
      <w:pPr>
        <w:pStyle w:val="Header"/>
        <w:numPr>
          <w:ilvl w:val="1"/>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 xml:space="preserve">WG C57.170, Condition Assessment Guide </w:t>
      </w:r>
      <w:r w:rsidRPr="009C0A14">
        <w:rPr>
          <w:rFonts w:asciiTheme="minorHAnsi" w:eastAsiaTheme="minorHAnsi" w:hAnsiTheme="minorHAnsi" w:cstheme="minorBidi"/>
          <w:sz w:val="20"/>
          <w:u w:val="dotted"/>
        </w:rPr>
        <w:tab/>
      </w:r>
      <w:r w:rsidRPr="009C0A14">
        <w:rPr>
          <w:rFonts w:asciiTheme="minorHAnsi" w:eastAsiaTheme="minorHAnsi" w:hAnsiTheme="minorHAnsi" w:cstheme="minorBidi"/>
          <w:sz w:val="20"/>
        </w:rPr>
        <w:t>Kumar Mani</w:t>
      </w:r>
    </w:p>
    <w:p w14:paraId="5731BAC7" w14:textId="25062804" w:rsidR="009C0A14" w:rsidRPr="009C0A14" w:rsidRDefault="009C0A14" w:rsidP="00BC1BF0">
      <w:pPr>
        <w:pStyle w:val="Header"/>
        <w:numPr>
          <w:ilvl w:val="1"/>
          <w:numId w:val="39"/>
        </w:numPr>
        <w:rPr>
          <w:rFonts w:asciiTheme="minorHAnsi" w:eastAsiaTheme="minorHAnsi" w:hAnsiTheme="minorHAnsi" w:cstheme="minorBidi"/>
          <w:i/>
          <w:iCs/>
          <w:color w:val="808080" w:themeColor="background1" w:themeShade="80"/>
          <w:sz w:val="20"/>
        </w:rPr>
      </w:pPr>
      <w:r w:rsidRPr="009C0A14">
        <w:rPr>
          <w:rFonts w:asciiTheme="minorHAnsi" w:eastAsiaTheme="minorHAnsi" w:hAnsiTheme="minorHAnsi" w:cstheme="minorBidi"/>
          <w:i/>
          <w:iCs/>
          <w:color w:val="808080" w:themeColor="background1" w:themeShade="80"/>
          <w:sz w:val="20"/>
        </w:rPr>
        <w:t>WG Revision of C57.150, Transportation Guide (No meeting)</w:t>
      </w:r>
      <w:r w:rsidRPr="009C0A14">
        <w:rPr>
          <w:rFonts w:asciiTheme="minorHAnsi" w:eastAsiaTheme="minorHAnsi" w:hAnsiTheme="minorHAnsi" w:cstheme="minorBidi"/>
          <w:i/>
          <w:iCs/>
          <w:color w:val="808080" w:themeColor="background1" w:themeShade="80"/>
          <w:sz w:val="20"/>
          <w:u w:val="dotted"/>
        </w:rPr>
        <w:t xml:space="preserve"> </w:t>
      </w:r>
      <w:r w:rsidRPr="009C0A14">
        <w:rPr>
          <w:rFonts w:asciiTheme="minorHAnsi" w:eastAsiaTheme="minorHAnsi" w:hAnsiTheme="minorHAnsi" w:cstheme="minorBidi"/>
          <w:i/>
          <w:iCs/>
          <w:color w:val="808080" w:themeColor="background1" w:themeShade="80"/>
          <w:sz w:val="20"/>
          <w:u w:val="dotted"/>
        </w:rPr>
        <w:tab/>
      </w:r>
      <w:r w:rsidRPr="009C0A14">
        <w:rPr>
          <w:rFonts w:asciiTheme="minorHAnsi" w:eastAsiaTheme="minorHAnsi" w:hAnsiTheme="minorHAnsi" w:cstheme="minorBidi"/>
          <w:i/>
          <w:iCs/>
          <w:color w:val="808080" w:themeColor="background1" w:themeShade="80"/>
          <w:sz w:val="20"/>
        </w:rPr>
        <w:t>Greg Anderson</w:t>
      </w:r>
    </w:p>
    <w:p w14:paraId="29D759DB" w14:textId="7839E1D0" w:rsidR="009C0A14" w:rsidRPr="009C0A14" w:rsidRDefault="009C0A14" w:rsidP="00BC1BF0">
      <w:pPr>
        <w:pStyle w:val="Header"/>
        <w:numPr>
          <w:ilvl w:val="1"/>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WG C57.17, Standard Requirements for Arc Furnace Transformers</w:t>
      </w:r>
      <w:r w:rsidRPr="009C0A14">
        <w:rPr>
          <w:rFonts w:asciiTheme="minorHAnsi" w:eastAsiaTheme="minorHAnsi" w:hAnsiTheme="minorHAnsi" w:cstheme="minorBidi"/>
          <w:sz w:val="20"/>
          <w:u w:val="dotted"/>
        </w:rPr>
        <w:tab/>
      </w:r>
      <w:r w:rsidRPr="009C0A14">
        <w:rPr>
          <w:rFonts w:asciiTheme="minorHAnsi" w:eastAsiaTheme="minorHAnsi" w:hAnsiTheme="minorHAnsi" w:cstheme="minorBidi"/>
          <w:sz w:val="20"/>
        </w:rPr>
        <w:t>Jason Varnell</w:t>
      </w:r>
    </w:p>
    <w:p w14:paraId="459F002C" w14:textId="5F98E9E3" w:rsidR="009C0A14" w:rsidRPr="009C0A14" w:rsidRDefault="009C0A14" w:rsidP="00BC1BF0">
      <w:pPr>
        <w:pStyle w:val="Header"/>
        <w:numPr>
          <w:ilvl w:val="1"/>
          <w:numId w:val="39"/>
        </w:numPr>
        <w:rPr>
          <w:rFonts w:asciiTheme="minorHAnsi" w:eastAsiaTheme="minorHAnsi" w:hAnsiTheme="minorHAnsi" w:cstheme="minorBidi"/>
          <w:i/>
          <w:iCs/>
          <w:sz w:val="20"/>
        </w:rPr>
      </w:pPr>
      <w:r w:rsidRPr="009C0A14">
        <w:rPr>
          <w:rFonts w:asciiTheme="minorHAnsi" w:eastAsiaTheme="minorHAnsi" w:hAnsiTheme="minorHAnsi" w:cstheme="minorBidi"/>
          <w:i/>
          <w:iCs/>
          <w:color w:val="808080" w:themeColor="background1" w:themeShade="80"/>
          <w:sz w:val="20"/>
        </w:rPr>
        <w:t>WG C57.107, Transformer Volts per Hertz (No meeting)</w:t>
      </w:r>
      <w:r w:rsidRPr="009C0A14">
        <w:rPr>
          <w:rFonts w:asciiTheme="minorHAnsi" w:eastAsiaTheme="minorHAnsi" w:hAnsiTheme="minorHAnsi" w:cstheme="minorBidi"/>
          <w:i/>
          <w:iCs/>
          <w:color w:val="808080" w:themeColor="background1" w:themeShade="80"/>
          <w:sz w:val="20"/>
          <w:u w:val="dotted"/>
        </w:rPr>
        <w:tab/>
      </w:r>
      <w:r w:rsidRPr="009C0A14">
        <w:rPr>
          <w:rFonts w:asciiTheme="minorHAnsi" w:eastAsiaTheme="minorHAnsi" w:hAnsiTheme="minorHAnsi" w:cstheme="minorBidi"/>
          <w:i/>
          <w:iCs/>
          <w:color w:val="808080" w:themeColor="background1" w:themeShade="80"/>
          <w:sz w:val="20"/>
        </w:rPr>
        <w:t>Joe Watson</w:t>
      </w:r>
    </w:p>
    <w:p w14:paraId="7FD67B1C" w14:textId="08519717" w:rsidR="009C0A14" w:rsidRPr="009C0A14" w:rsidRDefault="009C0A14" w:rsidP="00BC1BF0">
      <w:pPr>
        <w:pStyle w:val="Header"/>
        <w:numPr>
          <w:ilvl w:val="1"/>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WG C57.93, Installation and Maintenance Guide</w:t>
      </w:r>
      <w:r w:rsidRPr="009C0A14">
        <w:rPr>
          <w:rFonts w:asciiTheme="minorHAnsi" w:eastAsiaTheme="minorHAnsi" w:hAnsiTheme="minorHAnsi" w:cstheme="minorBidi"/>
          <w:sz w:val="20"/>
          <w:u w:val="dotted"/>
        </w:rPr>
        <w:tab/>
      </w:r>
      <w:r w:rsidRPr="009C0A14">
        <w:rPr>
          <w:rFonts w:asciiTheme="minorHAnsi" w:eastAsiaTheme="minorHAnsi" w:hAnsiTheme="minorHAnsi" w:cstheme="minorBidi"/>
          <w:sz w:val="20"/>
        </w:rPr>
        <w:t>Scott Reed</w:t>
      </w:r>
    </w:p>
    <w:p w14:paraId="623DED49" w14:textId="3D1DF6DE" w:rsidR="009C0A14" w:rsidRPr="009C0A14" w:rsidRDefault="009C0A14" w:rsidP="00BC1BF0">
      <w:pPr>
        <w:pStyle w:val="Header"/>
        <w:numPr>
          <w:ilvl w:val="1"/>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Liaison to PC57.93a – Installation and Maintenance Guide</w:t>
      </w:r>
      <w:r w:rsidRPr="009C0A14">
        <w:rPr>
          <w:rFonts w:asciiTheme="minorHAnsi" w:eastAsiaTheme="minorHAnsi" w:hAnsiTheme="minorHAnsi" w:cstheme="minorBidi"/>
          <w:sz w:val="20"/>
          <w:u w:val="dotted"/>
        </w:rPr>
        <w:tab/>
      </w:r>
      <w:r w:rsidRPr="009C0A14">
        <w:rPr>
          <w:rFonts w:asciiTheme="minorHAnsi" w:eastAsiaTheme="minorHAnsi" w:hAnsiTheme="minorHAnsi" w:cstheme="minorBidi"/>
          <w:sz w:val="20"/>
        </w:rPr>
        <w:t>Scott Reed</w:t>
      </w:r>
    </w:p>
    <w:p w14:paraId="7CC4FD21" w14:textId="41946E40" w:rsidR="009C0A14" w:rsidRPr="009C0A14" w:rsidRDefault="009C0A14" w:rsidP="00BC1BF0">
      <w:pPr>
        <w:pStyle w:val="Header"/>
        <w:numPr>
          <w:ilvl w:val="1"/>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WG C57.153, Guide for Paralleling Transformers</w:t>
      </w:r>
      <w:r w:rsidRPr="009C0A14">
        <w:rPr>
          <w:rFonts w:asciiTheme="minorHAnsi" w:eastAsiaTheme="minorHAnsi" w:hAnsiTheme="minorHAnsi" w:cstheme="minorBidi"/>
          <w:sz w:val="20"/>
          <w:u w:val="dotted"/>
        </w:rPr>
        <w:tab/>
      </w:r>
      <w:r w:rsidRPr="009C0A14">
        <w:rPr>
          <w:rFonts w:asciiTheme="minorHAnsi" w:eastAsiaTheme="minorHAnsi" w:hAnsiTheme="minorHAnsi" w:cstheme="minorBidi"/>
          <w:sz w:val="20"/>
        </w:rPr>
        <w:t>Mark Tostrud</w:t>
      </w:r>
    </w:p>
    <w:p w14:paraId="2C2FE59B" w14:textId="765671A7" w:rsidR="009C0A14" w:rsidRPr="009C0A14" w:rsidRDefault="009C0A14" w:rsidP="00BC1BF0">
      <w:pPr>
        <w:pStyle w:val="Header"/>
        <w:numPr>
          <w:ilvl w:val="1"/>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Liaison to Entity PAR C57.145 – Digital Twin for Power Equipment (DTPE)</w:t>
      </w:r>
      <w:r w:rsidRPr="009C0A14">
        <w:rPr>
          <w:rFonts w:asciiTheme="minorHAnsi" w:eastAsiaTheme="minorHAnsi" w:hAnsiTheme="minorHAnsi" w:cstheme="minorBidi"/>
          <w:sz w:val="20"/>
          <w:u w:val="dotted"/>
        </w:rPr>
        <w:t xml:space="preserve"> </w:t>
      </w:r>
      <w:r w:rsidRPr="009C0A14">
        <w:rPr>
          <w:rFonts w:asciiTheme="minorHAnsi" w:eastAsiaTheme="minorHAnsi" w:hAnsiTheme="minorHAnsi" w:cstheme="minorBidi"/>
          <w:sz w:val="20"/>
          <w:u w:val="dotted"/>
        </w:rPr>
        <w:tab/>
      </w:r>
      <w:r w:rsidRPr="009C0A14">
        <w:rPr>
          <w:rFonts w:asciiTheme="minorHAnsi" w:eastAsiaTheme="minorHAnsi" w:hAnsiTheme="minorHAnsi" w:cstheme="minorBidi"/>
          <w:sz w:val="20"/>
        </w:rPr>
        <w:t>Brian Sparling</w:t>
      </w:r>
    </w:p>
    <w:p w14:paraId="448846A5" w14:textId="6D52FCCA" w:rsidR="009C0A14" w:rsidRPr="009C0A14" w:rsidRDefault="009C0A14" w:rsidP="00BC1BF0">
      <w:pPr>
        <w:pStyle w:val="Header"/>
        <w:numPr>
          <w:ilvl w:val="1"/>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Liaison to Entity PAR Guide for PT for Low-Frequency Power Transmission</w:t>
      </w:r>
      <w:r w:rsidRPr="009C0A14">
        <w:rPr>
          <w:rFonts w:asciiTheme="minorHAnsi" w:eastAsiaTheme="minorHAnsi" w:hAnsiTheme="minorHAnsi" w:cstheme="minorBidi"/>
          <w:sz w:val="20"/>
          <w:u w:val="dotted"/>
        </w:rPr>
        <w:tab/>
      </w:r>
      <w:r w:rsidRPr="009C0A14">
        <w:rPr>
          <w:rFonts w:asciiTheme="minorHAnsi" w:eastAsiaTheme="minorHAnsi" w:hAnsiTheme="minorHAnsi" w:cstheme="minorBidi"/>
          <w:sz w:val="20"/>
        </w:rPr>
        <w:t>Sheldon Kennedy</w:t>
      </w:r>
    </w:p>
    <w:p w14:paraId="3B0B11E4" w14:textId="77777777" w:rsidR="009C0A14" w:rsidRPr="009C0A14" w:rsidRDefault="009C0A14" w:rsidP="00BC1BF0">
      <w:pPr>
        <w:pStyle w:val="Header"/>
        <w:numPr>
          <w:ilvl w:val="0"/>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 xml:space="preserve">Old business </w:t>
      </w:r>
    </w:p>
    <w:p w14:paraId="32BA2B86" w14:textId="77777777" w:rsidR="009C0A14" w:rsidRPr="009C0A14" w:rsidRDefault="009C0A14" w:rsidP="00BC1BF0">
      <w:pPr>
        <w:pStyle w:val="Header"/>
        <w:numPr>
          <w:ilvl w:val="1"/>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IEEE 693 Recommended Practice for Seismic Design of Substations – Substations Standards Committee – Need volunteers, especially users and transformer manufacturers. Contact – Michael Riley – mjriley@bpa.gov</w:t>
      </w:r>
    </w:p>
    <w:p w14:paraId="2B248966" w14:textId="77777777" w:rsidR="009C0A14" w:rsidRPr="009C0A14" w:rsidRDefault="009C0A14" w:rsidP="00BC1BF0">
      <w:pPr>
        <w:pStyle w:val="Header"/>
        <w:numPr>
          <w:ilvl w:val="2"/>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Website - https://cmte.ieee.org/pes-substations/scd0/wgd4/</w:t>
      </w:r>
    </w:p>
    <w:p w14:paraId="33B7E01A" w14:textId="77777777" w:rsidR="009C0A14" w:rsidRPr="009C0A14" w:rsidRDefault="009C0A14" w:rsidP="00BC1BF0">
      <w:pPr>
        <w:pStyle w:val="Header"/>
        <w:numPr>
          <w:ilvl w:val="0"/>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 xml:space="preserve">New business </w:t>
      </w:r>
    </w:p>
    <w:p w14:paraId="301D1B50" w14:textId="77777777" w:rsidR="009C0A14" w:rsidRPr="009C0A14" w:rsidRDefault="009C0A14" w:rsidP="00BC1BF0">
      <w:pPr>
        <w:pStyle w:val="Header"/>
        <w:numPr>
          <w:ilvl w:val="0"/>
          <w:numId w:val="39"/>
        </w:numPr>
        <w:rPr>
          <w:rFonts w:asciiTheme="minorHAnsi" w:eastAsiaTheme="minorHAnsi" w:hAnsiTheme="minorHAnsi" w:cstheme="minorBidi"/>
          <w:sz w:val="20"/>
        </w:rPr>
      </w:pPr>
      <w:r w:rsidRPr="009C0A14">
        <w:rPr>
          <w:rFonts w:asciiTheme="minorHAnsi" w:eastAsiaTheme="minorHAnsi" w:hAnsiTheme="minorHAnsi" w:cstheme="minorBidi"/>
          <w:sz w:val="20"/>
        </w:rPr>
        <w:t>Adjournment</w:t>
      </w:r>
    </w:p>
    <w:p w14:paraId="25428D9C" w14:textId="77777777" w:rsidR="001C275C" w:rsidRPr="00DE4316" w:rsidRDefault="001C275C" w:rsidP="001B1AD3">
      <w:pPr>
        <w:pStyle w:val="Header"/>
        <w:rPr>
          <w:bCs/>
        </w:rPr>
      </w:pPr>
    </w:p>
    <w:p w14:paraId="03674397" w14:textId="77777777" w:rsidR="009C0A14" w:rsidRDefault="009C0A14" w:rsidP="003F21A5">
      <w:pPr>
        <w:pStyle w:val="Header"/>
        <w:jc w:val="right"/>
        <w:rPr>
          <w:b/>
        </w:rPr>
      </w:pPr>
    </w:p>
    <w:p w14:paraId="1995DD34" w14:textId="77777777" w:rsidR="009C0A14" w:rsidRDefault="009C0A14" w:rsidP="003F21A5">
      <w:pPr>
        <w:pStyle w:val="Header"/>
        <w:jc w:val="right"/>
        <w:rPr>
          <w:b/>
        </w:rPr>
      </w:pPr>
    </w:p>
    <w:p w14:paraId="1A0013BA" w14:textId="77777777" w:rsidR="009C0A14" w:rsidRDefault="009C0A14" w:rsidP="003F21A5">
      <w:pPr>
        <w:pStyle w:val="Header"/>
        <w:jc w:val="right"/>
        <w:rPr>
          <w:b/>
        </w:rPr>
      </w:pPr>
    </w:p>
    <w:p w14:paraId="27F55F05" w14:textId="77777777" w:rsidR="009C0A14" w:rsidRDefault="009C0A14" w:rsidP="003F21A5">
      <w:pPr>
        <w:pStyle w:val="Header"/>
        <w:jc w:val="right"/>
        <w:rPr>
          <w:b/>
        </w:rPr>
      </w:pPr>
    </w:p>
    <w:p w14:paraId="576CBAAF" w14:textId="77777777" w:rsidR="009C0A14" w:rsidRDefault="009C0A14" w:rsidP="003F21A5">
      <w:pPr>
        <w:pStyle w:val="Header"/>
        <w:jc w:val="right"/>
        <w:rPr>
          <w:b/>
        </w:rPr>
      </w:pPr>
    </w:p>
    <w:p w14:paraId="73E7CFA7" w14:textId="77777777" w:rsidR="009C0A14" w:rsidRDefault="009C0A14" w:rsidP="003F21A5">
      <w:pPr>
        <w:pStyle w:val="Header"/>
        <w:jc w:val="right"/>
        <w:rPr>
          <w:b/>
        </w:rPr>
      </w:pPr>
    </w:p>
    <w:p w14:paraId="30EDF1C9" w14:textId="77777777" w:rsidR="009C0A14" w:rsidRDefault="009C0A14" w:rsidP="003F21A5">
      <w:pPr>
        <w:pStyle w:val="Header"/>
        <w:jc w:val="right"/>
        <w:rPr>
          <w:b/>
        </w:rPr>
      </w:pPr>
    </w:p>
    <w:p w14:paraId="3F9577E1" w14:textId="77777777" w:rsidR="009C0A14" w:rsidRDefault="009C0A14" w:rsidP="003F21A5">
      <w:pPr>
        <w:pStyle w:val="Header"/>
        <w:jc w:val="right"/>
        <w:rPr>
          <w:b/>
        </w:rPr>
      </w:pPr>
    </w:p>
    <w:p w14:paraId="713F4D27" w14:textId="77777777" w:rsidR="009C0A14" w:rsidRDefault="009C0A14" w:rsidP="003F21A5">
      <w:pPr>
        <w:pStyle w:val="Header"/>
        <w:jc w:val="right"/>
        <w:rPr>
          <w:b/>
        </w:rPr>
      </w:pPr>
    </w:p>
    <w:p w14:paraId="54DDEEB6" w14:textId="77777777" w:rsidR="009C0A14" w:rsidRDefault="009C0A14" w:rsidP="003F21A5">
      <w:pPr>
        <w:pStyle w:val="Header"/>
        <w:jc w:val="right"/>
        <w:rPr>
          <w:b/>
        </w:rPr>
      </w:pPr>
    </w:p>
    <w:p w14:paraId="7B883BD6" w14:textId="77777777" w:rsidR="009C0A14" w:rsidRDefault="009C0A14" w:rsidP="003F21A5">
      <w:pPr>
        <w:pStyle w:val="Header"/>
        <w:jc w:val="right"/>
        <w:rPr>
          <w:b/>
        </w:rPr>
      </w:pPr>
    </w:p>
    <w:p w14:paraId="3EB31715" w14:textId="77777777" w:rsidR="009C0A14" w:rsidRDefault="009C0A14" w:rsidP="003F21A5">
      <w:pPr>
        <w:pStyle w:val="Header"/>
        <w:jc w:val="right"/>
        <w:rPr>
          <w:b/>
        </w:rPr>
      </w:pPr>
    </w:p>
    <w:p w14:paraId="6A49ABCF" w14:textId="77777777" w:rsidR="009C0A14" w:rsidRDefault="009C0A14" w:rsidP="003F21A5">
      <w:pPr>
        <w:pStyle w:val="Header"/>
        <w:jc w:val="right"/>
        <w:rPr>
          <w:b/>
        </w:rPr>
      </w:pPr>
    </w:p>
    <w:p w14:paraId="4CD0FB1F" w14:textId="75DD4638" w:rsidR="003F21A5" w:rsidRDefault="003F21A5" w:rsidP="003F21A5">
      <w:pPr>
        <w:pStyle w:val="Header"/>
        <w:jc w:val="right"/>
        <w:rPr>
          <w:b/>
        </w:rPr>
      </w:pPr>
      <w:r>
        <w:rPr>
          <w:b/>
        </w:rPr>
        <w:lastRenderedPageBreak/>
        <w:t>Attachment K</w:t>
      </w:r>
      <w:r w:rsidR="00DE4316">
        <w:rPr>
          <w:b/>
        </w:rPr>
        <w:t>.</w:t>
      </w:r>
      <w:r>
        <w:rPr>
          <w:b/>
        </w:rPr>
        <w:t>4.2</w:t>
      </w:r>
    </w:p>
    <w:p w14:paraId="00734E0B" w14:textId="77777777" w:rsidR="003F21A5" w:rsidRPr="000E600D" w:rsidRDefault="003F21A5" w:rsidP="003F21A5">
      <w:pPr>
        <w:pStyle w:val="Header"/>
        <w:rPr>
          <w:b/>
          <w:bCs/>
          <w:sz w:val="4"/>
          <w:szCs w:val="4"/>
        </w:rPr>
      </w:pPr>
    </w:p>
    <w:p w14:paraId="0EFF1BF3" w14:textId="77777777" w:rsidR="00FB6918" w:rsidRPr="00FB6918" w:rsidRDefault="00FB6918" w:rsidP="00FB6918">
      <w:pPr>
        <w:rPr>
          <w:rFonts w:ascii="Calibri" w:hAnsi="Calibri" w:cs="Calibri"/>
          <w:color w:val="000000"/>
          <w:sz w:val="24"/>
          <w:szCs w:val="24"/>
        </w:rPr>
      </w:pPr>
      <w:r w:rsidRPr="00FB6918">
        <w:rPr>
          <w:rFonts w:ascii="Calibri-Bold" w:hAnsi="Calibri-Bold" w:cs="Calibri"/>
          <w:b/>
          <w:bCs/>
          <w:color w:val="000000"/>
          <w:sz w:val="24"/>
          <w:szCs w:val="24"/>
        </w:rPr>
        <w:t xml:space="preserve">Title: </w:t>
      </w:r>
      <w:r w:rsidRPr="00FB6918">
        <w:rPr>
          <w:rFonts w:ascii="Calibri" w:hAnsi="Calibri" w:cs="Calibri"/>
          <w:color w:val="000000"/>
          <w:sz w:val="24"/>
          <w:szCs w:val="24"/>
        </w:rPr>
        <w:t>WG Guide for Tank Rupture Mitigation PC57.156</w:t>
      </w:r>
    </w:p>
    <w:p w14:paraId="6BDFF2AC" w14:textId="77777777" w:rsidR="00FB6918" w:rsidRPr="00FB6918" w:rsidRDefault="00FB6918" w:rsidP="00FB6918">
      <w:pPr>
        <w:rPr>
          <w:rFonts w:ascii="Calibri" w:hAnsi="Calibri" w:cs="Calibri"/>
          <w:color w:val="000000"/>
          <w:sz w:val="24"/>
          <w:szCs w:val="24"/>
        </w:rPr>
      </w:pPr>
      <w:r w:rsidRPr="00FB6918">
        <w:rPr>
          <w:rFonts w:ascii="Calibri-Bold" w:hAnsi="Calibri-Bold" w:cs="Calibri"/>
          <w:b/>
          <w:bCs/>
          <w:color w:val="000000"/>
          <w:sz w:val="24"/>
          <w:szCs w:val="24"/>
        </w:rPr>
        <w:t xml:space="preserve">Time: </w:t>
      </w:r>
      <w:r w:rsidRPr="00FB6918">
        <w:rPr>
          <w:rFonts w:ascii="Calibri" w:hAnsi="Calibri" w:cs="Calibri"/>
          <w:color w:val="000000"/>
          <w:sz w:val="24"/>
          <w:szCs w:val="24"/>
        </w:rPr>
        <w:t>9:30 AM- 10:45 AM, Monday, March 24, 2025</w:t>
      </w:r>
    </w:p>
    <w:p w14:paraId="096D8F92" w14:textId="77777777" w:rsidR="00FB6918" w:rsidRPr="00FB6918" w:rsidRDefault="00FB6918" w:rsidP="00FB6918">
      <w:pPr>
        <w:rPr>
          <w:rFonts w:ascii="Calibri" w:hAnsi="Calibri" w:cs="Calibri"/>
          <w:color w:val="000000"/>
          <w:sz w:val="24"/>
          <w:szCs w:val="24"/>
        </w:rPr>
      </w:pPr>
      <w:r w:rsidRPr="00FB6918">
        <w:rPr>
          <w:rFonts w:ascii="Calibri-Bold" w:hAnsi="Calibri-Bold" w:cs="Calibri"/>
          <w:b/>
          <w:bCs/>
          <w:color w:val="000000"/>
          <w:sz w:val="24"/>
          <w:szCs w:val="24"/>
        </w:rPr>
        <w:t xml:space="preserve">Place: </w:t>
      </w:r>
      <w:r w:rsidRPr="00FB6918">
        <w:rPr>
          <w:rFonts w:ascii="Calibri" w:hAnsi="Calibri" w:cs="Calibri"/>
          <w:color w:val="000000"/>
          <w:sz w:val="24"/>
          <w:szCs w:val="24"/>
        </w:rPr>
        <w:t>Hyatt Regency Denver at the Colorado Convention Center, Denver, CO, US</w:t>
      </w:r>
    </w:p>
    <w:p w14:paraId="4B299AD9" w14:textId="77777777" w:rsidR="00FB6918" w:rsidRPr="00FB6918" w:rsidRDefault="00FB6918" w:rsidP="00FB6918">
      <w:pPr>
        <w:rPr>
          <w:rFonts w:ascii="Calibri" w:hAnsi="Calibri" w:cs="Calibri"/>
          <w:color w:val="000000"/>
          <w:sz w:val="24"/>
          <w:szCs w:val="24"/>
        </w:rPr>
      </w:pPr>
      <w:r w:rsidRPr="00FB6918">
        <w:rPr>
          <w:rFonts w:ascii="Calibri" w:hAnsi="Calibri" w:cs="Calibri"/>
          <w:b/>
          <w:bCs/>
          <w:color w:val="000000"/>
          <w:sz w:val="24"/>
          <w:szCs w:val="24"/>
        </w:rPr>
        <w:t>Chair:</w:t>
      </w:r>
      <w:r w:rsidRPr="00FB6918">
        <w:rPr>
          <w:rFonts w:ascii="Calibri" w:hAnsi="Calibri" w:cs="Calibri"/>
          <w:color w:val="000000"/>
          <w:sz w:val="24"/>
          <w:szCs w:val="24"/>
        </w:rPr>
        <w:t xml:space="preserve"> Peter Zhao</w:t>
      </w:r>
      <w:r w:rsidRPr="00FB6918">
        <w:rPr>
          <w:rFonts w:ascii="Calibri" w:hAnsi="Calibri" w:cs="Calibri"/>
          <w:color w:val="000000"/>
          <w:sz w:val="24"/>
          <w:szCs w:val="24"/>
        </w:rPr>
        <w:tab/>
      </w:r>
      <w:r w:rsidRPr="00FB6918">
        <w:rPr>
          <w:rFonts w:ascii="Calibri" w:hAnsi="Calibri" w:cs="Calibri"/>
          <w:b/>
          <w:bCs/>
          <w:color w:val="000000"/>
          <w:sz w:val="24"/>
          <w:szCs w:val="24"/>
        </w:rPr>
        <w:t>Vice-Chair:</w:t>
      </w:r>
      <w:r w:rsidRPr="00FB6918">
        <w:rPr>
          <w:rFonts w:ascii="Calibri" w:hAnsi="Calibri" w:cs="Calibri"/>
          <w:color w:val="000000"/>
          <w:sz w:val="24"/>
          <w:szCs w:val="24"/>
        </w:rPr>
        <w:t xml:space="preserve"> Samuel Brodeur</w:t>
      </w:r>
      <w:r w:rsidRPr="00FB6918">
        <w:rPr>
          <w:rFonts w:ascii="Calibri" w:hAnsi="Calibri" w:cs="Calibri"/>
          <w:color w:val="000000"/>
          <w:sz w:val="24"/>
          <w:szCs w:val="24"/>
        </w:rPr>
        <w:tab/>
        <w:t xml:space="preserve">     </w:t>
      </w:r>
      <w:r w:rsidRPr="00FB6918">
        <w:rPr>
          <w:rFonts w:ascii="Calibri" w:hAnsi="Calibri" w:cs="Calibri"/>
          <w:b/>
          <w:bCs/>
          <w:color w:val="000000"/>
          <w:sz w:val="24"/>
          <w:szCs w:val="24"/>
        </w:rPr>
        <w:t>Secretary:</w:t>
      </w:r>
      <w:r w:rsidRPr="00FB6918">
        <w:rPr>
          <w:rFonts w:ascii="Calibri" w:hAnsi="Calibri" w:cs="Calibri"/>
          <w:color w:val="000000"/>
          <w:sz w:val="24"/>
          <w:szCs w:val="24"/>
        </w:rPr>
        <w:t xml:space="preserve"> Hakim Dulac</w:t>
      </w:r>
    </w:p>
    <w:p w14:paraId="16264343" w14:textId="77777777" w:rsidR="00FB6918" w:rsidRPr="00FB6918" w:rsidRDefault="00FB6918" w:rsidP="00FB6918">
      <w:pPr>
        <w:ind w:left="360"/>
        <w:textAlignment w:val="center"/>
        <w:rPr>
          <w:rFonts w:ascii="Calibri" w:hAnsi="Calibri" w:cs="Calibri"/>
          <w:b/>
          <w:bCs/>
          <w:color w:val="000000"/>
          <w:szCs w:val="22"/>
        </w:rPr>
      </w:pPr>
    </w:p>
    <w:p w14:paraId="54EF1F4E" w14:textId="77777777" w:rsidR="00FB6918" w:rsidRPr="00FB6918" w:rsidRDefault="00FB6918" w:rsidP="00FB6918">
      <w:pPr>
        <w:numPr>
          <w:ilvl w:val="0"/>
          <w:numId w:val="6"/>
        </w:numPr>
        <w:tabs>
          <w:tab w:val="num" w:pos="360"/>
        </w:tabs>
        <w:spacing w:after="160" w:line="259" w:lineRule="auto"/>
        <w:ind w:left="360"/>
        <w:textAlignment w:val="center"/>
        <w:rPr>
          <w:rFonts w:ascii="Calibri" w:hAnsi="Calibri" w:cs="Calibri"/>
          <w:b/>
          <w:bCs/>
          <w:color w:val="000000"/>
          <w:szCs w:val="22"/>
        </w:rPr>
      </w:pPr>
      <w:r w:rsidRPr="00FB6918">
        <w:rPr>
          <w:rFonts w:ascii="Arial-BoldMT" w:hAnsi="Arial-BoldMT" w:cs="Calibri"/>
          <w:b/>
          <w:bCs/>
          <w:color w:val="000000"/>
          <w:szCs w:val="22"/>
        </w:rPr>
        <w:t>Call to Order at 9:30am</w:t>
      </w:r>
    </w:p>
    <w:p w14:paraId="7490D57D" w14:textId="77777777" w:rsidR="00FB6918" w:rsidRPr="00FB6918" w:rsidRDefault="00FB6918" w:rsidP="00FB6918">
      <w:pPr>
        <w:numPr>
          <w:ilvl w:val="1"/>
          <w:numId w:val="7"/>
        </w:numPr>
        <w:tabs>
          <w:tab w:val="num" w:pos="1080"/>
        </w:tabs>
        <w:spacing w:after="160" w:line="259" w:lineRule="auto"/>
        <w:ind w:left="1080"/>
        <w:textAlignment w:val="center"/>
        <w:rPr>
          <w:rFonts w:ascii="Calibri" w:hAnsi="Calibri" w:cs="Calibri"/>
          <w:color w:val="000000"/>
          <w:szCs w:val="22"/>
        </w:rPr>
      </w:pPr>
      <w:r w:rsidRPr="00FB6918">
        <w:rPr>
          <w:rFonts w:ascii="ArialMT" w:hAnsi="ArialMT" w:cs="Calibri"/>
          <w:color w:val="000000"/>
          <w:szCs w:val="22"/>
        </w:rPr>
        <w:t>Chair’s Remarks</w:t>
      </w:r>
    </w:p>
    <w:p w14:paraId="735B1AA9" w14:textId="77777777" w:rsidR="00FB6918" w:rsidRPr="00FB6918" w:rsidRDefault="00FB6918" w:rsidP="00FB6918">
      <w:pPr>
        <w:numPr>
          <w:ilvl w:val="1"/>
          <w:numId w:val="7"/>
        </w:numPr>
        <w:tabs>
          <w:tab w:val="num" w:pos="1080"/>
        </w:tabs>
        <w:spacing w:after="160" w:line="259" w:lineRule="auto"/>
        <w:ind w:left="1080"/>
        <w:textAlignment w:val="center"/>
        <w:rPr>
          <w:rFonts w:ascii="Calibri" w:hAnsi="Calibri" w:cs="Calibri"/>
          <w:color w:val="000000"/>
          <w:szCs w:val="22"/>
        </w:rPr>
      </w:pPr>
      <w:r w:rsidRPr="00FB6918">
        <w:rPr>
          <w:rFonts w:ascii="ArialMT" w:hAnsi="ArialMT" w:cs="Calibri"/>
          <w:color w:val="000000"/>
          <w:szCs w:val="22"/>
        </w:rPr>
        <w:t>IEEE-SA Policies</w:t>
      </w:r>
    </w:p>
    <w:p w14:paraId="091AC826" w14:textId="77777777" w:rsidR="00FB6918" w:rsidRPr="00FB6918" w:rsidRDefault="00FB6918" w:rsidP="00FB6918">
      <w:pPr>
        <w:numPr>
          <w:ilvl w:val="2"/>
          <w:numId w:val="8"/>
        </w:numPr>
        <w:tabs>
          <w:tab w:val="num" w:pos="1800"/>
        </w:tabs>
        <w:spacing w:after="160" w:line="259" w:lineRule="auto"/>
        <w:ind w:left="1800"/>
        <w:textAlignment w:val="center"/>
        <w:rPr>
          <w:rFonts w:ascii="Calibri" w:hAnsi="Calibri" w:cs="Calibri"/>
          <w:color w:val="000000"/>
          <w:szCs w:val="22"/>
        </w:rPr>
      </w:pPr>
      <w:r w:rsidRPr="00FB6918">
        <w:rPr>
          <w:rFonts w:ascii="ArialMT" w:hAnsi="ArialMT" w:cs="Calibri"/>
          <w:color w:val="000000"/>
          <w:szCs w:val="22"/>
        </w:rPr>
        <w:t>Call for Essential Patents slide presented, and the group made no patent claims.</w:t>
      </w:r>
    </w:p>
    <w:p w14:paraId="637D0BEE" w14:textId="77777777" w:rsidR="00FB6918" w:rsidRPr="00FB6918" w:rsidRDefault="00FB6918" w:rsidP="00FB6918">
      <w:pPr>
        <w:numPr>
          <w:ilvl w:val="2"/>
          <w:numId w:val="8"/>
        </w:numPr>
        <w:spacing w:after="160" w:line="259" w:lineRule="auto"/>
        <w:ind w:left="1800"/>
        <w:textAlignment w:val="center"/>
        <w:rPr>
          <w:rFonts w:ascii="Calibri" w:hAnsi="Calibri" w:cs="Calibri"/>
          <w:color w:val="000000"/>
          <w:szCs w:val="22"/>
        </w:rPr>
      </w:pPr>
      <w:r w:rsidRPr="00FB6918">
        <w:rPr>
          <w:rFonts w:ascii="ArialMT" w:hAnsi="ArialMT" w:cs="Calibri"/>
          <w:color w:val="000000"/>
          <w:szCs w:val="22"/>
        </w:rPr>
        <w:t>Copyright policies slide presented</w:t>
      </w:r>
    </w:p>
    <w:p w14:paraId="4F3F9728" w14:textId="77777777" w:rsidR="00FB6918" w:rsidRPr="00FB6918" w:rsidRDefault="00FB6918" w:rsidP="00FB6918">
      <w:pPr>
        <w:numPr>
          <w:ilvl w:val="1"/>
          <w:numId w:val="7"/>
        </w:numPr>
        <w:tabs>
          <w:tab w:val="num" w:pos="720"/>
        </w:tabs>
        <w:spacing w:after="160" w:line="259" w:lineRule="auto"/>
        <w:ind w:left="1080"/>
        <w:textAlignment w:val="center"/>
        <w:rPr>
          <w:rFonts w:ascii="Calibri" w:hAnsi="Calibri" w:cs="Calibri"/>
          <w:color w:val="000000"/>
          <w:szCs w:val="22"/>
        </w:rPr>
      </w:pPr>
      <w:r w:rsidRPr="00FB6918">
        <w:rPr>
          <w:rFonts w:ascii="ArialMT" w:hAnsi="ArialMT" w:cs="Calibri"/>
          <w:color w:val="000000"/>
          <w:szCs w:val="22"/>
        </w:rPr>
        <w:t>Quorum</w:t>
      </w:r>
    </w:p>
    <w:tbl>
      <w:tblPr>
        <w:tblW w:w="0" w:type="auto"/>
        <w:tblInd w:w="30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78"/>
        <w:gridCol w:w="1201"/>
        <w:gridCol w:w="1139"/>
        <w:gridCol w:w="1403"/>
        <w:gridCol w:w="1367"/>
        <w:gridCol w:w="1471"/>
      </w:tblGrid>
      <w:tr w:rsidR="00FB6918" w:rsidRPr="00FB6918" w14:paraId="77AFB320" w14:textId="77777777" w:rsidTr="007F4624">
        <w:tc>
          <w:tcPr>
            <w:tcW w:w="11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96B05F"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WG active member</w:t>
            </w:r>
          </w:p>
        </w:tc>
        <w:tc>
          <w:tcPr>
            <w:tcW w:w="12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F91A5C"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 xml:space="preserve">Member required </w:t>
            </w:r>
          </w:p>
          <w:p w14:paraId="3F74F9D6" w14:textId="77777777" w:rsidR="00FB6918" w:rsidRPr="00FB6918" w:rsidRDefault="00FB6918" w:rsidP="00FB6918">
            <w:pPr>
              <w:rPr>
                <w:rFonts w:cs="Times New Roman"/>
                <w:color w:val="000000"/>
                <w:szCs w:val="22"/>
              </w:rPr>
            </w:pPr>
            <w:r w:rsidRPr="00FB6918">
              <w:rPr>
                <w:rFonts w:ascii="Calibri" w:hAnsi="Calibri" w:cs="Calibri"/>
                <w:color w:val="000000"/>
                <w:szCs w:val="22"/>
              </w:rPr>
              <w:t>for Quorum (</w:t>
            </w:r>
            <w:r w:rsidRPr="00FB6918">
              <w:rPr>
                <w:rFonts w:ascii="ArialMT" w:hAnsi="ArialMT" w:cs="Times New Roman"/>
                <w:color w:val="000000"/>
                <w:szCs w:val="22"/>
              </w:rPr>
              <w:t>&gt; 50%)</w:t>
            </w:r>
          </w:p>
        </w:tc>
        <w:tc>
          <w:tcPr>
            <w:tcW w:w="11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A16C59"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Member present</w:t>
            </w:r>
          </w:p>
        </w:tc>
        <w:tc>
          <w:tcPr>
            <w:tcW w:w="14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C65180"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Total attendance</w:t>
            </w:r>
          </w:p>
          <w:p w14:paraId="7F3153B1"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(Guest and member)</w:t>
            </w:r>
          </w:p>
        </w:tc>
        <w:tc>
          <w:tcPr>
            <w:tcW w:w="1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64B659"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Quorum established</w:t>
            </w:r>
          </w:p>
        </w:tc>
        <w:tc>
          <w:tcPr>
            <w:tcW w:w="1471" w:type="dxa"/>
            <w:tcBorders>
              <w:top w:val="single" w:sz="8" w:space="0" w:color="A3A3A3"/>
              <w:left w:val="single" w:sz="8" w:space="0" w:color="A3A3A3"/>
              <w:bottom w:val="single" w:sz="8" w:space="0" w:color="A3A3A3"/>
              <w:right w:val="single" w:sz="8" w:space="0" w:color="A3A3A3"/>
            </w:tcBorders>
          </w:tcPr>
          <w:p w14:paraId="0CB4305A"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Non-members that requested Membership</w:t>
            </w:r>
          </w:p>
        </w:tc>
      </w:tr>
      <w:tr w:rsidR="00FB6918" w:rsidRPr="00FB6918" w14:paraId="76AA0D77" w14:textId="77777777" w:rsidTr="007F4624">
        <w:tc>
          <w:tcPr>
            <w:tcW w:w="11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77C8F0"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25</w:t>
            </w:r>
          </w:p>
        </w:tc>
        <w:tc>
          <w:tcPr>
            <w:tcW w:w="12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6471D5"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13</w:t>
            </w:r>
          </w:p>
        </w:tc>
        <w:tc>
          <w:tcPr>
            <w:tcW w:w="11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6FDFA2"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14</w:t>
            </w:r>
          </w:p>
        </w:tc>
        <w:tc>
          <w:tcPr>
            <w:tcW w:w="14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E308DE"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48</w:t>
            </w:r>
          </w:p>
        </w:tc>
        <w:tc>
          <w:tcPr>
            <w:tcW w:w="1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D7FD46"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Yes</w:t>
            </w:r>
          </w:p>
        </w:tc>
        <w:tc>
          <w:tcPr>
            <w:tcW w:w="1471" w:type="dxa"/>
            <w:tcBorders>
              <w:top w:val="single" w:sz="8" w:space="0" w:color="A3A3A3"/>
              <w:left w:val="single" w:sz="8" w:space="0" w:color="A3A3A3"/>
              <w:bottom w:val="single" w:sz="8" w:space="0" w:color="A3A3A3"/>
              <w:right w:val="single" w:sz="8" w:space="0" w:color="A3A3A3"/>
            </w:tcBorders>
          </w:tcPr>
          <w:p w14:paraId="7F1C2AFC"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13</w:t>
            </w:r>
          </w:p>
        </w:tc>
      </w:tr>
    </w:tbl>
    <w:p w14:paraId="74D37B40" w14:textId="77777777" w:rsidR="00FB6918" w:rsidRPr="00FB6918" w:rsidRDefault="00FB6918" w:rsidP="00FB6918">
      <w:pPr>
        <w:numPr>
          <w:ilvl w:val="0"/>
          <w:numId w:val="9"/>
        </w:numPr>
        <w:tabs>
          <w:tab w:val="num" w:pos="0"/>
        </w:tabs>
        <w:spacing w:after="160" w:line="259" w:lineRule="auto"/>
        <w:textAlignment w:val="center"/>
        <w:rPr>
          <w:rFonts w:ascii="Arial-BoldMT" w:hAnsi="Arial-BoldMT" w:cs="Calibri"/>
          <w:b/>
          <w:bCs/>
          <w:color w:val="000000"/>
          <w:szCs w:val="22"/>
        </w:rPr>
      </w:pPr>
      <w:r w:rsidRPr="00FB6918">
        <w:rPr>
          <w:rFonts w:ascii="Arial-BoldMT" w:hAnsi="Arial-BoldMT" w:cs="Calibri"/>
          <w:b/>
          <w:bCs/>
          <w:color w:val="000000"/>
          <w:szCs w:val="22"/>
        </w:rPr>
        <w:t>Approval of the Agenda</w:t>
      </w:r>
    </w:p>
    <w:p w14:paraId="702C2B2D" w14:textId="77777777" w:rsidR="00FB6918" w:rsidRPr="00FB6918" w:rsidRDefault="00FB6918" w:rsidP="00FB6918">
      <w:pPr>
        <w:numPr>
          <w:ilvl w:val="1"/>
          <w:numId w:val="9"/>
        </w:numPr>
        <w:tabs>
          <w:tab w:val="num" w:pos="1080"/>
        </w:tabs>
        <w:spacing w:after="160" w:line="259" w:lineRule="auto"/>
        <w:ind w:left="1080"/>
        <w:textAlignment w:val="center"/>
        <w:rPr>
          <w:rFonts w:ascii="Calibri" w:hAnsi="Calibri" w:cs="Calibri"/>
          <w:color w:val="000000"/>
          <w:szCs w:val="22"/>
        </w:rPr>
      </w:pPr>
      <w:r w:rsidRPr="00FB6918">
        <w:rPr>
          <w:rFonts w:ascii="ArialMT" w:hAnsi="ArialMT" w:cs="Calibri"/>
          <w:color w:val="000000"/>
          <w:szCs w:val="22"/>
        </w:rPr>
        <w:t>Motion to accept the spring 2025 agenda</w:t>
      </w:r>
    </w:p>
    <w:p w14:paraId="698150F6" w14:textId="77777777" w:rsidR="00FB6918" w:rsidRPr="00FB6918" w:rsidRDefault="00FB6918" w:rsidP="00FB6918">
      <w:pPr>
        <w:numPr>
          <w:ilvl w:val="2"/>
          <w:numId w:val="9"/>
        </w:numPr>
        <w:tabs>
          <w:tab w:val="num" w:pos="1800"/>
        </w:tabs>
        <w:spacing w:after="160" w:line="259" w:lineRule="auto"/>
        <w:textAlignment w:val="center"/>
        <w:rPr>
          <w:rFonts w:ascii="Calibri" w:hAnsi="Calibri" w:cs="Calibri"/>
          <w:color w:val="000000"/>
          <w:szCs w:val="22"/>
        </w:rPr>
      </w:pPr>
      <w:r w:rsidRPr="00FB6918">
        <w:rPr>
          <w:rFonts w:ascii="ArialMT" w:hAnsi="ArialMT" w:cs="Calibri"/>
          <w:color w:val="000000"/>
          <w:szCs w:val="22"/>
        </w:rPr>
        <w:t>Moved: Eduardo Garcia</w:t>
      </w:r>
    </w:p>
    <w:p w14:paraId="210BD1B3" w14:textId="77777777" w:rsidR="00FB6918" w:rsidRPr="00FB6918" w:rsidRDefault="00FB6918" w:rsidP="00FB6918">
      <w:pPr>
        <w:numPr>
          <w:ilvl w:val="2"/>
          <w:numId w:val="9"/>
        </w:numPr>
        <w:tabs>
          <w:tab w:val="num" w:pos="1800"/>
        </w:tabs>
        <w:spacing w:after="160" w:line="259" w:lineRule="auto"/>
        <w:textAlignment w:val="center"/>
        <w:rPr>
          <w:rFonts w:ascii="Calibri" w:hAnsi="Calibri" w:cs="Calibri"/>
          <w:color w:val="000000"/>
          <w:szCs w:val="22"/>
        </w:rPr>
      </w:pPr>
      <w:r w:rsidRPr="00FB6918">
        <w:rPr>
          <w:rFonts w:ascii="ArialMT" w:hAnsi="ArialMT" w:cs="Calibri"/>
          <w:color w:val="000000"/>
          <w:szCs w:val="22"/>
        </w:rPr>
        <w:t>Seconded: Dave Murray</w:t>
      </w:r>
    </w:p>
    <w:p w14:paraId="5D787BD2" w14:textId="77777777" w:rsidR="00FB6918" w:rsidRPr="00FB6918" w:rsidRDefault="00FB6918" w:rsidP="00FB6918">
      <w:pPr>
        <w:numPr>
          <w:ilvl w:val="2"/>
          <w:numId w:val="9"/>
        </w:numPr>
        <w:tabs>
          <w:tab w:val="num" w:pos="1800"/>
        </w:tabs>
        <w:spacing w:after="160" w:line="259" w:lineRule="auto"/>
        <w:textAlignment w:val="center"/>
        <w:rPr>
          <w:rFonts w:ascii="Calibri" w:hAnsi="Calibri" w:cs="Calibri"/>
          <w:color w:val="000000"/>
          <w:szCs w:val="22"/>
        </w:rPr>
      </w:pPr>
      <w:r w:rsidRPr="00FB6918">
        <w:rPr>
          <w:rFonts w:ascii="ArialMT" w:hAnsi="ArialMT" w:cs="Calibri"/>
          <w:color w:val="000000"/>
          <w:szCs w:val="22"/>
        </w:rPr>
        <w:t>The spring 2025 agenda was unanimously approved.</w:t>
      </w:r>
    </w:p>
    <w:p w14:paraId="7232FF2D" w14:textId="77777777" w:rsidR="00FB6918" w:rsidRPr="00FB6918" w:rsidRDefault="00FB6918" w:rsidP="00FB6918">
      <w:pPr>
        <w:numPr>
          <w:ilvl w:val="0"/>
          <w:numId w:val="9"/>
        </w:numPr>
        <w:tabs>
          <w:tab w:val="num" w:pos="360"/>
        </w:tabs>
        <w:spacing w:after="160" w:line="259" w:lineRule="auto"/>
        <w:textAlignment w:val="center"/>
        <w:rPr>
          <w:rFonts w:ascii="Calibri" w:hAnsi="Calibri" w:cs="Calibri"/>
          <w:b/>
          <w:bCs/>
          <w:color w:val="000000"/>
          <w:szCs w:val="22"/>
        </w:rPr>
      </w:pPr>
      <w:r w:rsidRPr="00FB6918">
        <w:rPr>
          <w:rFonts w:ascii="Arial-BoldMT" w:hAnsi="Arial-BoldMT" w:cs="Calibri"/>
          <w:b/>
          <w:bCs/>
          <w:color w:val="000000"/>
          <w:szCs w:val="22"/>
        </w:rPr>
        <w:t>Approval of Meeting Minutes</w:t>
      </w:r>
    </w:p>
    <w:p w14:paraId="29746406" w14:textId="77777777" w:rsidR="00FB6918" w:rsidRPr="00FB6918" w:rsidRDefault="00FB6918" w:rsidP="00FB6918">
      <w:pPr>
        <w:numPr>
          <w:ilvl w:val="1"/>
          <w:numId w:val="11"/>
        </w:numPr>
        <w:tabs>
          <w:tab w:val="clear" w:pos="1440"/>
          <w:tab w:val="num" w:pos="1080"/>
        </w:tabs>
        <w:spacing w:after="160" w:line="259" w:lineRule="auto"/>
        <w:ind w:left="1080"/>
        <w:textAlignment w:val="center"/>
        <w:rPr>
          <w:rFonts w:ascii="Calibri" w:hAnsi="Calibri" w:cs="Calibri"/>
          <w:color w:val="000000"/>
          <w:szCs w:val="22"/>
        </w:rPr>
      </w:pPr>
      <w:r w:rsidRPr="00FB6918">
        <w:rPr>
          <w:rFonts w:ascii="ArialMT" w:hAnsi="ArialMT" w:cs="Calibri"/>
          <w:color w:val="000000"/>
          <w:szCs w:val="22"/>
        </w:rPr>
        <w:t>Motion to accept minutes of the fall 2024 meeting (St. Louis).</w:t>
      </w:r>
    </w:p>
    <w:p w14:paraId="712E0BA0" w14:textId="77777777" w:rsidR="00FB6918" w:rsidRPr="00FB6918" w:rsidRDefault="00FB6918" w:rsidP="00FB6918">
      <w:pPr>
        <w:numPr>
          <w:ilvl w:val="2"/>
          <w:numId w:val="11"/>
        </w:numPr>
        <w:tabs>
          <w:tab w:val="clear" w:pos="2160"/>
          <w:tab w:val="num" w:pos="1800"/>
        </w:tabs>
        <w:spacing w:after="160" w:line="259" w:lineRule="auto"/>
        <w:ind w:left="1800"/>
        <w:textAlignment w:val="center"/>
        <w:rPr>
          <w:rFonts w:ascii="Calibri" w:hAnsi="Calibri" w:cs="Calibri"/>
          <w:color w:val="000000"/>
          <w:szCs w:val="22"/>
        </w:rPr>
      </w:pPr>
      <w:r w:rsidRPr="00FB6918">
        <w:rPr>
          <w:rFonts w:ascii="ArialMT" w:hAnsi="ArialMT" w:cs="Calibri"/>
          <w:color w:val="000000"/>
          <w:szCs w:val="22"/>
        </w:rPr>
        <w:t>Moved: Eduardo Garcia</w:t>
      </w:r>
    </w:p>
    <w:p w14:paraId="0E80E3FA" w14:textId="77777777" w:rsidR="00FB6918" w:rsidRPr="00FB6918" w:rsidRDefault="00FB6918" w:rsidP="00FB6918">
      <w:pPr>
        <w:numPr>
          <w:ilvl w:val="2"/>
          <w:numId w:val="11"/>
        </w:numPr>
        <w:tabs>
          <w:tab w:val="clear" w:pos="2160"/>
          <w:tab w:val="num" w:pos="1800"/>
        </w:tabs>
        <w:spacing w:after="160" w:line="259" w:lineRule="auto"/>
        <w:ind w:left="1800"/>
        <w:textAlignment w:val="center"/>
        <w:rPr>
          <w:rFonts w:ascii="Calibri" w:hAnsi="Calibri" w:cs="Calibri"/>
          <w:color w:val="000000"/>
          <w:szCs w:val="22"/>
        </w:rPr>
      </w:pPr>
      <w:r w:rsidRPr="00FB6918">
        <w:rPr>
          <w:rFonts w:ascii="ArialMT" w:hAnsi="ArialMT" w:cs="Calibri"/>
          <w:color w:val="000000"/>
          <w:szCs w:val="22"/>
        </w:rPr>
        <w:t>Seconded: Sanjib Som</w:t>
      </w:r>
    </w:p>
    <w:p w14:paraId="01B6A233" w14:textId="77777777" w:rsidR="00FB6918" w:rsidRPr="00FB6918" w:rsidRDefault="00FB6918" w:rsidP="00FB6918">
      <w:pPr>
        <w:numPr>
          <w:ilvl w:val="2"/>
          <w:numId w:val="11"/>
        </w:numPr>
        <w:tabs>
          <w:tab w:val="clear" w:pos="2160"/>
          <w:tab w:val="num" w:pos="1800"/>
        </w:tabs>
        <w:spacing w:after="160" w:line="259" w:lineRule="auto"/>
        <w:ind w:left="1800"/>
        <w:textAlignment w:val="center"/>
        <w:rPr>
          <w:rFonts w:ascii="Calibri" w:hAnsi="Calibri" w:cs="Calibri"/>
          <w:color w:val="000000"/>
          <w:szCs w:val="22"/>
        </w:rPr>
      </w:pPr>
      <w:r w:rsidRPr="00FB6918">
        <w:rPr>
          <w:rFonts w:ascii="ArialMT" w:hAnsi="ArialMT" w:cs="Calibri"/>
          <w:color w:val="000000"/>
          <w:szCs w:val="22"/>
        </w:rPr>
        <w:t>There was a discussion and explanation on the level of details to be included in the minutes. The fall 2024 meeting minutes were unanimously approved.</w:t>
      </w:r>
    </w:p>
    <w:p w14:paraId="567930BA" w14:textId="77777777" w:rsidR="00FB6918" w:rsidRPr="00FB6918" w:rsidRDefault="00FB6918" w:rsidP="00FB6918">
      <w:pPr>
        <w:numPr>
          <w:ilvl w:val="0"/>
          <w:numId w:val="9"/>
        </w:numPr>
        <w:tabs>
          <w:tab w:val="num" w:pos="360"/>
        </w:tabs>
        <w:spacing w:after="160" w:line="259" w:lineRule="auto"/>
        <w:textAlignment w:val="center"/>
        <w:rPr>
          <w:rFonts w:ascii="Calibri" w:hAnsi="Calibri" w:cs="Calibri"/>
          <w:b/>
          <w:bCs/>
          <w:color w:val="000000"/>
          <w:szCs w:val="22"/>
        </w:rPr>
      </w:pPr>
      <w:r w:rsidRPr="00FB6918">
        <w:rPr>
          <w:rFonts w:ascii="Arial-BoldMT" w:hAnsi="Arial-BoldMT" w:cs="Calibri"/>
          <w:b/>
          <w:bCs/>
          <w:color w:val="000000"/>
          <w:szCs w:val="22"/>
        </w:rPr>
        <w:t>Technical Topics</w:t>
      </w:r>
    </w:p>
    <w:p w14:paraId="024F443D" w14:textId="77777777" w:rsidR="00FB6918" w:rsidRPr="00FB6918" w:rsidRDefault="00FB6918" w:rsidP="00FB6918">
      <w:pPr>
        <w:numPr>
          <w:ilvl w:val="2"/>
          <w:numId w:val="12"/>
        </w:numPr>
        <w:tabs>
          <w:tab w:val="clear" w:pos="2160"/>
          <w:tab w:val="num" w:pos="1800"/>
        </w:tabs>
        <w:spacing w:after="160" w:line="259" w:lineRule="auto"/>
        <w:ind w:left="1800"/>
        <w:textAlignment w:val="center"/>
        <w:rPr>
          <w:rFonts w:ascii="Calibri" w:hAnsi="Calibri" w:cs="Calibri"/>
          <w:color w:val="000000"/>
          <w:szCs w:val="22"/>
        </w:rPr>
      </w:pPr>
      <w:r w:rsidRPr="00FB6918">
        <w:rPr>
          <w:rFonts w:ascii="Calibri" w:hAnsi="Calibri" w:cs="Calibri"/>
          <w:color w:val="000000"/>
          <w:szCs w:val="22"/>
        </w:rPr>
        <w:t>Proposal was made to add a new section dedicated to Related Components. Samuel Brodeur and Marc Foata will work on the contents of new section and present it in the next meeting.</w:t>
      </w:r>
    </w:p>
    <w:p w14:paraId="35F99B86" w14:textId="77777777" w:rsidR="00FB6918" w:rsidRPr="00FB6918" w:rsidRDefault="00FB6918" w:rsidP="00FB6918">
      <w:pPr>
        <w:numPr>
          <w:ilvl w:val="2"/>
          <w:numId w:val="12"/>
        </w:numPr>
        <w:tabs>
          <w:tab w:val="clear" w:pos="2160"/>
          <w:tab w:val="num" w:pos="1800"/>
        </w:tabs>
        <w:spacing w:after="160" w:line="259" w:lineRule="auto"/>
        <w:ind w:left="1800"/>
        <w:textAlignment w:val="center"/>
        <w:rPr>
          <w:rFonts w:ascii="Calibri" w:hAnsi="Calibri" w:cs="Calibri"/>
          <w:color w:val="000000"/>
          <w:szCs w:val="22"/>
        </w:rPr>
      </w:pPr>
      <w:r w:rsidRPr="00FB6918">
        <w:rPr>
          <w:rFonts w:ascii="Calibri" w:hAnsi="Calibri" w:cs="Calibri"/>
          <w:color w:val="000000"/>
          <w:szCs w:val="22"/>
        </w:rPr>
        <w:lastRenderedPageBreak/>
        <w:t xml:space="preserve">Reviewed the proposed changes for Subclause# 5.3.1. Discussion and amendment were made on wordage. A motion was made by Samuel Brodeur and seconded by Marc Foata to approve the resulted text shown on the screen. The motion was approved unanimously. </w:t>
      </w:r>
    </w:p>
    <w:p w14:paraId="43D02279" w14:textId="77777777" w:rsidR="00FB6918" w:rsidRPr="00FB6918" w:rsidRDefault="00FB6918" w:rsidP="00FB6918">
      <w:pPr>
        <w:numPr>
          <w:ilvl w:val="2"/>
          <w:numId w:val="12"/>
        </w:numPr>
        <w:tabs>
          <w:tab w:val="clear" w:pos="2160"/>
          <w:tab w:val="num" w:pos="1800"/>
        </w:tabs>
        <w:spacing w:after="160" w:line="259" w:lineRule="auto"/>
        <w:ind w:left="1800"/>
        <w:textAlignment w:val="center"/>
        <w:rPr>
          <w:rFonts w:ascii="Calibri" w:hAnsi="Calibri" w:cs="Calibri"/>
          <w:color w:val="000000"/>
          <w:szCs w:val="22"/>
        </w:rPr>
      </w:pPr>
      <w:r w:rsidRPr="00FB6918">
        <w:rPr>
          <w:rFonts w:ascii="Calibri" w:hAnsi="Calibri" w:cs="Calibri"/>
          <w:color w:val="000000"/>
          <w:szCs w:val="22"/>
        </w:rPr>
        <w:t>The recommendation from the subgroup on Subclause 5.3.3 was to keep the air flow vs Pressure curve as it is. Emilio Morales confirmed that there is no oil flow rate vs pressure curve available and therefore, no changes will be made to Subclause 5.3.3.</w:t>
      </w:r>
    </w:p>
    <w:p w14:paraId="22C74EAE" w14:textId="77777777" w:rsidR="00FB6918" w:rsidRPr="00FB6918" w:rsidRDefault="00FB6918" w:rsidP="00FB6918">
      <w:pPr>
        <w:numPr>
          <w:ilvl w:val="2"/>
          <w:numId w:val="12"/>
        </w:numPr>
        <w:tabs>
          <w:tab w:val="clear" w:pos="2160"/>
          <w:tab w:val="num" w:pos="1800"/>
        </w:tabs>
        <w:spacing w:after="160" w:line="259" w:lineRule="auto"/>
        <w:ind w:left="1800"/>
        <w:textAlignment w:val="center"/>
        <w:rPr>
          <w:rFonts w:ascii="Calibri" w:hAnsi="Calibri" w:cs="Calibri"/>
          <w:color w:val="000000"/>
          <w:szCs w:val="22"/>
        </w:rPr>
      </w:pPr>
      <w:r w:rsidRPr="00FB6918">
        <w:rPr>
          <w:rFonts w:ascii="Calibri" w:hAnsi="Calibri" w:cs="Calibri"/>
          <w:color w:val="000000"/>
          <w:szCs w:val="22"/>
        </w:rPr>
        <w:t>Marc Foata moved a motion to revise Subclause numbering of Clause 5, and Samuel Brodeur seconded it. The motion was approved unanimously.</w:t>
      </w:r>
    </w:p>
    <w:p w14:paraId="53223111" w14:textId="77777777" w:rsidR="00FB6918" w:rsidRPr="00FB6918" w:rsidRDefault="00FB6918" w:rsidP="00FB6918">
      <w:pPr>
        <w:numPr>
          <w:ilvl w:val="0"/>
          <w:numId w:val="9"/>
        </w:numPr>
        <w:tabs>
          <w:tab w:val="num" w:pos="360"/>
        </w:tabs>
        <w:spacing w:after="160" w:line="259" w:lineRule="auto"/>
        <w:textAlignment w:val="center"/>
        <w:rPr>
          <w:rFonts w:ascii="Calibri" w:hAnsi="Calibri" w:cs="Calibri"/>
          <w:b/>
          <w:bCs/>
          <w:color w:val="000000"/>
          <w:szCs w:val="22"/>
        </w:rPr>
      </w:pPr>
      <w:r w:rsidRPr="00FB6918">
        <w:rPr>
          <w:rFonts w:ascii="Calibri" w:hAnsi="Calibri" w:cs="Calibri"/>
          <w:b/>
          <w:bCs/>
          <w:color w:val="000000"/>
          <w:szCs w:val="22"/>
        </w:rPr>
        <w:t>Action Items</w:t>
      </w:r>
    </w:p>
    <w:p w14:paraId="61C13A6E" w14:textId="77777777" w:rsidR="00FB6918" w:rsidRPr="00FB6918" w:rsidRDefault="00FB6918" w:rsidP="00FB6918">
      <w:pPr>
        <w:numPr>
          <w:ilvl w:val="1"/>
          <w:numId w:val="10"/>
        </w:numPr>
        <w:tabs>
          <w:tab w:val="clear" w:pos="1440"/>
          <w:tab w:val="num" w:pos="1080"/>
        </w:tabs>
        <w:spacing w:after="160" w:line="259" w:lineRule="auto"/>
        <w:ind w:left="1080"/>
        <w:textAlignment w:val="center"/>
        <w:rPr>
          <w:rFonts w:ascii="Calibri" w:hAnsi="Calibri" w:cs="Calibri"/>
          <w:color w:val="000000"/>
          <w:szCs w:val="22"/>
        </w:rPr>
      </w:pPr>
      <w:r w:rsidRPr="00FB6918">
        <w:rPr>
          <w:rFonts w:ascii="Calibri" w:hAnsi="Calibri" w:cs="Calibri"/>
          <w:color w:val="000000"/>
          <w:szCs w:val="22"/>
        </w:rPr>
        <w:t>None</w:t>
      </w:r>
    </w:p>
    <w:p w14:paraId="4CEB8552" w14:textId="77777777" w:rsidR="00FB6918" w:rsidRPr="00FB6918" w:rsidRDefault="00FB6918" w:rsidP="00FB6918">
      <w:pPr>
        <w:numPr>
          <w:ilvl w:val="0"/>
          <w:numId w:val="9"/>
        </w:numPr>
        <w:tabs>
          <w:tab w:val="num" w:pos="360"/>
        </w:tabs>
        <w:spacing w:after="160" w:line="259" w:lineRule="auto"/>
        <w:textAlignment w:val="center"/>
        <w:rPr>
          <w:rFonts w:ascii="Calibri" w:hAnsi="Calibri" w:cs="Calibri"/>
          <w:b/>
          <w:bCs/>
          <w:color w:val="000000"/>
          <w:szCs w:val="22"/>
        </w:rPr>
      </w:pPr>
      <w:r w:rsidRPr="00FB6918">
        <w:rPr>
          <w:rFonts w:ascii="Calibri" w:hAnsi="Calibri" w:cs="Calibri"/>
          <w:b/>
          <w:bCs/>
          <w:color w:val="000000"/>
          <w:szCs w:val="22"/>
        </w:rPr>
        <w:t>Unfinished Business</w:t>
      </w:r>
    </w:p>
    <w:p w14:paraId="02668232" w14:textId="77777777" w:rsidR="00FB6918" w:rsidRPr="00FB6918" w:rsidRDefault="00FB6918" w:rsidP="00FB6918">
      <w:pPr>
        <w:numPr>
          <w:ilvl w:val="1"/>
          <w:numId w:val="10"/>
        </w:numPr>
        <w:tabs>
          <w:tab w:val="clear" w:pos="1440"/>
          <w:tab w:val="num" w:pos="1080"/>
        </w:tabs>
        <w:spacing w:after="160" w:line="259" w:lineRule="auto"/>
        <w:ind w:left="1080"/>
        <w:textAlignment w:val="center"/>
        <w:rPr>
          <w:rFonts w:ascii="Calibri" w:hAnsi="Calibri" w:cs="Calibri"/>
          <w:color w:val="000000"/>
          <w:szCs w:val="22"/>
        </w:rPr>
      </w:pPr>
      <w:r w:rsidRPr="00FB6918">
        <w:rPr>
          <w:rFonts w:ascii="Calibri" w:hAnsi="Calibri" w:cs="Calibri"/>
          <w:color w:val="000000"/>
          <w:szCs w:val="22"/>
        </w:rPr>
        <w:t>The proposal for revision of Subclause# 5.1 was discussed. We did not have time to complete it, however, few people suggested keeping the text as it is. The discussion will continue during the next meeting.</w:t>
      </w:r>
    </w:p>
    <w:p w14:paraId="319D5EC1" w14:textId="77777777" w:rsidR="00FB6918" w:rsidRPr="00FB6918" w:rsidRDefault="00FB6918" w:rsidP="00FB6918">
      <w:pPr>
        <w:numPr>
          <w:ilvl w:val="0"/>
          <w:numId w:val="9"/>
        </w:numPr>
        <w:tabs>
          <w:tab w:val="num" w:pos="360"/>
        </w:tabs>
        <w:spacing w:after="160" w:line="259" w:lineRule="auto"/>
        <w:textAlignment w:val="center"/>
        <w:rPr>
          <w:rFonts w:ascii="Calibri" w:hAnsi="Calibri" w:cs="Calibri"/>
          <w:b/>
          <w:bCs/>
          <w:color w:val="000000"/>
          <w:szCs w:val="22"/>
        </w:rPr>
      </w:pPr>
      <w:r w:rsidRPr="00FB6918">
        <w:rPr>
          <w:rFonts w:ascii="Calibri" w:hAnsi="Calibri" w:cs="Calibri"/>
          <w:b/>
          <w:bCs/>
          <w:color w:val="000000"/>
          <w:szCs w:val="22"/>
        </w:rPr>
        <w:t>New Business</w:t>
      </w:r>
    </w:p>
    <w:p w14:paraId="7D48DA7E" w14:textId="77777777" w:rsidR="00FB6918" w:rsidRPr="00FB6918" w:rsidRDefault="00FB6918" w:rsidP="00FB6918">
      <w:pPr>
        <w:numPr>
          <w:ilvl w:val="1"/>
          <w:numId w:val="9"/>
        </w:numPr>
        <w:tabs>
          <w:tab w:val="num" w:pos="1080"/>
        </w:tabs>
        <w:spacing w:after="160" w:line="259" w:lineRule="auto"/>
        <w:ind w:left="1080"/>
        <w:textAlignment w:val="center"/>
        <w:rPr>
          <w:rFonts w:ascii="Calibri" w:hAnsi="Calibri" w:cs="Calibri"/>
          <w:color w:val="000000"/>
          <w:szCs w:val="22"/>
        </w:rPr>
      </w:pPr>
      <w:r w:rsidRPr="00FB6918">
        <w:rPr>
          <w:rFonts w:ascii="Calibri" w:hAnsi="Calibri" w:cs="Calibri"/>
          <w:color w:val="000000"/>
          <w:szCs w:val="22"/>
        </w:rPr>
        <w:t>None</w:t>
      </w:r>
    </w:p>
    <w:p w14:paraId="6EF31672" w14:textId="77777777" w:rsidR="00FB6918" w:rsidRPr="00FB6918" w:rsidRDefault="00FB6918" w:rsidP="00FB6918">
      <w:pPr>
        <w:numPr>
          <w:ilvl w:val="0"/>
          <w:numId w:val="9"/>
        </w:numPr>
        <w:tabs>
          <w:tab w:val="num" w:pos="360"/>
        </w:tabs>
        <w:spacing w:after="160" w:line="259" w:lineRule="auto"/>
        <w:textAlignment w:val="center"/>
        <w:rPr>
          <w:rFonts w:ascii="Calibri" w:hAnsi="Calibri" w:cs="Calibri"/>
          <w:b/>
          <w:bCs/>
          <w:color w:val="000000"/>
          <w:szCs w:val="22"/>
        </w:rPr>
      </w:pPr>
      <w:r w:rsidRPr="00FB6918">
        <w:rPr>
          <w:rFonts w:ascii="Calibri" w:hAnsi="Calibri" w:cs="Calibri"/>
          <w:b/>
          <w:bCs/>
          <w:color w:val="000000"/>
          <w:szCs w:val="22"/>
        </w:rPr>
        <w:t>Next Meeting</w:t>
      </w:r>
    </w:p>
    <w:p w14:paraId="7EB10B39" w14:textId="77777777" w:rsidR="00FB6918" w:rsidRPr="00FB6918" w:rsidRDefault="00FB6918" w:rsidP="00FB6918">
      <w:pPr>
        <w:numPr>
          <w:ilvl w:val="1"/>
          <w:numId w:val="13"/>
        </w:numPr>
        <w:tabs>
          <w:tab w:val="clear" w:pos="1440"/>
          <w:tab w:val="num" w:pos="1080"/>
        </w:tabs>
        <w:spacing w:after="160" w:line="259" w:lineRule="auto"/>
        <w:ind w:left="1080"/>
        <w:textAlignment w:val="center"/>
        <w:rPr>
          <w:rFonts w:ascii="Calibri" w:hAnsi="Calibri" w:cs="Calibri"/>
          <w:color w:val="000000"/>
          <w:szCs w:val="22"/>
        </w:rPr>
      </w:pPr>
      <w:r w:rsidRPr="00FB6918">
        <w:rPr>
          <w:rFonts w:ascii="Calibri" w:hAnsi="Calibri" w:cs="Calibri"/>
          <w:color w:val="000000"/>
          <w:szCs w:val="22"/>
        </w:rPr>
        <w:t>Next Meeting date and location: Bonita Springs FL, October 19-23, 2025.</w:t>
      </w:r>
    </w:p>
    <w:p w14:paraId="690874A1"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 </w:t>
      </w:r>
    </w:p>
    <w:p w14:paraId="046F2620" w14:textId="77777777" w:rsidR="00FB6918" w:rsidRPr="00FB6918" w:rsidRDefault="00FB6918" w:rsidP="00FB6918">
      <w:pPr>
        <w:rPr>
          <w:rFonts w:ascii="Calibri" w:hAnsi="Calibri" w:cs="Calibri"/>
          <w:color w:val="000000"/>
          <w:sz w:val="24"/>
          <w:szCs w:val="24"/>
        </w:rPr>
      </w:pPr>
    </w:p>
    <w:p w14:paraId="371640BD" w14:textId="77777777" w:rsidR="00FB6918" w:rsidRPr="00FB6918" w:rsidRDefault="00FB6918" w:rsidP="00FB6918">
      <w:pPr>
        <w:rPr>
          <w:rFonts w:ascii="Calibri" w:hAnsi="Calibri" w:cs="Calibri"/>
          <w:color w:val="000000"/>
          <w:sz w:val="24"/>
          <w:szCs w:val="24"/>
        </w:rPr>
      </w:pPr>
      <w:r w:rsidRPr="00FB6918">
        <w:rPr>
          <w:rFonts w:ascii="Calibri" w:hAnsi="Calibri" w:cs="Calibri"/>
          <w:color w:val="000000"/>
          <w:sz w:val="24"/>
          <w:szCs w:val="24"/>
        </w:rPr>
        <w:t>Reported by:</w:t>
      </w:r>
    </w:p>
    <w:p w14:paraId="6BBE6574" w14:textId="77777777" w:rsidR="00FB6918" w:rsidRPr="00FB6918" w:rsidRDefault="00FB6918" w:rsidP="00FB6918">
      <w:pPr>
        <w:rPr>
          <w:rFonts w:ascii="Calibri" w:hAnsi="Calibri" w:cs="Calibri"/>
          <w:color w:val="000000"/>
          <w:sz w:val="24"/>
          <w:szCs w:val="24"/>
        </w:rPr>
      </w:pPr>
      <w:r w:rsidRPr="00FB6918">
        <w:rPr>
          <w:rFonts w:ascii="Calibri" w:hAnsi="Calibri" w:cs="Calibri"/>
          <w:color w:val="000000"/>
          <w:sz w:val="24"/>
          <w:szCs w:val="24"/>
        </w:rPr>
        <w:t>Hakim Dulac, P.Eng.</w:t>
      </w:r>
    </w:p>
    <w:p w14:paraId="02470855" w14:textId="77777777" w:rsidR="00FB6918" w:rsidRPr="00FB6918" w:rsidRDefault="00FB6918" w:rsidP="00FB6918">
      <w:pPr>
        <w:rPr>
          <w:rFonts w:ascii="Calibri" w:hAnsi="Calibri" w:cs="Calibri"/>
          <w:color w:val="000000"/>
          <w:sz w:val="24"/>
          <w:szCs w:val="24"/>
        </w:rPr>
      </w:pPr>
      <w:r w:rsidRPr="00FB6918">
        <w:rPr>
          <w:rFonts w:ascii="Calibri" w:hAnsi="Calibri" w:cs="Calibri"/>
          <w:color w:val="000000"/>
          <w:sz w:val="24"/>
          <w:szCs w:val="24"/>
        </w:rPr>
        <w:t>WG secretary</w:t>
      </w:r>
    </w:p>
    <w:p w14:paraId="7A175BA6" w14:textId="77777777" w:rsidR="00FB6918" w:rsidRPr="00FB6918" w:rsidRDefault="00FB6918" w:rsidP="00FB6918">
      <w:pPr>
        <w:spacing w:after="160" w:line="259" w:lineRule="auto"/>
        <w:rPr>
          <w:rFonts w:ascii="Calibri" w:hAnsi="Calibri" w:cs="Calibri"/>
          <w:color w:val="000000"/>
          <w:sz w:val="24"/>
          <w:szCs w:val="24"/>
        </w:rPr>
      </w:pPr>
    </w:p>
    <w:p w14:paraId="6D23E70A" w14:textId="77777777" w:rsidR="00FB6918" w:rsidRPr="00FB6918" w:rsidRDefault="00FB6918" w:rsidP="00FB6918">
      <w:pPr>
        <w:rPr>
          <w:rFonts w:ascii="Calibri" w:hAnsi="Calibri" w:cs="Calibri"/>
          <w:color w:val="000000"/>
          <w:sz w:val="24"/>
          <w:szCs w:val="24"/>
        </w:rPr>
      </w:pPr>
      <w:r w:rsidRPr="00FB6918">
        <w:rPr>
          <w:rFonts w:ascii="Calibri" w:hAnsi="Calibri" w:cs="Calibri"/>
          <w:color w:val="000000"/>
          <w:sz w:val="24"/>
          <w:szCs w:val="24"/>
        </w:rPr>
        <w:t>Attendance: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800"/>
        <w:gridCol w:w="2951"/>
      </w:tblGrid>
      <w:tr w:rsidR="00FB6918" w:rsidRPr="00FB6918" w14:paraId="0A5FFD7B" w14:textId="77777777" w:rsidTr="007F4624">
        <w:trPr>
          <w:trHeight w:val="574"/>
        </w:trPr>
        <w:tc>
          <w:tcPr>
            <w:tcW w:w="2600" w:type="dxa"/>
            <w:shd w:val="clear" w:color="auto" w:fill="auto"/>
            <w:noWrap/>
            <w:vAlign w:val="center"/>
            <w:hideMark/>
          </w:tcPr>
          <w:p w14:paraId="15636598"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Name</w:t>
            </w:r>
          </w:p>
        </w:tc>
        <w:tc>
          <w:tcPr>
            <w:tcW w:w="3800" w:type="dxa"/>
            <w:shd w:val="clear" w:color="auto" w:fill="auto"/>
            <w:noWrap/>
            <w:vAlign w:val="center"/>
            <w:hideMark/>
          </w:tcPr>
          <w:p w14:paraId="213D2E8B"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Affiliation</w:t>
            </w:r>
          </w:p>
        </w:tc>
        <w:tc>
          <w:tcPr>
            <w:tcW w:w="2951" w:type="dxa"/>
            <w:shd w:val="clear" w:color="auto" w:fill="auto"/>
            <w:vAlign w:val="center"/>
            <w:hideMark/>
          </w:tcPr>
          <w:p w14:paraId="432F586C" w14:textId="77777777" w:rsidR="00FB6918" w:rsidRPr="00FB6918" w:rsidRDefault="00FB6918" w:rsidP="00FB6918">
            <w:pPr>
              <w:jc w:val="center"/>
              <w:rPr>
                <w:rFonts w:ascii="Calibri" w:hAnsi="Calibri" w:cs="Calibri"/>
                <w:color w:val="000000"/>
                <w:szCs w:val="22"/>
              </w:rPr>
            </w:pPr>
            <w:r w:rsidRPr="00FB6918">
              <w:rPr>
                <w:rFonts w:ascii="Calibri" w:hAnsi="Calibri" w:cs="Calibri"/>
                <w:color w:val="000000"/>
                <w:szCs w:val="22"/>
              </w:rPr>
              <w:t>Member (yes, no, requested)</w:t>
            </w:r>
          </w:p>
        </w:tc>
      </w:tr>
      <w:tr w:rsidR="00FB6918" w:rsidRPr="00FB6918" w14:paraId="6EDB727F" w14:textId="77777777" w:rsidTr="007F4624">
        <w:trPr>
          <w:trHeight w:val="287"/>
        </w:trPr>
        <w:tc>
          <w:tcPr>
            <w:tcW w:w="2600" w:type="dxa"/>
            <w:shd w:val="clear" w:color="auto" w:fill="auto"/>
            <w:noWrap/>
            <w:vAlign w:val="bottom"/>
            <w:hideMark/>
          </w:tcPr>
          <w:p w14:paraId="1F8C0DC9"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Ashwin Padmanaban Iyer</w:t>
            </w:r>
          </w:p>
        </w:tc>
        <w:tc>
          <w:tcPr>
            <w:tcW w:w="3800" w:type="dxa"/>
            <w:shd w:val="clear" w:color="auto" w:fill="auto"/>
            <w:noWrap/>
            <w:vAlign w:val="bottom"/>
            <w:hideMark/>
          </w:tcPr>
          <w:p w14:paraId="5AF9910A"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Transformer protector Corp</w:t>
            </w:r>
          </w:p>
        </w:tc>
        <w:tc>
          <w:tcPr>
            <w:tcW w:w="2951" w:type="dxa"/>
            <w:shd w:val="clear" w:color="auto" w:fill="auto"/>
            <w:noWrap/>
            <w:vAlign w:val="bottom"/>
            <w:hideMark/>
          </w:tcPr>
          <w:p w14:paraId="333E0F3D"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Requested</w:t>
            </w:r>
          </w:p>
        </w:tc>
      </w:tr>
      <w:tr w:rsidR="00FB6918" w:rsidRPr="00FB6918" w14:paraId="6D1316BA" w14:textId="77777777" w:rsidTr="007F4624">
        <w:trPr>
          <w:trHeight w:val="287"/>
        </w:trPr>
        <w:tc>
          <w:tcPr>
            <w:tcW w:w="2600" w:type="dxa"/>
            <w:shd w:val="clear" w:color="auto" w:fill="auto"/>
            <w:noWrap/>
            <w:vAlign w:val="bottom"/>
            <w:hideMark/>
          </w:tcPr>
          <w:p w14:paraId="73C45C15"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David Calitz</w:t>
            </w:r>
          </w:p>
        </w:tc>
        <w:tc>
          <w:tcPr>
            <w:tcW w:w="3800" w:type="dxa"/>
            <w:shd w:val="clear" w:color="auto" w:fill="auto"/>
            <w:noWrap/>
            <w:vAlign w:val="bottom"/>
            <w:hideMark/>
          </w:tcPr>
          <w:p w14:paraId="4F0D8BD6"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Siemens Energy</w:t>
            </w:r>
          </w:p>
        </w:tc>
        <w:tc>
          <w:tcPr>
            <w:tcW w:w="2951" w:type="dxa"/>
            <w:shd w:val="clear" w:color="auto" w:fill="auto"/>
            <w:noWrap/>
            <w:vAlign w:val="bottom"/>
            <w:hideMark/>
          </w:tcPr>
          <w:p w14:paraId="55BA7479"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yes</w:t>
            </w:r>
          </w:p>
        </w:tc>
      </w:tr>
      <w:tr w:rsidR="00FB6918" w:rsidRPr="00FB6918" w14:paraId="2A7CF67D" w14:textId="77777777" w:rsidTr="007F4624">
        <w:trPr>
          <w:trHeight w:val="287"/>
        </w:trPr>
        <w:tc>
          <w:tcPr>
            <w:tcW w:w="2600" w:type="dxa"/>
            <w:shd w:val="clear" w:color="auto" w:fill="auto"/>
            <w:noWrap/>
            <w:vAlign w:val="bottom"/>
            <w:hideMark/>
          </w:tcPr>
          <w:p w14:paraId="105BD66F"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David Murray</w:t>
            </w:r>
          </w:p>
        </w:tc>
        <w:tc>
          <w:tcPr>
            <w:tcW w:w="3800" w:type="dxa"/>
            <w:shd w:val="clear" w:color="auto" w:fill="auto"/>
            <w:noWrap/>
            <w:vAlign w:val="bottom"/>
            <w:hideMark/>
          </w:tcPr>
          <w:p w14:paraId="2E3E135A"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TVA</w:t>
            </w:r>
          </w:p>
        </w:tc>
        <w:tc>
          <w:tcPr>
            <w:tcW w:w="2951" w:type="dxa"/>
            <w:shd w:val="clear" w:color="auto" w:fill="auto"/>
            <w:noWrap/>
            <w:vAlign w:val="bottom"/>
            <w:hideMark/>
          </w:tcPr>
          <w:p w14:paraId="1E7931EC"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yes</w:t>
            </w:r>
          </w:p>
        </w:tc>
      </w:tr>
      <w:tr w:rsidR="00FB6918" w:rsidRPr="00FB6918" w14:paraId="62FE0656" w14:textId="77777777" w:rsidTr="007F4624">
        <w:trPr>
          <w:trHeight w:val="287"/>
        </w:trPr>
        <w:tc>
          <w:tcPr>
            <w:tcW w:w="2600" w:type="dxa"/>
            <w:shd w:val="clear" w:color="auto" w:fill="auto"/>
            <w:noWrap/>
            <w:vAlign w:val="bottom"/>
            <w:hideMark/>
          </w:tcPr>
          <w:p w14:paraId="1708E564"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David Reyes</w:t>
            </w:r>
          </w:p>
        </w:tc>
        <w:tc>
          <w:tcPr>
            <w:tcW w:w="3800" w:type="dxa"/>
            <w:shd w:val="clear" w:color="auto" w:fill="auto"/>
            <w:noWrap/>
            <w:vAlign w:val="bottom"/>
            <w:hideMark/>
          </w:tcPr>
          <w:p w14:paraId="4B54E7D9"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Oncor</w:t>
            </w:r>
          </w:p>
        </w:tc>
        <w:tc>
          <w:tcPr>
            <w:tcW w:w="2951" w:type="dxa"/>
            <w:shd w:val="clear" w:color="auto" w:fill="auto"/>
            <w:noWrap/>
            <w:vAlign w:val="bottom"/>
            <w:hideMark/>
          </w:tcPr>
          <w:p w14:paraId="134F445B"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Requested</w:t>
            </w:r>
          </w:p>
        </w:tc>
      </w:tr>
      <w:tr w:rsidR="00FB6918" w:rsidRPr="00FB6918" w14:paraId="2268EAE2" w14:textId="77777777" w:rsidTr="007F4624">
        <w:trPr>
          <w:trHeight w:val="287"/>
        </w:trPr>
        <w:tc>
          <w:tcPr>
            <w:tcW w:w="2600" w:type="dxa"/>
            <w:shd w:val="clear" w:color="auto" w:fill="auto"/>
            <w:noWrap/>
            <w:vAlign w:val="bottom"/>
            <w:hideMark/>
          </w:tcPr>
          <w:p w14:paraId="464602AF"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Derek Hollrah</w:t>
            </w:r>
          </w:p>
        </w:tc>
        <w:tc>
          <w:tcPr>
            <w:tcW w:w="3800" w:type="dxa"/>
            <w:shd w:val="clear" w:color="auto" w:fill="auto"/>
            <w:noWrap/>
            <w:vAlign w:val="bottom"/>
            <w:hideMark/>
          </w:tcPr>
          <w:p w14:paraId="06E1CD91"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Burns&amp;McDonnell</w:t>
            </w:r>
          </w:p>
        </w:tc>
        <w:tc>
          <w:tcPr>
            <w:tcW w:w="2951" w:type="dxa"/>
            <w:shd w:val="clear" w:color="auto" w:fill="auto"/>
            <w:noWrap/>
            <w:vAlign w:val="bottom"/>
            <w:hideMark/>
          </w:tcPr>
          <w:p w14:paraId="1F97ECEC"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yes</w:t>
            </w:r>
          </w:p>
        </w:tc>
      </w:tr>
      <w:tr w:rsidR="00FB6918" w:rsidRPr="00FB6918" w14:paraId="7501B7E7" w14:textId="77777777" w:rsidTr="007F4624">
        <w:trPr>
          <w:trHeight w:val="287"/>
        </w:trPr>
        <w:tc>
          <w:tcPr>
            <w:tcW w:w="2600" w:type="dxa"/>
            <w:shd w:val="clear" w:color="auto" w:fill="auto"/>
            <w:noWrap/>
            <w:vAlign w:val="bottom"/>
            <w:hideMark/>
          </w:tcPr>
          <w:p w14:paraId="2E07AF14"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Didier Hamoir</w:t>
            </w:r>
          </w:p>
        </w:tc>
        <w:tc>
          <w:tcPr>
            <w:tcW w:w="3800" w:type="dxa"/>
            <w:shd w:val="clear" w:color="auto" w:fill="auto"/>
            <w:noWrap/>
            <w:vAlign w:val="bottom"/>
            <w:hideMark/>
          </w:tcPr>
          <w:p w14:paraId="77D456F9"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Transformer Protector CORP.</w:t>
            </w:r>
          </w:p>
        </w:tc>
        <w:tc>
          <w:tcPr>
            <w:tcW w:w="2951" w:type="dxa"/>
            <w:shd w:val="clear" w:color="auto" w:fill="auto"/>
            <w:noWrap/>
            <w:vAlign w:val="bottom"/>
            <w:hideMark/>
          </w:tcPr>
          <w:p w14:paraId="28197DF4"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Requested</w:t>
            </w:r>
          </w:p>
        </w:tc>
      </w:tr>
      <w:tr w:rsidR="00FB6918" w:rsidRPr="00FB6918" w14:paraId="6D1FAF1B" w14:textId="77777777" w:rsidTr="007F4624">
        <w:trPr>
          <w:trHeight w:val="287"/>
        </w:trPr>
        <w:tc>
          <w:tcPr>
            <w:tcW w:w="2600" w:type="dxa"/>
            <w:shd w:val="clear" w:color="auto" w:fill="auto"/>
            <w:noWrap/>
            <w:vAlign w:val="bottom"/>
            <w:hideMark/>
          </w:tcPr>
          <w:p w14:paraId="5DF916F2"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 xml:space="preserve">Eduardo Garcia </w:t>
            </w:r>
          </w:p>
        </w:tc>
        <w:tc>
          <w:tcPr>
            <w:tcW w:w="3800" w:type="dxa"/>
            <w:shd w:val="clear" w:color="auto" w:fill="auto"/>
            <w:noWrap/>
            <w:vAlign w:val="bottom"/>
            <w:hideMark/>
          </w:tcPr>
          <w:p w14:paraId="37F22FD6"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Siemens Energy</w:t>
            </w:r>
          </w:p>
        </w:tc>
        <w:tc>
          <w:tcPr>
            <w:tcW w:w="2951" w:type="dxa"/>
            <w:shd w:val="clear" w:color="auto" w:fill="auto"/>
            <w:noWrap/>
            <w:vAlign w:val="bottom"/>
            <w:hideMark/>
          </w:tcPr>
          <w:p w14:paraId="6121EA20"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yes</w:t>
            </w:r>
          </w:p>
        </w:tc>
      </w:tr>
      <w:tr w:rsidR="00FB6918" w:rsidRPr="00FB6918" w14:paraId="6A05975B" w14:textId="77777777" w:rsidTr="007F4624">
        <w:trPr>
          <w:trHeight w:val="287"/>
        </w:trPr>
        <w:tc>
          <w:tcPr>
            <w:tcW w:w="2600" w:type="dxa"/>
            <w:shd w:val="clear" w:color="auto" w:fill="auto"/>
            <w:noWrap/>
            <w:vAlign w:val="bottom"/>
            <w:hideMark/>
          </w:tcPr>
          <w:p w14:paraId="738D84B5"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lastRenderedPageBreak/>
              <w:t>Emilio Morales Cruz</w:t>
            </w:r>
          </w:p>
        </w:tc>
        <w:tc>
          <w:tcPr>
            <w:tcW w:w="3800" w:type="dxa"/>
            <w:shd w:val="clear" w:color="auto" w:fill="auto"/>
            <w:noWrap/>
            <w:vAlign w:val="bottom"/>
            <w:hideMark/>
          </w:tcPr>
          <w:p w14:paraId="17291528"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Qualitrol</w:t>
            </w:r>
          </w:p>
        </w:tc>
        <w:tc>
          <w:tcPr>
            <w:tcW w:w="2951" w:type="dxa"/>
            <w:shd w:val="clear" w:color="auto" w:fill="auto"/>
            <w:noWrap/>
            <w:vAlign w:val="bottom"/>
            <w:hideMark/>
          </w:tcPr>
          <w:p w14:paraId="1E1D6DAF"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Requested</w:t>
            </w:r>
          </w:p>
        </w:tc>
      </w:tr>
      <w:tr w:rsidR="00FB6918" w:rsidRPr="00FB6918" w14:paraId="6308509F" w14:textId="77777777" w:rsidTr="007F4624">
        <w:trPr>
          <w:trHeight w:val="287"/>
        </w:trPr>
        <w:tc>
          <w:tcPr>
            <w:tcW w:w="2600" w:type="dxa"/>
            <w:shd w:val="clear" w:color="auto" w:fill="auto"/>
            <w:noWrap/>
            <w:vAlign w:val="bottom"/>
            <w:hideMark/>
          </w:tcPr>
          <w:p w14:paraId="738C7484"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Eric Schleismann</w:t>
            </w:r>
          </w:p>
        </w:tc>
        <w:tc>
          <w:tcPr>
            <w:tcW w:w="3800" w:type="dxa"/>
            <w:shd w:val="clear" w:color="auto" w:fill="auto"/>
            <w:noWrap/>
            <w:vAlign w:val="bottom"/>
            <w:hideMark/>
          </w:tcPr>
          <w:p w14:paraId="6E5EF2D2"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Southern Company</w:t>
            </w:r>
          </w:p>
        </w:tc>
        <w:tc>
          <w:tcPr>
            <w:tcW w:w="2951" w:type="dxa"/>
            <w:shd w:val="clear" w:color="auto" w:fill="auto"/>
            <w:noWrap/>
            <w:vAlign w:val="bottom"/>
            <w:hideMark/>
          </w:tcPr>
          <w:p w14:paraId="4B9660B1"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74983D44" w14:textId="77777777" w:rsidTr="007F4624">
        <w:trPr>
          <w:trHeight w:val="287"/>
        </w:trPr>
        <w:tc>
          <w:tcPr>
            <w:tcW w:w="2600" w:type="dxa"/>
            <w:shd w:val="clear" w:color="auto" w:fill="auto"/>
            <w:noWrap/>
            <w:vAlign w:val="bottom"/>
            <w:hideMark/>
          </w:tcPr>
          <w:p w14:paraId="5109DA4C"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Francis Mills</w:t>
            </w:r>
          </w:p>
        </w:tc>
        <w:tc>
          <w:tcPr>
            <w:tcW w:w="3800" w:type="dxa"/>
            <w:shd w:val="clear" w:color="auto" w:fill="auto"/>
            <w:noWrap/>
            <w:vAlign w:val="bottom"/>
            <w:hideMark/>
          </w:tcPr>
          <w:p w14:paraId="02087D17"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Power Engineers</w:t>
            </w:r>
          </w:p>
        </w:tc>
        <w:tc>
          <w:tcPr>
            <w:tcW w:w="2951" w:type="dxa"/>
            <w:shd w:val="clear" w:color="auto" w:fill="auto"/>
            <w:noWrap/>
            <w:vAlign w:val="bottom"/>
            <w:hideMark/>
          </w:tcPr>
          <w:p w14:paraId="1AB388EA"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Requested</w:t>
            </w:r>
          </w:p>
        </w:tc>
      </w:tr>
      <w:tr w:rsidR="00FB6918" w:rsidRPr="00FB6918" w14:paraId="277D8EBB" w14:textId="77777777" w:rsidTr="007F4624">
        <w:trPr>
          <w:trHeight w:val="287"/>
        </w:trPr>
        <w:tc>
          <w:tcPr>
            <w:tcW w:w="2600" w:type="dxa"/>
            <w:shd w:val="clear" w:color="auto" w:fill="auto"/>
            <w:noWrap/>
            <w:vAlign w:val="bottom"/>
            <w:hideMark/>
          </w:tcPr>
          <w:p w14:paraId="0F735CC2"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Hakim Dulac</w:t>
            </w:r>
          </w:p>
        </w:tc>
        <w:tc>
          <w:tcPr>
            <w:tcW w:w="3800" w:type="dxa"/>
            <w:shd w:val="clear" w:color="auto" w:fill="auto"/>
            <w:noWrap/>
            <w:vAlign w:val="bottom"/>
            <w:hideMark/>
          </w:tcPr>
          <w:p w14:paraId="57BA261D"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APT</w:t>
            </w:r>
          </w:p>
        </w:tc>
        <w:tc>
          <w:tcPr>
            <w:tcW w:w="2951" w:type="dxa"/>
            <w:shd w:val="clear" w:color="auto" w:fill="auto"/>
            <w:noWrap/>
            <w:vAlign w:val="bottom"/>
            <w:hideMark/>
          </w:tcPr>
          <w:p w14:paraId="1B5503C0"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yes</w:t>
            </w:r>
          </w:p>
        </w:tc>
      </w:tr>
      <w:tr w:rsidR="00FB6918" w:rsidRPr="00FB6918" w14:paraId="728D90AB" w14:textId="77777777" w:rsidTr="007F4624">
        <w:trPr>
          <w:trHeight w:val="287"/>
        </w:trPr>
        <w:tc>
          <w:tcPr>
            <w:tcW w:w="2600" w:type="dxa"/>
            <w:shd w:val="clear" w:color="auto" w:fill="auto"/>
            <w:noWrap/>
            <w:vAlign w:val="bottom"/>
            <w:hideMark/>
          </w:tcPr>
          <w:p w14:paraId="16D95555"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Hector Garza</w:t>
            </w:r>
          </w:p>
        </w:tc>
        <w:tc>
          <w:tcPr>
            <w:tcW w:w="3800" w:type="dxa"/>
            <w:shd w:val="clear" w:color="auto" w:fill="auto"/>
            <w:noWrap/>
            <w:vAlign w:val="bottom"/>
            <w:hideMark/>
          </w:tcPr>
          <w:p w14:paraId="2AAB569A"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Orto de Mexico</w:t>
            </w:r>
          </w:p>
        </w:tc>
        <w:tc>
          <w:tcPr>
            <w:tcW w:w="2951" w:type="dxa"/>
            <w:shd w:val="clear" w:color="auto" w:fill="auto"/>
            <w:noWrap/>
            <w:vAlign w:val="bottom"/>
            <w:hideMark/>
          </w:tcPr>
          <w:p w14:paraId="0A2618AE"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552848BA" w14:textId="77777777" w:rsidTr="007F4624">
        <w:trPr>
          <w:trHeight w:val="287"/>
        </w:trPr>
        <w:tc>
          <w:tcPr>
            <w:tcW w:w="2600" w:type="dxa"/>
            <w:shd w:val="clear" w:color="auto" w:fill="auto"/>
            <w:noWrap/>
            <w:vAlign w:val="bottom"/>
            <w:hideMark/>
          </w:tcPr>
          <w:p w14:paraId="3BF3D892"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Jason Snyder</w:t>
            </w:r>
          </w:p>
        </w:tc>
        <w:tc>
          <w:tcPr>
            <w:tcW w:w="3800" w:type="dxa"/>
            <w:shd w:val="clear" w:color="auto" w:fill="auto"/>
            <w:noWrap/>
            <w:vAlign w:val="bottom"/>
            <w:hideMark/>
          </w:tcPr>
          <w:p w14:paraId="14C83AF9"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 xml:space="preserve">FirstEnergy </w:t>
            </w:r>
          </w:p>
        </w:tc>
        <w:tc>
          <w:tcPr>
            <w:tcW w:w="2951" w:type="dxa"/>
            <w:shd w:val="clear" w:color="auto" w:fill="auto"/>
            <w:noWrap/>
            <w:vAlign w:val="bottom"/>
            <w:hideMark/>
          </w:tcPr>
          <w:p w14:paraId="608B2571"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045CE0E7" w14:textId="77777777" w:rsidTr="007F4624">
        <w:trPr>
          <w:trHeight w:val="287"/>
        </w:trPr>
        <w:tc>
          <w:tcPr>
            <w:tcW w:w="2600" w:type="dxa"/>
            <w:shd w:val="clear" w:color="auto" w:fill="auto"/>
            <w:noWrap/>
            <w:vAlign w:val="bottom"/>
            <w:hideMark/>
          </w:tcPr>
          <w:p w14:paraId="057AD7E6"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Joe Nims</w:t>
            </w:r>
          </w:p>
        </w:tc>
        <w:tc>
          <w:tcPr>
            <w:tcW w:w="3800" w:type="dxa"/>
            <w:shd w:val="clear" w:color="auto" w:fill="auto"/>
            <w:noWrap/>
            <w:vAlign w:val="bottom"/>
            <w:hideMark/>
          </w:tcPr>
          <w:p w14:paraId="54B93B3D"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Allen&amp; Hoshall</w:t>
            </w:r>
          </w:p>
        </w:tc>
        <w:tc>
          <w:tcPr>
            <w:tcW w:w="2951" w:type="dxa"/>
            <w:shd w:val="clear" w:color="auto" w:fill="auto"/>
            <w:noWrap/>
            <w:vAlign w:val="bottom"/>
            <w:hideMark/>
          </w:tcPr>
          <w:p w14:paraId="61228533"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015028A9" w14:textId="77777777" w:rsidTr="007F4624">
        <w:trPr>
          <w:trHeight w:val="287"/>
        </w:trPr>
        <w:tc>
          <w:tcPr>
            <w:tcW w:w="2600" w:type="dxa"/>
            <w:shd w:val="clear" w:color="auto" w:fill="auto"/>
            <w:noWrap/>
            <w:vAlign w:val="bottom"/>
            <w:hideMark/>
          </w:tcPr>
          <w:p w14:paraId="7A2CBC8E"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Jose Luis Machain</w:t>
            </w:r>
          </w:p>
        </w:tc>
        <w:tc>
          <w:tcPr>
            <w:tcW w:w="3800" w:type="dxa"/>
            <w:shd w:val="clear" w:color="auto" w:fill="auto"/>
            <w:noWrap/>
            <w:vAlign w:val="bottom"/>
            <w:hideMark/>
          </w:tcPr>
          <w:p w14:paraId="214A8E19"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Prolec GE</w:t>
            </w:r>
          </w:p>
        </w:tc>
        <w:tc>
          <w:tcPr>
            <w:tcW w:w="2951" w:type="dxa"/>
            <w:shd w:val="clear" w:color="auto" w:fill="auto"/>
            <w:noWrap/>
            <w:vAlign w:val="bottom"/>
            <w:hideMark/>
          </w:tcPr>
          <w:p w14:paraId="443A07F5"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yes</w:t>
            </w:r>
          </w:p>
        </w:tc>
      </w:tr>
      <w:tr w:rsidR="00FB6918" w:rsidRPr="00FB6918" w14:paraId="04197A3A" w14:textId="77777777" w:rsidTr="007F4624">
        <w:trPr>
          <w:trHeight w:val="287"/>
        </w:trPr>
        <w:tc>
          <w:tcPr>
            <w:tcW w:w="2600" w:type="dxa"/>
            <w:shd w:val="clear" w:color="auto" w:fill="auto"/>
            <w:noWrap/>
            <w:vAlign w:val="bottom"/>
            <w:hideMark/>
          </w:tcPr>
          <w:p w14:paraId="7B348906"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Joshua Yun</w:t>
            </w:r>
          </w:p>
        </w:tc>
        <w:tc>
          <w:tcPr>
            <w:tcW w:w="3800" w:type="dxa"/>
            <w:shd w:val="clear" w:color="auto" w:fill="auto"/>
            <w:noWrap/>
            <w:vAlign w:val="bottom"/>
            <w:hideMark/>
          </w:tcPr>
          <w:p w14:paraId="29799CC6"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Virginia Transformer</w:t>
            </w:r>
          </w:p>
        </w:tc>
        <w:tc>
          <w:tcPr>
            <w:tcW w:w="2951" w:type="dxa"/>
            <w:shd w:val="clear" w:color="auto" w:fill="auto"/>
            <w:noWrap/>
            <w:vAlign w:val="bottom"/>
            <w:hideMark/>
          </w:tcPr>
          <w:p w14:paraId="39802508"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yes</w:t>
            </w:r>
          </w:p>
        </w:tc>
      </w:tr>
      <w:tr w:rsidR="00FB6918" w:rsidRPr="00FB6918" w14:paraId="0294464B" w14:textId="77777777" w:rsidTr="007F4624">
        <w:trPr>
          <w:trHeight w:val="287"/>
        </w:trPr>
        <w:tc>
          <w:tcPr>
            <w:tcW w:w="2600" w:type="dxa"/>
            <w:shd w:val="clear" w:color="auto" w:fill="auto"/>
            <w:noWrap/>
            <w:vAlign w:val="bottom"/>
            <w:hideMark/>
          </w:tcPr>
          <w:p w14:paraId="6072C023"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Kevin Juchem</w:t>
            </w:r>
          </w:p>
        </w:tc>
        <w:tc>
          <w:tcPr>
            <w:tcW w:w="3800" w:type="dxa"/>
            <w:shd w:val="clear" w:color="auto" w:fill="auto"/>
            <w:noWrap/>
            <w:vAlign w:val="bottom"/>
            <w:hideMark/>
          </w:tcPr>
          <w:p w14:paraId="2D41D9FB"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Hitachi Energy</w:t>
            </w:r>
          </w:p>
        </w:tc>
        <w:tc>
          <w:tcPr>
            <w:tcW w:w="2951" w:type="dxa"/>
            <w:shd w:val="clear" w:color="auto" w:fill="auto"/>
            <w:noWrap/>
            <w:vAlign w:val="bottom"/>
            <w:hideMark/>
          </w:tcPr>
          <w:p w14:paraId="52542ECD"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66F74958" w14:textId="77777777" w:rsidTr="007F4624">
        <w:trPr>
          <w:trHeight w:val="287"/>
        </w:trPr>
        <w:tc>
          <w:tcPr>
            <w:tcW w:w="2600" w:type="dxa"/>
            <w:shd w:val="clear" w:color="auto" w:fill="auto"/>
            <w:noWrap/>
            <w:vAlign w:val="bottom"/>
            <w:hideMark/>
          </w:tcPr>
          <w:p w14:paraId="0D595A3B"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Krzysztof Kulasek</w:t>
            </w:r>
          </w:p>
        </w:tc>
        <w:tc>
          <w:tcPr>
            <w:tcW w:w="3800" w:type="dxa"/>
            <w:shd w:val="clear" w:color="auto" w:fill="auto"/>
            <w:noWrap/>
            <w:vAlign w:val="bottom"/>
            <w:hideMark/>
          </w:tcPr>
          <w:p w14:paraId="37E738A4"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Delta Star</w:t>
            </w:r>
          </w:p>
        </w:tc>
        <w:tc>
          <w:tcPr>
            <w:tcW w:w="2951" w:type="dxa"/>
            <w:shd w:val="clear" w:color="auto" w:fill="auto"/>
            <w:noWrap/>
            <w:vAlign w:val="bottom"/>
            <w:hideMark/>
          </w:tcPr>
          <w:p w14:paraId="3C74C6B1"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3EF5BE79" w14:textId="77777777" w:rsidTr="007F4624">
        <w:trPr>
          <w:trHeight w:val="287"/>
        </w:trPr>
        <w:tc>
          <w:tcPr>
            <w:tcW w:w="2600" w:type="dxa"/>
            <w:shd w:val="clear" w:color="auto" w:fill="auto"/>
            <w:noWrap/>
            <w:vAlign w:val="bottom"/>
            <w:hideMark/>
          </w:tcPr>
          <w:p w14:paraId="37C59507"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Manan Pandya</w:t>
            </w:r>
          </w:p>
        </w:tc>
        <w:tc>
          <w:tcPr>
            <w:tcW w:w="3800" w:type="dxa"/>
            <w:shd w:val="clear" w:color="auto" w:fill="auto"/>
            <w:noWrap/>
            <w:vAlign w:val="bottom"/>
            <w:hideMark/>
          </w:tcPr>
          <w:p w14:paraId="31F30223"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Siemens energy</w:t>
            </w:r>
          </w:p>
        </w:tc>
        <w:tc>
          <w:tcPr>
            <w:tcW w:w="2951" w:type="dxa"/>
            <w:shd w:val="clear" w:color="auto" w:fill="auto"/>
            <w:noWrap/>
            <w:vAlign w:val="bottom"/>
            <w:hideMark/>
          </w:tcPr>
          <w:p w14:paraId="52A5D553"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Requested</w:t>
            </w:r>
          </w:p>
        </w:tc>
      </w:tr>
      <w:tr w:rsidR="00FB6918" w:rsidRPr="00FB6918" w14:paraId="48CEB5E0" w14:textId="77777777" w:rsidTr="007F4624">
        <w:trPr>
          <w:trHeight w:val="287"/>
        </w:trPr>
        <w:tc>
          <w:tcPr>
            <w:tcW w:w="2600" w:type="dxa"/>
            <w:shd w:val="clear" w:color="auto" w:fill="auto"/>
            <w:noWrap/>
            <w:vAlign w:val="bottom"/>
            <w:hideMark/>
          </w:tcPr>
          <w:p w14:paraId="74990251"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Marc Foata</w:t>
            </w:r>
          </w:p>
        </w:tc>
        <w:tc>
          <w:tcPr>
            <w:tcW w:w="3800" w:type="dxa"/>
            <w:shd w:val="clear" w:color="auto" w:fill="auto"/>
            <w:noWrap/>
            <w:vAlign w:val="bottom"/>
            <w:hideMark/>
          </w:tcPr>
          <w:p w14:paraId="2CFADFE1"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MR</w:t>
            </w:r>
          </w:p>
        </w:tc>
        <w:tc>
          <w:tcPr>
            <w:tcW w:w="2951" w:type="dxa"/>
            <w:shd w:val="clear" w:color="auto" w:fill="auto"/>
            <w:noWrap/>
            <w:vAlign w:val="bottom"/>
            <w:hideMark/>
          </w:tcPr>
          <w:p w14:paraId="2F6B775B"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yes</w:t>
            </w:r>
          </w:p>
        </w:tc>
      </w:tr>
      <w:tr w:rsidR="00FB6918" w:rsidRPr="00FB6918" w14:paraId="09DF4483" w14:textId="77777777" w:rsidTr="007F4624">
        <w:trPr>
          <w:trHeight w:val="287"/>
        </w:trPr>
        <w:tc>
          <w:tcPr>
            <w:tcW w:w="2600" w:type="dxa"/>
            <w:shd w:val="clear" w:color="auto" w:fill="auto"/>
            <w:noWrap/>
            <w:vAlign w:val="bottom"/>
            <w:hideMark/>
          </w:tcPr>
          <w:p w14:paraId="3D2427B8"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Martin Munoz</w:t>
            </w:r>
          </w:p>
        </w:tc>
        <w:tc>
          <w:tcPr>
            <w:tcW w:w="3800" w:type="dxa"/>
            <w:shd w:val="clear" w:color="auto" w:fill="auto"/>
            <w:noWrap/>
            <w:vAlign w:val="bottom"/>
            <w:hideMark/>
          </w:tcPr>
          <w:p w14:paraId="2F14936A"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Orto de Mexico</w:t>
            </w:r>
          </w:p>
        </w:tc>
        <w:tc>
          <w:tcPr>
            <w:tcW w:w="2951" w:type="dxa"/>
            <w:shd w:val="clear" w:color="auto" w:fill="auto"/>
            <w:noWrap/>
            <w:vAlign w:val="bottom"/>
            <w:hideMark/>
          </w:tcPr>
          <w:p w14:paraId="43680D9E"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5A603F88" w14:textId="77777777" w:rsidTr="007F4624">
        <w:trPr>
          <w:trHeight w:val="287"/>
        </w:trPr>
        <w:tc>
          <w:tcPr>
            <w:tcW w:w="2600" w:type="dxa"/>
            <w:shd w:val="clear" w:color="auto" w:fill="auto"/>
            <w:noWrap/>
            <w:vAlign w:val="bottom"/>
            <w:hideMark/>
          </w:tcPr>
          <w:p w14:paraId="55540E76"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Michael Botti</w:t>
            </w:r>
          </w:p>
        </w:tc>
        <w:tc>
          <w:tcPr>
            <w:tcW w:w="3800" w:type="dxa"/>
            <w:shd w:val="clear" w:color="auto" w:fill="auto"/>
            <w:noWrap/>
            <w:vAlign w:val="bottom"/>
            <w:hideMark/>
          </w:tcPr>
          <w:p w14:paraId="14BB998A"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Hyosung HICO</w:t>
            </w:r>
          </w:p>
        </w:tc>
        <w:tc>
          <w:tcPr>
            <w:tcW w:w="2951" w:type="dxa"/>
            <w:shd w:val="clear" w:color="auto" w:fill="auto"/>
            <w:noWrap/>
            <w:vAlign w:val="bottom"/>
            <w:hideMark/>
          </w:tcPr>
          <w:p w14:paraId="7BFE0059"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yes</w:t>
            </w:r>
          </w:p>
        </w:tc>
      </w:tr>
      <w:tr w:rsidR="00FB6918" w:rsidRPr="00FB6918" w14:paraId="2689CD44" w14:textId="77777777" w:rsidTr="007F4624">
        <w:trPr>
          <w:trHeight w:val="287"/>
        </w:trPr>
        <w:tc>
          <w:tcPr>
            <w:tcW w:w="2600" w:type="dxa"/>
            <w:shd w:val="clear" w:color="auto" w:fill="auto"/>
            <w:noWrap/>
            <w:vAlign w:val="bottom"/>
            <w:hideMark/>
          </w:tcPr>
          <w:p w14:paraId="39721F25"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Moses Manzano</w:t>
            </w:r>
          </w:p>
        </w:tc>
        <w:tc>
          <w:tcPr>
            <w:tcW w:w="3800" w:type="dxa"/>
            <w:shd w:val="clear" w:color="auto" w:fill="auto"/>
            <w:noWrap/>
            <w:vAlign w:val="bottom"/>
            <w:hideMark/>
          </w:tcPr>
          <w:p w14:paraId="6A21A701"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Hyosung HICO</w:t>
            </w:r>
          </w:p>
        </w:tc>
        <w:tc>
          <w:tcPr>
            <w:tcW w:w="2951" w:type="dxa"/>
            <w:shd w:val="clear" w:color="auto" w:fill="auto"/>
            <w:noWrap/>
            <w:vAlign w:val="bottom"/>
            <w:hideMark/>
          </w:tcPr>
          <w:p w14:paraId="2810C607"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yes</w:t>
            </w:r>
          </w:p>
        </w:tc>
      </w:tr>
      <w:tr w:rsidR="00FB6918" w:rsidRPr="00FB6918" w14:paraId="02DE34A8" w14:textId="77777777" w:rsidTr="007F4624">
        <w:trPr>
          <w:trHeight w:val="287"/>
        </w:trPr>
        <w:tc>
          <w:tcPr>
            <w:tcW w:w="2600" w:type="dxa"/>
            <w:shd w:val="clear" w:color="auto" w:fill="auto"/>
            <w:noWrap/>
            <w:vAlign w:val="bottom"/>
            <w:hideMark/>
          </w:tcPr>
          <w:p w14:paraId="0F947190"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Niklas Gustavsson</w:t>
            </w:r>
          </w:p>
        </w:tc>
        <w:tc>
          <w:tcPr>
            <w:tcW w:w="3800" w:type="dxa"/>
            <w:shd w:val="clear" w:color="auto" w:fill="auto"/>
            <w:noWrap/>
            <w:vAlign w:val="bottom"/>
            <w:hideMark/>
          </w:tcPr>
          <w:p w14:paraId="4CD55C35"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Hitachi Energy</w:t>
            </w:r>
          </w:p>
        </w:tc>
        <w:tc>
          <w:tcPr>
            <w:tcW w:w="2951" w:type="dxa"/>
            <w:shd w:val="clear" w:color="auto" w:fill="auto"/>
            <w:noWrap/>
            <w:vAlign w:val="bottom"/>
            <w:hideMark/>
          </w:tcPr>
          <w:p w14:paraId="303F2E41"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22F73790" w14:textId="77777777" w:rsidTr="007F4624">
        <w:trPr>
          <w:trHeight w:val="287"/>
        </w:trPr>
        <w:tc>
          <w:tcPr>
            <w:tcW w:w="2600" w:type="dxa"/>
            <w:shd w:val="clear" w:color="auto" w:fill="auto"/>
            <w:noWrap/>
            <w:vAlign w:val="bottom"/>
            <w:hideMark/>
          </w:tcPr>
          <w:p w14:paraId="2196B79F"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Peter Zhao</w:t>
            </w:r>
          </w:p>
        </w:tc>
        <w:tc>
          <w:tcPr>
            <w:tcW w:w="3800" w:type="dxa"/>
            <w:shd w:val="clear" w:color="auto" w:fill="auto"/>
            <w:noWrap/>
            <w:vAlign w:val="bottom"/>
            <w:hideMark/>
          </w:tcPr>
          <w:p w14:paraId="2E0F1725"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Hydro One</w:t>
            </w:r>
          </w:p>
        </w:tc>
        <w:tc>
          <w:tcPr>
            <w:tcW w:w="2951" w:type="dxa"/>
            <w:shd w:val="clear" w:color="auto" w:fill="auto"/>
            <w:noWrap/>
            <w:vAlign w:val="bottom"/>
            <w:hideMark/>
          </w:tcPr>
          <w:p w14:paraId="13F7C2C2"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yes</w:t>
            </w:r>
          </w:p>
        </w:tc>
      </w:tr>
      <w:tr w:rsidR="00FB6918" w:rsidRPr="00FB6918" w14:paraId="190C8314" w14:textId="77777777" w:rsidTr="007F4624">
        <w:trPr>
          <w:trHeight w:val="287"/>
        </w:trPr>
        <w:tc>
          <w:tcPr>
            <w:tcW w:w="2600" w:type="dxa"/>
            <w:shd w:val="clear" w:color="auto" w:fill="auto"/>
            <w:noWrap/>
            <w:vAlign w:val="bottom"/>
            <w:hideMark/>
          </w:tcPr>
          <w:p w14:paraId="011B53CD"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Rehan Ali</w:t>
            </w:r>
          </w:p>
        </w:tc>
        <w:tc>
          <w:tcPr>
            <w:tcW w:w="3800" w:type="dxa"/>
            <w:shd w:val="clear" w:color="auto" w:fill="auto"/>
            <w:noWrap/>
            <w:vAlign w:val="bottom"/>
            <w:hideMark/>
          </w:tcPr>
          <w:p w14:paraId="106A93B3"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Siemens Energy, Inc.</w:t>
            </w:r>
          </w:p>
        </w:tc>
        <w:tc>
          <w:tcPr>
            <w:tcW w:w="2951" w:type="dxa"/>
            <w:shd w:val="clear" w:color="auto" w:fill="auto"/>
            <w:noWrap/>
            <w:vAlign w:val="bottom"/>
            <w:hideMark/>
          </w:tcPr>
          <w:p w14:paraId="63B104A8"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63C69EC3" w14:textId="77777777" w:rsidTr="007F4624">
        <w:trPr>
          <w:trHeight w:val="287"/>
        </w:trPr>
        <w:tc>
          <w:tcPr>
            <w:tcW w:w="2600" w:type="dxa"/>
            <w:shd w:val="clear" w:color="auto" w:fill="auto"/>
            <w:noWrap/>
            <w:vAlign w:val="bottom"/>
            <w:hideMark/>
          </w:tcPr>
          <w:p w14:paraId="100D5090"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Ryan Musgrove</w:t>
            </w:r>
          </w:p>
        </w:tc>
        <w:tc>
          <w:tcPr>
            <w:tcW w:w="3800" w:type="dxa"/>
            <w:shd w:val="clear" w:color="auto" w:fill="auto"/>
            <w:noWrap/>
            <w:vAlign w:val="bottom"/>
            <w:hideMark/>
          </w:tcPr>
          <w:p w14:paraId="69D863ED"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Oklahoma Gas &amp; Electric</w:t>
            </w:r>
          </w:p>
        </w:tc>
        <w:tc>
          <w:tcPr>
            <w:tcW w:w="2951" w:type="dxa"/>
            <w:shd w:val="clear" w:color="auto" w:fill="auto"/>
            <w:noWrap/>
            <w:vAlign w:val="bottom"/>
            <w:hideMark/>
          </w:tcPr>
          <w:p w14:paraId="2D7E5D1B"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Requested</w:t>
            </w:r>
          </w:p>
        </w:tc>
      </w:tr>
      <w:tr w:rsidR="00FB6918" w:rsidRPr="00FB6918" w14:paraId="405B53FF" w14:textId="77777777" w:rsidTr="007F4624">
        <w:trPr>
          <w:trHeight w:val="287"/>
        </w:trPr>
        <w:tc>
          <w:tcPr>
            <w:tcW w:w="2600" w:type="dxa"/>
            <w:shd w:val="clear" w:color="auto" w:fill="auto"/>
            <w:noWrap/>
            <w:vAlign w:val="bottom"/>
            <w:hideMark/>
          </w:tcPr>
          <w:p w14:paraId="55C58365"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Samson Debass</w:t>
            </w:r>
          </w:p>
        </w:tc>
        <w:tc>
          <w:tcPr>
            <w:tcW w:w="3800" w:type="dxa"/>
            <w:shd w:val="clear" w:color="auto" w:fill="auto"/>
            <w:noWrap/>
            <w:vAlign w:val="bottom"/>
            <w:hideMark/>
          </w:tcPr>
          <w:p w14:paraId="154E8A64"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EPRI</w:t>
            </w:r>
          </w:p>
        </w:tc>
        <w:tc>
          <w:tcPr>
            <w:tcW w:w="2951" w:type="dxa"/>
            <w:shd w:val="clear" w:color="auto" w:fill="auto"/>
            <w:noWrap/>
            <w:vAlign w:val="bottom"/>
            <w:hideMark/>
          </w:tcPr>
          <w:p w14:paraId="011FE9DC"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yes</w:t>
            </w:r>
          </w:p>
        </w:tc>
      </w:tr>
      <w:tr w:rsidR="00FB6918" w:rsidRPr="00FB6918" w14:paraId="5E37A707" w14:textId="77777777" w:rsidTr="007F4624">
        <w:trPr>
          <w:trHeight w:val="287"/>
        </w:trPr>
        <w:tc>
          <w:tcPr>
            <w:tcW w:w="2600" w:type="dxa"/>
            <w:shd w:val="clear" w:color="auto" w:fill="auto"/>
            <w:noWrap/>
            <w:vAlign w:val="bottom"/>
            <w:hideMark/>
          </w:tcPr>
          <w:p w14:paraId="0AB22486"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Samuel Brodeur</w:t>
            </w:r>
          </w:p>
        </w:tc>
        <w:tc>
          <w:tcPr>
            <w:tcW w:w="3800" w:type="dxa"/>
            <w:shd w:val="clear" w:color="auto" w:fill="auto"/>
            <w:noWrap/>
            <w:vAlign w:val="bottom"/>
            <w:hideMark/>
          </w:tcPr>
          <w:p w14:paraId="6F2FE12C"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Hitachi Energy</w:t>
            </w:r>
          </w:p>
        </w:tc>
        <w:tc>
          <w:tcPr>
            <w:tcW w:w="2951" w:type="dxa"/>
            <w:shd w:val="clear" w:color="auto" w:fill="auto"/>
            <w:noWrap/>
            <w:vAlign w:val="bottom"/>
            <w:hideMark/>
          </w:tcPr>
          <w:p w14:paraId="1ADE538A"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yes</w:t>
            </w:r>
          </w:p>
        </w:tc>
      </w:tr>
      <w:tr w:rsidR="00FB6918" w:rsidRPr="00FB6918" w14:paraId="683729DE" w14:textId="77777777" w:rsidTr="007F4624">
        <w:trPr>
          <w:trHeight w:val="287"/>
        </w:trPr>
        <w:tc>
          <w:tcPr>
            <w:tcW w:w="2600" w:type="dxa"/>
            <w:shd w:val="clear" w:color="auto" w:fill="auto"/>
            <w:noWrap/>
            <w:vAlign w:val="bottom"/>
            <w:hideMark/>
          </w:tcPr>
          <w:p w14:paraId="180FA5D7"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Sanjib Som</w:t>
            </w:r>
          </w:p>
        </w:tc>
        <w:tc>
          <w:tcPr>
            <w:tcW w:w="3800" w:type="dxa"/>
            <w:shd w:val="clear" w:color="auto" w:fill="auto"/>
            <w:noWrap/>
            <w:vAlign w:val="bottom"/>
            <w:hideMark/>
          </w:tcPr>
          <w:p w14:paraId="2B59EAF8"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PTT, LLC</w:t>
            </w:r>
          </w:p>
        </w:tc>
        <w:tc>
          <w:tcPr>
            <w:tcW w:w="2951" w:type="dxa"/>
            <w:shd w:val="clear" w:color="auto" w:fill="auto"/>
            <w:noWrap/>
            <w:vAlign w:val="bottom"/>
            <w:hideMark/>
          </w:tcPr>
          <w:p w14:paraId="3397F8F9"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yes</w:t>
            </w:r>
          </w:p>
        </w:tc>
      </w:tr>
      <w:tr w:rsidR="00FB6918" w:rsidRPr="00FB6918" w14:paraId="0FCBC09B" w14:textId="77777777" w:rsidTr="007F4624">
        <w:trPr>
          <w:trHeight w:val="287"/>
        </w:trPr>
        <w:tc>
          <w:tcPr>
            <w:tcW w:w="2600" w:type="dxa"/>
            <w:shd w:val="clear" w:color="auto" w:fill="auto"/>
            <w:noWrap/>
            <w:vAlign w:val="bottom"/>
            <w:hideMark/>
          </w:tcPr>
          <w:p w14:paraId="274E1971"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Sebastian Rehkopf</w:t>
            </w:r>
          </w:p>
        </w:tc>
        <w:tc>
          <w:tcPr>
            <w:tcW w:w="3800" w:type="dxa"/>
            <w:shd w:val="clear" w:color="auto" w:fill="auto"/>
            <w:noWrap/>
            <w:vAlign w:val="bottom"/>
            <w:hideMark/>
          </w:tcPr>
          <w:p w14:paraId="7A32DE30"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MR</w:t>
            </w:r>
          </w:p>
        </w:tc>
        <w:tc>
          <w:tcPr>
            <w:tcW w:w="2951" w:type="dxa"/>
            <w:shd w:val="clear" w:color="auto" w:fill="auto"/>
            <w:noWrap/>
            <w:vAlign w:val="bottom"/>
            <w:hideMark/>
          </w:tcPr>
          <w:p w14:paraId="0C82C4FC"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Requested</w:t>
            </w:r>
          </w:p>
        </w:tc>
      </w:tr>
      <w:tr w:rsidR="00FB6918" w:rsidRPr="00FB6918" w14:paraId="601CA2DE" w14:textId="77777777" w:rsidTr="007F4624">
        <w:trPr>
          <w:trHeight w:val="287"/>
        </w:trPr>
        <w:tc>
          <w:tcPr>
            <w:tcW w:w="2600" w:type="dxa"/>
            <w:shd w:val="clear" w:color="auto" w:fill="auto"/>
            <w:noWrap/>
            <w:vAlign w:val="bottom"/>
            <w:hideMark/>
          </w:tcPr>
          <w:p w14:paraId="16A8B19C"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 xml:space="preserve">Steven Brzoznowski </w:t>
            </w:r>
          </w:p>
        </w:tc>
        <w:tc>
          <w:tcPr>
            <w:tcW w:w="3800" w:type="dxa"/>
            <w:shd w:val="clear" w:color="auto" w:fill="auto"/>
            <w:noWrap/>
            <w:vAlign w:val="bottom"/>
            <w:hideMark/>
          </w:tcPr>
          <w:p w14:paraId="60B26318"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BPA</w:t>
            </w:r>
          </w:p>
        </w:tc>
        <w:tc>
          <w:tcPr>
            <w:tcW w:w="2951" w:type="dxa"/>
            <w:shd w:val="clear" w:color="auto" w:fill="auto"/>
            <w:noWrap/>
            <w:vAlign w:val="bottom"/>
            <w:hideMark/>
          </w:tcPr>
          <w:p w14:paraId="36907D1D"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4D06E8F9" w14:textId="77777777" w:rsidTr="007F4624">
        <w:trPr>
          <w:trHeight w:val="287"/>
        </w:trPr>
        <w:tc>
          <w:tcPr>
            <w:tcW w:w="2600" w:type="dxa"/>
            <w:shd w:val="clear" w:color="auto" w:fill="auto"/>
            <w:noWrap/>
            <w:vAlign w:val="bottom"/>
            <w:hideMark/>
          </w:tcPr>
          <w:p w14:paraId="45A0F69D"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Waldemar Ziomek</w:t>
            </w:r>
          </w:p>
        </w:tc>
        <w:tc>
          <w:tcPr>
            <w:tcW w:w="3800" w:type="dxa"/>
            <w:shd w:val="clear" w:color="auto" w:fill="auto"/>
            <w:noWrap/>
            <w:vAlign w:val="bottom"/>
            <w:hideMark/>
          </w:tcPr>
          <w:p w14:paraId="4B21C851"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PTI Transformers</w:t>
            </w:r>
          </w:p>
        </w:tc>
        <w:tc>
          <w:tcPr>
            <w:tcW w:w="2951" w:type="dxa"/>
            <w:shd w:val="clear" w:color="auto" w:fill="auto"/>
            <w:noWrap/>
            <w:vAlign w:val="bottom"/>
            <w:hideMark/>
          </w:tcPr>
          <w:p w14:paraId="6A0E98C0"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Requested</w:t>
            </w:r>
          </w:p>
        </w:tc>
      </w:tr>
      <w:tr w:rsidR="00FB6918" w:rsidRPr="00FB6918" w14:paraId="2BCB3F95" w14:textId="77777777" w:rsidTr="007F4624">
        <w:trPr>
          <w:trHeight w:val="287"/>
        </w:trPr>
        <w:tc>
          <w:tcPr>
            <w:tcW w:w="2600" w:type="dxa"/>
            <w:shd w:val="clear" w:color="auto" w:fill="auto"/>
            <w:noWrap/>
            <w:vAlign w:val="bottom"/>
            <w:hideMark/>
          </w:tcPr>
          <w:p w14:paraId="1D246F87"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William Solano</w:t>
            </w:r>
          </w:p>
        </w:tc>
        <w:tc>
          <w:tcPr>
            <w:tcW w:w="3800" w:type="dxa"/>
            <w:shd w:val="clear" w:color="auto" w:fill="auto"/>
            <w:noWrap/>
            <w:vAlign w:val="bottom"/>
            <w:hideMark/>
          </w:tcPr>
          <w:p w14:paraId="19D74412"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Voltyx</w:t>
            </w:r>
          </w:p>
        </w:tc>
        <w:tc>
          <w:tcPr>
            <w:tcW w:w="2951" w:type="dxa"/>
            <w:shd w:val="clear" w:color="auto" w:fill="auto"/>
            <w:noWrap/>
            <w:vAlign w:val="bottom"/>
            <w:hideMark/>
          </w:tcPr>
          <w:p w14:paraId="725B1897"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Requested</w:t>
            </w:r>
          </w:p>
        </w:tc>
      </w:tr>
      <w:tr w:rsidR="00FB6918" w:rsidRPr="00FB6918" w14:paraId="793B53AF" w14:textId="77777777" w:rsidTr="007F4624">
        <w:trPr>
          <w:trHeight w:val="287"/>
        </w:trPr>
        <w:tc>
          <w:tcPr>
            <w:tcW w:w="2600" w:type="dxa"/>
            <w:shd w:val="clear" w:color="auto" w:fill="auto"/>
            <w:noWrap/>
            <w:vAlign w:val="bottom"/>
            <w:hideMark/>
          </w:tcPr>
          <w:p w14:paraId="2F53122B"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Heinrich Rhys</w:t>
            </w:r>
          </w:p>
        </w:tc>
        <w:tc>
          <w:tcPr>
            <w:tcW w:w="3800" w:type="dxa"/>
            <w:shd w:val="clear" w:color="auto" w:fill="auto"/>
            <w:noWrap/>
            <w:vAlign w:val="bottom"/>
            <w:hideMark/>
          </w:tcPr>
          <w:p w14:paraId="20ECC9B3"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Roechling</w:t>
            </w:r>
          </w:p>
        </w:tc>
        <w:tc>
          <w:tcPr>
            <w:tcW w:w="2951" w:type="dxa"/>
            <w:shd w:val="clear" w:color="auto" w:fill="auto"/>
            <w:noWrap/>
            <w:vAlign w:val="bottom"/>
            <w:hideMark/>
          </w:tcPr>
          <w:p w14:paraId="370295D8"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31413248" w14:textId="77777777" w:rsidTr="007F4624">
        <w:trPr>
          <w:trHeight w:val="287"/>
        </w:trPr>
        <w:tc>
          <w:tcPr>
            <w:tcW w:w="2600" w:type="dxa"/>
            <w:shd w:val="clear" w:color="auto" w:fill="auto"/>
            <w:noWrap/>
            <w:vAlign w:val="bottom"/>
            <w:hideMark/>
          </w:tcPr>
          <w:p w14:paraId="74066711"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Luc Dorpmanns</w:t>
            </w:r>
          </w:p>
        </w:tc>
        <w:tc>
          <w:tcPr>
            <w:tcW w:w="3800" w:type="dxa"/>
            <w:shd w:val="clear" w:color="auto" w:fill="auto"/>
            <w:noWrap/>
            <w:vAlign w:val="bottom"/>
            <w:hideMark/>
          </w:tcPr>
          <w:p w14:paraId="34ACF92D"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Royal SMIT Transformers</w:t>
            </w:r>
          </w:p>
        </w:tc>
        <w:tc>
          <w:tcPr>
            <w:tcW w:w="2951" w:type="dxa"/>
            <w:shd w:val="clear" w:color="auto" w:fill="auto"/>
            <w:noWrap/>
            <w:vAlign w:val="bottom"/>
            <w:hideMark/>
          </w:tcPr>
          <w:p w14:paraId="6AE012E1"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040BE7BE" w14:textId="77777777" w:rsidTr="007F4624">
        <w:trPr>
          <w:trHeight w:val="287"/>
        </w:trPr>
        <w:tc>
          <w:tcPr>
            <w:tcW w:w="2600" w:type="dxa"/>
            <w:shd w:val="clear" w:color="auto" w:fill="auto"/>
            <w:noWrap/>
            <w:vAlign w:val="bottom"/>
            <w:hideMark/>
          </w:tcPr>
          <w:p w14:paraId="2D32C767"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Adams Kayland</w:t>
            </w:r>
          </w:p>
        </w:tc>
        <w:tc>
          <w:tcPr>
            <w:tcW w:w="3800" w:type="dxa"/>
            <w:shd w:val="clear" w:color="auto" w:fill="auto"/>
            <w:noWrap/>
            <w:vAlign w:val="bottom"/>
            <w:hideMark/>
          </w:tcPr>
          <w:p w14:paraId="10188CB1"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Prolec-GE Waukesha</w:t>
            </w:r>
          </w:p>
        </w:tc>
        <w:tc>
          <w:tcPr>
            <w:tcW w:w="2951" w:type="dxa"/>
            <w:shd w:val="clear" w:color="auto" w:fill="auto"/>
            <w:noWrap/>
            <w:vAlign w:val="bottom"/>
            <w:hideMark/>
          </w:tcPr>
          <w:p w14:paraId="18DA26B7"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45C95317" w14:textId="77777777" w:rsidTr="007F4624">
        <w:trPr>
          <w:trHeight w:val="287"/>
        </w:trPr>
        <w:tc>
          <w:tcPr>
            <w:tcW w:w="2600" w:type="dxa"/>
            <w:shd w:val="clear" w:color="auto" w:fill="auto"/>
            <w:noWrap/>
            <w:vAlign w:val="bottom"/>
            <w:hideMark/>
          </w:tcPr>
          <w:p w14:paraId="57C60C69"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Greenhaw Matthew</w:t>
            </w:r>
          </w:p>
        </w:tc>
        <w:tc>
          <w:tcPr>
            <w:tcW w:w="3800" w:type="dxa"/>
            <w:shd w:val="clear" w:color="auto" w:fill="auto"/>
            <w:noWrap/>
            <w:vAlign w:val="bottom"/>
            <w:hideMark/>
          </w:tcPr>
          <w:p w14:paraId="63D6EE4F"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OG&amp;E</w:t>
            </w:r>
          </w:p>
        </w:tc>
        <w:tc>
          <w:tcPr>
            <w:tcW w:w="2951" w:type="dxa"/>
            <w:shd w:val="clear" w:color="auto" w:fill="auto"/>
            <w:noWrap/>
            <w:vAlign w:val="bottom"/>
            <w:hideMark/>
          </w:tcPr>
          <w:p w14:paraId="4781488E"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Requested</w:t>
            </w:r>
          </w:p>
        </w:tc>
      </w:tr>
      <w:tr w:rsidR="00FB6918" w:rsidRPr="00FB6918" w14:paraId="0960A24A" w14:textId="77777777" w:rsidTr="007F4624">
        <w:trPr>
          <w:trHeight w:val="287"/>
        </w:trPr>
        <w:tc>
          <w:tcPr>
            <w:tcW w:w="2600" w:type="dxa"/>
            <w:shd w:val="clear" w:color="auto" w:fill="auto"/>
            <w:noWrap/>
            <w:vAlign w:val="bottom"/>
            <w:hideMark/>
          </w:tcPr>
          <w:p w14:paraId="57857B96"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Luc Loiselle</w:t>
            </w:r>
          </w:p>
        </w:tc>
        <w:tc>
          <w:tcPr>
            <w:tcW w:w="3800" w:type="dxa"/>
            <w:shd w:val="clear" w:color="auto" w:fill="auto"/>
            <w:noWrap/>
            <w:vAlign w:val="bottom"/>
            <w:hideMark/>
          </w:tcPr>
          <w:p w14:paraId="36E3085A"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Tetra tech</w:t>
            </w:r>
          </w:p>
        </w:tc>
        <w:tc>
          <w:tcPr>
            <w:tcW w:w="2951" w:type="dxa"/>
            <w:shd w:val="clear" w:color="auto" w:fill="auto"/>
            <w:noWrap/>
            <w:vAlign w:val="bottom"/>
            <w:hideMark/>
          </w:tcPr>
          <w:p w14:paraId="3EC43CE3"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284AB5E6" w14:textId="77777777" w:rsidTr="007F4624">
        <w:trPr>
          <w:trHeight w:val="287"/>
        </w:trPr>
        <w:tc>
          <w:tcPr>
            <w:tcW w:w="2600" w:type="dxa"/>
            <w:shd w:val="clear" w:color="auto" w:fill="auto"/>
            <w:noWrap/>
            <w:vAlign w:val="bottom"/>
            <w:hideMark/>
          </w:tcPr>
          <w:p w14:paraId="5B3EB1D8"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Pedro Trujillo</w:t>
            </w:r>
          </w:p>
        </w:tc>
        <w:tc>
          <w:tcPr>
            <w:tcW w:w="3800" w:type="dxa"/>
            <w:shd w:val="clear" w:color="auto" w:fill="auto"/>
            <w:noWrap/>
            <w:vAlign w:val="bottom"/>
            <w:hideMark/>
          </w:tcPr>
          <w:p w14:paraId="0F3997D2"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Hyundai</w:t>
            </w:r>
          </w:p>
        </w:tc>
        <w:tc>
          <w:tcPr>
            <w:tcW w:w="2951" w:type="dxa"/>
            <w:shd w:val="clear" w:color="auto" w:fill="auto"/>
            <w:noWrap/>
            <w:vAlign w:val="bottom"/>
            <w:hideMark/>
          </w:tcPr>
          <w:p w14:paraId="2F81F96E"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5BD1A31C" w14:textId="77777777" w:rsidTr="007F4624">
        <w:trPr>
          <w:trHeight w:val="287"/>
        </w:trPr>
        <w:tc>
          <w:tcPr>
            <w:tcW w:w="2600" w:type="dxa"/>
            <w:shd w:val="clear" w:color="auto" w:fill="auto"/>
            <w:noWrap/>
            <w:vAlign w:val="bottom"/>
            <w:hideMark/>
          </w:tcPr>
          <w:p w14:paraId="5530F03A"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Sethi Kabir</w:t>
            </w:r>
          </w:p>
        </w:tc>
        <w:tc>
          <w:tcPr>
            <w:tcW w:w="3800" w:type="dxa"/>
            <w:shd w:val="clear" w:color="auto" w:fill="auto"/>
            <w:noWrap/>
            <w:vAlign w:val="bottom"/>
            <w:hideMark/>
          </w:tcPr>
          <w:p w14:paraId="517CB956"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Hitachi Energy Germany Ag</w:t>
            </w:r>
          </w:p>
        </w:tc>
        <w:tc>
          <w:tcPr>
            <w:tcW w:w="2951" w:type="dxa"/>
            <w:shd w:val="clear" w:color="auto" w:fill="auto"/>
            <w:noWrap/>
            <w:vAlign w:val="bottom"/>
            <w:hideMark/>
          </w:tcPr>
          <w:p w14:paraId="38DEF108"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Requested</w:t>
            </w:r>
          </w:p>
        </w:tc>
      </w:tr>
      <w:tr w:rsidR="00FB6918" w:rsidRPr="00FB6918" w14:paraId="2737D5D5" w14:textId="77777777" w:rsidTr="007F4624">
        <w:trPr>
          <w:trHeight w:val="287"/>
        </w:trPr>
        <w:tc>
          <w:tcPr>
            <w:tcW w:w="2600" w:type="dxa"/>
            <w:shd w:val="clear" w:color="auto" w:fill="auto"/>
            <w:noWrap/>
            <w:vAlign w:val="bottom"/>
            <w:hideMark/>
          </w:tcPr>
          <w:p w14:paraId="146B55E5"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Lakhani Komelabbas</w:t>
            </w:r>
          </w:p>
        </w:tc>
        <w:tc>
          <w:tcPr>
            <w:tcW w:w="3800" w:type="dxa"/>
            <w:shd w:val="clear" w:color="auto" w:fill="auto"/>
            <w:noWrap/>
            <w:vAlign w:val="bottom"/>
            <w:hideMark/>
          </w:tcPr>
          <w:p w14:paraId="74CAFB2B"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Siemens Energy</w:t>
            </w:r>
          </w:p>
        </w:tc>
        <w:tc>
          <w:tcPr>
            <w:tcW w:w="2951" w:type="dxa"/>
            <w:shd w:val="clear" w:color="auto" w:fill="auto"/>
            <w:noWrap/>
            <w:vAlign w:val="bottom"/>
            <w:hideMark/>
          </w:tcPr>
          <w:p w14:paraId="2A129DAE"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06F9A9A6" w14:textId="77777777" w:rsidTr="007F4624">
        <w:trPr>
          <w:trHeight w:val="287"/>
        </w:trPr>
        <w:tc>
          <w:tcPr>
            <w:tcW w:w="2600" w:type="dxa"/>
            <w:shd w:val="clear" w:color="auto" w:fill="auto"/>
            <w:noWrap/>
            <w:vAlign w:val="bottom"/>
            <w:hideMark/>
          </w:tcPr>
          <w:p w14:paraId="24131A02"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Juan Rodriguez</w:t>
            </w:r>
          </w:p>
        </w:tc>
        <w:tc>
          <w:tcPr>
            <w:tcW w:w="3800" w:type="dxa"/>
            <w:shd w:val="clear" w:color="auto" w:fill="auto"/>
            <w:noWrap/>
            <w:vAlign w:val="bottom"/>
            <w:hideMark/>
          </w:tcPr>
          <w:p w14:paraId="0BD97919"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Magnetron</w:t>
            </w:r>
          </w:p>
        </w:tc>
        <w:tc>
          <w:tcPr>
            <w:tcW w:w="2951" w:type="dxa"/>
            <w:shd w:val="clear" w:color="auto" w:fill="auto"/>
            <w:noWrap/>
            <w:vAlign w:val="bottom"/>
            <w:hideMark/>
          </w:tcPr>
          <w:p w14:paraId="31077AAA"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01527DB0" w14:textId="77777777" w:rsidTr="007F4624">
        <w:trPr>
          <w:trHeight w:val="287"/>
        </w:trPr>
        <w:tc>
          <w:tcPr>
            <w:tcW w:w="2600" w:type="dxa"/>
            <w:shd w:val="clear" w:color="auto" w:fill="auto"/>
            <w:noWrap/>
            <w:vAlign w:val="bottom"/>
            <w:hideMark/>
          </w:tcPr>
          <w:p w14:paraId="32EDE945"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Bernard LaBean Jr</w:t>
            </w:r>
          </w:p>
        </w:tc>
        <w:tc>
          <w:tcPr>
            <w:tcW w:w="3800" w:type="dxa"/>
            <w:shd w:val="clear" w:color="auto" w:fill="auto"/>
            <w:noWrap/>
            <w:vAlign w:val="bottom"/>
            <w:hideMark/>
          </w:tcPr>
          <w:p w14:paraId="6C1ADD19"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Consumers Energy Company</w:t>
            </w:r>
          </w:p>
        </w:tc>
        <w:tc>
          <w:tcPr>
            <w:tcW w:w="2951" w:type="dxa"/>
            <w:shd w:val="clear" w:color="auto" w:fill="auto"/>
            <w:noWrap/>
            <w:vAlign w:val="bottom"/>
            <w:hideMark/>
          </w:tcPr>
          <w:p w14:paraId="5DA0EA89"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4087F5C2" w14:textId="77777777" w:rsidTr="007F4624">
        <w:trPr>
          <w:trHeight w:val="287"/>
        </w:trPr>
        <w:tc>
          <w:tcPr>
            <w:tcW w:w="2600" w:type="dxa"/>
            <w:shd w:val="clear" w:color="auto" w:fill="auto"/>
            <w:noWrap/>
            <w:vAlign w:val="bottom"/>
            <w:hideMark/>
          </w:tcPr>
          <w:p w14:paraId="54AC7C56"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Jean-philippe Gagnon</w:t>
            </w:r>
          </w:p>
        </w:tc>
        <w:tc>
          <w:tcPr>
            <w:tcW w:w="3800" w:type="dxa"/>
            <w:shd w:val="clear" w:color="auto" w:fill="auto"/>
            <w:noWrap/>
            <w:vAlign w:val="bottom"/>
            <w:hideMark/>
          </w:tcPr>
          <w:p w14:paraId="782AE04F"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Qualitrol</w:t>
            </w:r>
          </w:p>
        </w:tc>
        <w:tc>
          <w:tcPr>
            <w:tcW w:w="2951" w:type="dxa"/>
            <w:shd w:val="clear" w:color="auto" w:fill="auto"/>
            <w:noWrap/>
            <w:vAlign w:val="bottom"/>
            <w:hideMark/>
          </w:tcPr>
          <w:p w14:paraId="1FEC1FAD"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362A3F3C" w14:textId="77777777" w:rsidTr="007F4624">
        <w:trPr>
          <w:trHeight w:val="287"/>
        </w:trPr>
        <w:tc>
          <w:tcPr>
            <w:tcW w:w="2600" w:type="dxa"/>
            <w:shd w:val="clear" w:color="auto" w:fill="auto"/>
            <w:noWrap/>
            <w:vAlign w:val="bottom"/>
            <w:hideMark/>
          </w:tcPr>
          <w:p w14:paraId="3AEBD903"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Geraldo Magela Junior</w:t>
            </w:r>
          </w:p>
        </w:tc>
        <w:tc>
          <w:tcPr>
            <w:tcW w:w="3800" w:type="dxa"/>
            <w:shd w:val="clear" w:color="auto" w:fill="auto"/>
            <w:noWrap/>
            <w:vAlign w:val="bottom"/>
            <w:hideMark/>
          </w:tcPr>
          <w:p w14:paraId="04F11126"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Siemens Energy</w:t>
            </w:r>
          </w:p>
        </w:tc>
        <w:tc>
          <w:tcPr>
            <w:tcW w:w="2951" w:type="dxa"/>
            <w:shd w:val="clear" w:color="auto" w:fill="auto"/>
            <w:noWrap/>
            <w:vAlign w:val="bottom"/>
            <w:hideMark/>
          </w:tcPr>
          <w:p w14:paraId="2F2B961A"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296E95E4" w14:textId="77777777" w:rsidTr="007F4624">
        <w:trPr>
          <w:trHeight w:val="287"/>
        </w:trPr>
        <w:tc>
          <w:tcPr>
            <w:tcW w:w="2600" w:type="dxa"/>
            <w:shd w:val="clear" w:color="auto" w:fill="auto"/>
            <w:noWrap/>
            <w:vAlign w:val="bottom"/>
            <w:hideMark/>
          </w:tcPr>
          <w:p w14:paraId="0DC8A7D5"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Ronny Doerr</w:t>
            </w:r>
          </w:p>
        </w:tc>
        <w:tc>
          <w:tcPr>
            <w:tcW w:w="3800" w:type="dxa"/>
            <w:shd w:val="clear" w:color="auto" w:fill="auto"/>
            <w:noWrap/>
            <w:vAlign w:val="bottom"/>
            <w:hideMark/>
          </w:tcPr>
          <w:p w14:paraId="65DB5158"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SGB Smit Group</w:t>
            </w:r>
          </w:p>
        </w:tc>
        <w:tc>
          <w:tcPr>
            <w:tcW w:w="2951" w:type="dxa"/>
            <w:shd w:val="clear" w:color="auto" w:fill="auto"/>
            <w:noWrap/>
            <w:vAlign w:val="bottom"/>
            <w:hideMark/>
          </w:tcPr>
          <w:p w14:paraId="29CC9B4D"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no</w:t>
            </w:r>
          </w:p>
        </w:tc>
      </w:tr>
      <w:tr w:rsidR="00FB6918" w:rsidRPr="00FB6918" w14:paraId="41213E14" w14:textId="77777777" w:rsidTr="007F4624">
        <w:trPr>
          <w:trHeight w:val="287"/>
        </w:trPr>
        <w:tc>
          <w:tcPr>
            <w:tcW w:w="2600" w:type="dxa"/>
            <w:shd w:val="clear" w:color="auto" w:fill="auto"/>
            <w:noWrap/>
            <w:vAlign w:val="bottom"/>
            <w:hideMark/>
          </w:tcPr>
          <w:p w14:paraId="12791928"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 xml:space="preserve">Eduardo Orozco </w:t>
            </w:r>
          </w:p>
        </w:tc>
        <w:tc>
          <w:tcPr>
            <w:tcW w:w="3800" w:type="dxa"/>
            <w:shd w:val="clear" w:color="auto" w:fill="auto"/>
            <w:noWrap/>
            <w:vAlign w:val="bottom"/>
            <w:hideMark/>
          </w:tcPr>
          <w:p w14:paraId="4AC6D864"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GE Vernova Grid Solutions</w:t>
            </w:r>
          </w:p>
        </w:tc>
        <w:tc>
          <w:tcPr>
            <w:tcW w:w="2951" w:type="dxa"/>
            <w:shd w:val="clear" w:color="auto" w:fill="auto"/>
            <w:noWrap/>
            <w:vAlign w:val="bottom"/>
            <w:hideMark/>
          </w:tcPr>
          <w:p w14:paraId="49684B65" w14:textId="77777777" w:rsidR="00FB6918" w:rsidRPr="00FB6918" w:rsidRDefault="00FB6918" w:rsidP="00FB6918">
            <w:pPr>
              <w:rPr>
                <w:rFonts w:ascii="Calibri" w:hAnsi="Calibri" w:cs="Calibri"/>
                <w:color w:val="000000"/>
                <w:szCs w:val="22"/>
              </w:rPr>
            </w:pPr>
            <w:r w:rsidRPr="00FB6918">
              <w:rPr>
                <w:rFonts w:ascii="Calibri" w:hAnsi="Calibri" w:cs="Calibri"/>
                <w:color w:val="000000"/>
                <w:szCs w:val="22"/>
              </w:rPr>
              <w:t>Requested</w:t>
            </w:r>
          </w:p>
        </w:tc>
      </w:tr>
    </w:tbl>
    <w:p w14:paraId="33575DAF" w14:textId="77777777" w:rsidR="00FB6918" w:rsidRPr="00FB6918" w:rsidRDefault="00FB6918" w:rsidP="00FB6918">
      <w:pPr>
        <w:rPr>
          <w:rFonts w:ascii="Calibri" w:hAnsi="Calibri" w:cs="Calibri"/>
          <w:color w:val="000000"/>
          <w:sz w:val="24"/>
          <w:szCs w:val="24"/>
        </w:rPr>
      </w:pPr>
    </w:p>
    <w:p w14:paraId="597A64A5" w14:textId="215E4993" w:rsidR="001C7BD7" w:rsidRDefault="001C7BD7" w:rsidP="00F0393F">
      <w:pPr>
        <w:pStyle w:val="Header"/>
        <w:jc w:val="right"/>
        <w:rPr>
          <w:b/>
        </w:rPr>
      </w:pPr>
      <w:r>
        <w:rPr>
          <w:b/>
        </w:rPr>
        <w:lastRenderedPageBreak/>
        <w:t>Attachment K</w:t>
      </w:r>
      <w:r w:rsidR="00DE4316">
        <w:rPr>
          <w:b/>
        </w:rPr>
        <w:t>.</w:t>
      </w:r>
      <w:r>
        <w:rPr>
          <w:b/>
        </w:rPr>
        <w:t>4.4</w:t>
      </w:r>
    </w:p>
    <w:p w14:paraId="0304C5D0" w14:textId="77777777" w:rsidR="00DF35C7" w:rsidRPr="001F20DA" w:rsidRDefault="00DF35C7" w:rsidP="00DF35C7">
      <w:pPr>
        <w:rPr>
          <w:rFonts w:ascii="Arial" w:hAnsi="Arial"/>
        </w:rPr>
      </w:pPr>
    </w:p>
    <w:p w14:paraId="6925811F" w14:textId="77777777" w:rsidR="00DF35C7" w:rsidRPr="001F20DA" w:rsidRDefault="00DF35C7" w:rsidP="00DF35C7">
      <w:pPr>
        <w:rPr>
          <w:rFonts w:ascii="Arial" w:hAnsi="Arial"/>
        </w:rPr>
      </w:pPr>
    </w:p>
    <w:p w14:paraId="7526C631" w14:textId="77777777" w:rsidR="00BC1BF0" w:rsidRPr="00BC1BF0" w:rsidRDefault="00BC1BF0" w:rsidP="00BC1BF0">
      <w:pPr>
        <w:keepNext/>
        <w:outlineLvl w:val="0"/>
        <w:rPr>
          <w:rFonts w:ascii="Arial" w:hAnsi="Arial"/>
          <w:sz w:val="28"/>
          <w:szCs w:val="24"/>
        </w:rPr>
      </w:pPr>
      <w:r w:rsidRPr="00BC1BF0">
        <w:rPr>
          <w:rFonts w:ascii="Arial" w:hAnsi="Arial"/>
          <w:sz w:val="28"/>
          <w:szCs w:val="24"/>
        </w:rPr>
        <w:t>Document #:</w:t>
      </w:r>
      <w:r w:rsidRPr="00BC1BF0">
        <w:rPr>
          <w:rFonts w:ascii="Arial" w:hAnsi="Arial"/>
          <w:sz w:val="28"/>
          <w:szCs w:val="24"/>
        </w:rPr>
        <w:tab/>
      </w:r>
      <w:r w:rsidRPr="00BC1BF0">
        <w:rPr>
          <w:rFonts w:ascii="Arial" w:hAnsi="Arial"/>
          <w:b/>
          <w:bCs/>
          <w:sz w:val="28"/>
          <w:szCs w:val="24"/>
          <w:u w:val="single"/>
        </w:rPr>
        <w:t>638</w:t>
      </w:r>
    </w:p>
    <w:p w14:paraId="6B8E2987" w14:textId="77777777" w:rsidR="00BC1BF0" w:rsidRPr="00BC1BF0" w:rsidRDefault="00BC1BF0" w:rsidP="00BC1BF0">
      <w:pPr>
        <w:keepNext/>
        <w:outlineLvl w:val="0"/>
        <w:rPr>
          <w:rFonts w:ascii="Arial" w:hAnsi="Arial"/>
          <w:sz w:val="28"/>
          <w:szCs w:val="24"/>
        </w:rPr>
      </w:pPr>
    </w:p>
    <w:p w14:paraId="47DC1741" w14:textId="77777777" w:rsidR="00BC1BF0" w:rsidRPr="00BC1BF0" w:rsidRDefault="00BC1BF0" w:rsidP="00BC1BF0">
      <w:pPr>
        <w:keepNext/>
        <w:outlineLvl w:val="0"/>
        <w:rPr>
          <w:rFonts w:ascii="Arial" w:hAnsi="Arial"/>
          <w:b/>
          <w:bCs/>
          <w:sz w:val="28"/>
          <w:szCs w:val="24"/>
        </w:rPr>
      </w:pPr>
      <w:r w:rsidRPr="00BC1BF0">
        <w:rPr>
          <w:rFonts w:ascii="Arial" w:hAnsi="Arial"/>
          <w:sz w:val="28"/>
          <w:szCs w:val="24"/>
        </w:rPr>
        <w:t>Document Title:</w:t>
      </w:r>
      <w:r w:rsidRPr="00BC1BF0">
        <w:rPr>
          <w:rFonts w:ascii="Arial" w:hAnsi="Arial"/>
          <w:sz w:val="28"/>
          <w:szCs w:val="24"/>
        </w:rPr>
        <w:tab/>
      </w:r>
      <w:r w:rsidRPr="00BC1BF0">
        <w:rPr>
          <w:rFonts w:ascii="Arial" w:hAnsi="Arial"/>
          <w:b/>
          <w:bCs/>
          <w:sz w:val="28"/>
          <w:szCs w:val="24"/>
        </w:rPr>
        <w:t>Qualification of Class 1E Transformers for Nuclear Power Generating Stations</w:t>
      </w:r>
    </w:p>
    <w:p w14:paraId="6174F227" w14:textId="77777777" w:rsidR="00BC1BF0" w:rsidRPr="00BC1BF0" w:rsidRDefault="00BC1BF0" w:rsidP="00BC1BF0">
      <w:pPr>
        <w:rPr>
          <w:rFonts w:ascii="Arial" w:hAnsi="Arial"/>
          <w:sz w:val="28"/>
          <w:szCs w:val="24"/>
        </w:rPr>
      </w:pPr>
      <w:r w:rsidRPr="00BC1BF0">
        <w:rPr>
          <w:rFonts w:ascii="Arial" w:hAnsi="Arial"/>
          <w:sz w:val="28"/>
          <w:szCs w:val="24"/>
        </w:rPr>
        <w:tab/>
      </w:r>
    </w:p>
    <w:p w14:paraId="5E7A9E54" w14:textId="77777777" w:rsidR="00BC1BF0" w:rsidRPr="00BC1BF0" w:rsidRDefault="00BC1BF0" w:rsidP="00BC1BF0">
      <w:pPr>
        <w:rPr>
          <w:rFonts w:ascii="Arial" w:hAnsi="Arial"/>
          <w:sz w:val="24"/>
          <w:szCs w:val="22"/>
        </w:rPr>
      </w:pPr>
      <w:r w:rsidRPr="00BC1BF0">
        <w:rPr>
          <w:rFonts w:ascii="Arial" w:hAnsi="Arial"/>
          <w:sz w:val="24"/>
          <w:szCs w:val="22"/>
        </w:rPr>
        <w:t xml:space="preserve">Chair:  </w:t>
      </w:r>
      <w:r w:rsidRPr="00BC1BF0">
        <w:rPr>
          <w:rFonts w:ascii="Arial" w:hAnsi="Arial"/>
          <w:sz w:val="24"/>
          <w:szCs w:val="22"/>
        </w:rPr>
        <w:tab/>
      </w:r>
      <w:r w:rsidRPr="00BC1BF0">
        <w:rPr>
          <w:rFonts w:ascii="Arial" w:hAnsi="Arial"/>
          <w:sz w:val="24"/>
          <w:szCs w:val="22"/>
          <w:u w:val="single"/>
        </w:rPr>
        <w:t>Craig Swinderman</w:t>
      </w:r>
      <w:r w:rsidRPr="00BC1BF0">
        <w:rPr>
          <w:rFonts w:ascii="Arial" w:hAnsi="Arial"/>
          <w:sz w:val="24"/>
          <w:szCs w:val="22"/>
        </w:rPr>
        <w:tab/>
      </w:r>
      <w:r w:rsidRPr="00BC1BF0">
        <w:rPr>
          <w:rFonts w:ascii="Arial" w:hAnsi="Arial"/>
          <w:sz w:val="24"/>
          <w:szCs w:val="22"/>
        </w:rPr>
        <w:tab/>
        <w:t>Vice Chair</w:t>
      </w:r>
      <w:r w:rsidRPr="00BC1BF0">
        <w:rPr>
          <w:rFonts w:ascii="Arial" w:hAnsi="Arial"/>
          <w:sz w:val="24"/>
          <w:szCs w:val="22"/>
        </w:rPr>
        <w:tab/>
      </w:r>
      <w:r w:rsidRPr="00BC1BF0">
        <w:rPr>
          <w:rFonts w:ascii="Arial" w:hAnsi="Arial"/>
          <w:sz w:val="24"/>
          <w:szCs w:val="22"/>
          <w:u w:val="single"/>
        </w:rPr>
        <w:t>Robert Allison</w:t>
      </w:r>
    </w:p>
    <w:p w14:paraId="2118E664" w14:textId="77777777" w:rsidR="00BC1BF0" w:rsidRPr="00BC1BF0" w:rsidRDefault="00BC1BF0" w:rsidP="00BC1BF0">
      <w:pPr>
        <w:rPr>
          <w:rFonts w:ascii="Arial" w:hAnsi="Arial"/>
          <w:sz w:val="24"/>
          <w:szCs w:val="22"/>
        </w:rPr>
      </w:pPr>
      <w:r w:rsidRPr="00BC1BF0">
        <w:rPr>
          <w:rFonts w:ascii="Arial" w:hAnsi="Arial"/>
          <w:sz w:val="24"/>
          <w:szCs w:val="22"/>
        </w:rPr>
        <w:t>Secretary:</w:t>
      </w:r>
      <w:r w:rsidRPr="00BC1BF0">
        <w:rPr>
          <w:rFonts w:ascii="Arial" w:hAnsi="Arial"/>
          <w:sz w:val="24"/>
          <w:szCs w:val="22"/>
        </w:rPr>
        <w:tab/>
      </w:r>
      <w:r w:rsidRPr="00BC1BF0">
        <w:rPr>
          <w:rFonts w:ascii="Arial" w:hAnsi="Arial"/>
          <w:sz w:val="24"/>
          <w:szCs w:val="22"/>
          <w:u w:val="single"/>
        </w:rPr>
        <w:t>Dominic Pollaro</w:t>
      </w:r>
      <w:r w:rsidRPr="00BC1BF0">
        <w:rPr>
          <w:rFonts w:ascii="Arial" w:hAnsi="Arial"/>
          <w:sz w:val="24"/>
          <w:szCs w:val="22"/>
        </w:rPr>
        <w:tab/>
      </w:r>
      <w:r w:rsidRPr="00BC1BF0">
        <w:rPr>
          <w:rFonts w:ascii="Arial" w:hAnsi="Arial"/>
          <w:sz w:val="24"/>
          <w:szCs w:val="22"/>
        </w:rPr>
        <w:tab/>
        <w:t>Percent Complete:  70%</w:t>
      </w:r>
    </w:p>
    <w:p w14:paraId="534B570E" w14:textId="77777777" w:rsidR="00BC1BF0" w:rsidRPr="00BC1BF0" w:rsidRDefault="00BC1BF0" w:rsidP="00BC1BF0">
      <w:pPr>
        <w:rPr>
          <w:rFonts w:ascii="Arial" w:hAnsi="Arial"/>
          <w:sz w:val="24"/>
          <w:szCs w:val="22"/>
        </w:rPr>
      </w:pPr>
    </w:p>
    <w:p w14:paraId="0C578DEE" w14:textId="77777777" w:rsidR="00BC1BF0" w:rsidRPr="00BC1BF0" w:rsidRDefault="00BC1BF0" w:rsidP="00BC1BF0">
      <w:pPr>
        <w:rPr>
          <w:rFonts w:ascii="Arial" w:hAnsi="Arial"/>
          <w:sz w:val="24"/>
          <w:szCs w:val="22"/>
        </w:rPr>
      </w:pPr>
      <w:r w:rsidRPr="00BC1BF0">
        <w:rPr>
          <w:rFonts w:ascii="Arial" w:hAnsi="Arial"/>
          <w:sz w:val="24"/>
          <w:szCs w:val="22"/>
        </w:rPr>
        <w:t xml:space="preserve">Meeting Date: </w:t>
      </w:r>
      <w:r w:rsidRPr="00BC1BF0">
        <w:rPr>
          <w:rFonts w:ascii="Arial" w:hAnsi="Arial"/>
          <w:sz w:val="24"/>
          <w:szCs w:val="22"/>
          <w:u w:val="single"/>
        </w:rPr>
        <w:t>Monday, March 24, 2025</w:t>
      </w:r>
      <w:r w:rsidRPr="00BC1BF0">
        <w:rPr>
          <w:rFonts w:ascii="Arial" w:hAnsi="Arial"/>
          <w:sz w:val="24"/>
          <w:szCs w:val="22"/>
        </w:rPr>
        <w:tab/>
        <w:t xml:space="preserve">Time:  </w:t>
      </w:r>
      <w:r w:rsidRPr="00BC1BF0">
        <w:rPr>
          <w:rFonts w:ascii="Arial" w:hAnsi="Arial"/>
          <w:sz w:val="24"/>
          <w:szCs w:val="22"/>
          <w:u w:val="single"/>
        </w:rPr>
        <w:t>11:00 am to 12:15 pm.</w:t>
      </w:r>
    </w:p>
    <w:p w14:paraId="15EC8EC6" w14:textId="77777777" w:rsidR="00BC1BF0" w:rsidRPr="00BC1BF0" w:rsidRDefault="00BC1BF0" w:rsidP="00BC1BF0">
      <w:pPr>
        <w:rPr>
          <w:rFonts w:ascii="Arial" w:hAnsi="Arial"/>
          <w:sz w:val="24"/>
          <w:szCs w:val="22"/>
          <w:u w:val="single"/>
        </w:rPr>
      </w:pPr>
      <w:r w:rsidRPr="00BC1BF0">
        <w:rPr>
          <w:rFonts w:ascii="Arial" w:hAnsi="Arial"/>
          <w:sz w:val="24"/>
          <w:szCs w:val="22"/>
        </w:rPr>
        <w:t>Location:</w:t>
      </w:r>
      <w:r w:rsidRPr="00BC1BF0">
        <w:rPr>
          <w:rFonts w:ascii="Arial" w:hAnsi="Arial"/>
          <w:szCs w:val="22"/>
        </w:rPr>
        <w:t xml:space="preserve"> </w:t>
      </w:r>
      <w:r w:rsidRPr="00BC1BF0">
        <w:rPr>
          <w:rFonts w:ascii="Arial" w:hAnsi="Arial"/>
          <w:szCs w:val="22"/>
        </w:rPr>
        <w:tab/>
      </w:r>
      <w:r w:rsidRPr="00BC1BF0">
        <w:rPr>
          <w:rFonts w:ascii="Arial" w:hAnsi="Arial"/>
          <w:sz w:val="24"/>
          <w:szCs w:val="22"/>
          <w:u w:val="single"/>
        </w:rPr>
        <w:t>Hyatt Regency; Denver, Colorado- Centennial G(3)</w:t>
      </w:r>
    </w:p>
    <w:p w14:paraId="2F2DF4F5" w14:textId="77777777" w:rsidR="00BC1BF0" w:rsidRPr="00BC1BF0" w:rsidRDefault="00BC1BF0" w:rsidP="00BC1BF0">
      <w:pPr>
        <w:rPr>
          <w:rFonts w:ascii="Arial" w:hAnsi="Arial"/>
          <w:sz w:val="24"/>
          <w:szCs w:val="22"/>
          <w:u w:val="single"/>
        </w:rPr>
      </w:pPr>
    </w:p>
    <w:p w14:paraId="111B293B" w14:textId="77777777" w:rsidR="00BC1BF0" w:rsidRPr="00BC1BF0" w:rsidRDefault="00BC1BF0" w:rsidP="00BC1BF0">
      <w:pPr>
        <w:rPr>
          <w:rFonts w:ascii="Arial" w:hAnsi="Arial"/>
          <w:sz w:val="24"/>
          <w:szCs w:val="22"/>
        </w:rPr>
      </w:pPr>
      <w:r w:rsidRPr="00BC1BF0">
        <w:rPr>
          <w:rFonts w:ascii="Arial" w:hAnsi="Arial"/>
          <w:sz w:val="24"/>
          <w:szCs w:val="22"/>
        </w:rPr>
        <w:t xml:space="preserve">Current draft being worked on: </w:t>
      </w:r>
      <w:r w:rsidRPr="00BC1BF0">
        <w:rPr>
          <w:rFonts w:ascii="Arial" w:hAnsi="Arial"/>
          <w:sz w:val="24"/>
          <w:szCs w:val="22"/>
          <w:u w:val="single"/>
        </w:rPr>
        <w:t>3.0</w:t>
      </w:r>
      <w:r w:rsidRPr="00BC1BF0">
        <w:rPr>
          <w:rFonts w:ascii="Arial" w:hAnsi="Arial"/>
          <w:sz w:val="24"/>
          <w:szCs w:val="22"/>
        </w:rPr>
        <w:tab/>
      </w:r>
      <w:r w:rsidRPr="00BC1BF0">
        <w:rPr>
          <w:rFonts w:ascii="Arial" w:hAnsi="Arial"/>
          <w:sz w:val="24"/>
          <w:szCs w:val="22"/>
        </w:rPr>
        <w:tab/>
        <w:t xml:space="preserve">Dated:  </w:t>
      </w:r>
      <w:r w:rsidRPr="00BC1BF0">
        <w:rPr>
          <w:rFonts w:ascii="Arial" w:hAnsi="Arial"/>
          <w:sz w:val="24"/>
          <w:szCs w:val="22"/>
          <w:u w:val="single"/>
        </w:rPr>
        <w:t>March 2025</w:t>
      </w:r>
    </w:p>
    <w:p w14:paraId="5A09882F" w14:textId="77777777" w:rsidR="00BC1BF0" w:rsidRPr="00BC1BF0" w:rsidRDefault="00BC1BF0" w:rsidP="00BC1BF0">
      <w:pPr>
        <w:rPr>
          <w:rFonts w:ascii="Arial" w:hAnsi="Arial"/>
          <w:sz w:val="24"/>
          <w:szCs w:val="22"/>
        </w:rPr>
      </w:pPr>
      <w:r w:rsidRPr="00BC1BF0">
        <w:rPr>
          <w:rFonts w:ascii="Arial" w:hAnsi="Arial"/>
          <w:sz w:val="24"/>
          <w:szCs w:val="22"/>
        </w:rPr>
        <w:t>PAR Expiration date:</w:t>
      </w:r>
      <w:r w:rsidRPr="00BC1BF0">
        <w:rPr>
          <w:rFonts w:ascii="Arial" w:hAnsi="Arial"/>
          <w:sz w:val="24"/>
          <w:szCs w:val="22"/>
        </w:rPr>
        <w:tab/>
      </w:r>
      <w:r w:rsidRPr="00BC1BF0">
        <w:rPr>
          <w:rFonts w:ascii="Arial" w:hAnsi="Arial"/>
          <w:sz w:val="24"/>
          <w:szCs w:val="22"/>
          <w:u w:val="single"/>
        </w:rPr>
        <w:t>December 31, 2027</w:t>
      </w:r>
    </w:p>
    <w:p w14:paraId="3ABA656A" w14:textId="77777777" w:rsidR="00BC1BF0" w:rsidRPr="00BC1BF0" w:rsidRDefault="00BC1BF0" w:rsidP="00BC1BF0">
      <w:pPr>
        <w:rPr>
          <w:rFonts w:ascii="Arial" w:hAnsi="Arial"/>
          <w:sz w:val="24"/>
          <w:szCs w:val="22"/>
        </w:rPr>
      </w:pPr>
    </w:p>
    <w:p w14:paraId="1BD17465" w14:textId="77777777" w:rsidR="00BC1BF0" w:rsidRPr="00BC1BF0" w:rsidRDefault="00BC1BF0" w:rsidP="00BC1BF0">
      <w:pPr>
        <w:rPr>
          <w:rFonts w:ascii="Arial" w:hAnsi="Arial"/>
          <w:sz w:val="24"/>
          <w:szCs w:val="22"/>
        </w:rPr>
      </w:pPr>
      <w:r w:rsidRPr="00BC1BF0">
        <w:rPr>
          <w:rFonts w:ascii="Arial" w:hAnsi="Arial"/>
          <w:sz w:val="24"/>
          <w:szCs w:val="22"/>
        </w:rPr>
        <w:t>Attendance:</w:t>
      </w:r>
      <w:r w:rsidRPr="00BC1BF0">
        <w:rPr>
          <w:rFonts w:ascii="Arial" w:hAnsi="Arial"/>
          <w:sz w:val="24"/>
          <w:szCs w:val="22"/>
        </w:rPr>
        <w:tab/>
        <w:t>Members:</w:t>
      </w:r>
      <w:r w:rsidRPr="00BC1BF0">
        <w:rPr>
          <w:rFonts w:ascii="Arial" w:hAnsi="Arial"/>
          <w:sz w:val="24"/>
          <w:szCs w:val="22"/>
        </w:rPr>
        <w:tab/>
      </w:r>
      <w:r w:rsidRPr="00BC1BF0">
        <w:rPr>
          <w:rFonts w:ascii="Arial" w:hAnsi="Arial"/>
          <w:sz w:val="24"/>
          <w:szCs w:val="22"/>
        </w:rPr>
        <w:tab/>
      </w:r>
      <w:r w:rsidRPr="00BC1BF0">
        <w:rPr>
          <w:rFonts w:ascii="Arial" w:hAnsi="Arial"/>
          <w:sz w:val="24"/>
          <w:szCs w:val="22"/>
        </w:rPr>
        <w:tab/>
      </w:r>
      <w:r w:rsidRPr="00BC1BF0">
        <w:rPr>
          <w:rFonts w:ascii="Arial" w:hAnsi="Arial"/>
          <w:sz w:val="24"/>
          <w:szCs w:val="22"/>
        </w:rPr>
        <w:tab/>
        <w:t>7</w:t>
      </w:r>
      <w:r w:rsidRPr="00BC1BF0">
        <w:rPr>
          <w:rFonts w:ascii="Arial" w:hAnsi="Arial"/>
          <w:sz w:val="24"/>
          <w:szCs w:val="22"/>
        </w:rPr>
        <w:tab/>
      </w:r>
      <w:r w:rsidRPr="00BC1BF0">
        <w:rPr>
          <w:rFonts w:ascii="Arial" w:hAnsi="Arial"/>
          <w:sz w:val="24"/>
          <w:szCs w:val="22"/>
        </w:rPr>
        <w:tab/>
      </w:r>
    </w:p>
    <w:p w14:paraId="4D6AF4D9" w14:textId="77777777" w:rsidR="00BC1BF0" w:rsidRPr="00BC1BF0" w:rsidRDefault="00BC1BF0" w:rsidP="00BC1BF0">
      <w:pPr>
        <w:rPr>
          <w:rFonts w:ascii="Arial" w:hAnsi="Arial"/>
          <w:sz w:val="24"/>
          <w:szCs w:val="22"/>
        </w:rPr>
      </w:pPr>
      <w:r w:rsidRPr="00BC1BF0">
        <w:rPr>
          <w:rFonts w:ascii="Arial" w:hAnsi="Arial"/>
          <w:sz w:val="24"/>
          <w:szCs w:val="22"/>
        </w:rPr>
        <w:tab/>
      </w:r>
      <w:r w:rsidRPr="00BC1BF0">
        <w:rPr>
          <w:rFonts w:ascii="Arial" w:hAnsi="Arial"/>
          <w:sz w:val="24"/>
          <w:szCs w:val="22"/>
        </w:rPr>
        <w:tab/>
        <w:t>Guests:</w:t>
      </w:r>
      <w:r w:rsidRPr="00BC1BF0">
        <w:rPr>
          <w:rFonts w:ascii="Arial" w:hAnsi="Arial"/>
          <w:sz w:val="24"/>
          <w:szCs w:val="22"/>
        </w:rPr>
        <w:tab/>
      </w:r>
      <w:r w:rsidRPr="00BC1BF0">
        <w:rPr>
          <w:rFonts w:ascii="Arial" w:hAnsi="Arial"/>
          <w:sz w:val="24"/>
          <w:szCs w:val="22"/>
        </w:rPr>
        <w:tab/>
      </w:r>
      <w:r w:rsidRPr="00BC1BF0">
        <w:rPr>
          <w:rFonts w:ascii="Arial" w:hAnsi="Arial"/>
          <w:sz w:val="24"/>
          <w:szCs w:val="22"/>
        </w:rPr>
        <w:tab/>
      </w:r>
      <w:r w:rsidRPr="00BC1BF0">
        <w:rPr>
          <w:rFonts w:ascii="Arial" w:hAnsi="Arial"/>
          <w:sz w:val="24"/>
          <w:szCs w:val="22"/>
        </w:rPr>
        <w:tab/>
        <w:t>21</w:t>
      </w:r>
      <w:r w:rsidRPr="00BC1BF0">
        <w:rPr>
          <w:rFonts w:ascii="Arial" w:hAnsi="Arial"/>
          <w:sz w:val="24"/>
          <w:szCs w:val="22"/>
        </w:rPr>
        <w:tab/>
      </w:r>
      <w:r w:rsidRPr="00BC1BF0">
        <w:rPr>
          <w:rFonts w:ascii="Arial" w:hAnsi="Arial"/>
          <w:sz w:val="24"/>
          <w:szCs w:val="22"/>
        </w:rPr>
        <w:tab/>
      </w:r>
      <w:r w:rsidRPr="00BC1BF0">
        <w:rPr>
          <w:rFonts w:ascii="Arial" w:hAnsi="Arial"/>
          <w:sz w:val="24"/>
          <w:szCs w:val="22"/>
        </w:rPr>
        <w:tab/>
      </w:r>
      <w:r w:rsidRPr="00BC1BF0">
        <w:rPr>
          <w:rFonts w:ascii="Arial" w:hAnsi="Arial"/>
          <w:sz w:val="24"/>
          <w:szCs w:val="22"/>
        </w:rPr>
        <w:tab/>
      </w:r>
    </w:p>
    <w:p w14:paraId="1B3FFE7A" w14:textId="77777777" w:rsidR="00BC1BF0" w:rsidRPr="00BC1BF0" w:rsidRDefault="00BC1BF0" w:rsidP="00BC1BF0">
      <w:pPr>
        <w:rPr>
          <w:rFonts w:ascii="Arial" w:hAnsi="Arial"/>
          <w:sz w:val="24"/>
          <w:szCs w:val="22"/>
        </w:rPr>
      </w:pPr>
      <w:r w:rsidRPr="00BC1BF0">
        <w:rPr>
          <w:rFonts w:ascii="Arial" w:hAnsi="Arial"/>
          <w:sz w:val="24"/>
          <w:szCs w:val="22"/>
        </w:rPr>
        <w:tab/>
      </w:r>
      <w:r w:rsidRPr="00BC1BF0">
        <w:rPr>
          <w:rFonts w:ascii="Arial" w:hAnsi="Arial"/>
          <w:sz w:val="24"/>
          <w:szCs w:val="22"/>
        </w:rPr>
        <w:tab/>
        <w:t>Guests requesting membership:</w:t>
      </w:r>
      <w:r w:rsidRPr="00BC1BF0">
        <w:rPr>
          <w:rFonts w:ascii="Arial" w:hAnsi="Arial"/>
          <w:sz w:val="24"/>
          <w:szCs w:val="22"/>
        </w:rPr>
        <w:tab/>
        <w:t>3</w:t>
      </w:r>
    </w:p>
    <w:p w14:paraId="01125967" w14:textId="77777777" w:rsidR="00BC1BF0" w:rsidRPr="00BC1BF0" w:rsidRDefault="00BC1BF0" w:rsidP="00BC1BF0">
      <w:pPr>
        <w:rPr>
          <w:rFonts w:ascii="Arial" w:hAnsi="Arial"/>
          <w:sz w:val="24"/>
          <w:szCs w:val="22"/>
          <w:u w:val="single"/>
        </w:rPr>
      </w:pPr>
      <w:r w:rsidRPr="00BC1BF0">
        <w:rPr>
          <w:rFonts w:ascii="Arial" w:hAnsi="Arial"/>
          <w:sz w:val="24"/>
          <w:szCs w:val="22"/>
        </w:rPr>
        <w:tab/>
      </w:r>
      <w:r w:rsidRPr="00BC1BF0">
        <w:rPr>
          <w:rFonts w:ascii="Arial" w:hAnsi="Arial"/>
          <w:sz w:val="24"/>
          <w:szCs w:val="22"/>
        </w:rPr>
        <w:tab/>
        <w:t>Total*:</w:t>
      </w:r>
      <w:r w:rsidRPr="00BC1BF0">
        <w:rPr>
          <w:rFonts w:ascii="Arial" w:hAnsi="Arial"/>
          <w:sz w:val="24"/>
          <w:szCs w:val="22"/>
        </w:rPr>
        <w:tab/>
      </w:r>
      <w:r w:rsidRPr="00BC1BF0">
        <w:rPr>
          <w:rFonts w:ascii="Arial" w:hAnsi="Arial"/>
          <w:sz w:val="24"/>
          <w:szCs w:val="22"/>
        </w:rPr>
        <w:tab/>
      </w:r>
      <w:r w:rsidRPr="00BC1BF0">
        <w:rPr>
          <w:rFonts w:ascii="Arial" w:hAnsi="Arial"/>
          <w:sz w:val="24"/>
          <w:szCs w:val="22"/>
        </w:rPr>
        <w:tab/>
      </w:r>
      <w:r w:rsidRPr="00BC1BF0">
        <w:rPr>
          <w:rFonts w:ascii="Arial" w:hAnsi="Arial"/>
          <w:sz w:val="24"/>
          <w:szCs w:val="22"/>
        </w:rPr>
        <w:tab/>
      </w:r>
      <w:r w:rsidRPr="00BC1BF0">
        <w:rPr>
          <w:rFonts w:ascii="Arial" w:hAnsi="Arial"/>
          <w:sz w:val="24"/>
          <w:szCs w:val="22"/>
        </w:rPr>
        <w:tab/>
      </w:r>
      <w:r w:rsidRPr="00BC1BF0">
        <w:rPr>
          <w:rFonts w:ascii="Arial" w:hAnsi="Arial"/>
          <w:sz w:val="24"/>
          <w:szCs w:val="22"/>
          <w:u w:val="single"/>
        </w:rPr>
        <w:t>28</w:t>
      </w:r>
    </w:p>
    <w:p w14:paraId="37FC780B" w14:textId="77777777" w:rsidR="00BC1BF0" w:rsidRPr="00BC1BF0" w:rsidRDefault="00BC1BF0" w:rsidP="00BC1BF0">
      <w:pPr>
        <w:rPr>
          <w:rFonts w:ascii="Arial" w:hAnsi="Arial"/>
          <w:sz w:val="24"/>
          <w:szCs w:val="22"/>
        </w:rPr>
      </w:pPr>
    </w:p>
    <w:p w14:paraId="6B961D9A" w14:textId="77777777" w:rsidR="00BC1BF0" w:rsidRPr="00BC1BF0" w:rsidRDefault="00BC1BF0" w:rsidP="00BC1BF0">
      <w:pPr>
        <w:rPr>
          <w:rFonts w:ascii="Arial" w:hAnsi="Arial"/>
          <w:sz w:val="24"/>
          <w:szCs w:val="22"/>
        </w:rPr>
      </w:pPr>
      <w:r w:rsidRPr="00BC1BF0">
        <w:rPr>
          <w:rFonts w:ascii="Arial" w:hAnsi="Arial"/>
          <w:sz w:val="24"/>
          <w:szCs w:val="22"/>
        </w:rPr>
        <w:t>* A list of attendees is included at the end of these minutes.</w:t>
      </w:r>
    </w:p>
    <w:p w14:paraId="78FA9FEB" w14:textId="77777777" w:rsidR="00BC1BF0" w:rsidRPr="00BC1BF0" w:rsidRDefault="00BC1BF0" w:rsidP="00BC1BF0">
      <w:pPr>
        <w:rPr>
          <w:rFonts w:ascii="Arial" w:hAnsi="Arial"/>
          <w:sz w:val="28"/>
          <w:szCs w:val="24"/>
        </w:rPr>
      </w:pPr>
    </w:p>
    <w:p w14:paraId="41D5E7B1" w14:textId="77777777" w:rsidR="00BC1BF0" w:rsidRPr="00BC1BF0" w:rsidRDefault="00BC1BF0" w:rsidP="00BC1BF0">
      <w:pPr>
        <w:rPr>
          <w:rFonts w:ascii="Arial" w:hAnsi="Arial"/>
          <w:sz w:val="28"/>
          <w:szCs w:val="24"/>
        </w:rPr>
      </w:pPr>
    </w:p>
    <w:p w14:paraId="46264BBD" w14:textId="77777777" w:rsidR="00BC1BF0" w:rsidRPr="00BC1BF0" w:rsidRDefault="00BC1BF0" w:rsidP="00BC1BF0">
      <w:pPr>
        <w:rPr>
          <w:rFonts w:ascii="Arial" w:hAnsi="Arial"/>
          <w:b/>
          <w:bCs/>
          <w:sz w:val="28"/>
          <w:szCs w:val="24"/>
          <w:u w:val="single"/>
        </w:rPr>
      </w:pPr>
      <w:r w:rsidRPr="00BC1BF0">
        <w:rPr>
          <w:rFonts w:ascii="Arial" w:hAnsi="Arial"/>
          <w:b/>
          <w:bCs/>
          <w:sz w:val="28"/>
          <w:szCs w:val="24"/>
          <w:u w:val="single"/>
        </w:rPr>
        <w:t xml:space="preserve">Meeting Minutes / Significant Issues / Comments: </w:t>
      </w:r>
    </w:p>
    <w:p w14:paraId="463474B7" w14:textId="77777777" w:rsidR="00BC1BF0" w:rsidRPr="00BC1BF0" w:rsidRDefault="00BC1BF0" w:rsidP="00BC1BF0">
      <w:pPr>
        <w:numPr>
          <w:ilvl w:val="0"/>
          <w:numId w:val="15"/>
        </w:numPr>
        <w:rPr>
          <w:rFonts w:ascii="Arial" w:hAnsi="Arial"/>
          <w:sz w:val="28"/>
          <w:szCs w:val="24"/>
        </w:rPr>
      </w:pPr>
      <w:r w:rsidRPr="00BC1BF0">
        <w:rPr>
          <w:rFonts w:ascii="Arial" w:hAnsi="Arial"/>
          <w:sz w:val="28"/>
          <w:szCs w:val="24"/>
        </w:rPr>
        <w:t>Meeting was called to order at 11:00am by Working Group Chair Craig Swinderman.</w:t>
      </w:r>
    </w:p>
    <w:p w14:paraId="656E6F43" w14:textId="77777777" w:rsidR="00BC1BF0" w:rsidRPr="00BC1BF0" w:rsidRDefault="00BC1BF0" w:rsidP="00BC1BF0">
      <w:pPr>
        <w:ind w:left="720"/>
        <w:rPr>
          <w:rFonts w:ascii="Arial" w:hAnsi="Arial"/>
          <w:sz w:val="28"/>
          <w:szCs w:val="24"/>
        </w:rPr>
      </w:pPr>
    </w:p>
    <w:p w14:paraId="58AF54ED" w14:textId="77777777" w:rsidR="00BC1BF0" w:rsidRPr="00BC1BF0" w:rsidRDefault="00BC1BF0" w:rsidP="00BC1BF0">
      <w:pPr>
        <w:numPr>
          <w:ilvl w:val="0"/>
          <w:numId w:val="15"/>
        </w:numPr>
        <w:rPr>
          <w:rFonts w:ascii="Arial" w:hAnsi="Arial"/>
          <w:sz w:val="28"/>
          <w:szCs w:val="24"/>
        </w:rPr>
      </w:pPr>
      <w:r w:rsidRPr="00BC1BF0">
        <w:rPr>
          <w:rFonts w:ascii="Arial" w:hAnsi="Arial"/>
          <w:sz w:val="28"/>
          <w:szCs w:val="24"/>
        </w:rPr>
        <w:t>Presentation of Agenda:</w:t>
      </w:r>
    </w:p>
    <w:p w14:paraId="5959DE0A" w14:textId="77777777" w:rsidR="00BC1BF0" w:rsidRPr="00BC1BF0" w:rsidRDefault="00BC1BF0" w:rsidP="00BC1BF0">
      <w:pPr>
        <w:ind w:left="1440"/>
        <w:rPr>
          <w:rFonts w:ascii="Arial" w:hAnsi="Arial"/>
          <w:sz w:val="28"/>
          <w:szCs w:val="24"/>
        </w:rPr>
      </w:pPr>
      <w:r w:rsidRPr="00BC1BF0">
        <w:rPr>
          <w:rFonts w:ascii="Arial" w:hAnsi="Arial"/>
          <w:sz w:val="28"/>
          <w:szCs w:val="24"/>
        </w:rPr>
        <w:t>The agenda for the meeting was submitted for review in advance of the meeting.</w:t>
      </w:r>
    </w:p>
    <w:p w14:paraId="67A80C95" w14:textId="77777777" w:rsidR="00BC1BF0" w:rsidRPr="00BC1BF0" w:rsidRDefault="00BC1BF0" w:rsidP="00BC1BF0">
      <w:pPr>
        <w:ind w:left="1440"/>
        <w:rPr>
          <w:rFonts w:ascii="Arial" w:hAnsi="Arial"/>
          <w:sz w:val="28"/>
          <w:szCs w:val="24"/>
        </w:rPr>
      </w:pPr>
    </w:p>
    <w:p w14:paraId="34F79FFF" w14:textId="77777777" w:rsidR="00BC1BF0" w:rsidRPr="00BC1BF0" w:rsidRDefault="00BC1BF0" w:rsidP="00BC1BF0">
      <w:pPr>
        <w:numPr>
          <w:ilvl w:val="0"/>
          <w:numId w:val="15"/>
        </w:numPr>
        <w:rPr>
          <w:rFonts w:ascii="Arial" w:hAnsi="Arial"/>
          <w:sz w:val="28"/>
          <w:szCs w:val="24"/>
        </w:rPr>
      </w:pPr>
      <w:r w:rsidRPr="00BC1BF0">
        <w:rPr>
          <w:rFonts w:ascii="Arial" w:hAnsi="Arial"/>
          <w:sz w:val="28"/>
          <w:szCs w:val="24"/>
        </w:rPr>
        <w:t>Presentation of IEEE Standards Slides:</w:t>
      </w:r>
    </w:p>
    <w:p w14:paraId="1AC1DABF" w14:textId="77777777" w:rsidR="00BC1BF0" w:rsidRPr="00BC1BF0" w:rsidRDefault="00BC1BF0" w:rsidP="00BC1BF0">
      <w:pPr>
        <w:ind w:left="1440"/>
        <w:rPr>
          <w:rFonts w:ascii="Arial" w:hAnsi="Arial"/>
          <w:sz w:val="28"/>
          <w:szCs w:val="24"/>
        </w:rPr>
      </w:pPr>
      <w:r w:rsidRPr="00BC1BF0">
        <w:rPr>
          <w:rFonts w:ascii="Arial" w:hAnsi="Arial"/>
          <w:sz w:val="28"/>
          <w:szCs w:val="24"/>
        </w:rPr>
        <w:t>IEEE Essential Patent Slides and Copyright policy were presented, and no issues received from the attendees.</w:t>
      </w:r>
    </w:p>
    <w:p w14:paraId="19F19473" w14:textId="77777777" w:rsidR="00BC1BF0" w:rsidRPr="00BC1BF0" w:rsidRDefault="00BC1BF0" w:rsidP="00BC1BF0">
      <w:pPr>
        <w:ind w:left="1440"/>
        <w:rPr>
          <w:rFonts w:ascii="Arial" w:hAnsi="Arial"/>
          <w:sz w:val="28"/>
          <w:szCs w:val="24"/>
        </w:rPr>
      </w:pPr>
    </w:p>
    <w:p w14:paraId="63D8C90E" w14:textId="77777777" w:rsidR="00BC1BF0" w:rsidRPr="00BC1BF0" w:rsidRDefault="00BC1BF0" w:rsidP="00BC1BF0">
      <w:pPr>
        <w:numPr>
          <w:ilvl w:val="0"/>
          <w:numId w:val="15"/>
        </w:numPr>
        <w:rPr>
          <w:rFonts w:ascii="Arial" w:hAnsi="Arial"/>
          <w:sz w:val="28"/>
          <w:szCs w:val="24"/>
        </w:rPr>
      </w:pPr>
      <w:r w:rsidRPr="00BC1BF0">
        <w:rPr>
          <w:rFonts w:ascii="Arial" w:hAnsi="Arial"/>
          <w:sz w:val="28"/>
          <w:szCs w:val="24"/>
        </w:rPr>
        <w:t>Distribution of attendance sheets:</w:t>
      </w:r>
    </w:p>
    <w:p w14:paraId="0EA610A8" w14:textId="77777777" w:rsidR="00BC1BF0" w:rsidRPr="00BC1BF0" w:rsidRDefault="00BC1BF0" w:rsidP="00BC1BF0">
      <w:pPr>
        <w:numPr>
          <w:ilvl w:val="1"/>
          <w:numId w:val="15"/>
        </w:numPr>
        <w:rPr>
          <w:rFonts w:ascii="Arial" w:hAnsi="Arial"/>
          <w:sz w:val="28"/>
          <w:szCs w:val="24"/>
        </w:rPr>
      </w:pPr>
      <w:r w:rsidRPr="00BC1BF0">
        <w:rPr>
          <w:rFonts w:ascii="Arial" w:hAnsi="Arial"/>
          <w:sz w:val="28"/>
          <w:szCs w:val="24"/>
        </w:rPr>
        <w:t xml:space="preserve">Attendance was taken with a paper roster.  </w:t>
      </w:r>
    </w:p>
    <w:p w14:paraId="13D9A618" w14:textId="77777777" w:rsidR="00BC1BF0" w:rsidRPr="00BC1BF0" w:rsidRDefault="00BC1BF0" w:rsidP="00BC1BF0">
      <w:pPr>
        <w:numPr>
          <w:ilvl w:val="1"/>
          <w:numId w:val="15"/>
        </w:numPr>
        <w:rPr>
          <w:rFonts w:ascii="Arial" w:hAnsi="Arial"/>
          <w:sz w:val="28"/>
          <w:szCs w:val="24"/>
        </w:rPr>
      </w:pPr>
      <w:r w:rsidRPr="00BC1BF0">
        <w:rPr>
          <w:rFonts w:ascii="Arial" w:hAnsi="Arial"/>
          <w:sz w:val="28"/>
          <w:szCs w:val="24"/>
        </w:rPr>
        <w:t>Please send an email to craig.swinderman@meppi.com with the subject: P638 EMAIL to be added to the P638 email list.</w:t>
      </w:r>
    </w:p>
    <w:p w14:paraId="1FC5AEE1" w14:textId="77777777" w:rsidR="00BC1BF0" w:rsidRPr="00BC1BF0" w:rsidRDefault="00BC1BF0" w:rsidP="00BC1BF0">
      <w:pPr>
        <w:ind w:left="720"/>
        <w:rPr>
          <w:rFonts w:ascii="Arial" w:hAnsi="Arial"/>
          <w:sz w:val="28"/>
          <w:szCs w:val="24"/>
        </w:rPr>
      </w:pPr>
    </w:p>
    <w:p w14:paraId="7DD29E23" w14:textId="77777777" w:rsidR="00BC1BF0" w:rsidRPr="00BC1BF0" w:rsidRDefault="00BC1BF0" w:rsidP="00BC1BF0">
      <w:pPr>
        <w:numPr>
          <w:ilvl w:val="0"/>
          <w:numId w:val="15"/>
        </w:numPr>
        <w:rPr>
          <w:rFonts w:ascii="Arial" w:hAnsi="Arial"/>
          <w:sz w:val="28"/>
          <w:szCs w:val="24"/>
        </w:rPr>
      </w:pPr>
      <w:r w:rsidRPr="00BC1BF0">
        <w:rPr>
          <w:rFonts w:ascii="Arial" w:hAnsi="Arial"/>
          <w:sz w:val="28"/>
          <w:szCs w:val="24"/>
        </w:rPr>
        <w:lastRenderedPageBreak/>
        <w:t>Checking the Quorum:</w:t>
      </w:r>
    </w:p>
    <w:p w14:paraId="1409B1F5" w14:textId="77777777" w:rsidR="00BC1BF0" w:rsidRPr="00BC1BF0" w:rsidRDefault="00BC1BF0" w:rsidP="00BC1BF0">
      <w:pPr>
        <w:numPr>
          <w:ilvl w:val="1"/>
          <w:numId w:val="15"/>
        </w:numPr>
        <w:rPr>
          <w:rFonts w:ascii="Arial" w:hAnsi="Arial"/>
          <w:sz w:val="28"/>
          <w:szCs w:val="24"/>
        </w:rPr>
      </w:pPr>
      <w:r w:rsidRPr="00BC1BF0">
        <w:rPr>
          <w:rFonts w:ascii="Arial" w:hAnsi="Arial"/>
          <w:sz w:val="28"/>
          <w:szCs w:val="24"/>
        </w:rPr>
        <w:t>7 out of 13 members were in attendance of the meeting so quorum was achieved.</w:t>
      </w:r>
    </w:p>
    <w:p w14:paraId="52FCC69D" w14:textId="77777777" w:rsidR="00BC1BF0" w:rsidRPr="00BC1BF0" w:rsidRDefault="00BC1BF0" w:rsidP="00BC1BF0">
      <w:pPr>
        <w:ind w:left="720"/>
        <w:rPr>
          <w:rFonts w:ascii="Arial" w:hAnsi="Arial"/>
          <w:sz w:val="28"/>
          <w:szCs w:val="24"/>
        </w:rPr>
      </w:pPr>
    </w:p>
    <w:p w14:paraId="465C613B" w14:textId="77777777" w:rsidR="00BC1BF0" w:rsidRPr="00BC1BF0" w:rsidRDefault="00BC1BF0" w:rsidP="00BC1BF0">
      <w:pPr>
        <w:numPr>
          <w:ilvl w:val="0"/>
          <w:numId w:val="15"/>
        </w:numPr>
        <w:rPr>
          <w:rFonts w:ascii="Arial" w:hAnsi="Arial"/>
          <w:sz w:val="28"/>
          <w:szCs w:val="24"/>
        </w:rPr>
      </w:pPr>
      <w:r w:rsidRPr="00BC1BF0">
        <w:rPr>
          <w:rFonts w:ascii="Arial" w:hAnsi="Arial"/>
          <w:sz w:val="28"/>
          <w:szCs w:val="24"/>
        </w:rPr>
        <w:t>Approval of the Meeting Minutes from St. Louis Fall 2024 and Agenda for Spring 2025:</w:t>
      </w:r>
    </w:p>
    <w:p w14:paraId="610AF95C" w14:textId="77777777" w:rsidR="00BC1BF0" w:rsidRPr="00BC1BF0" w:rsidRDefault="00BC1BF0" w:rsidP="00BC1BF0">
      <w:pPr>
        <w:numPr>
          <w:ilvl w:val="1"/>
          <w:numId w:val="15"/>
        </w:numPr>
        <w:autoSpaceDE w:val="0"/>
        <w:autoSpaceDN w:val="0"/>
        <w:adjustRightInd w:val="0"/>
        <w:rPr>
          <w:rFonts w:ascii="Arial" w:hAnsi="Arial"/>
          <w:color w:val="000000"/>
          <w:sz w:val="28"/>
          <w:szCs w:val="28"/>
        </w:rPr>
      </w:pPr>
      <w:r w:rsidRPr="00BC1BF0">
        <w:rPr>
          <w:rFonts w:ascii="Arial" w:hAnsi="Arial"/>
          <w:color w:val="000000"/>
          <w:sz w:val="28"/>
          <w:szCs w:val="28"/>
        </w:rPr>
        <w:t xml:space="preserve">Approval of the Fall 2024 meeting unapproved minutes </w:t>
      </w:r>
    </w:p>
    <w:p w14:paraId="7D0D31F5" w14:textId="77777777" w:rsidR="00BC1BF0" w:rsidRPr="00BC1BF0" w:rsidRDefault="00BC1BF0" w:rsidP="00BC1BF0">
      <w:pPr>
        <w:numPr>
          <w:ilvl w:val="2"/>
          <w:numId w:val="15"/>
        </w:numPr>
        <w:autoSpaceDE w:val="0"/>
        <w:autoSpaceDN w:val="0"/>
        <w:adjustRightInd w:val="0"/>
        <w:rPr>
          <w:rFonts w:ascii="Arial" w:hAnsi="Arial"/>
          <w:color w:val="000000"/>
          <w:sz w:val="28"/>
          <w:szCs w:val="28"/>
        </w:rPr>
      </w:pPr>
      <w:r w:rsidRPr="00BC1BF0">
        <w:rPr>
          <w:rFonts w:ascii="Arial" w:hAnsi="Arial"/>
          <w:color w:val="000000"/>
          <w:sz w:val="28"/>
          <w:szCs w:val="28"/>
        </w:rPr>
        <w:t>Robert Allison motioned to approve.</w:t>
      </w:r>
    </w:p>
    <w:p w14:paraId="7E4287A6" w14:textId="77777777" w:rsidR="00BC1BF0" w:rsidRPr="00BC1BF0" w:rsidRDefault="00BC1BF0" w:rsidP="00BC1BF0">
      <w:pPr>
        <w:numPr>
          <w:ilvl w:val="2"/>
          <w:numId w:val="15"/>
        </w:numPr>
        <w:autoSpaceDE w:val="0"/>
        <w:autoSpaceDN w:val="0"/>
        <w:adjustRightInd w:val="0"/>
        <w:rPr>
          <w:rFonts w:ascii="Arial" w:hAnsi="Arial"/>
          <w:color w:val="000000"/>
          <w:sz w:val="28"/>
          <w:szCs w:val="28"/>
        </w:rPr>
      </w:pPr>
      <w:r w:rsidRPr="00BC1BF0">
        <w:rPr>
          <w:rFonts w:ascii="Arial" w:hAnsi="Arial"/>
          <w:color w:val="000000"/>
          <w:sz w:val="28"/>
          <w:szCs w:val="28"/>
        </w:rPr>
        <w:t>Ryan Musgrove seconded.</w:t>
      </w:r>
    </w:p>
    <w:p w14:paraId="595AF10D" w14:textId="77777777" w:rsidR="00BC1BF0" w:rsidRPr="00BC1BF0" w:rsidRDefault="00BC1BF0" w:rsidP="00BC1BF0">
      <w:pPr>
        <w:numPr>
          <w:ilvl w:val="2"/>
          <w:numId w:val="15"/>
        </w:numPr>
        <w:autoSpaceDE w:val="0"/>
        <w:autoSpaceDN w:val="0"/>
        <w:adjustRightInd w:val="0"/>
        <w:rPr>
          <w:rFonts w:ascii="Arial" w:hAnsi="Arial"/>
          <w:color w:val="000000"/>
          <w:sz w:val="28"/>
          <w:szCs w:val="28"/>
        </w:rPr>
      </w:pPr>
      <w:r w:rsidRPr="00BC1BF0">
        <w:rPr>
          <w:rFonts w:ascii="Arial" w:hAnsi="Arial"/>
          <w:color w:val="000000"/>
          <w:sz w:val="28"/>
          <w:szCs w:val="28"/>
        </w:rPr>
        <w:t>Motion was carried unanimously with no objections or abstentions. – Approved.</w:t>
      </w:r>
    </w:p>
    <w:p w14:paraId="10DE6268" w14:textId="77777777" w:rsidR="00BC1BF0" w:rsidRPr="00BC1BF0" w:rsidRDefault="00BC1BF0" w:rsidP="00BC1BF0">
      <w:pPr>
        <w:numPr>
          <w:ilvl w:val="1"/>
          <w:numId w:val="15"/>
        </w:numPr>
        <w:autoSpaceDE w:val="0"/>
        <w:autoSpaceDN w:val="0"/>
        <w:adjustRightInd w:val="0"/>
        <w:rPr>
          <w:rFonts w:ascii="Arial" w:hAnsi="Arial"/>
          <w:color w:val="000000"/>
          <w:sz w:val="28"/>
          <w:szCs w:val="28"/>
        </w:rPr>
      </w:pPr>
      <w:r w:rsidRPr="00BC1BF0">
        <w:rPr>
          <w:rFonts w:ascii="Arial" w:hAnsi="Arial"/>
          <w:color w:val="000000"/>
          <w:sz w:val="28"/>
          <w:szCs w:val="28"/>
        </w:rPr>
        <w:t xml:space="preserve">Approval of the Spring 2025 agenda </w:t>
      </w:r>
    </w:p>
    <w:p w14:paraId="3E71EBB9" w14:textId="77777777" w:rsidR="00BC1BF0" w:rsidRPr="00BC1BF0" w:rsidRDefault="00BC1BF0" w:rsidP="00BC1BF0">
      <w:pPr>
        <w:numPr>
          <w:ilvl w:val="2"/>
          <w:numId w:val="15"/>
        </w:numPr>
        <w:autoSpaceDE w:val="0"/>
        <w:autoSpaceDN w:val="0"/>
        <w:adjustRightInd w:val="0"/>
        <w:rPr>
          <w:rFonts w:ascii="Arial" w:hAnsi="Arial"/>
          <w:color w:val="000000"/>
          <w:sz w:val="28"/>
          <w:szCs w:val="28"/>
        </w:rPr>
      </w:pPr>
      <w:r w:rsidRPr="00BC1BF0">
        <w:rPr>
          <w:rFonts w:ascii="Arial" w:hAnsi="Arial"/>
          <w:color w:val="000000"/>
          <w:sz w:val="28"/>
          <w:szCs w:val="28"/>
        </w:rPr>
        <w:t>Robert Allison motioned to approve.</w:t>
      </w:r>
    </w:p>
    <w:p w14:paraId="336CFE09" w14:textId="77777777" w:rsidR="00BC1BF0" w:rsidRPr="00BC1BF0" w:rsidRDefault="00BC1BF0" w:rsidP="00BC1BF0">
      <w:pPr>
        <w:numPr>
          <w:ilvl w:val="2"/>
          <w:numId w:val="15"/>
        </w:numPr>
        <w:autoSpaceDE w:val="0"/>
        <w:autoSpaceDN w:val="0"/>
        <w:adjustRightInd w:val="0"/>
        <w:rPr>
          <w:rFonts w:ascii="Arial" w:hAnsi="Arial"/>
          <w:color w:val="000000"/>
          <w:sz w:val="28"/>
          <w:szCs w:val="28"/>
        </w:rPr>
      </w:pPr>
      <w:r w:rsidRPr="00BC1BF0">
        <w:rPr>
          <w:rFonts w:ascii="Arial" w:hAnsi="Arial"/>
          <w:color w:val="000000"/>
          <w:sz w:val="28"/>
          <w:szCs w:val="28"/>
        </w:rPr>
        <w:t>David Murray seconded.</w:t>
      </w:r>
    </w:p>
    <w:p w14:paraId="775A7356" w14:textId="77777777" w:rsidR="00BC1BF0" w:rsidRPr="00BC1BF0" w:rsidRDefault="00BC1BF0" w:rsidP="00BC1BF0">
      <w:pPr>
        <w:numPr>
          <w:ilvl w:val="2"/>
          <w:numId w:val="15"/>
        </w:numPr>
        <w:autoSpaceDE w:val="0"/>
        <w:autoSpaceDN w:val="0"/>
        <w:adjustRightInd w:val="0"/>
        <w:rPr>
          <w:rFonts w:ascii="Arial" w:hAnsi="Arial"/>
          <w:color w:val="000000"/>
          <w:sz w:val="28"/>
          <w:szCs w:val="28"/>
        </w:rPr>
      </w:pPr>
      <w:r w:rsidRPr="00BC1BF0">
        <w:rPr>
          <w:rFonts w:ascii="Arial" w:hAnsi="Arial"/>
          <w:color w:val="000000"/>
          <w:sz w:val="28"/>
          <w:szCs w:val="28"/>
        </w:rPr>
        <w:t>Motion was carried unanimously with no objections or abstentions. – Approved.</w:t>
      </w:r>
    </w:p>
    <w:p w14:paraId="6407A2CD" w14:textId="77777777" w:rsidR="00BC1BF0" w:rsidRPr="00BC1BF0" w:rsidRDefault="00BC1BF0" w:rsidP="00BC1BF0">
      <w:pPr>
        <w:autoSpaceDE w:val="0"/>
        <w:autoSpaceDN w:val="0"/>
        <w:adjustRightInd w:val="0"/>
        <w:ind w:left="1440"/>
        <w:rPr>
          <w:rFonts w:ascii="Arial" w:hAnsi="Arial"/>
          <w:color w:val="000000"/>
          <w:sz w:val="28"/>
          <w:szCs w:val="28"/>
        </w:rPr>
      </w:pPr>
    </w:p>
    <w:p w14:paraId="13FD765B" w14:textId="77777777" w:rsidR="00BC1BF0" w:rsidRPr="00BC1BF0" w:rsidRDefault="00BC1BF0" w:rsidP="00BC1BF0">
      <w:pPr>
        <w:rPr>
          <w:rFonts w:ascii="Arial" w:hAnsi="Arial"/>
          <w:sz w:val="28"/>
          <w:szCs w:val="24"/>
        </w:rPr>
      </w:pPr>
    </w:p>
    <w:p w14:paraId="7DB23967" w14:textId="77777777" w:rsidR="00BC1BF0" w:rsidRPr="00BC1BF0" w:rsidRDefault="00BC1BF0" w:rsidP="00BC1BF0">
      <w:pPr>
        <w:numPr>
          <w:ilvl w:val="0"/>
          <w:numId w:val="15"/>
        </w:numPr>
        <w:rPr>
          <w:rFonts w:ascii="Arial" w:hAnsi="Arial"/>
          <w:sz w:val="28"/>
          <w:szCs w:val="24"/>
        </w:rPr>
      </w:pPr>
      <w:r w:rsidRPr="00BC1BF0">
        <w:rPr>
          <w:rFonts w:ascii="Arial" w:hAnsi="Arial"/>
          <w:sz w:val="28"/>
          <w:szCs w:val="24"/>
        </w:rPr>
        <w:t>Chair announcements:</w:t>
      </w:r>
    </w:p>
    <w:p w14:paraId="39511509" w14:textId="77777777" w:rsidR="00BC1BF0" w:rsidRPr="00BC1BF0" w:rsidRDefault="00BC1BF0" w:rsidP="00BC1BF0">
      <w:pPr>
        <w:ind w:left="1440"/>
        <w:rPr>
          <w:rFonts w:ascii="Arial" w:hAnsi="Arial"/>
          <w:sz w:val="28"/>
          <w:szCs w:val="24"/>
        </w:rPr>
      </w:pPr>
      <w:r w:rsidRPr="00BC1BF0">
        <w:rPr>
          <w:rFonts w:ascii="Arial" w:hAnsi="Arial"/>
          <w:sz w:val="28"/>
          <w:szCs w:val="24"/>
        </w:rPr>
        <w:t>The PAR for revision of 638 was approved on December 6, 2023, and will expire on December 31, 2027.  The target date for completing the updated standard is mid-2026 for submittal to start the ballot process.</w:t>
      </w:r>
    </w:p>
    <w:p w14:paraId="76A0D468" w14:textId="77777777" w:rsidR="00BC1BF0" w:rsidRPr="00BC1BF0" w:rsidRDefault="00BC1BF0" w:rsidP="00BC1BF0">
      <w:pPr>
        <w:ind w:left="1440"/>
        <w:rPr>
          <w:rFonts w:ascii="Arial" w:hAnsi="Arial"/>
          <w:sz w:val="28"/>
          <w:szCs w:val="24"/>
        </w:rPr>
      </w:pPr>
    </w:p>
    <w:p w14:paraId="13018754" w14:textId="77777777" w:rsidR="00BC1BF0" w:rsidRPr="00BC1BF0" w:rsidRDefault="00BC1BF0" w:rsidP="00BC1BF0">
      <w:pPr>
        <w:rPr>
          <w:rFonts w:ascii="Arial" w:hAnsi="Arial"/>
          <w:sz w:val="28"/>
          <w:szCs w:val="24"/>
        </w:rPr>
      </w:pPr>
    </w:p>
    <w:p w14:paraId="3CB16A92" w14:textId="77777777" w:rsidR="00BC1BF0" w:rsidRPr="00BC1BF0" w:rsidRDefault="00BC1BF0" w:rsidP="00BC1BF0">
      <w:pPr>
        <w:numPr>
          <w:ilvl w:val="0"/>
          <w:numId w:val="15"/>
        </w:numPr>
        <w:rPr>
          <w:rFonts w:ascii="Arial" w:hAnsi="Arial"/>
          <w:sz w:val="28"/>
          <w:szCs w:val="24"/>
        </w:rPr>
      </w:pPr>
      <w:r w:rsidRPr="00BC1BF0">
        <w:rPr>
          <w:rFonts w:ascii="Arial" w:hAnsi="Arial"/>
          <w:sz w:val="28"/>
          <w:szCs w:val="24"/>
        </w:rPr>
        <w:t xml:space="preserve">Old work:  </w:t>
      </w:r>
      <w:r w:rsidRPr="00BC1BF0">
        <w:rPr>
          <w:rFonts w:ascii="Arial" w:hAnsi="Arial"/>
          <w:sz w:val="28"/>
          <w:szCs w:val="24"/>
          <w:u w:val="single"/>
        </w:rPr>
        <w:t>Voting on wording changes to P638 Draft 3.</w:t>
      </w:r>
    </w:p>
    <w:p w14:paraId="7D5240B2" w14:textId="77777777" w:rsidR="00BC1BF0" w:rsidRPr="00BC1BF0" w:rsidRDefault="00BC1BF0" w:rsidP="00BC1BF0">
      <w:pPr>
        <w:ind w:left="720"/>
        <w:rPr>
          <w:rFonts w:ascii="Arial" w:hAnsi="Arial"/>
          <w:sz w:val="28"/>
          <w:szCs w:val="24"/>
        </w:rPr>
      </w:pPr>
    </w:p>
    <w:p w14:paraId="5788EED0" w14:textId="77777777" w:rsidR="00BC1BF0" w:rsidRPr="00BC1BF0" w:rsidRDefault="00BC1BF0" w:rsidP="00BC1BF0">
      <w:pPr>
        <w:ind w:left="720"/>
        <w:rPr>
          <w:rFonts w:ascii="Arial" w:hAnsi="Arial"/>
          <w:sz w:val="28"/>
          <w:szCs w:val="24"/>
          <w:u w:val="single"/>
        </w:rPr>
      </w:pPr>
      <w:r w:rsidRPr="00BC1BF0">
        <w:rPr>
          <w:rFonts w:ascii="Arial" w:hAnsi="Arial"/>
          <w:sz w:val="28"/>
          <w:szCs w:val="24"/>
          <w:u w:val="single"/>
        </w:rPr>
        <w:t>Approval of Section 5.3 Thermal Life qualification</w:t>
      </w:r>
    </w:p>
    <w:p w14:paraId="3B3E8F09" w14:textId="77777777" w:rsidR="00BC1BF0" w:rsidRPr="00BC1BF0" w:rsidRDefault="00BC1BF0" w:rsidP="00BC1BF0">
      <w:pPr>
        <w:numPr>
          <w:ilvl w:val="0"/>
          <w:numId w:val="40"/>
        </w:numPr>
        <w:rPr>
          <w:rFonts w:ascii="Arial" w:hAnsi="Arial"/>
          <w:sz w:val="28"/>
          <w:szCs w:val="24"/>
          <w:u w:val="single"/>
        </w:rPr>
      </w:pPr>
      <w:r w:rsidRPr="00BC1BF0">
        <w:rPr>
          <w:rFonts w:ascii="Arial" w:hAnsi="Arial"/>
          <w:sz w:val="28"/>
          <w:szCs w:val="24"/>
        </w:rPr>
        <w:t>Motion to Approve - Grace Yuan</w:t>
      </w:r>
    </w:p>
    <w:p w14:paraId="6A020E34" w14:textId="77777777" w:rsidR="00BC1BF0" w:rsidRPr="00BC1BF0" w:rsidRDefault="00BC1BF0" w:rsidP="00BC1BF0">
      <w:pPr>
        <w:numPr>
          <w:ilvl w:val="0"/>
          <w:numId w:val="40"/>
        </w:numPr>
        <w:rPr>
          <w:rFonts w:ascii="Arial" w:hAnsi="Arial"/>
          <w:sz w:val="28"/>
          <w:szCs w:val="24"/>
          <w:u w:val="single"/>
        </w:rPr>
      </w:pPr>
      <w:r w:rsidRPr="00BC1BF0">
        <w:rPr>
          <w:rFonts w:ascii="Arial" w:hAnsi="Arial"/>
          <w:sz w:val="28"/>
          <w:szCs w:val="24"/>
        </w:rPr>
        <w:t>Second - Robert Allison</w:t>
      </w:r>
    </w:p>
    <w:p w14:paraId="6BE7DB19" w14:textId="77777777" w:rsidR="00BC1BF0" w:rsidRPr="00BC1BF0" w:rsidRDefault="00BC1BF0" w:rsidP="00BC1BF0">
      <w:pPr>
        <w:numPr>
          <w:ilvl w:val="0"/>
          <w:numId w:val="40"/>
        </w:numPr>
        <w:rPr>
          <w:rFonts w:ascii="Arial" w:hAnsi="Arial"/>
          <w:sz w:val="28"/>
          <w:szCs w:val="24"/>
          <w:u w:val="single"/>
        </w:rPr>
      </w:pPr>
      <w:r w:rsidRPr="00BC1BF0">
        <w:rPr>
          <w:rFonts w:ascii="Arial" w:hAnsi="Arial"/>
          <w:sz w:val="28"/>
          <w:szCs w:val="24"/>
        </w:rPr>
        <w:t>No Objections</w:t>
      </w:r>
    </w:p>
    <w:p w14:paraId="38CD31BD" w14:textId="77777777" w:rsidR="00BC1BF0" w:rsidRPr="00BC1BF0" w:rsidRDefault="00BC1BF0" w:rsidP="00BC1BF0">
      <w:pPr>
        <w:numPr>
          <w:ilvl w:val="0"/>
          <w:numId w:val="40"/>
        </w:numPr>
        <w:rPr>
          <w:rFonts w:ascii="Arial" w:hAnsi="Arial"/>
          <w:sz w:val="28"/>
          <w:szCs w:val="24"/>
          <w:u w:val="single"/>
        </w:rPr>
      </w:pPr>
      <w:r w:rsidRPr="00BC1BF0">
        <w:rPr>
          <w:rFonts w:ascii="Arial" w:hAnsi="Arial"/>
          <w:sz w:val="28"/>
          <w:szCs w:val="24"/>
        </w:rPr>
        <w:t>Change Approved</w:t>
      </w:r>
    </w:p>
    <w:p w14:paraId="32F9E99E" w14:textId="77777777" w:rsidR="00BC1BF0" w:rsidRPr="00BC1BF0" w:rsidRDefault="00BC1BF0" w:rsidP="00BC1BF0">
      <w:pPr>
        <w:rPr>
          <w:rFonts w:ascii="Arial" w:hAnsi="Arial"/>
          <w:sz w:val="28"/>
          <w:szCs w:val="24"/>
        </w:rPr>
      </w:pPr>
    </w:p>
    <w:p w14:paraId="38841097" w14:textId="77777777" w:rsidR="00BC1BF0" w:rsidRPr="00BC1BF0" w:rsidRDefault="00BC1BF0" w:rsidP="00BC1BF0">
      <w:pPr>
        <w:ind w:left="720"/>
        <w:rPr>
          <w:rFonts w:ascii="Arial" w:hAnsi="Arial"/>
          <w:sz w:val="28"/>
          <w:szCs w:val="24"/>
          <w:u w:val="single"/>
        </w:rPr>
      </w:pPr>
      <w:r w:rsidRPr="00BC1BF0">
        <w:rPr>
          <w:rFonts w:ascii="Arial" w:hAnsi="Arial"/>
          <w:sz w:val="28"/>
          <w:szCs w:val="24"/>
          <w:u w:val="single"/>
        </w:rPr>
        <w:t>Approval of Section 6.1 Line 28</w:t>
      </w:r>
    </w:p>
    <w:p w14:paraId="3D7D418E" w14:textId="77777777" w:rsidR="00BC1BF0" w:rsidRPr="00BC1BF0" w:rsidRDefault="00BC1BF0" w:rsidP="00BC1BF0">
      <w:pPr>
        <w:numPr>
          <w:ilvl w:val="0"/>
          <w:numId w:val="41"/>
        </w:numPr>
        <w:rPr>
          <w:rFonts w:ascii="Arial" w:hAnsi="Arial"/>
          <w:sz w:val="28"/>
          <w:szCs w:val="24"/>
        </w:rPr>
      </w:pPr>
      <w:r w:rsidRPr="00BC1BF0">
        <w:rPr>
          <w:rFonts w:ascii="Arial" w:hAnsi="Arial"/>
          <w:sz w:val="28"/>
          <w:szCs w:val="24"/>
        </w:rPr>
        <w:t>Motion to Approve - Ryan Musgrove</w:t>
      </w:r>
    </w:p>
    <w:p w14:paraId="0948B01E" w14:textId="77777777" w:rsidR="00BC1BF0" w:rsidRPr="00BC1BF0" w:rsidRDefault="00BC1BF0" w:rsidP="00BC1BF0">
      <w:pPr>
        <w:numPr>
          <w:ilvl w:val="0"/>
          <w:numId w:val="41"/>
        </w:numPr>
        <w:rPr>
          <w:rFonts w:ascii="Arial" w:hAnsi="Arial"/>
          <w:sz w:val="28"/>
          <w:szCs w:val="24"/>
        </w:rPr>
      </w:pPr>
      <w:r w:rsidRPr="00BC1BF0">
        <w:rPr>
          <w:rFonts w:ascii="Arial" w:hAnsi="Arial"/>
          <w:sz w:val="28"/>
          <w:szCs w:val="24"/>
        </w:rPr>
        <w:t>Second - Grace Yuan</w:t>
      </w:r>
    </w:p>
    <w:p w14:paraId="449925F9" w14:textId="77777777" w:rsidR="00BC1BF0" w:rsidRPr="00BC1BF0" w:rsidRDefault="00BC1BF0" w:rsidP="00BC1BF0">
      <w:pPr>
        <w:numPr>
          <w:ilvl w:val="0"/>
          <w:numId w:val="41"/>
        </w:numPr>
        <w:rPr>
          <w:rFonts w:ascii="Arial" w:hAnsi="Arial"/>
          <w:sz w:val="28"/>
          <w:szCs w:val="24"/>
        </w:rPr>
      </w:pPr>
      <w:r w:rsidRPr="00BC1BF0">
        <w:rPr>
          <w:rFonts w:ascii="Arial" w:hAnsi="Arial"/>
          <w:sz w:val="28"/>
          <w:szCs w:val="24"/>
        </w:rPr>
        <w:t>No Objections</w:t>
      </w:r>
    </w:p>
    <w:p w14:paraId="42528857" w14:textId="77777777" w:rsidR="00BC1BF0" w:rsidRPr="00BC1BF0" w:rsidRDefault="00BC1BF0" w:rsidP="00BC1BF0">
      <w:pPr>
        <w:numPr>
          <w:ilvl w:val="0"/>
          <w:numId w:val="41"/>
        </w:numPr>
        <w:rPr>
          <w:rFonts w:ascii="Arial" w:hAnsi="Arial"/>
          <w:sz w:val="28"/>
          <w:szCs w:val="24"/>
        </w:rPr>
      </w:pPr>
      <w:r w:rsidRPr="00BC1BF0">
        <w:rPr>
          <w:rFonts w:ascii="Arial" w:hAnsi="Arial"/>
          <w:sz w:val="28"/>
          <w:szCs w:val="24"/>
        </w:rPr>
        <w:t>Change Approved</w:t>
      </w:r>
    </w:p>
    <w:p w14:paraId="734544FF" w14:textId="77777777" w:rsidR="00BC1BF0" w:rsidRPr="00BC1BF0" w:rsidRDefault="00BC1BF0" w:rsidP="00BC1BF0">
      <w:pPr>
        <w:rPr>
          <w:rFonts w:ascii="Arial" w:hAnsi="Arial"/>
          <w:sz w:val="28"/>
          <w:szCs w:val="24"/>
        </w:rPr>
      </w:pPr>
    </w:p>
    <w:p w14:paraId="4374F135" w14:textId="77777777" w:rsidR="00BC1BF0" w:rsidRPr="00BC1BF0" w:rsidRDefault="00BC1BF0" w:rsidP="00BC1BF0">
      <w:pPr>
        <w:rPr>
          <w:rFonts w:ascii="Arial" w:hAnsi="Arial"/>
          <w:sz w:val="28"/>
          <w:szCs w:val="24"/>
        </w:rPr>
      </w:pPr>
    </w:p>
    <w:p w14:paraId="785660C8" w14:textId="77777777" w:rsidR="00BC1BF0" w:rsidRPr="00BC1BF0" w:rsidRDefault="00BC1BF0" w:rsidP="00BC1BF0">
      <w:pPr>
        <w:rPr>
          <w:rFonts w:ascii="Arial" w:hAnsi="Arial"/>
          <w:sz w:val="28"/>
          <w:szCs w:val="24"/>
        </w:rPr>
      </w:pPr>
    </w:p>
    <w:p w14:paraId="24CBD364" w14:textId="77777777" w:rsidR="00BC1BF0" w:rsidRPr="00BC1BF0" w:rsidRDefault="00BC1BF0" w:rsidP="00BC1BF0">
      <w:pPr>
        <w:ind w:left="720"/>
        <w:rPr>
          <w:rFonts w:ascii="Arial" w:hAnsi="Arial"/>
          <w:sz w:val="28"/>
          <w:szCs w:val="24"/>
          <w:u w:val="single"/>
        </w:rPr>
      </w:pPr>
      <w:r w:rsidRPr="00BC1BF0">
        <w:rPr>
          <w:rFonts w:ascii="Arial" w:hAnsi="Arial"/>
          <w:sz w:val="28"/>
          <w:szCs w:val="24"/>
          <w:u w:val="single"/>
        </w:rPr>
        <w:t>Approval of Section Annex A_A.3.4.2  -“Insulation life-temperature relationship”</w:t>
      </w:r>
    </w:p>
    <w:p w14:paraId="3A796B2F" w14:textId="77777777" w:rsidR="00BC1BF0" w:rsidRPr="00BC1BF0" w:rsidRDefault="00BC1BF0" w:rsidP="00BC1BF0">
      <w:pPr>
        <w:numPr>
          <w:ilvl w:val="0"/>
          <w:numId w:val="42"/>
        </w:numPr>
        <w:rPr>
          <w:rFonts w:ascii="Arial" w:hAnsi="Arial"/>
          <w:sz w:val="28"/>
          <w:szCs w:val="24"/>
        </w:rPr>
      </w:pPr>
      <w:r w:rsidRPr="00BC1BF0">
        <w:rPr>
          <w:rFonts w:ascii="Arial" w:hAnsi="Arial"/>
          <w:sz w:val="28"/>
          <w:szCs w:val="24"/>
        </w:rPr>
        <w:t>Motion to Approve - Robert Allison</w:t>
      </w:r>
    </w:p>
    <w:p w14:paraId="5F11CB54" w14:textId="77777777" w:rsidR="00BC1BF0" w:rsidRPr="00BC1BF0" w:rsidRDefault="00BC1BF0" w:rsidP="00BC1BF0">
      <w:pPr>
        <w:numPr>
          <w:ilvl w:val="0"/>
          <w:numId w:val="42"/>
        </w:numPr>
        <w:rPr>
          <w:rFonts w:ascii="Arial" w:hAnsi="Arial"/>
          <w:sz w:val="28"/>
          <w:szCs w:val="24"/>
        </w:rPr>
      </w:pPr>
      <w:r w:rsidRPr="00BC1BF0">
        <w:rPr>
          <w:rFonts w:ascii="Arial" w:hAnsi="Arial"/>
          <w:sz w:val="28"/>
          <w:szCs w:val="24"/>
        </w:rPr>
        <w:t>Second – David Murray</w:t>
      </w:r>
    </w:p>
    <w:p w14:paraId="48B24CE0" w14:textId="77777777" w:rsidR="00BC1BF0" w:rsidRPr="00BC1BF0" w:rsidRDefault="00BC1BF0" w:rsidP="00BC1BF0">
      <w:pPr>
        <w:numPr>
          <w:ilvl w:val="0"/>
          <w:numId w:val="42"/>
        </w:numPr>
        <w:rPr>
          <w:rFonts w:ascii="Arial" w:hAnsi="Arial"/>
          <w:sz w:val="28"/>
          <w:szCs w:val="24"/>
        </w:rPr>
      </w:pPr>
      <w:r w:rsidRPr="00BC1BF0">
        <w:rPr>
          <w:rFonts w:ascii="Arial" w:hAnsi="Arial"/>
          <w:sz w:val="28"/>
          <w:szCs w:val="24"/>
        </w:rPr>
        <w:t>No Objections</w:t>
      </w:r>
    </w:p>
    <w:p w14:paraId="7B3C14C6" w14:textId="77777777" w:rsidR="00BC1BF0" w:rsidRPr="00BC1BF0" w:rsidRDefault="00BC1BF0" w:rsidP="00BC1BF0">
      <w:pPr>
        <w:numPr>
          <w:ilvl w:val="0"/>
          <w:numId w:val="42"/>
        </w:numPr>
        <w:rPr>
          <w:rFonts w:ascii="Arial" w:hAnsi="Arial"/>
          <w:sz w:val="28"/>
          <w:szCs w:val="24"/>
        </w:rPr>
      </w:pPr>
      <w:r w:rsidRPr="00BC1BF0">
        <w:rPr>
          <w:rFonts w:ascii="Arial" w:hAnsi="Arial"/>
          <w:sz w:val="28"/>
          <w:szCs w:val="24"/>
        </w:rPr>
        <w:t>Change Approved</w:t>
      </w:r>
    </w:p>
    <w:p w14:paraId="4AF5E33E" w14:textId="77777777" w:rsidR="00BC1BF0" w:rsidRPr="00BC1BF0" w:rsidRDefault="00BC1BF0" w:rsidP="00BC1BF0">
      <w:pPr>
        <w:rPr>
          <w:rFonts w:ascii="Arial" w:hAnsi="Arial"/>
          <w:sz w:val="28"/>
          <w:szCs w:val="24"/>
        </w:rPr>
      </w:pPr>
    </w:p>
    <w:p w14:paraId="561BB057" w14:textId="77777777" w:rsidR="00BC1BF0" w:rsidRPr="00BC1BF0" w:rsidRDefault="00BC1BF0" w:rsidP="00BC1BF0">
      <w:pPr>
        <w:ind w:left="720"/>
        <w:rPr>
          <w:rFonts w:ascii="Arial" w:hAnsi="Arial"/>
          <w:sz w:val="28"/>
          <w:szCs w:val="24"/>
        </w:rPr>
      </w:pPr>
    </w:p>
    <w:p w14:paraId="7F48EC3E" w14:textId="77777777" w:rsidR="00BC1BF0" w:rsidRPr="00BC1BF0" w:rsidRDefault="00BC1BF0" w:rsidP="00BC1BF0">
      <w:pPr>
        <w:ind w:left="720"/>
        <w:rPr>
          <w:rFonts w:ascii="Arial" w:hAnsi="Arial"/>
          <w:sz w:val="28"/>
          <w:szCs w:val="24"/>
          <w:u w:val="single"/>
        </w:rPr>
      </w:pPr>
      <w:r w:rsidRPr="00BC1BF0">
        <w:rPr>
          <w:rFonts w:ascii="Arial" w:hAnsi="Arial"/>
          <w:sz w:val="28"/>
          <w:szCs w:val="24"/>
          <w:u w:val="single"/>
        </w:rPr>
        <w:t>Section A3.3 Deletion of reference of “(more than 100 h)” &amp; replace with “Details of this relationship can be found in IEEE C57.12.60 and IEEE C57.100.”</w:t>
      </w:r>
    </w:p>
    <w:p w14:paraId="2B9C0348" w14:textId="77777777" w:rsidR="00BC1BF0" w:rsidRPr="00BC1BF0" w:rsidRDefault="00BC1BF0" w:rsidP="00BC1BF0">
      <w:pPr>
        <w:numPr>
          <w:ilvl w:val="0"/>
          <w:numId w:val="43"/>
        </w:numPr>
        <w:rPr>
          <w:rFonts w:ascii="Arial" w:hAnsi="Arial"/>
          <w:sz w:val="28"/>
          <w:szCs w:val="24"/>
          <w:u w:val="single"/>
        </w:rPr>
      </w:pPr>
      <w:r w:rsidRPr="00BC1BF0">
        <w:rPr>
          <w:rFonts w:ascii="Arial" w:hAnsi="Arial"/>
          <w:sz w:val="28"/>
          <w:szCs w:val="24"/>
        </w:rPr>
        <w:t>Motion to Approve - Robert Allison</w:t>
      </w:r>
    </w:p>
    <w:p w14:paraId="1B36A545" w14:textId="77777777" w:rsidR="00BC1BF0" w:rsidRPr="00BC1BF0" w:rsidRDefault="00BC1BF0" w:rsidP="00BC1BF0">
      <w:pPr>
        <w:numPr>
          <w:ilvl w:val="0"/>
          <w:numId w:val="43"/>
        </w:numPr>
        <w:rPr>
          <w:rFonts w:ascii="Arial" w:hAnsi="Arial"/>
          <w:sz w:val="28"/>
          <w:szCs w:val="24"/>
          <w:u w:val="single"/>
        </w:rPr>
      </w:pPr>
      <w:r w:rsidRPr="00BC1BF0">
        <w:rPr>
          <w:rFonts w:ascii="Arial" w:hAnsi="Arial"/>
          <w:sz w:val="28"/>
          <w:szCs w:val="24"/>
        </w:rPr>
        <w:t>Second - Grace Yuan</w:t>
      </w:r>
    </w:p>
    <w:p w14:paraId="1A6EFFD1" w14:textId="77777777" w:rsidR="00BC1BF0" w:rsidRPr="00BC1BF0" w:rsidRDefault="00BC1BF0" w:rsidP="00BC1BF0">
      <w:pPr>
        <w:numPr>
          <w:ilvl w:val="0"/>
          <w:numId w:val="43"/>
        </w:numPr>
        <w:rPr>
          <w:rFonts w:ascii="Arial" w:hAnsi="Arial"/>
          <w:sz w:val="28"/>
          <w:szCs w:val="24"/>
          <w:u w:val="single"/>
        </w:rPr>
      </w:pPr>
      <w:r w:rsidRPr="00BC1BF0">
        <w:rPr>
          <w:rFonts w:ascii="Arial" w:hAnsi="Arial"/>
          <w:sz w:val="28"/>
          <w:szCs w:val="24"/>
        </w:rPr>
        <w:t>No Objections – Approved</w:t>
      </w:r>
    </w:p>
    <w:p w14:paraId="2F58ADCC" w14:textId="77777777" w:rsidR="00BC1BF0" w:rsidRPr="00BC1BF0" w:rsidRDefault="00BC1BF0" w:rsidP="00BC1BF0">
      <w:pPr>
        <w:ind w:left="1440"/>
        <w:rPr>
          <w:rFonts w:ascii="Arial" w:hAnsi="Arial"/>
          <w:sz w:val="28"/>
          <w:szCs w:val="24"/>
        </w:rPr>
      </w:pPr>
    </w:p>
    <w:p w14:paraId="78103FC6" w14:textId="77777777" w:rsidR="00BC1BF0" w:rsidRPr="00BC1BF0" w:rsidRDefault="00BC1BF0" w:rsidP="00BC1BF0">
      <w:pPr>
        <w:ind w:left="720"/>
        <w:rPr>
          <w:rFonts w:ascii="Arial" w:hAnsi="Arial"/>
          <w:sz w:val="28"/>
          <w:szCs w:val="24"/>
          <w:u w:val="single"/>
        </w:rPr>
      </w:pPr>
    </w:p>
    <w:p w14:paraId="226B98E0" w14:textId="77777777" w:rsidR="00BC1BF0" w:rsidRPr="00BC1BF0" w:rsidRDefault="00BC1BF0" w:rsidP="00BC1BF0">
      <w:pPr>
        <w:ind w:left="720"/>
        <w:rPr>
          <w:rFonts w:ascii="Arial" w:hAnsi="Arial"/>
          <w:sz w:val="28"/>
          <w:szCs w:val="24"/>
          <w:u w:val="single"/>
        </w:rPr>
      </w:pPr>
      <w:r w:rsidRPr="00BC1BF0">
        <w:rPr>
          <w:rFonts w:ascii="Arial" w:hAnsi="Arial"/>
          <w:sz w:val="28"/>
          <w:szCs w:val="24"/>
          <w:u w:val="single"/>
        </w:rPr>
        <w:t>Section A3.4.1 Deletion of formula &amp; replace with “Details of this relationship can be found in IEEE C57.12.60 and IEEE C57.100.”</w:t>
      </w:r>
    </w:p>
    <w:p w14:paraId="14D48C4A" w14:textId="77777777" w:rsidR="00BC1BF0" w:rsidRPr="00BC1BF0" w:rsidRDefault="00BC1BF0" w:rsidP="00BC1BF0">
      <w:pPr>
        <w:numPr>
          <w:ilvl w:val="0"/>
          <w:numId w:val="43"/>
        </w:numPr>
        <w:rPr>
          <w:rFonts w:ascii="Arial" w:hAnsi="Arial"/>
          <w:sz w:val="28"/>
          <w:szCs w:val="24"/>
          <w:u w:val="single"/>
        </w:rPr>
      </w:pPr>
      <w:r w:rsidRPr="00BC1BF0">
        <w:rPr>
          <w:rFonts w:ascii="Arial" w:hAnsi="Arial"/>
          <w:sz w:val="28"/>
          <w:szCs w:val="24"/>
        </w:rPr>
        <w:t>Motion to Approve – Grace Yuan</w:t>
      </w:r>
    </w:p>
    <w:p w14:paraId="3916AE3A" w14:textId="77777777" w:rsidR="00BC1BF0" w:rsidRPr="00BC1BF0" w:rsidRDefault="00BC1BF0" w:rsidP="00BC1BF0">
      <w:pPr>
        <w:numPr>
          <w:ilvl w:val="0"/>
          <w:numId w:val="43"/>
        </w:numPr>
        <w:rPr>
          <w:rFonts w:ascii="Arial" w:hAnsi="Arial"/>
          <w:sz w:val="28"/>
          <w:szCs w:val="24"/>
          <w:u w:val="single"/>
        </w:rPr>
      </w:pPr>
      <w:r w:rsidRPr="00BC1BF0">
        <w:rPr>
          <w:rFonts w:ascii="Arial" w:hAnsi="Arial"/>
          <w:sz w:val="28"/>
          <w:szCs w:val="24"/>
        </w:rPr>
        <w:t>Second – Robert Allison</w:t>
      </w:r>
    </w:p>
    <w:p w14:paraId="3626BB84" w14:textId="77777777" w:rsidR="00BC1BF0" w:rsidRPr="00BC1BF0" w:rsidRDefault="00BC1BF0" w:rsidP="00BC1BF0">
      <w:pPr>
        <w:numPr>
          <w:ilvl w:val="0"/>
          <w:numId w:val="43"/>
        </w:numPr>
        <w:rPr>
          <w:rFonts w:ascii="Arial" w:hAnsi="Arial"/>
          <w:sz w:val="28"/>
          <w:szCs w:val="24"/>
          <w:u w:val="single"/>
        </w:rPr>
      </w:pPr>
      <w:r w:rsidRPr="00BC1BF0">
        <w:rPr>
          <w:rFonts w:ascii="Arial" w:hAnsi="Arial"/>
          <w:sz w:val="28"/>
          <w:szCs w:val="24"/>
        </w:rPr>
        <w:t>No Objections – Approved</w:t>
      </w:r>
    </w:p>
    <w:p w14:paraId="06F485A2" w14:textId="77777777" w:rsidR="00BC1BF0" w:rsidRPr="00BC1BF0" w:rsidRDefault="00BC1BF0" w:rsidP="00BC1BF0">
      <w:pPr>
        <w:ind w:left="720"/>
        <w:rPr>
          <w:rFonts w:ascii="Arial" w:hAnsi="Arial"/>
          <w:sz w:val="28"/>
          <w:szCs w:val="24"/>
          <w:u w:val="single"/>
        </w:rPr>
      </w:pPr>
    </w:p>
    <w:p w14:paraId="6DB740AF" w14:textId="77777777" w:rsidR="00BC1BF0" w:rsidRPr="00BC1BF0" w:rsidRDefault="00BC1BF0" w:rsidP="00BC1BF0">
      <w:pPr>
        <w:ind w:left="720"/>
        <w:rPr>
          <w:rFonts w:ascii="Arial" w:hAnsi="Arial"/>
          <w:sz w:val="28"/>
          <w:szCs w:val="24"/>
        </w:rPr>
      </w:pPr>
    </w:p>
    <w:p w14:paraId="2A39798E" w14:textId="77777777" w:rsidR="00BC1BF0" w:rsidRPr="00BC1BF0" w:rsidRDefault="00BC1BF0" w:rsidP="00BC1BF0">
      <w:pPr>
        <w:numPr>
          <w:ilvl w:val="0"/>
          <w:numId w:val="15"/>
        </w:numPr>
        <w:rPr>
          <w:rFonts w:ascii="Arial" w:hAnsi="Arial"/>
          <w:sz w:val="28"/>
          <w:szCs w:val="24"/>
        </w:rPr>
      </w:pPr>
      <w:r w:rsidRPr="00BC1BF0">
        <w:rPr>
          <w:rFonts w:ascii="Arial" w:hAnsi="Arial"/>
          <w:sz w:val="28"/>
          <w:szCs w:val="24"/>
        </w:rPr>
        <w:t>New Work:</w:t>
      </w:r>
    </w:p>
    <w:p w14:paraId="79F8F959" w14:textId="77777777" w:rsidR="00BC1BF0" w:rsidRPr="00BC1BF0" w:rsidRDefault="00BC1BF0" w:rsidP="00BC1BF0">
      <w:pPr>
        <w:rPr>
          <w:rFonts w:ascii="Arial" w:hAnsi="Arial"/>
          <w:sz w:val="28"/>
          <w:szCs w:val="24"/>
        </w:rPr>
      </w:pPr>
    </w:p>
    <w:p w14:paraId="5F82D772" w14:textId="77777777" w:rsidR="00BC1BF0" w:rsidRPr="00BC1BF0" w:rsidRDefault="00BC1BF0" w:rsidP="00BC1BF0">
      <w:pPr>
        <w:numPr>
          <w:ilvl w:val="0"/>
          <w:numId w:val="44"/>
        </w:numPr>
        <w:rPr>
          <w:rFonts w:ascii="Arial" w:hAnsi="Arial"/>
          <w:sz w:val="28"/>
          <w:szCs w:val="24"/>
        </w:rPr>
      </w:pPr>
      <w:r w:rsidRPr="00BC1BF0">
        <w:rPr>
          <w:rFonts w:ascii="Arial" w:hAnsi="Arial"/>
          <w:sz w:val="28"/>
          <w:szCs w:val="24"/>
        </w:rPr>
        <w:t>Joseph Tedesco volunteered to update sections 6.4 and 6.5 of the draft P638 to reflect recent changes in Seismic qualification requirements from IEC/IEEE 60980-344 2020, to be completed before next WG meeting.</w:t>
      </w:r>
    </w:p>
    <w:p w14:paraId="39902407" w14:textId="77777777" w:rsidR="00BC1BF0" w:rsidRPr="00BC1BF0" w:rsidRDefault="00BC1BF0" w:rsidP="00BC1BF0">
      <w:pPr>
        <w:spacing w:after="160" w:line="259" w:lineRule="auto"/>
        <w:rPr>
          <w:rFonts w:ascii="Calibri" w:eastAsia="Calibri" w:hAnsi="Calibri" w:cs="Times New Roman"/>
          <w:kern w:val="2"/>
          <w:szCs w:val="22"/>
        </w:rPr>
      </w:pPr>
    </w:p>
    <w:p w14:paraId="69C304CB" w14:textId="77777777" w:rsidR="00BC1BF0" w:rsidRPr="00BC1BF0" w:rsidRDefault="00BC1BF0" w:rsidP="00BC1BF0">
      <w:pPr>
        <w:numPr>
          <w:ilvl w:val="0"/>
          <w:numId w:val="15"/>
        </w:numPr>
        <w:rPr>
          <w:rFonts w:ascii="Arial" w:hAnsi="Arial"/>
          <w:sz w:val="28"/>
          <w:szCs w:val="24"/>
        </w:rPr>
      </w:pPr>
      <w:r w:rsidRPr="00BC1BF0">
        <w:rPr>
          <w:rFonts w:ascii="Arial" w:hAnsi="Arial"/>
          <w:sz w:val="28"/>
          <w:szCs w:val="24"/>
        </w:rPr>
        <w:t>Next meeting:   Bonita Springs, FL on Oct. 20, 2025</w:t>
      </w:r>
    </w:p>
    <w:p w14:paraId="799BE14B" w14:textId="77777777" w:rsidR="00BC1BF0" w:rsidRPr="00BC1BF0" w:rsidRDefault="00BC1BF0" w:rsidP="00BC1BF0">
      <w:pPr>
        <w:numPr>
          <w:ilvl w:val="0"/>
          <w:numId w:val="15"/>
        </w:numPr>
        <w:rPr>
          <w:rFonts w:ascii="Arial" w:hAnsi="Arial"/>
          <w:sz w:val="28"/>
          <w:szCs w:val="24"/>
        </w:rPr>
      </w:pPr>
      <w:r w:rsidRPr="00BC1BF0">
        <w:rPr>
          <w:rFonts w:ascii="Arial" w:hAnsi="Arial"/>
          <w:sz w:val="28"/>
          <w:szCs w:val="24"/>
        </w:rPr>
        <w:t>Close of meeting:</w:t>
      </w:r>
    </w:p>
    <w:p w14:paraId="6C1EFC9E" w14:textId="77777777" w:rsidR="00BC1BF0" w:rsidRPr="00BC1BF0" w:rsidRDefault="00BC1BF0" w:rsidP="00BC1BF0">
      <w:pPr>
        <w:ind w:left="1440"/>
        <w:rPr>
          <w:rFonts w:ascii="Arial" w:hAnsi="Arial"/>
          <w:sz w:val="28"/>
          <w:szCs w:val="24"/>
        </w:rPr>
      </w:pPr>
      <w:r w:rsidRPr="00BC1BF0">
        <w:rPr>
          <w:rFonts w:ascii="Arial" w:hAnsi="Arial"/>
          <w:sz w:val="28"/>
          <w:szCs w:val="24"/>
        </w:rPr>
        <w:t>The meeting adjourned at 12:00 pm</w:t>
      </w:r>
    </w:p>
    <w:p w14:paraId="7BCE3BB2" w14:textId="77777777" w:rsidR="00BC1BF0" w:rsidRPr="00BC1BF0" w:rsidRDefault="00BC1BF0" w:rsidP="00BC1BF0">
      <w:pPr>
        <w:ind w:left="720"/>
        <w:rPr>
          <w:rFonts w:ascii="Arial" w:hAnsi="Arial"/>
          <w:sz w:val="28"/>
          <w:szCs w:val="24"/>
        </w:rPr>
      </w:pPr>
    </w:p>
    <w:p w14:paraId="31D51712" w14:textId="77777777" w:rsidR="00BC1BF0" w:rsidRPr="00BC1BF0" w:rsidRDefault="00BC1BF0" w:rsidP="00BC1BF0">
      <w:pPr>
        <w:rPr>
          <w:rFonts w:ascii="Arial" w:hAnsi="Arial"/>
          <w:sz w:val="28"/>
          <w:szCs w:val="24"/>
        </w:rPr>
      </w:pPr>
    </w:p>
    <w:p w14:paraId="56E2EDAC" w14:textId="77777777" w:rsidR="00BC1BF0" w:rsidRPr="00BC1BF0" w:rsidRDefault="00BC1BF0" w:rsidP="00BC1BF0">
      <w:pPr>
        <w:rPr>
          <w:rFonts w:ascii="Arial" w:hAnsi="Arial"/>
          <w:sz w:val="28"/>
          <w:szCs w:val="24"/>
        </w:rPr>
      </w:pPr>
      <w:r w:rsidRPr="00BC1BF0">
        <w:rPr>
          <w:rFonts w:ascii="Arial" w:hAnsi="Arial"/>
          <w:sz w:val="28"/>
          <w:szCs w:val="24"/>
        </w:rPr>
        <w:t>Submitted by: Craig Swinderman</w:t>
      </w:r>
      <w:r w:rsidRPr="00BC1BF0">
        <w:rPr>
          <w:rFonts w:ascii="Arial" w:hAnsi="Arial"/>
          <w:sz w:val="28"/>
          <w:szCs w:val="24"/>
        </w:rPr>
        <w:tab/>
        <w:t xml:space="preserve"> Date: March 25, 2025 </w:t>
      </w:r>
    </w:p>
    <w:p w14:paraId="5AC4BB0C" w14:textId="77777777" w:rsidR="00BC1BF0" w:rsidRPr="00BC1BF0" w:rsidRDefault="00BC1BF0" w:rsidP="00BC1BF0">
      <w:pPr>
        <w:rPr>
          <w:rFonts w:ascii="Arial" w:hAnsi="Arial"/>
          <w:sz w:val="28"/>
          <w:szCs w:val="24"/>
        </w:rPr>
      </w:pPr>
    </w:p>
    <w:p w14:paraId="484893D9" w14:textId="77777777" w:rsidR="00BC1BF0" w:rsidRPr="00BC1BF0" w:rsidRDefault="00BC1BF0" w:rsidP="00BC1BF0">
      <w:pPr>
        <w:rPr>
          <w:rFonts w:ascii="Arial" w:hAnsi="Arial"/>
          <w:sz w:val="28"/>
          <w:szCs w:val="24"/>
        </w:rPr>
      </w:pPr>
      <w:r w:rsidRPr="00BC1BF0">
        <w:rPr>
          <w:rFonts w:ascii="Arial" w:hAnsi="Arial"/>
          <w:sz w:val="28"/>
          <w:szCs w:val="24"/>
        </w:rPr>
        <w:t>List of Meeting Attendees at Spring ‘25 Meeting, including affiliation &amp; voting member status.</w:t>
      </w:r>
    </w:p>
    <w:p w14:paraId="235CD987" w14:textId="77777777" w:rsidR="00BC1BF0" w:rsidRPr="00BC1BF0" w:rsidRDefault="00BC1BF0" w:rsidP="00BC1BF0">
      <w:pPr>
        <w:rPr>
          <w:rFonts w:ascii="Arial" w:hAnsi="Arial"/>
          <w:sz w:val="28"/>
          <w:szCs w:val="24"/>
        </w:rPr>
      </w:pPr>
    </w:p>
    <w:tbl>
      <w:tblPr>
        <w:tblW w:w="8119" w:type="dxa"/>
        <w:tblInd w:w="-1" w:type="dxa"/>
        <w:tblLook w:val="04A0" w:firstRow="1" w:lastRow="0" w:firstColumn="1" w:lastColumn="0" w:noHBand="0" w:noVBand="1"/>
      </w:tblPr>
      <w:tblGrid>
        <w:gridCol w:w="2540"/>
        <w:gridCol w:w="4229"/>
        <w:gridCol w:w="1350"/>
      </w:tblGrid>
      <w:tr w:rsidR="00BC1BF0" w:rsidRPr="00BC1BF0" w14:paraId="5A98D4E7" w14:textId="77777777" w:rsidTr="00A240A6">
        <w:trPr>
          <w:trHeight w:val="288"/>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1E6E3"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NAME</w:t>
            </w:r>
          </w:p>
        </w:tc>
        <w:tc>
          <w:tcPr>
            <w:tcW w:w="4229" w:type="dxa"/>
            <w:tcBorders>
              <w:top w:val="single" w:sz="4" w:space="0" w:color="auto"/>
              <w:left w:val="nil"/>
              <w:bottom w:val="single" w:sz="4" w:space="0" w:color="auto"/>
              <w:right w:val="single" w:sz="4" w:space="0" w:color="auto"/>
            </w:tcBorders>
            <w:shd w:val="clear" w:color="auto" w:fill="auto"/>
            <w:noWrap/>
            <w:vAlign w:val="bottom"/>
            <w:hideMark/>
          </w:tcPr>
          <w:p w14:paraId="15D359F3"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COMPANY</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82E7DB1"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ROLE</w:t>
            </w:r>
          </w:p>
        </w:tc>
      </w:tr>
      <w:tr w:rsidR="00BC1BF0" w:rsidRPr="00BC1BF0" w14:paraId="37221606"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42C8772"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Anthony Alexander</w:t>
            </w:r>
          </w:p>
        </w:tc>
        <w:tc>
          <w:tcPr>
            <w:tcW w:w="4229" w:type="dxa"/>
            <w:tcBorders>
              <w:top w:val="nil"/>
              <w:left w:val="nil"/>
              <w:bottom w:val="single" w:sz="4" w:space="0" w:color="auto"/>
              <w:right w:val="single" w:sz="4" w:space="0" w:color="auto"/>
            </w:tcBorders>
            <w:shd w:val="clear" w:color="auto" w:fill="auto"/>
            <w:noWrap/>
            <w:vAlign w:val="bottom"/>
            <w:hideMark/>
          </w:tcPr>
          <w:p w14:paraId="2B54FEFA"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Hitachi Energy</w:t>
            </w:r>
          </w:p>
        </w:tc>
        <w:tc>
          <w:tcPr>
            <w:tcW w:w="1350" w:type="dxa"/>
            <w:tcBorders>
              <w:top w:val="nil"/>
              <w:left w:val="nil"/>
              <w:bottom w:val="single" w:sz="4" w:space="0" w:color="auto"/>
              <w:right w:val="single" w:sz="4" w:space="0" w:color="auto"/>
            </w:tcBorders>
            <w:shd w:val="clear" w:color="auto" w:fill="auto"/>
            <w:noWrap/>
            <w:vAlign w:val="bottom"/>
            <w:hideMark/>
          </w:tcPr>
          <w:p w14:paraId="76C67922"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0C549254"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31B3A3A5"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Robert Allison</w:t>
            </w:r>
          </w:p>
        </w:tc>
        <w:tc>
          <w:tcPr>
            <w:tcW w:w="4229" w:type="dxa"/>
            <w:tcBorders>
              <w:top w:val="nil"/>
              <w:left w:val="nil"/>
              <w:bottom w:val="single" w:sz="4" w:space="0" w:color="auto"/>
              <w:right w:val="single" w:sz="4" w:space="0" w:color="auto"/>
            </w:tcBorders>
            <w:shd w:val="clear" w:color="auto" w:fill="auto"/>
            <w:noWrap/>
            <w:vAlign w:val="bottom"/>
          </w:tcPr>
          <w:p w14:paraId="5399C503"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Dominion Energy</w:t>
            </w:r>
          </w:p>
        </w:tc>
        <w:tc>
          <w:tcPr>
            <w:tcW w:w="1350" w:type="dxa"/>
            <w:tcBorders>
              <w:top w:val="nil"/>
              <w:left w:val="nil"/>
              <w:bottom w:val="single" w:sz="4" w:space="0" w:color="auto"/>
              <w:right w:val="single" w:sz="4" w:space="0" w:color="auto"/>
            </w:tcBorders>
            <w:shd w:val="clear" w:color="auto" w:fill="auto"/>
            <w:noWrap/>
            <w:vAlign w:val="bottom"/>
          </w:tcPr>
          <w:p w14:paraId="4D27D649"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Member</w:t>
            </w:r>
          </w:p>
        </w:tc>
      </w:tr>
      <w:tr w:rsidR="00BC1BF0" w:rsidRPr="00BC1BF0" w14:paraId="7F4489E1"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237E51E5"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Mario Alonso</w:t>
            </w:r>
          </w:p>
        </w:tc>
        <w:tc>
          <w:tcPr>
            <w:tcW w:w="4229" w:type="dxa"/>
            <w:tcBorders>
              <w:top w:val="nil"/>
              <w:left w:val="nil"/>
              <w:bottom w:val="single" w:sz="4" w:space="0" w:color="auto"/>
              <w:right w:val="single" w:sz="4" w:space="0" w:color="auto"/>
            </w:tcBorders>
            <w:shd w:val="clear" w:color="auto" w:fill="auto"/>
            <w:noWrap/>
            <w:vAlign w:val="bottom"/>
          </w:tcPr>
          <w:p w14:paraId="40188C91"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Georgia Transformer</w:t>
            </w:r>
          </w:p>
        </w:tc>
        <w:tc>
          <w:tcPr>
            <w:tcW w:w="1350" w:type="dxa"/>
            <w:tcBorders>
              <w:top w:val="nil"/>
              <w:left w:val="nil"/>
              <w:bottom w:val="single" w:sz="4" w:space="0" w:color="auto"/>
              <w:right w:val="single" w:sz="4" w:space="0" w:color="auto"/>
            </w:tcBorders>
            <w:shd w:val="clear" w:color="auto" w:fill="auto"/>
            <w:noWrap/>
            <w:vAlign w:val="bottom"/>
          </w:tcPr>
          <w:p w14:paraId="08D5705E"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24C7F34A"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036A84BD"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Jason Beaudoin</w:t>
            </w:r>
          </w:p>
        </w:tc>
        <w:tc>
          <w:tcPr>
            <w:tcW w:w="4229" w:type="dxa"/>
            <w:tcBorders>
              <w:top w:val="nil"/>
              <w:left w:val="nil"/>
              <w:bottom w:val="single" w:sz="4" w:space="0" w:color="auto"/>
              <w:right w:val="single" w:sz="4" w:space="0" w:color="auto"/>
            </w:tcBorders>
            <w:shd w:val="clear" w:color="auto" w:fill="auto"/>
            <w:noWrap/>
            <w:vAlign w:val="bottom"/>
          </w:tcPr>
          <w:p w14:paraId="2872EDD9"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Weidmann</w:t>
            </w:r>
          </w:p>
        </w:tc>
        <w:tc>
          <w:tcPr>
            <w:tcW w:w="1350" w:type="dxa"/>
            <w:tcBorders>
              <w:top w:val="nil"/>
              <w:left w:val="nil"/>
              <w:bottom w:val="single" w:sz="4" w:space="0" w:color="auto"/>
              <w:right w:val="single" w:sz="4" w:space="0" w:color="auto"/>
            </w:tcBorders>
            <w:shd w:val="clear" w:color="auto" w:fill="auto"/>
            <w:noWrap/>
            <w:vAlign w:val="bottom"/>
          </w:tcPr>
          <w:p w14:paraId="5C1B7798"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092DCC56"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25CD1508"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Juan Carlos Cruz Valdes</w:t>
            </w:r>
          </w:p>
        </w:tc>
        <w:tc>
          <w:tcPr>
            <w:tcW w:w="4229" w:type="dxa"/>
            <w:tcBorders>
              <w:top w:val="nil"/>
              <w:left w:val="nil"/>
              <w:bottom w:val="single" w:sz="4" w:space="0" w:color="auto"/>
              <w:right w:val="single" w:sz="4" w:space="0" w:color="auto"/>
            </w:tcBorders>
            <w:shd w:val="clear" w:color="auto" w:fill="auto"/>
            <w:noWrap/>
            <w:vAlign w:val="bottom"/>
          </w:tcPr>
          <w:p w14:paraId="47ACA1C2"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Prolec GE</w:t>
            </w:r>
          </w:p>
        </w:tc>
        <w:tc>
          <w:tcPr>
            <w:tcW w:w="1350" w:type="dxa"/>
            <w:tcBorders>
              <w:top w:val="nil"/>
              <w:left w:val="nil"/>
              <w:bottom w:val="single" w:sz="4" w:space="0" w:color="auto"/>
              <w:right w:val="single" w:sz="4" w:space="0" w:color="auto"/>
            </w:tcBorders>
            <w:shd w:val="clear" w:color="auto" w:fill="auto"/>
            <w:noWrap/>
            <w:vAlign w:val="bottom"/>
          </w:tcPr>
          <w:p w14:paraId="44C65EC0"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041E1757"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3D04B7E3"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Ronald Hernandez</w:t>
            </w:r>
          </w:p>
        </w:tc>
        <w:tc>
          <w:tcPr>
            <w:tcW w:w="4229" w:type="dxa"/>
            <w:tcBorders>
              <w:top w:val="nil"/>
              <w:left w:val="nil"/>
              <w:bottom w:val="single" w:sz="4" w:space="0" w:color="auto"/>
              <w:right w:val="single" w:sz="4" w:space="0" w:color="auto"/>
            </w:tcBorders>
            <w:shd w:val="clear" w:color="auto" w:fill="auto"/>
            <w:noWrap/>
            <w:vAlign w:val="bottom"/>
          </w:tcPr>
          <w:p w14:paraId="790F6597"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Doble Engineering</w:t>
            </w:r>
          </w:p>
        </w:tc>
        <w:tc>
          <w:tcPr>
            <w:tcW w:w="1350" w:type="dxa"/>
            <w:tcBorders>
              <w:top w:val="nil"/>
              <w:left w:val="nil"/>
              <w:bottom w:val="single" w:sz="4" w:space="0" w:color="auto"/>
              <w:right w:val="single" w:sz="4" w:space="0" w:color="auto"/>
            </w:tcBorders>
            <w:shd w:val="clear" w:color="auto" w:fill="auto"/>
            <w:noWrap/>
            <w:vAlign w:val="bottom"/>
          </w:tcPr>
          <w:p w14:paraId="5EB941CC"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6AF4E8EE"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11720B1F"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Chan Min Jeong</w:t>
            </w:r>
          </w:p>
        </w:tc>
        <w:tc>
          <w:tcPr>
            <w:tcW w:w="4229" w:type="dxa"/>
            <w:tcBorders>
              <w:top w:val="nil"/>
              <w:left w:val="nil"/>
              <w:bottom w:val="single" w:sz="4" w:space="0" w:color="auto"/>
              <w:right w:val="single" w:sz="4" w:space="0" w:color="auto"/>
            </w:tcBorders>
            <w:shd w:val="clear" w:color="auto" w:fill="auto"/>
            <w:noWrap/>
            <w:vAlign w:val="bottom"/>
          </w:tcPr>
          <w:p w14:paraId="5F2165AC"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HD Hyundai Electric</w:t>
            </w:r>
          </w:p>
        </w:tc>
        <w:tc>
          <w:tcPr>
            <w:tcW w:w="1350" w:type="dxa"/>
            <w:tcBorders>
              <w:top w:val="nil"/>
              <w:left w:val="nil"/>
              <w:bottom w:val="single" w:sz="4" w:space="0" w:color="auto"/>
              <w:right w:val="single" w:sz="4" w:space="0" w:color="auto"/>
            </w:tcBorders>
            <w:shd w:val="clear" w:color="auto" w:fill="auto"/>
            <w:noWrap/>
            <w:vAlign w:val="bottom"/>
          </w:tcPr>
          <w:p w14:paraId="1F466748"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082F9A37"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5098E001"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Yeounsoo Kim</w:t>
            </w:r>
          </w:p>
        </w:tc>
        <w:tc>
          <w:tcPr>
            <w:tcW w:w="4229" w:type="dxa"/>
            <w:tcBorders>
              <w:top w:val="nil"/>
              <w:left w:val="nil"/>
              <w:bottom w:val="single" w:sz="4" w:space="0" w:color="auto"/>
              <w:right w:val="single" w:sz="4" w:space="0" w:color="auto"/>
            </w:tcBorders>
            <w:shd w:val="clear" w:color="auto" w:fill="auto"/>
            <w:noWrap/>
            <w:vAlign w:val="bottom"/>
          </w:tcPr>
          <w:p w14:paraId="13D675C9"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JST Power Equipment</w:t>
            </w:r>
          </w:p>
        </w:tc>
        <w:tc>
          <w:tcPr>
            <w:tcW w:w="1350" w:type="dxa"/>
            <w:tcBorders>
              <w:top w:val="nil"/>
              <w:left w:val="nil"/>
              <w:bottom w:val="single" w:sz="4" w:space="0" w:color="auto"/>
              <w:right w:val="single" w:sz="4" w:space="0" w:color="auto"/>
            </w:tcBorders>
            <w:shd w:val="clear" w:color="auto" w:fill="auto"/>
            <w:noWrap/>
            <w:vAlign w:val="bottom"/>
          </w:tcPr>
          <w:p w14:paraId="25715752"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Member</w:t>
            </w:r>
          </w:p>
        </w:tc>
      </w:tr>
      <w:tr w:rsidR="00BC1BF0" w:rsidRPr="00BC1BF0" w14:paraId="2C48D9CF"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253BF704"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Landen Kwan</w:t>
            </w:r>
          </w:p>
        </w:tc>
        <w:tc>
          <w:tcPr>
            <w:tcW w:w="4229" w:type="dxa"/>
            <w:tcBorders>
              <w:top w:val="nil"/>
              <w:left w:val="nil"/>
              <w:bottom w:val="single" w:sz="4" w:space="0" w:color="auto"/>
              <w:right w:val="single" w:sz="4" w:space="0" w:color="auto"/>
            </w:tcBorders>
            <w:shd w:val="clear" w:color="auto" w:fill="auto"/>
            <w:noWrap/>
            <w:vAlign w:val="bottom"/>
          </w:tcPr>
          <w:p w14:paraId="08800F6D"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US NRC</w:t>
            </w:r>
          </w:p>
        </w:tc>
        <w:tc>
          <w:tcPr>
            <w:tcW w:w="1350" w:type="dxa"/>
            <w:tcBorders>
              <w:top w:val="nil"/>
              <w:left w:val="nil"/>
              <w:bottom w:val="single" w:sz="4" w:space="0" w:color="auto"/>
              <w:right w:val="single" w:sz="4" w:space="0" w:color="auto"/>
            </w:tcBorders>
            <w:shd w:val="clear" w:color="auto" w:fill="auto"/>
            <w:noWrap/>
            <w:vAlign w:val="bottom"/>
          </w:tcPr>
          <w:p w14:paraId="33DC7A34"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61865502"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01D8A788"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Weijun Li</w:t>
            </w:r>
          </w:p>
        </w:tc>
        <w:tc>
          <w:tcPr>
            <w:tcW w:w="4229" w:type="dxa"/>
            <w:tcBorders>
              <w:top w:val="nil"/>
              <w:left w:val="nil"/>
              <w:bottom w:val="single" w:sz="4" w:space="0" w:color="auto"/>
              <w:right w:val="single" w:sz="4" w:space="0" w:color="auto"/>
            </w:tcBorders>
            <w:shd w:val="clear" w:color="auto" w:fill="auto"/>
            <w:noWrap/>
            <w:vAlign w:val="bottom"/>
          </w:tcPr>
          <w:p w14:paraId="6F9FAAE6"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Braintree</w:t>
            </w:r>
          </w:p>
        </w:tc>
        <w:tc>
          <w:tcPr>
            <w:tcW w:w="1350" w:type="dxa"/>
            <w:tcBorders>
              <w:top w:val="nil"/>
              <w:left w:val="nil"/>
              <w:bottom w:val="single" w:sz="4" w:space="0" w:color="auto"/>
              <w:right w:val="single" w:sz="4" w:space="0" w:color="auto"/>
            </w:tcBorders>
            <w:shd w:val="clear" w:color="auto" w:fill="auto"/>
            <w:noWrap/>
            <w:vAlign w:val="bottom"/>
          </w:tcPr>
          <w:p w14:paraId="5B6C36FC"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01923798"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79782A67"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Ricardo Lopes</w:t>
            </w:r>
          </w:p>
        </w:tc>
        <w:tc>
          <w:tcPr>
            <w:tcW w:w="4229" w:type="dxa"/>
            <w:tcBorders>
              <w:top w:val="nil"/>
              <w:left w:val="nil"/>
              <w:bottom w:val="single" w:sz="4" w:space="0" w:color="auto"/>
              <w:right w:val="single" w:sz="4" w:space="0" w:color="auto"/>
            </w:tcBorders>
            <w:shd w:val="clear" w:color="auto" w:fill="auto"/>
            <w:noWrap/>
            <w:vAlign w:val="bottom"/>
          </w:tcPr>
          <w:p w14:paraId="11FFBB37"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Efacec</w:t>
            </w:r>
          </w:p>
        </w:tc>
        <w:tc>
          <w:tcPr>
            <w:tcW w:w="1350" w:type="dxa"/>
            <w:tcBorders>
              <w:top w:val="nil"/>
              <w:left w:val="nil"/>
              <w:bottom w:val="single" w:sz="4" w:space="0" w:color="auto"/>
              <w:right w:val="single" w:sz="4" w:space="0" w:color="auto"/>
            </w:tcBorders>
            <w:shd w:val="clear" w:color="auto" w:fill="auto"/>
            <w:noWrap/>
            <w:vAlign w:val="bottom"/>
          </w:tcPr>
          <w:p w14:paraId="1ABDE1F5"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7E35B3A9"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616B6F8C"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Geraldo Magela, Jr.</w:t>
            </w:r>
          </w:p>
        </w:tc>
        <w:tc>
          <w:tcPr>
            <w:tcW w:w="4229" w:type="dxa"/>
            <w:tcBorders>
              <w:top w:val="nil"/>
              <w:left w:val="nil"/>
              <w:bottom w:val="single" w:sz="4" w:space="0" w:color="auto"/>
              <w:right w:val="single" w:sz="4" w:space="0" w:color="auto"/>
            </w:tcBorders>
            <w:shd w:val="clear" w:color="auto" w:fill="auto"/>
            <w:noWrap/>
            <w:vAlign w:val="bottom"/>
          </w:tcPr>
          <w:p w14:paraId="71A349F0"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Siemens Energy</w:t>
            </w:r>
          </w:p>
        </w:tc>
        <w:tc>
          <w:tcPr>
            <w:tcW w:w="1350" w:type="dxa"/>
            <w:tcBorders>
              <w:top w:val="nil"/>
              <w:left w:val="nil"/>
              <w:bottom w:val="single" w:sz="4" w:space="0" w:color="auto"/>
              <w:right w:val="single" w:sz="4" w:space="0" w:color="auto"/>
            </w:tcBorders>
            <w:shd w:val="clear" w:color="auto" w:fill="auto"/>
            <w:noWrap/>
            <w:vAlign w:val="bottom"/>
          </w:tcPr>
          <w:p w14:paraId="20588010"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72BB0FB9"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6D3A5008"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Logan Merrill</w:t>
            </w:r>
          </w:p>
        </w:tc>
        <w:tc>
          <w:tcPr>
            <w:tcW w:w="4229" w:type="dxa"/>
            <w:tcBorders>
              <w:top w:val="nil"/>
              <w:left w:val="nil"/>
              <w:bottom w:val="single" w:sz="4" w:space="0" w:color="auto"/>
              <w:right w:val="single" w:sz="4" w:space="0" w:color="auto"/>
            </w:tcBorders>
            <w:shd w:val="clear" w:color="auto" w:fill="auto"/>
            <w:noWrap/>
            <w:vAlign w:val="bottom"/>
          </w:tcPr>
          <w:p w14:paraId="711D23A3"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Omicron</w:t>
            </w:r>
          </w:p>
        </w:tc>
        <w:tc>
          <w:tcPr>
            <w:tcW w:w="1350" w:type="dxa"/>
            <w:tcBorders>
              <w:top w:val="nil"/>
              <w:left w:val="nil"/>
              <w:bottom w:val="single" w:sz="4" w:space="0" w:color="auto"/>
              <w:right w:val="single" w:sz="4" w:space="0" w:color="auto"/>
            </w:tcBorders>
            <w:shd w:val="clear" w:color="auto" w:fill="auto"/>
            <w:noWrap/>
            <w:vAlign w:val="bottom"/>
          </w:tcPr>
          <w:p w14:paraId="05ED113D"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694A032A"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0D571FC0"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David Murray</w:t>
            </w:r>
          </w:p>
        </w:tc>
        <w:tc>
          <w:tcPr>
            <w:tcW w:w="4229" w:type="dxa"/>
            <w:tcBorders>
              <w:top w:val="nil"/>
              <w:left w:val="nil"/>
              <w:bottom w:val="single" w:sz="4" w:space="0" w:color="auto"/>
              <w:right w:val="single" w:sz="4" w:space="0" w:color="auto"/>
            </w:tcBorders>
            <w:shd w:val="clear" w:color="auto" w:fill="auto"/>
            <w:noWrap/>
            <w:vAlign w:val="bottom"/>
          </w:tcPr>
          <w:p w14:paraId="6269BFD2"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TVA</w:t>
            </w:r>
          </w:p>
        </w:tc>
        <w:tc>
          <w:tcPr>
            <w:tcW w:w="1350" w:type="dxa"/>
            <w:tcBorders>
              <w:top w:val="nil"/>
              <w:left w:val="nil"/>
              <w:bottom w:val="single" w:sz="4" w:space="0" w:color="auto"/>
              <w:right w:val="single" w:sz="4" w:space="0" w:color="auto"/>
            </w:tcBorders>
            <w:shd w:val="clear" w:color="auto" w:fill="auto"/>
            <w:noWrap/>
            <w:vAlign w:val="bottom"/>
          </w:tcPr>
          <w:p w14:paraId="0DF0C88A"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Member</w:t>
            </w:r>
          </w:p>
        </w:tc>
      </w:tr>
      <w:tr w:rsidR="00BC1BF0" w:rsidRPr="00BC1BF0" w14:paraId="471B9153"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57684277"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Ryan Musgrove</w:t>
            </w:r>
          </w:p>
        </w:tc>
        <w:tc>
          <w:tcPr>
            <w:tcW w:w="4229" w:type="dxa"/>
            <w:tcBorders>
              <w:top w:val="nil"/>
              <w:left w:val="nil"/>
              <w:bottom w:val="single" w:sz="4" w:space="0" w:color="auto"/>
              <w:right w:val="single" w:sz="4" w:space="0" w:color="auto"/>
            </w:tcBorders>
            <w:shd w:val="clear" w:color="auto" w:fill="auto"/>
            <w:noWrap/>
            <w:vAlign w:val="bottom"/>
          </w:tcPr>
          <w:p w14:paraId="55CAB1C3"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OG&amp;E</w:t>
            </w:r>
          </w:p>
        </w:tc>
        <w:tc>
          <w:tcPr>
            <w:tcW w:w="1350" w:type="dxa"/>
            <w:tcBorders>
              <w:top w:val="nil"/>
              <w:left w:val="nil"/>
              <w:bottom w:val="single" w:sz="4" w:space="0" w:color="auto"/>
              <w:right w:val="single" w:sz="4" w:space="0" w:color="auto"/>
            </w:tcBorders>
            <w:shd w:val="clear" w:color="auto" w:fill="auto"/>
            <w:noWrap/>
            <w:vAlign w:val="bottom"/>
          </w:tcPr>
          <w:p w14:paraId="5C125A35"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Member</w:t>
            </w:r>
          </w:p>
        </w:tc>
      </w:tr>
      <w:tr w:rsidR="00BC1BF0" w:rsidRPr="00BC1BF0" w14:paraId="29BD3CEC"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07A2F07A"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Kris Neild</w:t>
            </w:r>
          </w:p>
        </w:tc>
        <w:tc>
          <w:tcPr>
            <w:tcW w:w="4229" w:type="dxa"/>
            <w:tcBorders>
              <w:top w:val="nil"/>
              <w:left w:val="nil"/>
              <w:bottom w:val="single" w:sz="4" w:space="0" w:color="auto"/>
              <w:right w:val="single" w:sz="4" w:space="0" w:color="auto"/>
            </w:tcBorders>
            <w:shd w:val="clear" w:color="auto" w:fill="auto"/>
            <w:noWrap/>
            <w:vAlign w:val="bottom"/>
          </w:tcPr>
          <w:p w14:paraId="10F02B33"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Megger</w:t>
            </w:r>
          </w:p>
        </w:tc>
        <w:tc>
          <w:tcPr>
            <w:tcW w:w="1350" w:type="dxa"/>
            <w:tcBorders>
              <w:top w:val="nil"/>
              <w:left w:val="nil"/>
              <w:bottom w:val="single" w:sz="4" w:space="0" w:color="auto"/>
              <w:right w:val="single" w:sz="4" w:space="0" w:color="auto"/>
            </w:tcBorders>
            <w:shd w:val="clear" w:color="auto" w:fill="auto"/>
            <w:noWrap/>
            <w:vAlign w:val="bottom"/>
          </w:tcPr>
          <w:p w14:paraId="68B603D0"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6F330DEE"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5BD6F4F6"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Niteshkumar Patel</w:t>
            </w:r>
          </w:p>
        </w:tc>
        <w:tc>
          <w:tcPr>
            <w:tcW w:w="4229" w:type="dxa"/>
            <w:tcBorders>
              <w:top w:val="nil"/>
              <w:left w:val="nil"/>
              <w:bottom w:val="single" w:sz="4" w:space="0" w:color="auto"/>
              <w:right w:val="single" w:sz="4" w:space="0" w:color="auto"/>
            </w:tcBorders>
            <w:shd w:val="clear" w:color="auto" w:fill="auto"/>
            <w:noWrap/>
            <w:vAlign w:val="bottom"/>
          </w:tcPr>
          <w:p w14:paraId="6080694B"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Hyundai Power Transformers USA</w:t>
            </w:r>
          </w:p>
        </w:tc>
        <w:tc>
          <w:tcPr>
            <w:tcW w:w="1350" w:type="dxa"/>
            <w:tcBorders>
              <w:top w:val="nil"/>
              <w:left w:val="nil"/>
              <w:bottom w:val="single" w:sz="4" w:space="0" w:color="auto"/>
              <w:right w:val="single" w:sz="4" w:space="0" w:color="auto"/>
            </w:tcBorders>
            <w:shd w:val="clear" w:color="auto" w:fill="auto"/>
            <w:noWrap/>
            <w:vAlign w:val="bottom"/>
          </w:tcPr>
          <w:p w14:paraId="3954399D"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643D1D75"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14AA51C2"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Dominic Pollaro</w:t>
            </w:r>
          </w:p>
        </w:tc>
        <w:tc>
          <w:tcPr>
            <w:tcW w:w="4229" w:type="dxa"/>
            <w:tcBorders>
              <w:top w:val="nil"/>
              <w:left w:val="nil"/>
              <w:bottom w:val="single" w:sz="4" w:space="0" w:color="auto"/>
              <w:right w:val="single" w:sz="4" w:space="0" w:color="auto"/>
            </w:tcBorders>
            <w:shd w:val="clear" w:color="auto" w:fill="auto"/>
            <w:noWrap/>
            <w:vAlign w:val="bottom"/>
          </w:tcPr>
          <w:p w14:paraId="650F4156"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NASS</w:t>
            </w:r>
          </w:p>
        </w:tc>
        <w:tc>
          <w:tcPr>
            <w:tcW w:w="1350" w:type="dxa"/>
            <w:tcBorders>
              <w:top w:val="nil"/>
              <w:left w:val="nil"/>
              <w:bottom w:val="single" w:sz="4" w:space="0" w:color="auto"/>
              <w:right w:val="single" w:sz="4" w:space="0" w:color="auto"/>
            </w:tcBorders>
            <w:shd w:val="clear" w:color="auto" w:fill="auto"/>
            <w:noWrap/>
            <w:vAlign w:val="bottom"/>
          </w:tcPr>
          <w:p w14:paraId="154A737C"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Member</w:t>
            </w:r>
          </w:p>
        </w:tc>
      </w:tr>
      <w:tr w:rsidR="00BC1BF0" w:rsidRPr="00BC1BF0" w14:paraId="1C095FE2"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17A0014D"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Sheila Ray</w:t>
            </w:r>
          </w:p>
        </w:tc>
        <w:tc>
          <w:tcPr>
            <w:tcW w:w="4229" w:type="dxa"/>
            <w:tcBorders>
              <w:top w:val="nil"/>
              <w:left w:val="nil"/>
              <w:bottom w:val="single" w:sz="4" w:space="0" w:color="auto"/>
              <w:right w:val="single" w:sz="4" w:space="0" w:color="auto"/>
            </w:tcBorders>
            <w:shd w:val="clear" w:color="auto" w:fill="auto"/>
            <w:noWrap/>
            <w:vAlign w:val="bottom"/>
          </w:tcPr>
          <w:p w14:paraId="705E9ABF"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US NRC</w:t>
            </w:r>
          </w:p>
        </w:tc>
        <w:tc>
          <w:tcPr>
            <w:tcW w:w="1350" w:type="dxa"/>
            <w:tcBorders>
              <w:top w:val="nil"/>
              <w:left w:val="nil"/>
              <w:bottom w:val="single" w:sz="4" w:space="0" w:color="auto"/>
              <w:right w:val="single" w:sz="4" w:space="0" w:color="auto"/>
            </w:tcBorders>
            <w:shd w:val="clear" w:color="auto" w:fill="auto"/>
            <w:noWrap/>
            <w:vAlign w:val="bottom"/>
          </w:tcPr>
          <w:p w14:paraId="78637EEE"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612D8D08"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2EB0187A"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Marnie Roussell</w:t>
            </w:r>
          </w:p>
        </w:tc>
        <w:tc>
          <w:tcPr>
            <w:tcW w:w="4229" w:type="dxa"/>
            <w:tcBorders>
              <w:top w:val="nil"/>
              <w:left w:val="nil"/>
              <w:bottom w:val="single" w:sz="4" w:space="0" w:color="auto"/>
              <w:right w:val="single" w:sz="4" w:space="0" w:color="auto"/>
            </w:tcBorders>
            <w:shd w:val="clear" w:color="auto" w:fill="auto"/>
            <w:noWrap/>
            <w:vAlign w:val="bottom"/>
          </w:tcPr>
          <w:p w14:paraId="34A7BCB7"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Entergy</w:t>
            </w:r>
          </w:p>
        </w:tc>
        <w:tc>
          <w:tcPr>
            <w:tcW w:w="1350" w:type="dxa"/>
            <w:tcBorders>
              <w:top w:val="nil"/>
              <w:left w:val="nil"/>
              <w:bottom w:val="single" w:sz="4" w:space="0" w:color="auto"/>
              <w:right w:val="single" w:sz="4" w:space="0" w:color="auto"/>
            </w:tcBorders>
            <w:shd w:val="clear" w:color="auto" w:fill="auto"/>
            <w:noWrap/>
            <w:vAlign w:val="bottom"/>
          </w:tcPr>
          <w:p w14:paraId="21FF7B65"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41EAA98C"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2B8866B7"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Hyoung Gon Ryu</w:t>
            </w:r>
          </w:p>
        </w:tc>
        <w:tc>
          <w:tcPr>
            <w:tcW w:w="4229" w:type="dxa"/>
            <w:tcBorders>
              <w:top w:val="nil"/>
              <w:left w:val="nil"/>
              <w:bottom w:val="single" w:sz="4" w:space="0" w:color="auto"/>
              <w:right w:val="single" w:sz="4" w:space="0" w:color="auto"/>
            </w:tcBorders>
            <w:shd w:val="clear" w:color="auto" w:fill="auto"/>
            <w:noWrap/>
            <w:vAlign w:val="bottom"/>
          </w:tcPr>
          <w:p w14:paraId="2AD94928"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HD Hyundai Electric</w:t>
            </w:r>
          </w:p>
        </w:tc>
        <w:tc>
          <w:tcPr>
            <w:tcW w:w="1350" w:type="dxa"/>
            <w:tcBorders>
              <w:top w:val="nil"/>
              <w:left w:val="nil"/>
              <w:bottom w:val="single" w:sz="4" w:space="0" w:color="auto"/>
              <w:right w:val="single" w:sz="4" w:space="0" w:color="auto"/>
            </w:tcBorders>
            <w:shd w:val="clear" w:color="auto" w:fill="auto"/>
            <w:noWrap/>
            <w:vAlign w:val="bottom"/>
          </w:tcPr>
          <w:p w14:paraId="6CD852BA"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73150D3D"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627742FD"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Ahmad Skeik</w:t>
            </w:r>
          </w:p>
        </w:tc>
        <w:tc>
          <w:tcPr>
            <w:tcW w:w="4229" w:type="dxa"/>
            <w:tcBorders>
              <w:top w:val="nil"/>
              <w:left w:val="nil"/>
              <w:bottom w:val="single" w:sz="4" w:space="0" w:color="auto"/>
              <w:right w:val="single" w:sz="4" w:space="0" w:color="auto"/>
            </w:tcBorders>
            <w:shd w:val="clear" w:color="auto" w:fill="auto"/>
            <w:noWrap/>
            <w:vAlign w:val="bottom"/>
          </w:tcPr>
          <w:p w14:paraId="1451C9AA"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Crosslink Technology</w:t>
            </w:r>
          </w:p>
        </w:tc>
        <w:tc>
          <w:tcPr>
            <w:tcW w:w="1350" w:type="dxa"/>
            <w:tcBorders>
              <w:top w:val="nil"/>
              <w:left w:val="nil"/>
              <w:bottom w:val="single" w:sz="4" w:space="0" w:color="auto"/>
              <w:right w:val="single" w:sz="4" w:space="0" w:color="auto"/>
            </w:tcBorders>
            <w:shd w:val="clear" w:color="auto" w:fill="auto"/>
            <w:noWrap/>
            <w:vAlign w:val="bottom"/>
          </w:tcPr>
          <w:p w14:paraId="20B24BDC"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06E45273"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09A9C098"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Craig Swinderman</w:t>
            </w:r>
          </w:p>
        </w:tc>
        <w:tc>
          <w:tcPr>
            <w:tcW w:w="4229" w:type="dxa"/>
            <w:tcBorders>
              <w:top w:val="nil"/>
              <w:left w:val="nil"/>
              <w:bottom w:val="single" w:sz="4" w:space="0" w:color="auto"/>
              <w:right w:val="single" w:sz="4" w:space="0" w:color="auto"/>
            </w:tcBorders>
            <w:shd w:val="clear" w:color="auto" w:fill="auto"/>
            <w:noWrap/>
            <w:vAlign w:val="bottom"/>
          </w:tcPr>
          <w:p w14:paraId="504E3C31"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Mitsubishi Electric Power Products, Inc.</w:t>
            </w:r>
          </w:p>
        </w:tc>
        <w:tc>
          <w:tcPr>
            <w:tcW w:w="1350" w:type="dxa"/>
            <w:tcBorders>
              <w:top w:val="nil"/>
              <w:left w:val="nil"/>
              <w:bottom w:val="single" w:sz="4" w:space="0" w:color="auto"/>
              <w:right w:val="single" w:sz="4" w:space="0" w:color="auto"/>
            </w:tcBorders>
            <w:shd w:val="clear" w:color="auto" w:fill="auto"/>
            <w:noWrap/>
            <w:vAlign w:val="bottom"/>
          </w:tcPr>
          <w:p w14:paraId="64680DBF"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Member</w:t>
            </w:r>
          </w:p>
        </w:tc>
      </w:tr>
      <w:tr w:rsidR="00BC1BF0" w:rsidRPr="00BC1BF0" w14:paraId="07407517"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003BB523"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Janusz Szczechowski</w:t>
            </w:r>
          </w:p>
        </w:tc>
        <w:tc>
          <w:tcPr>
            <w:tcW w:w="4229" w:type="dxa"/>
            <w:tcBorders>
              <w:top w:val="nil"/>
              <w:left w:val="nil"/>
              <w:bottom w:val="single" w:sz="4" w:space="0" w:color="auto"/>
              <w:right w:val="single" w:sz="4" w:space="0" w:color="auto"/>
            </w:tcBorders>
            <w:shd w:val="clear" w:color="auto" w:fill="auto"/>
            <w:noWrap/>
            <w:vAlign w:val="bottom"/>
          </w:tcPr>
          <w:p w14:paraId="0DA0AB67"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Maschinenfabrik Reinhausen</w:t>
            </w:r>
          </w:p>
        </w:tc>
        <w:tc>
          <w:tcPr>
            <w:tcW w:w="1350" w:type="dxa"/>
            <w:tcBorders>
              <w:top w:val="nil"/>
              <w:left w:val="nil"/>
              <w:bottom w:val="single" w:sz="4" w:space="0" w:color="auto"/>
              <w:right w:val="single" w:sz="4" w:space="0" w:color="auto"/>
            </w:tcBorders>
            <w:shd w:val="clear" w:color="auto" w:fill="auto"/>
            <w:noWrap/>
            <w:vAlign w:val="bottom"/>
          </w:tcPr>
          <w:p w14:paraId="67DC3DEC"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0DEFAD07"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4ED89DB0"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Joseph Tedesco</w:t>
            </w:r>
          </w:p>
        </w:tc>
        <w:tc>
          <w:tcPr>
            <w:tcW w:w="4229" w:type="dxa"/>
            <w:tcBorders>
              <w:top w:val="nil"/>
              <w:left w:val="nil"/>
              <w:bottom w:val="single" w:sz="4" w:space="0" w:color="auto"/>
              <w:right w:val="single" w:sz="4" w:space="0" w:color="auto"/>
            </w:tcBorders>
            <w:shd w:val="clear" w:color="auto" w:fill="auto"/>
            <w:noWrap/>
            <w:vAlign w:val="bottom"/>
          </w:tcPr>
          <w:p w14:paraId="67265AD4"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Hitachi Energy</w:t>
            </w:r>
          </w:p>
        </w:tc>
        <w:tc>
          <w:tcPr>
            <w:tcW w:w="1350" w:type="dxa"/>
            <w:tcBorders>
              <w:top w:val="nil"/>
              <w:left w:val="nil"/>
              <w:bottom w:val="single" w:sz="4" w:space="0" w:color="auto"/>
              <w:right w:val="single" w:sz="4" w:space="0" w:color="auto"/>
            </w:tcBorders>
            <w:shd w:val="clear" w:color="auto" w:fill="auto"/>
            <w:noWrap/>
            <w:vAlign w:val="bottom"/>
          </w:tcPr>
          <w:p w14:paraId="45775474"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6F392F55"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3ECD9293"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Pedro Trujillo</w:t>
            </w:r>
          </w:p>
        </w:tc>
        <w:tc>
          <w:tcPr>
            <w:tcW w:w="4229" w:type="dxa"/>
            <w:tcBorders>
              <w:top w:val="nil"/>
              <w:left w:val="nil"/>
              <w:bottom w:val="single" w:sz="4" w:space="0" w:color="auto"/>
              <w:right w:val="single" w:sz="4" w:space="0" w:color="auto"/>
            </w:tcBorders>
            <w:shd w:val="clear" w:color="auto" w:fill="auto"/>
            <w:noWrap/>
            <w:vAlign w:val="bottom"/>
          </w:tcPr>
          <w:p w14:paraId="6F7CF19C"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Hyundai Power Transformers USA</w:t>
            </w:r>
          </w:p>
        </w:tc>
        <w:tc>
          <w:tcPr>
            <w:tcW w:w="1350" w:type="dxa"/>
            <w:tcBorders>
              <w:top w:val="nil"/>
              <w:left w:val="nil"/>
              <w:bottom w:val="single" w:sz="4" w:space="0" w:color="auto"/>
              <w:right w:val="single" w:sz="4" w:space="0" w:color="auto"/>
            </w:tcBorders>
            <w:shd w:val="clear" w:color="auto" w:fill="auto"/>
            <w:noWrap/>
            <w:vAlign w:val="bottom"/>
          </w:tcPr>
          <w:p w14:paraId="274DD034"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6E72B973"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7FD9C4EA"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Christopher Whitten</w:t>
            </w:r>
          </w:p>
        </w:tc>
        <w:tc>
          <w:tcPr>
            <w:tcW w:w="4229" w:type="dxa"/>
            <w:tcBorders>
              <w:top w:val="nil"/>
              <w:left w:val="nil"/>
              <w:bottom w:val="single" w:sz="4" w:space="0" w:color="auto"/>
              <w:right w:val="single" w:sz="4" w:space="0" w:color="auto"/>
            </w:tcBorders>
            <w:shd w:val="clear" w:color="auto" w:fill="auto"/>
            <w:noWrap/>
            <w:vAlign w:val="bottom"/>
          </w:tcPr>
          <w:p w14:paraId="60643AB8"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Hitachi Energy</w:t>
            </w:r>
          </w:p>
        </w:tc>
        <w:tc>
          <w:tcPr>
            <w:tcW w:w="1350" w:type="dxa"/>
            <w:tcBorders>
              <w:top w:val="nil"/>
              <w:left w:val="nil"/>
              <w:bottom w:val="single" w:sz="4" w:space="0" w:color="auto"/>
              <w:right w:val="single" w:sz="4" w:space="0" w:color="auto"/>
            </w:tcBorders>
            <w:shd w:val="clear" w:color="auto" w:fill="auto"/>
            <w:noWrap/>
            <w:vAlign w:val="bottom"/>
          </w:tcPr>
          <w:p w14:paraId="002D8C79"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Guest</w:t>
            </w:r>
          </w:p>
        </w:tc>
      </w:tr>
      <w:tr w:rsidR="00BC1BF0" w:rsidRPr="00BC1BF0" w14:paraId="270AACB4" w14:textId="77777777" w:rsidTr="00A240A6">
        <w:trPr>
          <w:trHeight w:val="288"/>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42415329"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Grace Yuan</w:t>
            </w:r>
          </w:p>
        </w:tc>
        <w:tc>
          <w:tcPr>
            <w:tcW w:w="4229" w:type="dxa"/>
            <w:tcBorders>
              <w:top w:val="nil"/>
              <w:left w:val="nil"/>
              <w:bottom w:val="single" w:sz="4" w:space="0" w:color="auto"/>
              <w:right w:val="single" w:sz="4" w:space="0" w:color="auto"/>
            </w:tcBorders>
            <w:shd w:val="clear" w:color="auto" w:fill="auto"/>
            <w:noWrap/>
            <w:vAlign w:val="bottom"/>
          </w:tcPr>
          <w:p w14:paraId="5F2020C9" w14:textId="77777777" w:rsidR="00BC1BF0" w:rsidRPr="00BC1BF0" w:rsidRDefault="00BC1BF0" w:rsidP="00BC1BF0">
            <w:pPr>
              <w:rPr>
                <w:rFonts w:ascii="Calibri" w:hAnsi="Calibri" w:cs="Calibri"/>
                <w:color w:val="000000"/>
                <w:szCs w:val="22"/>
              </w:rPr>
            </w:pPr>
            <w:r w:rsidRPr="00BC1BF0">
              <w:rPr>
                <w:rFonts w:ascii="Calibri" w:hAnsi="Calibri" w:cs="Calibri"/>
                <w:color w:val="000000"/>
                <w:szCs w:val="22"/>
              </w:rPr>
              <w:t>Hitachi Energy</w:t>
            </w:r>
          </w:p>
        </w:tc>
        <w:tc>
          <w:tcPr>
            <w:tcW w:w="1350" w:type="dxa"/>
            <w:tcBorders>
              <w:top w:val="nil"/>
              <w:left w:val="nil"/>
              <w:bottom w:val="single" w:sz="4" w:space="0" w:color="auto"/>
              <w:right w:val="single" w:sz="4" w:space="0" w:color="auto"/>
            </w:tcBorders>
            <w:shd w:val="clear" w:color="auto" w:fill="auto"/>
            <w:noWrap/>
            <w:vAlign w:val="bottom"/>
          </w:tcPr>
          <w:p w14:paraId="6E96B780" w14:textId="77777777" w:rsidR="00BC1BF0" w:rsidRPr="00BC1BF0" w:rsidRDefault="00BC1BF0" w:rsidP="00BC1BF0">
            <w:pPr>
              <w:jc w:val="center"/>
              <w:rPr>
                <w:rFonts w:ascii="Calibri" w:hAnsi="Calibri" w:cs="Calibri"/>
                <w:color w:val="000000"/>
                <w:szCs w:val="22"/>
              </w:rPr>
            </w:pPr>
            <w:r w:rsidRPr="00BC1BF0">
              <w:rPr>
                <w:rFonts w:ascii="Calibri" w:hAnsi="Calibri" w:cs="Calibri"/>
                <w:color w:val="000000"/>
                <w:szCs w:val="22"/>
              </w:rPr>
              <w:t>Member</w:t>
            </w:r>
          </w:p>
        </w:tc>
      </w:tr>
    </w:tbl>
    <w:p w14:paraId="0852A132" w14:textId="77777777" w:rsidR="00427C83" w:rsidRPr="00427C83" w:rsidRDefault="00427C83" w:rsidP="00427C83">
      <w:pPr>
        <w:rPr>
          <w:rFonts w:ascii="Arial" w:hAnsi="Arial"/>
          <w:sz w:val="28"/>
          <w:szCs w:val="24"/>
        </w:rPr>
      </w:pPr>
    </w:p>
    <w:p w14:paraId="64FEA7BF" w14:textId="77777777" w:rsidR="00427C83" w:rsidRPr="00427C83" w:rsidRDefault="00427C83" w:rsidP="00427C83">
      <w:pPr>
        <w:rPr>
          <w:rFonts w:cs="Times New Roman"/>
          <w:sz w:val="28"/>
          <w:szCs w:val="24"/>
        </w:rPr>
      </w:pPr>
    </w:p>
    <w:p w14:paraId="18762727" w14:textId="77777777" w:rsidR="00427C83" w:rsidRPr="00427C83" w:rsidRDefault="00427C83" w:rsidP="00427C83">
      <w:pPr>
        <w:rPr>
          <w:rFonts w:cs="Times New Roman"/>
          <w:sz w:val="28"/>
          <w:szCs w:val="24"/>
        </w:rPr>
      </w:pPr>
    </w:p>
    <w:p w14:paraId="10C83366" w14:textId="77777777" w:rsidR="00DF35C7" w:rsidRDefault="00DF35C7" w:rsidP="00DF35C7">
      <w:pPr>
        <w:rPr>
          <w:sz w:val="28"/>
        </w:rPr>
      </w:pPr>
    </w:p>
    <w:p w14:paraId="6B688673" w14:textId="77777777" w:rsidR="00DF35C7" w:rsidRDefault="00DF35C7" w:rsidP="00DF35C7">
      <w:pPr>
        <w:rPr>
          <w:sz w:val="28"/>
        </w:rPr>
      </w:pPr>
    </w:p>
    <w:p w14:paraId="52716115" w14:textId="77777777" w:rsidR="00EA6859" w:rsidRDefault="00EA6859" w:rsidP="00E60AB7">
      <w:pPr>
        <w:keepNext/>
        <w:outlineLvl w:val="0"/>
        <w:rPr>
          <w:rFonts w:cs="Times New Roman"/>
          <w:sz w:val="24"/>
          <w:szCs w:val="24"/>
        </w:rPr>
      </w:pPr>
    </w:p>
    <w:p w14:paraId="3C1FA168" w14:textId="77777777" w:rsidR="00DF35C7" w:rsidRDefault="00DF35C7" w:rsidP="00984534">
      <w:pPr>
        <w:pStyle w:val="Header"/>
        <w:jc w:val="right"/>
        <w:rPr>
          <w:b/>
        </w:rPr>
      </w:pPr>
    </w:p>
    <w:p w14:paraId="27B89383" w14:textId="77777777" w:rsidR="00DF35C7" w:rsidRDefault="00DF35C7" w:rsidP="00984534">
      <w:pPr>
        <w:pStyle w:val="Header"/>
        <w:jc w:val="right"/>
        <w:rPr>
          <w:b/>
        </w:rPr>
      </w:pPr>
    </w:p>
    <w:p w14:paraId="64154763" w14:textId="77777777" w:rsidR="00DF35C7" w:rsidRDefault="00DF35C7" w:rsidP="00984534">
      <w:pPr>
        <w:pStyle w:val="Header"/>
        <w:jc w:val="right"/>
        <w:rPr>
          <w:b/>
        </w:rPr>
      </w:pPr>
    </w:p>
    <w:p w14:paraId="6D5D73BD" w14:textId="6ED38202" w:rsidR="00984534" w:rsidRDefault="00984534" w:rsidP="00984534">
      <w:pPr>
        <w:pStyle w:val="Header"/>
        <w:jc w:val="right"/>
        <w:rPr>
          <w:b/>
        </w:rPr>
      </w:pPr>
      <w:r>
        <w:rPr>
          <w:b/>
        </w:rPr>
        <w:lastRenderedPageBreak/>
        <w:t>Attachment K</w:t>
      </w:r>
      <w:r w:rsidR="00DE4316">
        <w:rPr>
          <w:b/>
        </w:rPr>
        <w:t>.</w:t>
      </w:r>
      <w:r>
        <w:rPr>
          <w:b/>
        </w:rPr>
        <w:t>4.5</w:t>
      </w:r>
    </w:p>
    <w:p w14:paraId="07E78AC3" w14:textId="77777777" w:rsidR="00D90A7C" w:rsidRPr="00CB301D" w:rsidRDefault="00D90A7C" w:rsidP="00D90A7C">
      <w:pPr>
        <w:pStyle w:val="Header"/>
        <w:jc w:val="center"/>
        <w:rPr>
          <w:rFonts w:asciiTheme="minorHAnsi" w:hAnsiTheme="minorHAnsi" w:cstheme="minorHAnsi"/>
          <w:b/>
          <w:bCs/>
          <w:sz w:val="24"/>
        </w:rPr>
      </w:pPr>
      <w:r>
        <w:rPr>
          <w:rFonts w:asciiTheme="minorHAnsi" w:hAnsiTheme="minorHAnsi" w:cstheme="minorHAnsi"/>
          <w:b/>
          <w:bCs/>
          <w:sz w:val="24"/>
        </w:rPr>
        <w:t xml:space="preserve">Working </w:t>
      </w:r>
      <w:r w:rsidRPr="00CB301D">
        <w:rPr>
          <w:rFonts w:asciiTheme="minorHAnsi" w:hAnsiTheme="minorHAnsi" w:cstheme="minorHAnsi"/>
          <w:b/>
          <w:bCs/>
          <w:sz w:val="24"/>
        </w:rPr>
        <w:t xml:space="preserve">Group </w:t>
      </w:r>
      <w:r>
        <w:rPr>
          <w:rFonts w:asciiTheme="minorHAnsi" w:hAnsiTheme="minorHAnsi" w:cstheme="minorHAnsi"/>
          <w:b/>
          <w:bCs/>
          <w:sz w:val="24"/>
        </w:rPr>
        <w:t xml:space="preserve">C57.135  -  IEC/IEEE </w:t>
      </w:r>
      <w:r w:rsidRPr="00CB301D">
        <w:rPr>
          <w:rFonts w:asciiTheme="minorHAnsi" w:hAnsiTheme="minorHAnsi" w:cstheme="minorHAnsi"/>
          <w:b/>
          <w:bCs/>
          <w:sz w:val="24"/>
        </w:rPr>
        <w:t>60067-57-1</w:t>
      </w:r>
      <w:r>
        <w:rPr>
          <w:rFonts w:asciiTheme="minorHAnsi" w:hAnsiTheme="minorHAnsi" w:cstheme="minorHAnsi"/>
          <w:b/>
          <w:bCs/>
          <w:sz w:val="24"/>
        </w:rPr>
        <w:t>35</w:t>
      </w:r>
    </w:p>
    <w:p w14:paraId="3DCD4BF3" w14:textId="77777777" w:rsidR="00D90A7C" w:rsidRDefault="00D90A7C" w:rsidP="00D90A7C">
      <w:pPr>
        <w:jc w:val="center"/>
        <w:rPr>
          <w:rFonts w:asciiTheme="minorHAnsi" w:hAnsiTheme="minorHAnsi" w:cstheme="minorHAnsi"/>
          <w:sz w:val="20"/>
          <w:szCs w:val="24"/>
        </w:rPr>
      </w:pPr>
    </w:p>
    <w:p w14:paraId="428A3440" w14:textId="77777777" w:rsidR="00A53413" w:rsidRPr="00A53413" w:rsidRDefault="00A53413" w:rsidP="00A53413">
      <w:pPr>
        <w:jc w:val="center"/>
        <w:rPr>
          <w:rFonts w:ascii="Calibri" w:hAnsi="Calibri" w:cs="Calibri"/>
          <w:sz w:val="20"/>
          <w:szCs w:val="24"/>
        </w:rPr>
      </w:pPr>
      <w:r w:rsidRPr="00A53413">
        <w:rPr>
          <w:rFonts w:ascii="Calibri" w:hAnsi="Calibri" w:cs="Calibri"/>
          <w:sz w:val="20"/>
          <w:szCs w:val="24"/>
        </w:rPr>
        <w:t>Chair: Ewald Schweiger</w:t>
      </w:r>
      <w:r w:rsidRPr="00A53413">
        <w:rPr>
          <w:rFonts w:ascii="Calibri" w:hAnsi="Calibri" w:cs="Calibri"/>
          <w:sz w:val="20"/>
          <w:szCs w:val="24"/>
        </w:rPr>
        <w:br/>
        <w:t>Secretary: Richard von Gemmingen</w:t>
      </w:r>
    </w:p>
    <w:p w14:paraId="4B0343B5" w14:textId="77777777" w:rsidR="00A53413" w:rsidRPr="00A53413" w:rsidRDefault="00A53413" w:rsidP="00A53413">
      <w:pPr>
        <w:jc w:val="center"/>
        <w:rPr>
          <w:rFonts w:ascii="Calibri" w:hAnsi="Calibri" w:cs="Calibri"/>
          <w:b/>
          <w:bCs/>
          <w:sz w:val="20"/>
          <w:szCs w:val="24"/>
        </w:rPr>
      </w:pPr>
    </w:p>
    <w:p w14:paraId="57494308" w14:textId="77777777" w:rsidR="00A53413" w:rsidRPr="00A53413" w:rsidRDefault="00A53413" w:rsidP="00A53413">
      <w:pPr>
        <w:jc w:val="center"/>
        <w:rPr>
          <w:rFonts w:ascii="Calibri" w:hAnsi="Calibri" w:cs="Calibri"/>
          <w:sz w:val="20"/>
          <w:szCs w:val="24"/>
        </w:rPr>
      </w:pPr>
      <w:r w:rsidRPr="00A53413">
        <w:rPr>
          <w:rFonts w:ascii="Calibri" w:hAnsi="Calibri" w:cs="Calibri"/>
          <w:b/>
          <w:bCs/>
          <w:sz w:val="20"/>
          <w:szCs w:val="24"/>
        </w:rPr>
        <w:t>Guide for the Application, Specification and Testing of Phase-Shifting Transformers</w:t>
      </w:r>
    </w:p>
    <w:p w14:paraId="309D604D"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Calibri"/>
          <w:sz w:val="20"/>
        </w:rPr>
        <w:t>Meeting was called to order at 1:45 PM (MDT) on Monday March 24</w:t>
      </w:r>
      <w:r w:rsidRPr="00A53413">
        <w:rPr>
          <w:rFonts w:ascii="Calibri" w:hAnsi="Calibri" w:cs="Calibri"/>
          <w:sz w:val="20"/>
          <w:vertAlign w:val="superscript"/>
        </w:rPr>
        <w:t>th</w:t>
      </w:r>
      <w:r w:rsidRPr="00A53413">
        <w:rPr>
          <w:rFonts w:ascii="Calibri" w:hAnsi="Calibri" w:cs="Calibri"/>
          <w:sz w:val="20"/>
        </w:rPr>
        <w:t xml:space="preserve">, 2025, </w:t>
      </w:r>
      <w:r w:rsidRPr="00A53413">
        <w:rPr>
          <w:rFonts w:ascii="Calibri" w:hAnsi="Calibri" w:cs="Calibri"/>
          <w:sz w:val="20"/>
        </w:rPr>
        <w:br/>
        <w:t xml:space="preserve">with “Welcome &amp; Chair’s remarks”. </w:t>
      </w:r>
    </w:p>
    <w:p w14:paraId="20842E03"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Calibri"/>
          <w:sz w:val="20"/>
        </w:rPr>
        <w:t>Details about attendance:</w:t>
      </w:r>
    </w:p>
    <w:p w14:paraId="09E5D9DF" w14:textId="77777777" w:rsidR="00A53413" w:rsidRPr="00A53413" w:rsidRDefault="00A53413" w:rsidP="00A53413">
      <w:pPr>
        <w:numPr>
          <w:ilvl w:val="2"/>
          <w:numId w:val="16"/>
        </w:numPr>
        <w:autoSpaceDE w:val="0"/>
        <w:autoSpaceDN w:val="0"/>
        <w:adjustRightInd w:val="0"/>
        <w:rPr>
          <w:rFonts w:ascii="Calibri" w:hAnsi="Calibri" w:cs="Calibri"/>
          <w:sz w:val="20"/>
        </w:rPr>
      </w:pPr>
      <w:r w:rsidRPr="00A53413">
        <w:rPr>
          <w:rFonts w:ascii="Calibri" w:hAnsi="Calibri" w:cs="Calibri"/>
          <w:sz w:val="20"/>
        </w:rPr>
        <w:t>Attendance: 58</w:t>
      </w:r>
    </w:p>
    <w:p w14:paraId="51E3FD01" w14:textId="77777777" w:rsidR="00A53413" w:rsidRPr="00A53413" w:rsidRDefault="00A53413" w:rsidP="00A53413">
      <w:pPr>
        <w:numPr>
          <w:ilvl w:val="2"/>
          <w:numId w:val="16"/>
        </w:numPr>
        <w:autoSpaceDE w:val="0"/>
        <w:autoSpaceDN w:val="0"/>
        <w:adjustRightInd w:val="0"/>
        <w:rPr>
          <w:rFonts w:ascii="Calibri" w:hAnsi="Calibri" w:cs="Calibri"/>
          <w:sz w:val="20"/>
        </w:rPr>
      </w:pPr>
      <w:r w:rsidRPr="00A53413">
        <w:rPr>
          <w:rFonts w:ascii="Calibri" w:hAnsi="Calibri" w:cs="Calibri"/>
          <w:sz w:val="20"/>
        </w:rPr>
        <w:t>Members: 19</w:t>
      </w:r>
    </w:p>
    <w:p w14:paraId="326DE3A9" w14:textId="77777777" w:rsidR="00A53413" w:rsidRPr="00A53413" w:rsidRDefault="00A53413" w:rsidP="00A53413">
      <w:pPr>
        <w:numPr>
          <w:ilvl w:val="2"/>
          <w:numId w:val="16"/>
        </w:numPr>
        <w:autoSpaceDE w:val="0"/>
        <w:autoSpaceDN w:val="0"/>
        <w:adjustRightInd w:val="0"/>
        <w:rPr>
          <w:rFonts w:ascii="Calibri" w:hAnsi="Calibri" w:cs="Calibri"/>
          <w:sz w:val="20"/>
        </w:rPr>
      </w:pPr>
      <w:r w:rsidRPr="00A53413">
        <w:rPr>
          <w:rFonts w:ascii="Calibri" w:hAnsi="Calibri" w:cs="Calibri"/>
          <w:sz w:val="20"/>
        </w:rPr>
        <w:t>Guests: 39</w:t>
      </w:r>
    </w:p>
    <w:p w14:paraId="3CC38B22"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Calibri"/>
          <w:sz w:val="20"/>
        </w:rPr>
        <w:t xml:space="preserve">QR code for electronic sign-in was used instead of paper roster </w:t>
      </w:r>
    </w:p>
    <w:p w14:paraId="34BD6ECB"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Calibri"/>
          <w:sz w:val="20"/>
        </w:rPr>
        <w:t>Agenda was displayed</w:t>
      </w:r>
    </w:p>
    <w:p w14:paraId="62503A9C"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Calibri"/>
          <w:sz w:val="20"/>
        </w:rPr>
        <w:t>Call for essential patents</w:t>
      </w:r>
    </w:p>
    <w:p w14:paraId="3AE55CD9"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 xml:space="preserve">IEEE slides on essential patents have been provided in the meeting invitation, posted on the internet and were shown and a call for essential patents was made.  </w:t>
      </w:r>
      <w:r w:rsidRPr="00A53413">
        <w:rPr>
          <w:rFonts w:ascii="Calibri" w:hAnsi="Calibri" w:cs="Calibri"/>
          <w:sz w:val="20"/>
        </w:rPr>
        <w:br/>
        <w:t xml:space="preserve"> </w:t>
      </w:r>
      <w:r w:rsidRPr="00A53413">
        <w:rPr>
          <w:rFonts w:ascii="Arial" w:hAnsi="Arial"/>
          <w:sz w:val="20"/>
          <w:szCs w:val="24"/>
        </w:rPr>
        <w:sym w:font="Wingdings" w:char="F0E0"/>
      </w:r>
      <w:r w:rsidRPr="00A53413">
        <w:rPr>
          <w:rFonts w:ascii="Calibri" w:hAnsi="Calibri" w:cs="Calibri"/>
          <w:sz w:val="20"/>
        </w:rPr>
        <w:t xml:space="preserve"> No essential patents or issues were reported.</w:t>
      </w:r>
    </w:p>
    <w:p w14:paraId="0C27B312"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Calibri"/>
          <w:sz w:val="20"/>
        </w:rPr>
        <w:t xml:space="preserve">Code of Ethics and Conduct </w:t>
      </w:r>
    </w:p>
    <w:p w14:paraId="6A0D82E4"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IEEE slide on code of ethics and conduct was reviewed.</w:t>
      </w:r>
    </w:p>
    <w:p w14:paraId="23635E5D"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Calibri"/>
          <w:sz w:val="20"/>
        </w:rPr>
        <w:t>Copyright Policy</w:t>
      </w:r>
    </w:p>
    <w:p w14:paraId="3627E117"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Slides of the IEEE copyright policy have been provided in the meeting invitation, posted on the internet and were shown and request made to identify any potential copyright issues.</w:t>
      </w:r>
    </w:p>
    <w:p w14:paraId="32F2F7E3"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Calibri"/>
          <w:sz w:val="20"/>
        </w:rPr>
        <w:t>Participant behavior</w:t>
      </w:r>
    </w:p>
    <w:p w14:paraId="2E1C92B6"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The slides on “Participant behavior in IEEE-SA activities is guided by the IEEE Codes of Ethics &amp; Conduct” have been presented.</w:t>
      </w:r>
    </w:p>
    <w:p w14:paraId="19352264"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Calibri"/>
          <w:sz w:val="20"/>
        </w:rPr>
        <w:t>Membership Roster displayed.</w:t>
      </w:r>
    </w:p>
    <w:p w14:paraId="26751ABD"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Calibri"/>
          <w:sz w:val="20"/>
        </w:rPr>
        <w:t>Quorum check</w:t>
      </w:r>
    </w:p>
    <w:p w14:paraId="758F9847"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 xml:space="preserve">Total number of members is 27 requiring 14 members for quorum. </w:t>
      </w:r>
    </w:p>
    <w:p w14:paraId="20D1D0E8"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 xml:space="preserve">19 members were present.  </w:t>
      </w:r>
      <w:r w:rsidRPr="00A53413">
        <w:rPr>
          <w:rFonts w:ascii="Aptos" w:hAnsi="Aptos" w:cs="Aptos"/>
          <w:sz w:val="20"/>
        </w:rPr>
        <w:sym w:font="Wingdings" w:char="F0E0"/>
      </w:r>
      <w:r w:rsidRPr="00A53413">
        <w:rPr>
          <w:rFonts w:ascii="Aptos" w:hAnsi="Aptos" w:cs="Aptos"/>
          <w:sz w:val="20"/>
        </w:rPr>
        <w:t xml:space="preserve"> </w:t>
      </w:r>
      <w:r w:rsidRPr="00A53413">
        <w:rPr>
          <w:rFonts w:ascii="Calibri" w:hAnsi="Calibri" w:cs="Calibri"/>
          <w:sz w:val="20"/>
        </w:rPr>
        <w:t>Quorum was achieved.</w:t>
      </w:r>
    </w:p>
    <w:p w14:paraId="2C482A86"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Aptos"/>
          <w:sz w:val="20"/>
        </w:rPr>
        <w:t>Approval of agenda</w:t>
      </w:r>
      <w:r w:rsidRPr="00A53413">
        <w:rPr>
          <w:rFonts w:ascii="Calibri" w:hAnsi="Calibri" w:cs="Calibri"/>
          <w:sz w:val="20"/>
        </w:rPr>
        <w:t xml:space="preserve"> </w:t>
      </w:r>
    </w:p>
    <w:p w14:paraId="67943324"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 xml:space="preserve">Eric Davis presented motion to approve the agenda </w:t>
      </w:r>
    </w:p>
    <w:p w14:paraId="3B7ACB76"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 xml:space="preserve">Marcus Stank provided second. </w:t>
      </w:r>
    </w:p>
    <w:p w14:paraId="70DC5078"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 xml:space="preserve">Motion was unanimously approved by Working Group members </w:t>
      </w:r>
    </w:p>
    <w:p w14:paraId="4F080D4B"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Aptos"/>
          <w:sz w:val="20"/>
        </w:rPr>
        <w:t>Approval of meeting m</w:t>
      </w:r>
      <w:r w:rsidRPr="00A53413">
        <w:rPr>
          <w:rFonts w:ascii="Calibri" w:hAnsi="Calibri" w:cs="Calibri"/>
          <w:sz w:val="20"/>
        </w:rPr>
        <w:t xml:space="preserve">inutes from fall 2024 were posted </w:t>
      </w:r>
    </w:p>
    <w:p w14:paraId="02F2E046"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Aptos"/>
          <w:sz w:val="20"/>
        </w:rPr>
        <w:t xml:space="preserve">The Meeting Minutes were posted on the </w:t>
      </w:r>
      <w:hyperlink r:id="rId9" w:anchor=":~:text=C57.135%20%E2%80%93%20IEEE%20Guide%20for%20the%20Application%2C%20Specification%20and%20Testing%20of%20Phase%2DShifting%20Transformers" w:history="1">
        <w:r w:rsidRPr="00A53413">
          <w:rPr>
            <w:rFonts w:ascii="Calibri" w:hAnsi="Calibri" w:cs="Aptos"/>
            <w:color w:val="0563C1"/>
            <w:sz w:val="20"/>
            <w:u w:val="single"/>
          </w:rPr>
          <w:t>PTRC website</w:t>
        </w:r>
      </w:hyperlink>
      <w:r w:rsidRPr="00A53413">
        <w:rPr>
          <w:rFonts w:ascii="Calibri" w:hAnsi="Calibri" w:cs="Aptos"/>
          <w:color w:val="0563C1"/>
          <w:sz w:val="20"/>
          <w:u w:val="single"/>
        </w:rPr>
        <w:t>.</w:t>
      </w:r>
    </w:p>
    <w:p w14:paraId="3A9291BB"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Eric Davis presented motion to approve the agenda.</w:t>
      </w:r>
    </w:p>
    <w:p w14:paraId="23ED8489"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 xml:space="preserve">Marcus Stank provided second. </w:t>
      </w:r>
    </w:p>
    <w:p w14:paraId="6A023ED4"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 xml:space="preserve">Motion was unanimously approved by Working Group members. </w:t>
      </w:r>
    </w:p>
    <w:p w14:paraId="73313AA8"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Calibri"/>
          <w:sz w:val="20"/>
        </w:rPr>
        <w:t>Dual Logo and IEC status updated by Kevin Juchem and Ewald Schweiger</w:t>
      </w:r>
    </w:p>
    <w:p w14:paraId="42A43199"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IEC TC 14 Plenary meeting in Rome Italy April of 2024 decided to form a MT (Maintenance Team) with title ‘phase-shifting transformers’ and scope ‘to maintain standards dealing with phase shifting-</w:t>
      </w:r>
      <w:r w:rsidRPr="00A53413">
        <w:rPr>
          <w:rFonts w:ascii="Calibri" w:hAnsi="Calibri" w:cs="Calibri"/>
          <w:sz w:val="20"/>
        </w:rPr>
        <w:lastRenderedPageBreak/>
        <w:t xml:space="preserve">transformers projects’. MT 60076-57-PST has been established to work on the revision of IEC/IEEE 60076-57-1202 and IEC/ IEEEE 60076-57-135 and appointed Kevin Juchem as convener.   </w:t>
      </w:r>
    </w:p>
    <w:p w14:paraId="300F8A15"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 xml:space="preserve">Kevin Juchem provided update on international participants of IEC team. </w:t>
      </w:r>
    </w:p>
    <w:p w14:paraId="5F3116C0"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Ewald Schweiger reiterated how this makes alignment of IEC and IEEE easier for this document.</w:t>
      </w:r>
    </w:p>
    <w:p w14:paraId="7942BCC2"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Calibri"/>
          <w:sz w:val="20"/>
        </w:rPr>
        <w:t>Mike Thompson, PSRC (Power Systems Relaying and Controls Committee) liaison provide update on C37.245 (IEEE Guide for the Application of Protective Relaying for Phase-Shifting Transformers)</w:t>
      </w:r>
    </w:p>
    <w:p w14:paraId="105045BB"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PSRC met in January and discussed updating C37.245 in parallel with IEC/IEEE 60067-57-135.</w:t>
      </w:r>
    </w:p>
    <w:p w14:paraId="728FD618" w14:textId="77777777" w:rsidR="00A53413" w:rsidRPr="00A53413" w:rsidRDefault="00A53413" w:rsidP="00A53413">
      <w:pPr>
        <w:numPr>
          <w:ilvl w:val="2"/>
          <w:numId w:val="4"/>
        </w:numPr>
        <w:tabs>
          <w:tab w:val="left" w:pos="1212"/>
        </w:tabs>
        <w:autoSpaceDE w:val="0"/>
        <w:autoSpaceDN w:val="0"/>
        <w:adjustRightInd w:val="0"/>
        <w:ind w:left="1080"/>
        <w:rPr>
          <w:rFonts w:ascii="Calibri" w:hAnsi="Calibri" w:cs="Calibri"/>
          <w:sz w:val="20"/>
        </w:rPr>
      </w:pPr>
      <w:r w:rsidRPr="00A53413">
        <w:rPr>
          <w:rFonts w:ascii="Calibri" w:hAnsi="Calibri" w:cs="Calibri"/>
          <w:sz w:val="20"/>
        </w:rPr>
        <w:t>Subcommittee agreed to form a task force to support the revision of our PST Guide / Standard.</w:t>
      </w:r>
    </w:p>
    <w:p w14:paraId="13155BA5" w14:textId="77777777" w:rsidR="00A53413" w:rsidRPr="00A53413" w:rsidRDefault="00A53413" w:rsidP="00A53413">
      <w:pPr>
        <w:numPr>
          <w:ilvl w:val="2"/>
          <w:numId w:val="4"/>
        </w:numPr>
        <w:tabs>
          <w:tab w:val="left" w:pos="1212"/>
        </w:tabs>
        <w:autoSpaceDE w:val="0"/>
        <w:autoSpaceDN w:val="0"/>
        <w:adjustRightInd w:val="0"/>
        <w:spacing w:before="120"/>
        <w:ind w:left="1080"/>
        <w:contextualSpacing/>
        <w:rPr>
          <w:rFonts w:ascii="Calibri" w:hAnsi="Calibri" w:cs="Calibri"/>
          <w:sz w:val="20"/>
        </w:rPr>
      </w:pPr>
      <w:r w:rsidRPr="00A53413">
        <w:rPr>
          <w:rFonts w:ascii="Calibri" w:hAnsi="Calibri" w:cs="Calibri"/>
          <w:sz w:val="20"/>
        </w:rPr>
        <w:t>Next PSRC meetings will be in May and September this year.</w:t>
      </w:r>
    </w:p>
    <w:p w14:paraId="35698569" w14:textId="77777777" w:rsidR="00A53413" w:rsidRPr="00A53413" w:rsidRDefault="00A53413" w:rsidP="00A53413">
      <w:pPr>
        <w:numPr>
          <w:ilvl w:val="2"/>
          <w:numId w:val="4"/>
        </w:numPr>
        <w:tabs>
          <w:tab w:val="left" w:pos="1212"/>
        </w:tabs>
        <w:autoSpaceDE w:val="0"/>
        <w:autoSpaceDN w:val="0"/>
        <w:adjustRightInd w:val="0"/>
        <w:spacing w:before="120"/>
        <w:ind w:left="1080"/>
        <w:contextualSpacing/>
        <w:rPr>
          <w:rFonts w:ascii="Calibri" w:hAnsi="Calibri" w:cs="Calibri"/>
          <w:sz w:val="20"/>
        </w:rPr>
      </w:pPr>
      <w:r w:rsidRPr="00A53413">
        <w:rPr>
          <w:rFonts w:ascii="Calibri" w:hAnsi="Calibri" w:cs="Calibri"/>
          <w:sz w:val="20"/>
        </w:rPr>
        <w:t>May meeting will be earliest that a PAR study group for C37.245 can be formed.</w:t>
      </w:r>
    </w:p>
    <w:p w14:paraId="2C2FD706" w14:textId="77777777" w:rsidR="00A53413" w:rsidRPr="00A53413" w:rsidRDefault="00A53413" w:rsidP="00A53413">
      <w:pPr>
        <w:numPr>
          <w:ilvl w:val="2"/>
          <w:numId w:val="4"/>
        </w:numPr>
        <w:tabs>
          <w:tab w:val="left" w:pos="1212"/>
        </w:tabs>
        <w:autoSpaceDE w:val="0"/>
        <w:autoSpaceDN w:val="0"/>
        <w:adjustRightInd w:val="0"/>
        <w:spacing w:before="120"/>
        <w:ind w:left="1080"/>
        <w:contextualSpacing/>
        <w:rPr>
          <w:rFonts w:ascii="Calibri" w:hAnsi="Calibri" w:cs="Calibri"/>
          <w:sz w:val="20"/>
        </w:rPr>
      </w:pPr>
      <w:r w:rsidRPr="00A53413">
        <w:rPr>
          <w:rFonts w:ascii="Calibri" w:hAnsi="Calibri" w:cs="Calibri"/>
          <w:sz w:val="20"/>
        </w:rPr>
        <w:t xml:space="preserve">Update conclude and opportunity was presented to membership for discussion. No discussion or questions were presented. </w:t>
      </w:r>
    </w:p>
    <w:p w14:paraId="4258DEC4"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Calibri"/>
          <w:sz w:val="20"/>
        </w:rPr>
        <w:t>Topic 1 – Definitions:</w:t>
      </w:r>
    </w:p>
    <w:p w14:paraId="6666DA05"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 xml:space="preserve">Luc Dorpmanns presented a review of definitions from the Standard and the guide. </w:t>
      </w:r>
    </w:p>
    <w:p w14:paraId="12C6E356" w14:textId="77777777" w:rsidR="00A53413" w:rsidRPr="00A53413" w:rsidRDefault="00A53413" w:rsidP="00A53413">
      <w:pPr>
        <w:numPr>
          <w:ilvl w:val="2"/>
          <w:numId w:val="4"/>
        </w:numPr>
        <w:tabs>
          <w:tab w:val="left" w:pos="1212"/>
        </w:tabs>
        <w:autoSpaceDE w:val="0"/>
        <w:autoSpaceDN w:val="0"/>
        <w:adjustRightInd w:val="0"/>
        <w:spacing w:before="120"/>
        <w:ind w:left="1080"/>
        <w:contextualSpacing/>
        <w:rPr>
          <w:rFonts w:ascii="Calibri" w:hAnsi="Calibri" w:cs="Calibri"/>
          <w:sz w:val="20"/>
        </w:rPr>
      </w:pPr>
      <w:r w:rsidRPr="00A53413">
        <w:rPr>
          <w:rFonts w:ascii="Calibri" w:hAnsi="Calibri" w:cs="Calibri"/>
          <w:sz w:val="20"/>
        </w:rPr>
        <w:t>In most cases the definitions align well.</w:t>
      </w:r>
    </w:p>
    <w:p w14:paraId="730C14D5" w14:textId="77777777" w:rsidR="00A53413" w:rsidRPr="00A53413" w:rsidRDefault="00A53413" w:rsidP="00A53413">
      <w:pPr>
        <w:numPr>
          <w:ilvl w:val="2"/>
          <w:numId w:val="4"/>
        </w:numPr>
        <w:tabs>
          <w:tab w:val="left" w:pos="1212"/>
        </w:tabs>
        <w:autoSpaceDE w:val="0"/>
        <w:autoSpaceDN w:val="0"/>
        <w:adjustRightInd w:val="0"/>
        <w:spacing w:before="120"/>
        <w:ind w:left="1080"/>
        <w:contextualSpacing/>
        <w:rPr>
          <w:rFonts w:ascii="Calibri" w:hAnsi="Calibri" w:cs="Calibri"/>
          <w:sz w:val="20"/>
        </w:rPr>
      </w:pPr>
      <w:r w:rsidRPr="00A53413">
        <w:rPr>
          <w:rFonts w:ascii="Calibri" w:hAnsi="Calibri" w:cs="Calibri"/>
          <w:sz w:val="20"/>
        </w:rPr>
        <w:t>Recommendation is to keep and use definition list from standard and use this in guide.</w:t>
      </w:r>
    </w:p>
    <w:p w14:paraId="3188313B" w14:textId="77777777" w:rsidR="00A53413" w:rsidRPr="00A53413" w:rsidRDefault="00A53413" w:rsidP="00A53413">
      <w:pPr>
        <w:numPr>
          <w:ilvl w:val="2"/>
          <w:numId w:val="4"/>
        </w:numPr>
        <w:tabs>
          <w:tab w:val="left" w:pos="1212"/>
        </w:tabs>
        <w:autoSpaceDE w:val="0"/>
        <w:autoSpaceDN w:val="0"/>
        <w:adjustRightInd w:val="0"/>
        <w:spacing w:before="120"/>
        <w:ind w:left="1080"/>
        <w:contextualSpacing/>
        <w:rPr>
          <w:rFonts w:ascii="Calibri" w:hAnsi="Calibri" w:cs="Calibri"/>
          <w:sz w:val="20"/>
        </w:rPr>
      </w:pPr>
      <w:r w:rsidRPr="00A53413">
        <w:rPr>
          <w:rFonts w:ascii="Calibri" w:hAnsi="Calibri" w:cs="Calibri"/>
          <w:sz w:val="20"/>
        </w:rPr>
        <w:t>Christoph Ploetner commented that IEC just finished the IEC definitions and will provide this to Luc.</w:t>
      </w:r>
    </w:p>
    <w:p w14:paraId="50D57608" w14:textId="77777777" w:rsidR="00A53413" w:rsidRPr="00A53413" w:rsidRDefault="00A53413" w:rsidP="00A53413">
      <w:pPr>
        <w:numPr>
          <w:ilvl w:val="2"/>
          <w:numId w:val="4"/>
        </w:numPr>
        <w:tabs>
          <w:tab w:val="left" w:pos="1212"/>
        </w:tabs>
        <w:autoSpaceDE w:val="0"/>
        <w:autoSpaceDN w:val="0"/>
        <w:adjustRightInd w:val="0"/>
        <w:spacing w:before="120"/>
        <w:ind w:left="1080"/>
        <w:contextualSpacing/>
        <w:rPr>
          <w:rFonts w:ascii="Calibri" w:hAnsi="Calibri" w:cs="Calibri"/>
          <w:sz w:val="20"/>
        </w:rPr>
      </w:pPr>
      <w:r w:rsidRPr="00A53413">
        <w:rPr>
          <w:rFonts w:ascii="Calibri" w:hAnsi="Calibri" w:cs="Calibri"/>
          <w:sz w:val="20"/>
        </w:rPr>
        <w:t>Motion:</w:t>
      </w:r>
    </w:p>
    <w:p w14:paraId="281DE354"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Luc Dorpmanns made motion to: “use definitions as we have in the standard for the guide “.</w:t>
      </w:r>
    </w:p>
    <w:p w14:paraId="1DA6DFDD"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Kevin Juchem seconded the motion.</w:t>
      </w:r>
    </w:p>
    <w:p w14:paraId="25E6ECAA"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After much good discussion, the motion was unanimously approved.</w:t>
      </w:r>
    </w:p>
    <w:p w14:paraId="27120542"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Details of discussion prior to vote on motion:</w:t>
      </w:r>
    </w:p>
    <w:p w14:paraId="79608419" w14:textId="77777777" w:rsidR="00A53413" w:rsidRPr="00A53413" w:rsidRDefault="00A53413" w:rsidP="00A53413">
      <w:pPr>
        <w:numPr>
          <w:ilvl w:val="4"/>
          <w:numId w:val="4"/>
        </w:numPr>
        <w:tabs>
          <w:tab w:val="left" w:pos="1212"/>
        </w:tabs>
        <w:autoSpaceDE w:val="0"/>
        <w:autoSpaceDN w:val="0"/>
        <w:adjustRightInd w:val="0"/>
        <w:spacing w:before="120"/>
        <w:ind w:left="1800"/>
        <w:contextualSpacing/>
        <w:rPr>
          <w:rFonts w:ascii="Calibri" w:hAnsi="Calibri" w:cs="Calibri"/>
          <w:sz w:val="20"/>
        </w:rPr>
      </w:pPr>
      <w:r w:rsidRPr="00A53413">
        <w:rPr>
          <w:rFonts w:ascii="Calibri" w:hAnsi="Calibri" w:cs="Calibri"/>
          <w:sz w:val="20"/>
        </w:rPr>
        <w:t>Joe Watson commented on use of figures and need to clarify decision not to have figures in definitions.</w:t>
      </w:r>
    </w:p>
    <w:p w14:paraId="06B8AC18" w14:textId="77777777" w:rsidR="00A53413" w:rsidRPr="00A53413" w:rsidRDefault="00A53413" w:rsidP="00A53413">
      <w:pPr>
        <w:numPr>
          <w:ilvl w:val="4"/>
          <w:numId w:val="4"/>
        </w:numPr>
        <w:tabs>
          <w:tab w:val="left" w:pos="1212"/>
        </w:tabs>
        <w:autoSpaceDE w:val="0"/>
        <w:autoSpaceDN w:val="0"/>
        <w:adjustRightInd w:val="0"/>
        <w:spacing w:before="120"/>
        <w:ind w:left="1800"/>
        <w:contextualSpacing/>
        <w:rPr>
          <w:rFonts w:ascii="Calibri" w:hAnsi="Calibri" w:cs="Calibri"/>
          <w:sz w:val="20"/>
        </w:rPr>
      </w:pPr>
      <w:r w:rsidRPr="00A53413">
        <w:rPr>
          <w:rFonts w:ascii="Calibri" w:hAnsi="Calibri" w:cs="Calibri"/>
          <w:sz w:val="20"/>
        </w:rPr>
        <w:t>Luc Dorpmanns responded that figures are separate in guide from definitions.</w:t>
      </w:r>
    </w:p>
    <w:p w14:paraId="75AED5AE" w14:textId="77777777" w:rsidR="00A53413" w:rsidRPr="00A53413" w:rsidRDefault="00A53413" w:rsidP="00A53413">
      <w:pPr>
        <w:numPr>
          <w:ilvl w:val="4"/>
          <w:numId w:val="4"/>
        </w:numPr>
        <w:tabs>
          <w:tab w:val="left" w:pos="1212"/>
        </w:tabs>
        <w:autoSpaceDE w:val="0"/>
        <w:autoSpaceDN w:val="0"/>
        <w:adjustRightInd w:val="0"/>
        <w:spacing w:before="120"/>
        <w:ind w:left="1800"/>
        <w:contextualSpacing/>
        <w:rPr>
          <w:rFonts w:ascii="Calibri" w:hAnsi="Calibri" w:cs="Calibri"/>
          <w:sz w:val="20"/>
        </w:rPr>
      </w:pPr>
      <w:r w:rsidRPr="00A53413">
        <w:rPr>
          <w:rFonts w:ascii="Calibri" w:hAnsi="Calibri" w:cs="Calibri"/>
          <w:sz w:val="20"/>
        </w:rPr>
        <w:t xml:space="preserve">Mike Thompson commented if we do not have definitions will they go into the IEEE technical guideline? </w:t>
      </w:r>
    </w:p>
    <w:p w14:paraId="4F48608F" w14:textId="77777777" w:rsidR="00A53413" w:rsidRPr="00A53413" w:rsidRDefault="00A53413" w:rsidP="00A53413">
      <w:pPr>
        <w:numPr>
          <w:ilvl w:val="4"/>
          <w:numId w:val="4"/>
        </w:numPr>
        <w:tabs>
          <w:tab w:val="left" w:pos="1212"/>
        </w:tabs>
        <w:autoSpaceDE w:val="0"/>
        <w:autoSpaceDN w:val="0"/>
        <w:adjustRightInd w:val="0"/>
        <w:spacing w:before="120"/>
        <w:ind w:left="1800"/>
        <w:contextualSpacing/>
        <w:rPr>
          <w:rFonts w:ascii="Calibri" w:hAnsi="Calibri" w:cs="Calibri"/>
          <w:sz w:val="20"/>
        </w:rPr>
      </w:pPr>
      <w:r w:rsidRPr="00A53413">
        <w:rPr>
          <w:rFonts w:ascii="Calibri" w:hAnsi="Calibri" w:cs="Calibri"/>
          <w:sz w:val="20"/>
        </w:rPr>
        <w:t>Ewald Schweiger responded he did not know and would check.</w:t>
      </w:r>
    </w:p>
    <w:p w14:paraId="26AD1A9A" w14:textId="77777777" w:rsidR="00A53413" w:rsidRPr="00A53413" w:rsidRDefault="00A53413" w:rsidP="00A53413">
      <w:pPr>
        <w:numPr>
          <w:ilvl w:val="4"/>
          <w:numId w:val="4"/>
        </w:numPr>
        <w:tabs>
          <w:tab w:val="left" w:pos="1212"/>
        </w:tabs>
        <w:autoSpaceDE w:val="0"/>
        <w:autoSpaceDN w:val="0"/>
        <w:adjustRightInd w:val="0"/>
        <w:spacing w:before="120"/>
        <w:ind w:left="1800"/>
        <w:contextualSpacing/>
        <w:rPr>
          <w:rFonts w:ascii="Calibri" w:hAnsi="Calibri" w:cs="Calibri"/>
          <w:sz w:val="20"/>
        </w:rPr>
      </w:pPr>
      <w:r w:rsidRPr="00A53413">
        <w:rPr>
          <w:rFonts w:ascii="Calibri" w:hAnsi="Calibri" w:cs="Calibri"/>
          <w:sz w:val="20"/>
        </w:rPr>
        <w:t>Christoph Ploetner commented that IEC does not allow figures in definitions.</w:t>
      </w:r>
    </w:p>
    <w:p w14:paraId="59E258D1" w14:textId="77777777" w:rsidR="00A53413" w:rsidRPr="00A53413" w:rsidRDefault="00A53413" w:rsidP="00A53413">
      <w:pPr>
        <w:numPr>
          <w:ilvl w:val="4"/>
          <w:numId w:val="4"/>
        </w:numPr>
        <w:tabs>
          <w:tab w:val="left" w:pos="1212"/>
        </w:tabs>
        <w:autoSpaceDE w:val="0"/>
        <w:autoSpaceDN w:val="0"/>
        <w:adjustRightInd w:val="0"/>
        <w:spacing w:before="120"/>
        <w:ind w:left="1800"/>
        <w:contextualSpacing/>
        <w:rPr>
          <w:rFonts w:ascii="Calibri" w:hAnsi="Calibri" w:cs="Calibri"/>
          <w:sz w:val="20"/>
        </w:rPr>
      </w:pPr>
      <w:r w:rsidRPr="00A53413">
        <w:rPr>
          <w:rFonts w:ascii="Calibri" w:hAnsi="Calibri" w:cs="Calibri"/>
          <w:sz w:val="20"/>
        </w:rPr>
        <w:t>Ewald Schweiger suggested we use IEC as template and have the figures in an Annexes.</w:t>
      </w:r>
    </w:p>
    <w:p w14:paraId="5B761FB8" w14:textId="77777777" w:rsidR="00A53413" w:rsidRPr="00A53413" w:rsidRDefault="00A53413" w:rsidP="00A53413">
      <w:pPr>
        <w:numPr>
          <w:ilvl w:val="4"/>
          <w:numId w:val="4"/>
        </w:numPr>
        <w:tabs>
          <w:tab w:val="left" w:pos="1212"/>
        </w:tabs>
        <w:autoSpaceDE w:val="0"/>
        <w:autoSpaceDN w:val="0"/>
        <w:adjustRightInd w:val="0"/>
        <w:spacing w:before="120"/>
        <w:ind w:left="1800"/>
        <w:contextualSpacing/>
        <w:rPr>
          <w:rFonts w:ascii="Calibri" w:hAnsi="Calibri" w:cs="Calibri"/>
          <w:sz w:val="20"/>
        </w:rPr>
      </w:pPr>
      <w:r w:rsidRPr="00A53413">
        <w:rPr>
          <w:rFonts w:ascii="Calibri" w:hAnsi="Calibri" w:cs="Calibri"/>
          <w:sz w:val="20"/>
        </w:rPr>
        <w:t>Sanjay Patel pointed out that the IEC in the short circuit document does have figures in the definition.</w:t>
      </w:r>
    </w:p>
    <w:p w14:paraId="5DABAEDB" w14:textId="77777777" w:rsidR="00A53413" w:rsidRPr="00A53413" w:rsidRDefault="00A53413" w:rsidP="00A53413">
      <w:pPr>
        <w:numPr>
          <w:ilvl w:val="4"/>
          <w:numId w:val="4"/>
        </w:numPr>
        <w:tabs>
          <w:tab w:val="left" w:pos="1212"/>
        </w:tabs>
        <w:autoSpaceDE w:val="0"/>
        <w:autoSpaceDN w:val="0"/>
        <w:adjustRightInd w:val="0"/>
        <w:spacing w:before="120"/>
        <w:ind w:left="1800"/>
        <w:contextualSpacing/>
        <w:rPr>
          <w:rFonts w:ascii="Calibri" w:hAnsi="Calibri" w:cs="Calibri"/>
          <w:sz w:val="20"/>
        </w:rPr>
      </w:pPr>
      <w:r w:rsidRPr="00A53413">
        <w:rPr>
          <w:rFonts w:ascii="Calibri" w:hAnsi="Calibri" w:cs="Calibri"/>
          <w:sz w:val="20"/>
        </w:rPr>
        <w:t>Christoph Ploetner indicated that the IEC will be removing figures from definitions in the future.</w:t>
      </w:r>
    </w:p>
    <w:p w14:paraId="1E5FFFAC" w14:textId="77777777" w:rsidR="00A53413" w:rsidRPr="00A53413" w:rsidRDefault="00A53413" w:rsidP="00A53413">
      <w:pPr>
        <w:numPr>
          <w:ilvl w:val="4"/>
          <w:numId w:val="4"/>
        </w:numPr>
        <w:tabs>
          <w:tab w:val="left" w:pos="1212"/>
        </w:tabs>
        <w:autoSpaceDE w:val="0"/>
        <w:autoSpaceDN w:val="0"/>
        <w:adjustRightInd w:val="0"/>
        <w:spacing w:before="120"/>
        <w:ind w:left="1800"/>
        <w:contextualSpacing/>
        <w:rPr>
          <w:rFonts w:ascii="Calibri" w:hAnsi="Calibri" w:cs="Calibri"/>
          <w:sz w:val="20"/>
        </w:rPr>
      </w:pPr>
      <w:r w:rsidRPr="00A53413">
        <w:rPr>
          <w:rFonts w:ascii="Calibri" w:hAnsi="Calibri" w:cs="Calibri"/>
          <w:sz w:val="20"/>
        </w:rPr>
        <w:t>Kevin Juchem offered that we are not creating new definitions so best may be to retain same approach as before.</w:t>
      </w:r>
    </w:p>
    <w:p w14:paraId="63E0237A" w14:textId="77777777" w:rsidR="00A53413" w:rsidRPr="00A53413" w:rsidRDefault="00A53413" w:rsidP="00A53413">
      <w:pPr>
        <w:numPr>
          <w:ilvl w:val="4"/>
          <w:numId w:val="4"/>
        </w:numPr>
        <w:tabs>
          <w:tab w:val="left" w:pos="1212"/>
        </w:tabs>
        <w:autoSpaceDE w:val="0"/>
        <w:autoSpaceDN w:val="0"/>
        <w:adjustRightInd w:val="0"/>
        <w:spacing w:before="120"/>
        <w:ind w:left="1800"/>
        <w:contextualSpacing/>
        <w:rPr>
          <w:rFonts w:ascii="Calibri" w:hAnsi="Calibri" w:cs="Calibri"/>
          <w:sz w:val="20"/>
        </w:rPr>
      </w:pPr>
      <w:r w:rsidRPr="00A53413">
        <w:rPr>
          <w:rFonts w:ascii="Calibri" w:hAnsi="Calibri" w:cs="Calibri"/>
          <w:sz w:val="20"/>
        </w:rPr>
        <w:t>Trent Williams commented that the IEEE Dictionary can have multiple definitions for the same term, and we might be re-inventing the wheel.</w:t>
      </w:r>
    </w:p>
    <w:p w14:paraId="28BDEFCA" w14:textId="77777777" w:rsidR="00A53413" w:rsidRPr="00A53413" w:rsidRDefault="00A53413" w:rsidP="00A53413">
      <w:pPr>
        <w:numPr>
          <w:ilvl w:val="4"/>
          <w:numId w:val="4"/>
        </w:numPr>
        <w:tabs>
          <w:tab w:val="left" w:pos="1212"/>
        </w:tabs>
        <w:autoSpaceDE w:val="0"/>
        <w:autoSpaceDN w:val="0"/>
        <w:adjustRightInd w:val="0"/>
        <w:spacing w:before="120"/>
        <w:ind w:left="1800"/>
        <w:contextualSpacing/>
        <w:rPr>
          <w:rFonts w:ascii="Calibri" w:hAnsi="Calibri" w:cs="Calibri"/>
          <w:sz w:val="20"/>
        </w:rPr>
      </w:pPr>
      <w:r w:rsidRPr="00A53413">
        <w:rPr>
          <w:rFonts w:ascii="Calibri" w:hAnsi="Calibri" w:cs="Calibri"/>
          <w:sz w:val="20"/>
        </w:rPr>
        <w:t>Ewald Schweiger asked if there was further discussion. None being offered, the motion was voted on and approved.</w:t>
      </w:r>
    </w:p>
    <w:p w14:paraId="19A4E483"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Calibri"/>
          <w:sz w:val="20"/>
        </w:rPr>
        <w:t>Topic 2 – Changes in content</w:t>
      </w:r>
    </w:p>
    <w:p w14:paraId="65DF3E0B"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Kevin Juchem reviewed several sections, (5.4, 6.3, 9, 10 and 12)</w:t>
      </w:r>
    </w:p>
    <w:p w14:paraId="405C1EA3"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Section 5.4 – Suggest this to move to surge coordination.</w:t>
      </w:r>
    </w:p>
    <w:p w14:paraId="2910299C"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Section 6.3 – Suggest updating the nameplate section.</w:t>
      </w:r>
    </w:p>
    <w:p w14:paraId="6C1909B4"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Section 9 – suggest updating the Controls systems.</w:t>
      </w:r>
    </w:p>
    <w:p w14:paraId="17963BE6"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Section 10 – Should be referenced in Standard.</w:t>
      </w:r>
    </w:p>
    <w:p w14:paraId="7984A39E"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Section 12 – PST modes for low flow .</w:t>
      </w:r>
    </w:p>
    <w:p w14:paraId="7085E606" w14:textId="77777777" w:rsidR="00A53413" w:rsidRPr="00A53413" w:rsidRDefault="00A53413" w:rsidP="00A53413">
      <w:pPr>
        <w:numPr>
          <w:ilvl w:val="4"/>
          <w:numId w:val="4"/>
        </w:numPr>
        <w:tabs>
          <w:tab w:val="left" w:pos="1212"/>
        </w:tabs>
        <w:autoSpaceDE w:val="0"/>
        <w:autoSpaceDN w:val="0"/>
        <w:adjustRightInd w:val="0"/>
        <w:spacing w:before="120"/>
        <w:ind w:left="1800"/>
        <w:contextualSpacing/>
        <w:rPr>
          <w:rFonts w:ascii="Calibri" w:hAnsi="Calibri" w:cs="Calibri"/>
          <w:sz w:val="20"/>
        </w:rPr>
      </w:pPr>
      <w:r w:rsidRPr="00A53413">
        <w:rPr>
          <w:rFonts w:ascii="Calibri" w:hAnsi="Calibri" w:cs="Calibri"/>
          <w:sz w:val="20"/>
        </w:rPr>
        <w:t>Suggest Annex A for other solutions such as ARS (Advance Retard Switch).</w:t>
      </w:r>
    </w:p>
    <w:p w14:paraId="5BD6574F" w14:textId="77777777" w:rsidR="00A53413" w:rsidRPr="00A53413" w:rsidRDefault="00A53413" w:rsidP="00A53413">
      <w:pPr>
        <w:numPr>
          <w:ilvl w:val="4"/>
          <w:numId w:val="4"/>
        </w:numPr>
        <w:tabs>
          <w:tab w:val="left" w:pos="1212"/>
        </w:tabs>
        <w:autoSpaceDE w:val="0"/>
        <w:autoSpaceDN w:val="0"/>
        <w:adjustRightInd w:val="0"/>
        <w:spacing w:before="120"/>
        <w:ind w:left="1800"/>
        <w:contextualSpacing/>
        <w:rPr>
          <w:rFonts w:ascii="Calibri" w:hAnsi="Calibri" w:cs="Calibri"/>
          <w:sz w:val="20"/>
        </w:rPr>
      </w:pPr>
      <w:r w:rsidRPr="00A53413">
        <w:rPr>
          <w:rFonts w:ascii="Calibri" w:hAnsi="Calibri" w:cs="Calibri"/>
          <w:sz w:val="20"/>
        </w:rPr>
        <w:t>Suggest Annex B for figures/other etc.</w:t>
      </w:r>
    </w:p>
    <w:p w14:paraId="48E05787" w14:textId="77777777" w:rsidR="00A53413" w:rsidRPr="00A53413" w:rsidRDefault="00A53413" w:rsidP="00A53413">
      <w:pPr>
        <w:numPr>
          <w:ilvl w:val="2"/>
          <w:numId w:val="4"/>
        </w:numPr>
        <w:tabs>
          <w:tab w:val="left" w:pos="1212"/>
        </w:tabs>
        <w:autoSpaceDE w:val="0"/>
        <w:autoSpaceDN w:val="0"/>
        <w:adjustRightInd w:val="0"/>
        <w:spacing w:before="120"/>
        <w:ind w:left="1080"/>
        <w:contextualSpacing/>
        <w:rPr>
          <w:rFonts w:ascii="Calibri" w:hAnsi="Calibri" w:cs="Calibri"/>
          <w:sz w:val="20"/>
        </w:rPr>
      </w:pPr>
      <w:r w:rsidRPr="00A53413">
        <w:rPr>
          <w:rFonts w:ascii="Calibri" w:hAnsi="Calibri" w:cs="Calibri"/>
          <w:sz w:val="20"/>
        </w:rPr>
        <w:lastRenderedPageBreak/>
        <w:t>Audience participated in considerable discussion after presentation.</w:t>
      </w:r>
    </w:p>
    <w:p w14:paraId="618AAA1C" w14:textId="77777777" w:rsidR="00A53413" w:rsidRPr="00A53413" w:rsidRDefault="00A53413" w:rsidP="00A53413">
      <w:pPr>
        <w:numPr>
          <w:ilvl w:val="2"/>
          <w:numId w:val="4"/>
        </w:numPr>
        <w:tabs>
          <w:tab w:val="left" w:pos="1212"/>
        </w:tabs>
        <w:autoSpaceDE w:val="0"/>
        <w:autoSpaceDN w:val="0"/>
        <w:adjustRightInd w:val="0"/>
        <w:spacing w:before="120"/>
        <w:ind w:left="1080"/>
        <w:contextualSpacing/>
        <w:rPr>
          <w:rFonts w:ascii="Calibri" w:hAnsi="Calibri" w:cs="Calibri"/>
          <w:sz w:val="20"/>
        </w:rPr>
      </w:pPr>
      <w:r w:rsidRPr="00A53413">
        <w:rPr>
          <w:rFonts w:ascii="Calibri" w:hAnsi="Calibri" w:cs="Calibri"/>
          <w:sz w:val="20"/>
        </w:rPr>
        <w:t>Audience Discussion Details:</w:t>
      </w:r>
    </w:p>
    <w:p w14:paraId="1FACECBC"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Joe Watson commented discussion was all good.</w:t>
      </w:r>
    </w:p>
    <w:p w14:paraId="4802A5BD"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Sanjay Patel asked is the ARS switch patented? Is Maschinenfabrik Reinhausen the only manufacturer? If so, should not be in guideline and suggest Tom Prevost should be consulted.</w:t>
      </w:r>
    </w:p>
    <w:p w14:paraId="289D1B67"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Ewald Schweiger requested of audience if anyone would investigate if ARS were patented.</w:t>
      </w:r>
    </w:p>
    <w:p w14:paraId="2E310CCB"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Joe Watson indicated he did not believe it is patented but may need a release letter to mention it.</w:t>
      </w:r>
    </w:p>
    <w:p w14:paraId="2AC4A170"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Sanjay Patel asked if he (Joe) was sure.</w:t>
      </w:r>
    </w:p>
    <w:p w14:paraId="5472096C"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Ewald Schweiger said he would lead point of investigation on Patent or Trademark.</w:t>
      </w:r>
    </w:p>
    <w:p w14:paraId="35E055DE"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Trent Williams indicated that ARS can be mentioned but there is a procedure to follow.</w:t>
      </w:r>
    </w:p>
    <w:p w14:paraId="7A4AF31F"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Mike Thompson commented that the main concern is you cannot write a standard to give a monopoly. Think of other ways to do the same thing. Also possible is a letter of assurance is obtained indicating the technology is made available you can.</w:t>
      </w:r>
    </w:p>
    <w:p w14:paraId="285DE56C"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Sanjay Patel was skeptical about how available the technology is if it is single sourced.</w:t>
      </w:r>
    </w:p>
    <w:p w14:paraId="35372F23"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Ewald Schweiger repeated his call to audience to assist in checking on this. Sebastian Rehkopf took the task to investigate the status. Also, stated that the precaution taken was to move the ARS out of the Standard and into the Guide.</w:t>
      </w:r>
    </w:p>
    <w:p w14:paraId="21180F75"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Kevin Juchem indicated that the guide describes a functionality and use in a product, it is not users fault that only one manufacturer makes this.</w:t>
      </w:r>
    </w:p>
    <w:p w14:paraId="3315C8C2"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Ewald Schweiger asked group if any concerns to move items as proposed by Kevin Juchem.</w:t>
      </w:r>
    </w:p>
    <w:p w14:paraId="65C3785E"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Mike Thompson suggested that control systems section should still be removed as it needs to be updated, modernized and improved.</w:t>
      </w:r>
    </w:p>
    <w:p w14:paraId="16ED8957"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Joe Watson stated that nameplates need to have PST specific information added and included in document.</w:t>
      </w:r>
    </w:p>
    <w:p w14:paraId="31BA8441"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Kevin Juchem also preferred to have additional information in the guide.</w:t>
      </w:r>
    </w:p>
    <w:p w14:paraId="5B708D8D"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Alexander Kraetge stated that updates to testing may be difficult when IEC and IEEE base lines are a little different.</w:t>
      </w:r>
    </w:p>
    <w:p w14:paraId="07F32F32"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Luc Dorpmans reminded audience that the history of the guide was before the standard was developed so there may be some concerns and now is opportunity to work things out.</w:t>
      </w:r>
    </w:p>
    <w:p w14:paraId="176643E5"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Joe Watson indicated testing guide would be helpful to include information on some things that need to be done a little different in field vs. factory such as temporary test bushings etc. versus the actual procedures in the standard.</w:t>
      </w:r>
    </w:p>
    <w:p w14:paraId="49475A8B"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Mike Thompson indicated anything factory testing should be in the standard, but commissioning testing in the field may be useful in a guide.</w:t>
      </w:r>
    </w:p>
    <w:p w14:paraId="516962BB"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Joe Watson reiterated that there is much factory testing which cannot be repeated in the field.</w:t>
      </w:r>
    </w:p>
    <w:p w14:paraId="52FD90C6"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Sanjay Patel indicated this can be true for other transformers, so why make distinction for PST?</w:t>
      </w:r>
    </w:p>
    <w:p w14:paraId="64A7EAE6"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Kevin Juchem stated in the special PST testing guide, the first document uses lots of “shall” statements. The “shall” term should not be used in guides.</w:t>
      </w:r>
    </w:p>
    <w:p w14:paraId="18EB53C5" w14:textId="77777777" w:rsidR="00A53413" w:rsidRPr="00A53413" w:rsidRDefault="00A53413" w:rsidP="00A53413">
      <w:pPr>
        <w:numPr>
          <w:ilvl w:val="3"/>
          <w:numId w:val="4"/>
        </w:numPr>
        <w:tabs>
          <w:tab w:val="left" w:pos="1212"/>
        </w:tabs>
        <w:autoSpaceDE w:val="0"/>
        <w:autoSpaceDN w:val="0"/>
        <w:adjustRightInd w:val="0"/>
        <w:spacing w:before="120"/>
        <w:ind w:left="1440"/>
        <w:contextualSpacing/>
        <w:rPr>
          <w:rFonts w:ascii="Calibri" w:hAnsi="Calibri" w:cs="Calibri"/>
          <w:sz w:val="20"/>
        </w:rPr>
      </w:pPr>
      <w:r w:rsidRPr="00A53413">
        <w:rPr>
          <w:rFonts w:ascii="Calibri" w:hAnsi="Calibri" w:cs="Calibri"/>
          <w:sz w:val="20"/>
        </w:rPr>
        <w:t>No motions were presented, and no further discussion was had. The chair then moved forward with meeting status and next steps.</w:t>
      </w:r>
    </w:p>
    <w:p w14:paraId="16F97AB8" w14:textId="77777777" w:rsidR="00A53413" w:rsidRPr="00A53413" w:rsidRDefault="00A53413" w:rsidP="00A53413">
      <w:pPr>
        <w:tabs>
          <w:tab w:val="left" w:pos="1212"/>
        </w:tabs>
        <w:autoSpaceDE w:val="0"/>
        <w:autoSpaceDN w:val="0"/>
        <w:adjustRightInd w:val="0"/>
        <w:spacing w:before="120"/>
        <w:ind w:left="1440"/>
        <w:contextualSpacing/>
        <w:rPr>
          <w:rFonts w:ascii="Calibri" w:hAnsi="Calibri" w:cs="Calibri"/>
          <w:sz w:val="20"/>
          <w:highlight w:val="yellow"/>
        </w:rPr>
      </w:pPr>
    </w:p>
    <w:p w14:paraId="7BE5A9A0" w14:textId="77777777" w:rsidR="00A53413" w:rsidRPr="00A53413" w:rsidRDefault="00A53413" w:rsidP="00A53413">
      <w:pPr>
        <w:spacing w:after="160" w:line="259" w:lineRule="auto"/>
        <w:rPr>
          <w:rFonts w:ascii="Calibri" w:hAnsi="Calibri" w:cs="Calibri"/>
          <w:sz w:val="20"/>
        </w:rPr>
      </w:pPr>
      <w:r w:rsidRPr="00A53413">
        <w:rPr>
          <w:rFonts w:ascii="Calibri" w:hAnsi="Calibri" w:cs="Calibri"/>
          <w:sz w:val="20"/>
        </w:rPr>
        <w:br w:type="page"/>
      </w:r>
    </w:p>
    <w:p w14:paraId="34A95596"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Calibri"/>
          <w:sz w:val="20"/>
        </w:rPr>
        <w:lastRenderedPageBreak/>
        <w:t xml:space="preserve">Status, and next steps </w:t>
      </w:r>
    </w:p>
    <w:p w14:paraId="5F453C13"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Feedback from PRC Committee meeting on TF and status on PAR SG C37.245 Protection guide (Michael Thompson).</w:t>
      </w:r>
    </w:p>
    <w:p w14:paraId="7E1E83E8" w14:textId="77777777" w:rsidR="00A53413" w:rsidRPr="00A53413" w:rsidRDefault="00A53413" w:rsidP="00A53413">
      <w:pPr>
        <w:numPr>
          <w:ilvl w:val="2"/>
          <w:numId w:val="4"/>
        </w:numPr>
        <w:tabs>
          <w:tab w:val="left" w:pos="1212"/>
        </w:tabs>
        <w:autoSpaceDE w:val="0"/>
        <w:autoSpaceDN w:val="0"/>
        <w:adjustRightInd w:val="0"/>
        <w:spacing w:before="120"/>
        <w:ind w:left="1080"/>
        <w:contextualSpacing/>
        <w:rPr>
          <w:rFonts w:ascii="Calibri" w:hAnsi="Calibri" w:cs="Calibri"/>
          <w:sz w:val="20"/>
        </w:rPr>
      </w:pPr>
      <w:r w:rsidRPr="00A53413">
        <w:rPr>
          <w:rFonts w:ascii="Calibri" w:hAnsi="Calibri" w:cs="Calibri"/>
          <w:sz w:val="20"/>
        </w:rPr>
        <w:t>Update PAR to new title: Technical guideline for the Application, Specification and Testing of Phase-Shifting Transformers.</w:t>
      </w:r>
    </w:p>
    <w:p w14:paraId="73B767C5" w14:textId="77777777" w:rsidR="00A53413" w:rsidRPr="00A53413" w:rsidRDefault="00A53413" w:rsidP="00A53413">
      <w:pPr>
        <w:numPr>
          <w:ilvl w:val="2"/>
          <w:numId w:val="4"/>
        </w:numPr>
        <w:tabs>
          <w:tab w:val="left" w:pos="1212"/>
        </w:tabs>
        <w:autoSpaceDE w:val="0"/>
        <w:autoSpaceDN w:val="0"/>
        <w:adjustRightInd w:val="0"/>
        <w:spacing w:before="120"/>
        <w:ind w:left="1080"/>
        <w:contextualSpacing/>
        <w:rPr>
          <w:rFonts w:ascii="Calibri" w:hAnsi="Calibri" w:cs="Calibri"/>
          <w:sz w:val="20"/>
        </w:rPr>
      </w:pPr>
      <w:r w:rsidRPr="00A53413">
        <w:rPr>
          <w:rFonts w:ascii="Calibri" w:hAnsi="Calibri" w:cs="Calibri"/>
          <w:sz w:val="20"/>
        </w:rPr>
        <w:t>Continuation of review and collection of your feedback.</w:t>
      </w:r>
    </w:p>
    <w:p w14:paraId="5E14E095" w14:textId="77777777" w:rsidR="00A53413" w:rsidRPr="00A53413" w:rsidRDefault="00A53413" w:rsidP="00A53413">
      <w:pPr>
        <w:numPr>
          <w:ilvl w:val="0"/>
          <w:numId w:val="4"/>
        </w:numPr>
        <w:autoSpaceDE w:val="0"/>
        <w:autoSpaceDN w:val="0"/>
        <w:adjustRightInd w:val="0"/>
        <w:spacing w:before="120"/>
        <w:rPr>
          <w:rFonts w:ascii="Calibri" w:hAnsi="Calibri" w:cs="Calibri"/>
          <w:sz w:val="20"/>
        </w:rPr>
      </w:pPr>
      <w:r w:rsidRPr="00A53413">
        <w:rPr>
          <w:rFonts w:ascii="Calibri" w:hAnsi="Calibri" w:cs="Calibri"/>
          <w:sz w:val="20"/>
        </w:rPr>
        <w:t xml:space="preserve"> Old Business</w:t>
      </w:r>
    </w:p>
    <w:p w14:paraId="61F8A33F"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None</w:t>
      </w:r>
    </w:p>
    <w:p w14:paraId="1A9B900A" w14:textId="77777777" w:rsidR="00A53413" w:rsidRPr="00A53413" w:rsidRDefault="00A53413" w:rsidP="00A53413">
      <w:pPr>
        <w:numPr>
          <w:ilvl w:val="0"/>
          <w:numId w:val="4"/>
        </w:numPr>
        <w:tabs>
          <w:tab w:val="left" w:pos="1212"/>
        </w:tabs>
        <w:autoSpaceDE w:val="0"/>
        <w:autoSpaceDN w:val="0"/>
        <w:adjustRightInd w:val="0"/>
        <w:spacing w:before="120"/>
        <w:rPr>
          <w:rFonts w:ascii="Calibri" w:hAnsi="Calibri" w:cs="Calibri"/>
          <w:sz w:val="20"/>
        </w:rPr>
      </w:pPr>
      <w:r w:rsidRPr="00A53413">
        <w:rPr>
          <w:rFonts w:ascii="Calibri" w:hAnsi="Calibri" w:cs="Calibri"/>
          <w:sz w:val="20"/>
        </w:rPr>
        <w:t>New Business</w:t>
      </w:r>
    </w:p>
    <w:p w14:paraId="5CF1958A"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Joe Watson recommended that same people work on Guide and Standard to keep best alignment of both documents.</w:t>
      </w:r>
    </w:p>
    <w:p w14:paraId="3B02BB08" w14:textId="77777777" w:rsidR="00A53413" w:rsidRPr="00A53413" w:rsidRDefault="00A53413" w:rsidP="00A53413">
      <w:pPr>
        <w:numPr>
          <w:ilvl w:val="0"/>
          <w:numId w:val="4"/>
        </w:numPr>
        <w:tabs>
          <w:tab w:val="left" w:pos="1212"/>
        </w:tabs>
        <w:autoSpaceDE w:val="0"/>
        <w:autoSpaceDN w:val="0"/>
        <w:adjustRightInd w:val="0"/>
        <w:spacing w:before="120"/>
        <w:rPr>
          <w:rFonts w:ascii="Calibri" w:hAnsi="Calibri" w:cs="Calibri"/>
          <w:sz w:val="20"/>
        </w:rPr>
      </w:pPr>
      <w:r w:rsidRPr="00A53413">
        <w:rPr>
          <w:rFonts w:ascii="Calibri" w:hAnsi="Calibri" w:cs="Calibri"/>
          <w:sz w:val="20"/>
        </w:rPr>
        <w:t>Adjournment</w:t>
      </w:r>
    </w:p>
    <w:p w14:paraId="72CDEAF5" w14:textId="77777777" w:rsidR="00A53413" w:rsidRPr="00A53413" w:rsidRDefault="00A53413" w:rsidP="00A53413">
      <w:pPr>
        <w:numPr>
          <w:ilvl w:val="2"/>
          <w:numId w:val="4"/>
        </w:numPr>
        <w:autoSpaceDE w:val="0"/>
        <w:autoSpaceDN w:val="0"/>
        <w:adjustRightInd w:val="0"/>
        <w:ind w:left="1080"/>
        <w:rPr>
          <w:rFonts w:ascii="Calibri" w:hAnsi="Calibri" w:cs="Calibri"/>
          <w:sz w:val="20"/>
        </w:rPr>
      </w:pPr>
      <w:r w:rsidRPr="00A53413">
        <w:rPr>
          <w:rFonts w:ascii="Calibri" w:hAnsi="Calibri" w:cs="Calibri"/>
          <w:sz w:val="20"/>
        </w:rPr>
        <w:t>Meeting adjourned at 2:43pm.</w:t>
      </w:r>
    </w:p>
    <w:p w14:paraId="60BBBD07" w14:textId="77777777" w:rsidR="00A53413" w:rsidRPr="00A53413" w:rsidRDefault="00A53413" w:rsidP="00A53413">
      <w:pPr>
        <w:numPr>
          <w:ilvl w:val="0"/>
          <w:numId w:val="4"/>
        </w:numPr>
        <w:tabs>
          <w:tab w:val="left" w:pos="1212"/>
        </w:tabs>
        <w:autoSpaceDE w:val="0"/>
        <w:autoSpaceDN w:val="0"/>
        <w:adjustRightInd w:val="0"/>
        <w:spacing w:before="120"/>
        <w:rPr>
          <w:rFonts w:ascii="Calibri" w:hAnsi="Calibri" w:cs="Calibri"/>
          <w:sz w:val="20"/>
        </w:rPr>
      </w:pPr>
      <w:r w:rsidRPr="00A53413">
        <w:rPr>
          <w:rFonts w:ascii="Calibri" w:hAnsi="Calibri" w:cs="Aptos"/>
          <w:sz w:val="20"/>
        </w:rPr>
        <w:t>Next meetings (planned):</w:t>
      </w:r>
    </w:p>
    <w:p w14:paraId="1D4F917C" w14:textId="77777777" w:rsidR="00A53413" w:rsidRPr="00A53413" w:rsidRDefault="00A53413" w:rsidP="00A53413">
      <w:pPr>
        <w:numPr>
          <w:ilvl w:val="2"/>
          <w:numId w:val="16"/>
        </w:numPr>
        <w:autoSpaceDE w:val="0"/>
        <w:autoSpaceDN w:val="0"/>
        <w:adjustRightInd w:val="0"/>
        <w:rPr>
          <w:rFonts w:ascii="Calibri" w:hAnsi="Calibri" w:cs="Calibri"/>
          <w:sz w:val="20"/>
        </w:rPr>
      </w:pPr>
      <w:r w:rsidRPr="00A53413">
        <w:rPr>
          <w:rFonts w:ascii="Calibri" w:hAnsi="Calibri" w:cs="Aptos"/>
          <w:sz w:val="20"/>
        </w:rPr>
        <w:t xml:space="preserve">Virtual meeting – might be scheduled before October 2025. </w:t>
      </w:r>
    </w:p>
    <w:p w14:paraId="108CF0A8" w14:textId="77777777" w:rsidR="00A53413" w:rsidRPr="00A53413" w:rsidRDefault="00A53413" w:rsidP="00A53413">
      <w:pPr>
        <w:numPr>
          <w:ilvl w:val="2"/>
          <w:numId w:val="16"/>
        </w:numPr>
        <w:autoSpaceDE w:val="0"/>
        <w:autoSpaceDN w:val="0"/>
        <w:adjustRightInd w:val="0"/>
        <w:rPr>
          <w:rFonts w:ascii="Calibri" w:hAnsi="Calibri" w:cs="Calibri"/>
          <w:sz w:val="20"/>
        </w:rPr>
      </w:pPr>
      <w:r w:rsidRPr="00A53413">
        <w:rPr>
          <w:rFonts w:ascii="Calibri" w:hAnsi="Calibri" w:cs="Aptos"/>
          <w:sz w:val="20"/>
        </w:rPr>
        <w:t>In-person meeting F25 – October 19-23, 2025 in Bonita Springs, FL.</w:t>
      </w:r>
    </w:p>
    <w:p w14:paraId="09F90FC3" w14:textId="77777777" w:rsidR="00A53413" w:rsidRPr="00A53413" w:rsidRDefault="00A53413" w:rsidP="00A53413">
      <w:pPr>
        <w:tabs>
          <w:tab w:val="left" w:pos="1212"/>
        </w:tabs>
        <w:autoSpaceDE w:val="0"/>
        <w:autoSpaceDN w:val="0"/>
        <w:adjustRightInd w:val="0"/>
        <w:spacing w:before="120"/>
        <w:rPr>
          <w:rFonts w:ascii="Calibri" w:hAnsi="Calibri" w:cs="Calibri"/>
          <w:sz w:val="20"/>
        </w:rPr>
      </w:pPr>
      <w:r w:rsidRPr="00A53413">
        <w:rPr>
          <w:rFonts w:ascii="Calibri" w:hAnsi="Calibri" w:cs="Calibri"/>
          <w:sz w:val="20"/>
        </w:rPr>
        <w:t xml:space="preserve">Respectfully submitted, </w:t>
      </w:r>
      <w:r w:rsidRPr="00A53413">
        <w:rPr>
          <w:rFonts w:ascii="Calibri" w:hAnsi="Calibri" w:cs="Calibri"/>
          <w:sz w:val="20"/>
        </w:rPr>
        <w:br/>
      </w:r>
      <w:r w:rsidRPr="00A53413">
        <w:rPr>
          <w:rFonts w:ascii="Calibri" w:hAnsi="Calibri" w:cs="Calibri"/>
          <w:sz w:val="20"/>
        </w:rPr>
        <w:br/>
        <w:t>Ewald Schweiger – WG Group Chair</w:t>
      </w:r>
      <w:r w:rsidRPr="00A53413">
        <w:rPr>
          <w:rFonts w:ascii="Calibri" w:hAnsi="Calibri" w:cs="Calibri"/>
          <w:sz w:val="20"/>
        </w:rPr>
        <w:br/>
        <w:t>Richard von Gemmingen – WG Secretary</w:t>
      </w:r>
    </w:p>
    <w:p w14:paraId="32DE5E31" w14:textId="77777777" w:rsidR="00A53413" w:rsidRPr="00A53413" w:rsidRDefault="00A53413" w:rsidP="00A53413">
      <w:pPr>
        <w:tabs>
          <w:tab w:val="left" w:pos="1212"/>
        </w:tabs>
        <w:autoSpaceDE w:val="0"/>
        <w:autoSpaceDN w:val="0"/>
        <w:adjustRightInd w:val="0"/>
        <w:spacing w:before="120"/>
        <w:rPr>
          <w:rFonts w:ascii="Calibri" w:hAnsi="Calibri" w:cs="Calibri"/>
          <w:sz w:val="20"/>
        </w:rPr>
      </w:pPr>
    </w:p>
    <w:p w14:paraId="17D05A0A" w14:textId="77777777" w:rsidR="00A53413" w:rsidRPr="00A53413" w:rsidRDefault="00A53413" w:rsidP="00A53413">
      <w:pPr>
        <w:tabs>
          <w:tab w:val="left" w:pos="1212"/>
        </w:tabs>
        <w:autoSpaceDE w:val="0"/>
        <w:autoSpaceDN w:val="0"/>
        <w:adjustRightInd w:val="0"/>
        <w:spacing w:before="120"/>
        <w:rPr>
          <w:rFonts w:ascii="Calibri" w:hAnsi="Calibri" w:cs="Calibri"/>
          <w:sz w:val="20"/>
        </w:rPr>
      </w:pPr>
      <w:r w:rsidRPr="00A53413">
        <w:rPr>
          <w:rFonts w:ascii="Calibri" w:hAnsi="Calibri" w:cs="Aptos"/>
          <w:sz w:val="20"/>
        </w:rPr>
        <w:t>List of attendees for this meeting:</w:t>
      </w:r>
    </w:p>
    <w:tbl>
      <w:tblPr>
        <w:tblW w:w="10180" w:type="dxa"/>
        <w:tblLook w:val="04A0" w:firstRow="1" w:lastRow="0" w:firstColumn="1" w:lastColumn="0" w:noHBand="0" w:noVBand="1"/>
      </w:tblPr>
      <w:tblGrid>
        <w:gridCol w:w="2360"/>
        <w:gridCol w:w="2700"/>
        <w:gridCol w:w="3395"/>
        <w:gridCol w:w="1725"/>
      </w:tblGrid>
      <w:tr w:rsidR="00A53413" w:rsidRPr="00A53413" w14:paraId="2BD9E4D7" w14:textId="77777777" w:rsidTr="002452F7">
        <w:trPr>
          <w:trHeight w:val="36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AFC1D" w14:textId="77777777" w:rsidR="00A53413" w:rsidRPr="00A53413" w:rsidRDefault="00A53413" w:rsidP="00A53413">
            <w:pPr>
              <w:rPr>
                <w:rFonts w:ascii="Calibri" w:hAnsi="Calibri" w:cs="Calibri"/>
                <w:b/>
                <w:bCs/>
                <w:color w:val="000000"/>
                <w:sz w:val="20"/>
              </w:rPr>
            </w:pPr>
            <w:r w:rsidRPr="00A53413">
              <w:rPr>
                <w:rFonts w:ascii="Calibri" w:hAnsi="Calibri" w:cs="Calibri"/>
                <w:b/>
                <w:bCs/>
                <w:color w:val="000000"/>
                <w:sz w:val="20"/>
              </w:rPr>
              <w:t>Last name</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3946AD24" w14:textId="77777777" w:rsidR="00A53413" w:rsidRPr="00A53413" w:rsidRDefault="00A53413" w:rsidP="00A53413">
            <w:pPr>
              <w:rPr>
                <w:rFonts w:ascii="Calibri" w:hAnsi="Calibri" w:cs="Calibri"/>
                <w:b/>
                <w:bCs/>
                <w:color w:val="000000"/>
                <w:sz w:val="20"/>
              </w:rPr>
            </w:pPr>
            <w:r w:rsidRPr="00A53413">
              <w:rPr>
                <w:rFonts w:ascii="Calibri" w:hAnsi="Calibri" w:cs="Calibri"/>
                <w:b/>
                <w:bCs/>
                <w:color w:val="000000"/>
                <w:sz w:val="20"/>
              </w:rPr>
              <w:t>First name</w:t>
            </w:r>
          </w:p>
        </w:tc>
        <w:tc>
          <w:tcPr>
            <w:tcW w:w="3395" w:type="dxa"/>
            <w:tcBorders>
              <w:top w:val="single" w:sz="4" w:space="0" w:color="auto"/>
              <w:left w:val="nil"/>
              <w:bottom w:val="single" w:sz="4" w:space="0" w:color="auto"/>
              <w:right w:val="single" w:sz="4" w:space="0" w:color="auto"/>
            </w:tcBorders>
            <w:shd w:val="clear" w:color="auto" w:fill="auto"/>
            <w:noWrap/>
            <w:vAlign w:val="center"/>
            <w:hideMark/>
          </w:tcPr>
          <w:p w14:paraId="676D184A" w14:textId="77777777" w:rsidR="00A53413" w:rsidRPr="00A53413" w:rsidRDefault="00A53413" w:rsidP="00A53413">
            <w:pPr>
              <w:rPr>
                <w:rFonts w:ascii="Calibri" w:hAnsi="Calibri" w:cs="Calibri"/>
                <w:b/>
                <w:bCs/>
                <w:color w:val="000000"/>
                <w:sz w:val="20"/>
              </w:rPr>
            </w:pPr>
            <w:r w:rsidRPr="00A53413">
              <w:rPr>
                <w:rFonts w:ascii="Calibri" w:hAnsi="Calibri" w:cs="Calibri"/>
                <w:b/>
                <w:bCs/>
                <w:color w:val="000000"/>
                <w:sz w:val="20"/>
              </w:rPr>
              <w:t>Company / Affiliation</w:t>
            </w:r>
          </w:p>
        </w:tc>
        <w:tc>
          <w:tcPr>
            <w:tcW w:w="1725" w:type="dxa"/>
            <w:tcBorders>
              <w:top w:val="single" w:sz="4" w:space="0" w:color="auto"/>
              <w:left w:val="nil"/>
              <w:bottom w:val="single" w:sz="4" w:space="0" w:color="auto"/>
              <w:right w:val="single" w:sz="4" w:space="0" w:color="auto"/>
            </w:tcBorders>
            <w:shd w:val="clear" w:color="auto" w:fill="auto"/>
            <w:hideMark/>
          </w:tcPr>
          <w:p w14:paraId="5F49C365" w14:textId="77777777" w:rsidR="00A53413" w:rsidRPr="00A53413" w:rsidRDefault="00A53413" w:rsidP="00A53413">
            <w:pPr>
              <w:jc w:val="center"/>
              <w:rPr>
                <w:rFonts w:ascii="Calibri" w:hAnsi="Calibri" w:cs="Calibri"/>
                <w:b/>
                <w:bCs/>
                <w:color w:val="000000"/>
                <w:sz w:val="20"/>
              </w:rPr>
            </w:pPr>
            <w:r w:rsidRPr="00A53413">
              <w:rPr>
                <w:rFonts w:ascii="Calibri" w:hAnsi="Calibri" w:cs="Calibri"/>
                <w:b/>
                <w:bCs/>
                <w:color w:val="000000"/>
                <w:sz w:val="20"/>
              </w:rPr>
              <w:t>Status</w:t>
            </w:r>
          </w:p>
        </w:tc>
      </w:tr>
      <w:tr w:rsidR="00A53413" w:rsidRPr="00A53413" w14:paraId="1013094D"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612CDC34" w14:textId="77777777" w:rsidR="00A53413" w:rsidRPr="00A53413" w:rsidRDefault="00A53413" w:rsidP="00A53413">
            <w:pPr>
              <w:rPr>
                <w:rFonts w:ascii="Calibri" w:hAnsi="Calibri" w:cs="Calibri"/>
                <w:b/>
                <w:bCs/>
                <w:color w:val="000000"/>
                <w:sz w:val="20"/>
              </w:rPr>
            </w:pPr>
            <w:r w:rsidRPr="00A53413">
              <w:rPr>
                <w:rFonts w:ascii="Calibri" w:hAnsi="Calibri" w:cs="Calibri"/>
                <w:color w:val="000000"/>
                <w:sz w:val="20"/>
              </w:rPr>
              <w:t>Antosz</w:t>
            </w:r>
          </w:p>
        </w:tc>
        <w:tc>
          <w:tcPr>
            <w:tcW w:w="2700" w:type="dxa"/>
            <w:tcBorders>
              <w:top w:val="nil"/>
              <w:left w:val="nil"/>
              <w:bottom w:val="single" w:sz="4" w:space="0" w:color="auto"/>
              <w:right w:val="single" w:sz="4" w:space="0" w:color="auto"/>
            </w:tcBorders>
            <w:shd w:val="clear" w:color="auto" w:fill="auto"/>
            <w:noWrap/>
            <w:vAlign w:val="center"/>
            <w:hideMark/>
          </w:tcPr>
          <w:p w14:paraId="11089767" w14:textId="77777777" w:rsidR="00A53413" w:rsidRPr="00A53413" w:rsidRDefault="00A53413" w:rsidP="00A53413">
            <w:pPr>
              <w:rPr>
                <w:rFonts w:ascii="Calibri" w:hAnsi="Calibri" w:cs="Calibri"/>
                <w:b/>
                <w:bCs/>
                <w:color w:val="000000"/>
                <w:sz w:val="20"/>
              </w:rPr>
            </w:pPr>
            <w:r w:rsidRPr="00A53413">
              <w:rPr>
                <w:rFonts w:ascii="Calibri" w:hAnsi="Calibri" w:cs="Calibri"/>
                <w:color w:val="000000"/>
                <w:sz w:val="20"/>
              </w:rPr>
              <w:t>Stephen</w:t>
            </w:r>
          </w:p>
        </w:tc>
        <w:tc>
          <w:tcPr>
            <w:tcW w:w="3395" w:type="dxa"/>
            <w:tcBorders>
              <w:top w:val="nil"/>
              <w:left w:val="nil"/>
              <w:bottom w:val="single" w:sz="4" w:space="0" w:color="auto"/>
              <w:right w:val="single" w:sz="4" w:space="0" w:color="auto"/>
            </w:tcBorders>
            <w:shd w:val="clear" w:color="auto" w:fill="auto"/>
            <w:noWrap/>
            <w:vAlign w:val="center"/>
            <w:hideMark/>
          </w:tcPr>
          <w:p w14:paraId="11A4FC19" w14:textId="77777777" w:rsidR="00A53413" w:rsidRPr="00A53413" w:rsidRDefault="00A53413" w:rsidP="00A53413">
            <w:pPr>
              <w:rPr>
                <w:rFonts w:ascii="Calibri" w:hAnsi="Calibri" w:cs="Calibri"/>
                <w:b/>
                <w:bCs/>
                <w:color w:val="000000"/>
                <w:sz w:val="20"/>
              </w:rPr>
            </w:pPr>
            <w:r w:rsidRPr="00A53413">
              <w:rPr>
                <w:rFonts w:ascii="Calibri" w:hAnsi="Calibri" w:cs="Calibri"/>
                <w:color w:val="000000"/>
                <w:sz w:val="20"/>
              </w:rPr>
              <w:t>Consultant</w:t>
            </w:r>
          </w:p>
        </w:tc>
        <w:tc>
          <w:tcPr>
            <w:tcW w:w="1725" w:type="dxa"/>
            <w:tcBorders>
              <w:top w:val="nil"/>
              <w:left w:val="nil"/>
              <w:bottom w:val="single" w:sz="4" w:space="0" w:color="auto"/>
              <w:right w:val="single" w:sz="4" w:space="0" w:color="auto"/>
            </w:tcBorders>
            <w:shd w:val="clear" w:color="auto" w:fill="auto"/>
            <w:vAlign w:val="center"/>
            <w:hideMark/>
          </w:tcPr>
          <w:p w14:paraId="01680EF9"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3E4581D9"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45589435"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Beaudoin</w:t>
            </w:r>
          </w:p>
        </w:tc>
        <w:tc>
          <w:tcPr>
            <w:tcW w:w="2700" w:type="dxa"/>
            <w:tcBorders>
              <w:top w:val="nil"/>
              <w:left w:val="nil"/>
              <w:bottom w:val="single" w:sz="4" w:space="0" w:color="auto"/>
              <w:right w:val="single" w:sz="4" w:space="0" w:color="auto"/>
            </w:tcBorders>
            <w:shd w:val="clear" w:color="auto" w:fill="auto"/>
            <w:noWrap/>
            <w:vAlign w:val="center"/>
            <w:hideMark/>
          </w:tcPr>
          <w:p w14:paraId="723A944C"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Jason</w:t>
            </w:r>
          </w:p>
        </w:tc>
        <w:tc>
          <w:tcPr>
            <w:tcW w:w="3395" w:type="dxa"/>
            <w:tcBorders>
              <w:top w:val="nil"/>
              <w:left w:val="nil"/>
              <w:bottom w:val="single" w:sz="4" w:space="0" w:color="auto"/>
              <w:right w:val="single" w:sz="4" w:space="0" w:color="auto"/>
            </w:tcBorders>
            <w:shd w:val="clear" w:color="auto" w:fill="auto"/>
            <w:noWrap/>
            <w:vAlign w:val="center"/>
            <w:hideMark/>
          </w:tcPr>
          <w:p w14:paraId="4C582471"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Weidmann Electrical Technology</w:t>
            </w:r>
          </w:p>
        </w:tc>
        <w:tc>
          <w:tcPr>
            <w:tcW w:w="1725" w:type="dxa"/>
            <w:tcBorders>
              <w:top w:val="nil"/>
              <w:left w:val="nil"/>
              <w:bottom w:val="single" w:sz="4" w:space="0" w:color="auto"/>
              <w:right w:val="single" w:sz="4" w:space="0" w:color="auto"/>
            </w:tcBorders>
            <w:shd w:val="clear" w:color="auto" w:fill="auto"/>
            <w:noWrap/>
            <w:vAlign w:val="center"/>
            <w:hideMark/>
          </w:tcPr>
          <w:p w14:paraId="6C7ACE34"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5B1E6AF9"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B933D79"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Calitz</w:t>
            </w:r>
          </w:p>
        </w:tc>
        <w:tc>
          <w:tcPr>
            <w:tcW w:w="2700" w:type="dxa"/>
            <w:tcBorders>
              <w:top w:val="nil"/>
              <w:left w:val="nil"/>
              <w:bottom w:val="single" w:sz="4" w:space="0" w:color="auto"/>
              <w:right w:val="single" w:sz="4" w:space="0" w:color="auto"/>
            </w:tcBorders>
            <w:shd w:val="clear" w:color="auto" w:fill="auto"/>
            <w:noWrap/>
            <w:vAlign w:val="center"/>
            <w:hideMark/>
          </w:tcPr>
          <w:p w14:paraId="2AAA040E"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David</w:t>
            </w:r>
          </w:p>
        </w:tc>
        <w:tc>
          <w:tcPr>
            <w:tcW w:w="3395" w:type="dxa"/>
            <w:tcBorders>
              <w:top w:val="nil"/>
              <w:left w:val="nil"/>
              <w:bottom w:val="single" w:sz="4" w:space="0" w:color="auto"/>
              <w:right w:val="single" w:sz="4" w:space="0" w:color="auto"/>
            </w:tcBorders>
            <w:shd w:val="clear" w:color="auto" w:fill="auto"/>
            <w:noWrap/>
            <w:vAlign w:val="center"/>
            <w:hideMark/>
          </w:tcPr>
          <w:p w14:paraId="576A504C"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Siemens Energy</w:t>
            </w:r>
          </w:p>
        </w:tc>
        <w:tc>
          <w:tcPr>
            <w:tcW w:w="1725" w:type="dxa"/>
            <w:tcBorders>
              <w:top w:val="nil"/>
              <w:left w:val="nil"/>
              <w:bottom w:val="single" w:sz="4" w:space="0" w:color="auto"/>
              <w:right w:val="single" w:sz="4" w:space="0" w:color="auto"/>
            </w:tcBorders>
            <w:shd w:val="clear" w:color="auto" w:fill="auto"/>
            <w:noWrap/>
            <w:vAlign w:val="center"/>
            <w:hideMark/>
          </w:tcPr>
          <w:p w14:paraId="24974AD4"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3A6FC312"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38FAC8FF"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Colopy</w:t>
            </w:r>
          </w:p>
        </w:tc>
        <w:tc>
          <w:tcPr>
            <w:tcW w:w="2700" w:type="dxa"/>
            <w:tcBorders>
              <w:top w:val="nil"/>
              <w:left w:val="nil"/>
              <w:bottom w:val="single" w:sz="4" w:space="0" w:color="auto"/>
              <w:right w:val="single" w:sz="4" w:space="0" w:color="auto"/>
            </w:tcBorders>
            <w:shd w:val="clear" w:color="auto" w:fill="auto"/>
            <w:noWrap/>
            <w:vAlign w:val="center"/>
            <w:hideMark/>
          </w:tcPr>
          <w:p w14:paraId="07FD9FC1"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Craig</w:t>
            </w:r>
          </w:p>
        </w:tc>
        <w:tc>
          <w:tcPr>
            <w:tcW w:w="3395" w:type="dxa"/>
            <w:tcBorders>
              <w:top w:val="nil"/>
              <w:left w:val="nil"/>
              <w:bottom w:val="single" w:sz="4" w:space="0" w:color="auto"/>
              <w:right w:val="single" w:sz="4" w:space="0" w:color="auto"/>
            </w:tcBorders>
            <w:shd w:val="clear" w:color="auto" w:fill="auto"/>
            <w:noWrap/>
            <w:vAlign w:val="center"/>
            <w:hideMark/>
          </w:tcPr>
          <w:p w14:paraId="27E65CAC"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Retired</w:t>
            </w:r>
          </w:p>
        </w:tc>
        <w:tc>
          <w:tcPr>
            <w:tcW w:w="1725" w:type="dxa"/>
            <w:tcBorders>
              <w:top w:val="nil"/>
              <w:left w:val="nil"/>
              <w:bottom w:val="single" w:sz="4" w:space="0" w:color="auto"/>
              <w:right w:val="single" w:sz="4" w:space="0" w:color="auto"/>
            </w:tcBorders>
            <w:shd w:val="clear" w:color="auto" w:fill="auto"/>
            <w:noWrap/>
            <w:vAlign w:val="center"/>
            <w:hideMark/>
          </w:tcPr>
          <w:p w14:paraId="4B7DF6BE"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08EC7FDF"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6C9B6087"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 xml:space="preserve">Crockett </w:t>
            </w:r>
          </w:p>
        </w:tc>
        <w:tc>
          <w:tcPr>
            <w:tcW w:w="2700" w:type="dxa"/>
            <w:tcBorders>
              <w:top w:val="nil"/>
              <w:left w:val="nil"/>
              <w:bottom w:val="single" w:sz="4" w:space="0" w:color="auto"/>
              <w:right w:val="single" w:sz="4" w:space="0" w:color="auto"/>
            </w:tcBorders>
            <w:shd w:val="clear" w:color="auto" w:fill="auto"/>
            <w:noWrap/>
            <w:vAlign w:val="center"/>
            <w:hideMark/>
          </w:tcPr>
          <w:p w14:paraId="1FD316D4"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Janet</w:t>
            </w:r>
          </w:p>
        </w:tc>
        <w:tc>
          <w:tcPr>
            <w:tcW w:w="3395" w:type="dxa"/>
            <w:tcBorders>
              <w:top w:val="nil"/>
              <w:left w:val="nil"/>
              <w:bottom w:val="single" w:sz="4" w:space="0" w:color="auto"/>
              <w:right w:val="single" w:sz="4" w:space="0" w:color="auto"/>
            </w:tcBorders>
            <w:shd w:val="clear" w:color="auto" w:fill="auto"/>
            <w:noWrap/>
            <w:vAlign w:val="center"/>
            <w:hideMark/>
          </w:tcPr>
          <w:p w14:paraId="001F7931"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 xml:space="preserve">Fayettville PWC </w:t>
            </w:r>
          </w:p>
        </w:tc>
        <w:tc>
          <w:tcPr>
            <w:tcW w:w="1725" w:type="dxa"/>
            <w:tcBorders>
              <w:top w:val="nil"/>
              <w:left w:val="nil"/>
              <w:bottom w:val="single" w:sz="4" w:space="0" w:color="auto"/>
              <w:right w:val="single" w:sz="4" w:space="0" w:color="auto"/>
            </w:tcBorders>
            <w:shd w:val="clear" w:color="auto" w:fill="auto"/>
            <w:noWrap/>
            <w:vAlign w:val="center"/>
            <w:hideMark/>
          </w:tcPr>
          <w:p w14:paraId="52790CCA"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743209B6"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3F251BE"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Czernorucki</w:t>
            </w:r>
          </w:p>
        </w:tc>
        <w:tc>
          <w:tcPr>
            <w:tcW w:w="2700" w:type="dxa"/>
            <w:tcBorders>
              <w:top w:val="nil"/>
              <w:left w:val="nil"/>
              <w:bottom w:val="single" w:sz="4" w:space="0" w:color="auto"/>
              <w:right w:val="single" w:sz="4" w:space="0" w:color="auto"/>
            </w:tcBorders>
            <w:shd w:val="clear" w:color="auto" w:fill="auto"/>
            <w:noWrap/>
            <w:vAlign w:val="center"/>
            <w:hideMark/>
          </w:tcPr>
          <w:p w14:paraId="3236EE05"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Marcos</w:t>
            </w:r>
          </w:p>
        </w:tc>
        <w:tc>
          <w:tcPr>
            <w:tcW w:w="3395" w:type="dxa"/>
            <w:tcBorders>
              <w:top w:val="nil"/>
              <w:left w:val="nil"/>
              <w:bottom w:val="single" w:sz="4" w:space="0" w:color="auto"/>
              <w:right w:val="single" w:sz="4" w:space="0" w:color="auto"/>
            </w:tcBorders>
            <w:shd w:val="clear" w:color="auto" w:fill="auto"/>
            <w:noWrap/>
            <w:vAlign w:val="center"/>
            <w:hideMark/>
          </w:tcPr>
          <w:p w14:paraId="0056035F"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Hitachi Energy</w:t>
            </w:r>
          </w:p>
        </w:tc>
        <w:tc>
          <w:tcPr>
            <w:tcW w:w="1725" w:type="dxa"/>
            <w:tcBorders>
              <w:top w:val="nil"/>
              <w:left w:val="nil"/>
              <w:bottom w:val="single" w:sz="4" w:space="0" w:color="auto"/>
              <w:right w:val="single" w:sz="4" w:space="0" w:color="auto"/>
            </w:tcBorders>
            <w:shd w:val="clear" w:color="auto" w:fill="auto"/>
            <w:noWrap/>
            <w:vAlign w:val="center"/>
            <w:hideMark/>
          </w:tcPr>
          <w:p w14:paraId="7ECC06E9"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1858354B"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3EAB7717"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Davis</w:t>
            </w:r>
          </w:p>
        </w:tc>
        <w:tc>
          <w:tcPr>
            <w:tcW w:w="2700" w:type="dxa"/>
            <w:tcBorders>
              <w:top w:val="nil"/>
              <w:left w:val="nil"/>
              <w:bottom w:val="single" w:sz="4" w:space="0" w:color="auto"/>
              <w:right w:val="single" w:sz="4" w:space="0" w:color="auto"/>
            </w:tcBorders>
            <w:shd w:val="clear" w:color="auto" w:fill="auto"/>
            <w:noWrap/>
            <w:vAlign w:val="center"/>
            <w:hideMark/>
          </w:tcPr>
          <w:p w14:paraId="53047D74"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Eric</w:t>
            </w:r>
          </w:p>
        </w:tc>
        <w:tc>
          <w:tcPr>
            <w:tcW w:w="3395" w:type="dxa"/>
            <w:tcBorders>
              <w:top w:val="nil"/>
              <w:left w:val="nil"/>
              <w:bottom w:val="single" w:sz="4" w:space="0" w:color="auto"/>
              <w:right w:val="single" w:sz="4" w:space="0" w:color="auto"/>
            </w:tcBorders>
            <w:shd w:val="clear" w:color="auto" w:fill="auto"/>
            <w:noWrap/>
            <w:vAlign w:val="center"/>
            <w:hideMark/>
          </w:tcPr>
          <w:p w14:paraId="6E4DABA5"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Consultant</w:t>
            </w:r>
          </w:p>
        </w:tc>
        <w:tc>
          <w:tcPr>
            <w:tcW w:w="1725" w:type="dxa"/>
            <w:tcBorders>
              <w:top w:val="nil"/>
              <w:left w:val="nil"/>
              <w:bottom w:val="single" w:sz="4" w:space="0" w:color="auto"/>
              <w:right w:val="single" w:sz="4" w:space="0" w:color="auto"/>
            </w:tcBorders>
            <w:shd w:val="clear" w:color="auto" w:fill="auto"/>
            <w:noWrap/>
            <w:vAlign w:val="center"/>
            <w:hideMark/>
          </w:tcPr>
          <w:p w14:paraId="34BED759"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w:t>
            </w:r>
          </w:p>
        </w:tc>
      </w:tr>
      <w:tr w:rsidR="00A53413" w:rsidRPr="00A53413" w14:paraId="6D918C0E"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B014E6C"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Dorpmanns</w:t>
            </w:r>
          </w:p>
        </w:tc>
        <w:tc>
          <w:tcPr>
            <w:tcW w:w="2700" w:type="dxa"/>
            <w:tcBorders>
              <w:top w:val="nil"/>
              <w:left w:val="nil"/>
              <w:bottom w:val="single" w:sz="4" w:space="0" w:color="auto"/>
              <w:right w:val="single" w:sz="4" w:space="0" w:color="auto"/>
            </w:tcBorders>
            <w:shd w:val="clear" w:color="auto" w:fill="auto"/>
            <w:noWrap/>
            <w:vAlign w:val="center"/>
            <w:hideMark/>
          </w:tcPr>
          <w:p w14:paraId="4C2A4659"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Luc</w:t>
            </w:r>
          </w:p>
        </w:tc>
        <w:tc>
          <w:tcPr>
            <w:tcW w:w="3395" w:type="dxa"/>
            <w:tcBorders>
              <w:top w:val="nil"/>
              <w:left w:val="nil"/>
              <w:bottom w:val="single" w:sz="4" w:space="0" w:color="auto"/>
              <w:right w:val="single" w:sz="4" w:space="0" w:color="auto"/>
            </w:tcBorders>
            <w:shd w:val="clear" w:color="auto" w:fill="auto"/>
            <w:noWrap/>
            <w:vAlign w:val="center"/>
            <w:hideMark/>
          </w:tcPr>
          <w:p w14:paraId="0CD99841"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Royal SMIT Transformers B.V.</w:t>
            </w:r>
          </w:p>
        </w:tc>
        <w:tc>
          <w:tcPr>
            <w:tcW w:w="1725" w:type="dxa"/>
            <w:tcBorders>
              <w:top w:val="nil"/>
              <w:left w:val="nil"/>
              <w:bottom w:val="single" w:sz="4" w:space="0" w:color="auto"/>
              <w:right w:val="single" w:sz="4" w:space="0" w:color="auto"/>
            </w:tcBorders>
            <w:shd w:val="clear" w:color="auto" w:fill="auto"/>
            <w:noWrap/>
            <w:vAlign w:val="center"/>
            <w:hideMark/>
          </w:tcPr>
          <w:p w14:paraId="12B2B9E0"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w:t>
            </w:r>
          </w:p>
        </w:tc>
      </w:tr>
      <w:tr w:rsidR="00A53413" w:rsidRPr="00A53413" w14:paraId="0B0FAE4C"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3B6F272"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Foster</w:t>
            </w:r>
          </w:p>
        </w:tc>
        <w:tc>
          <w:tcPr>
            <w:tcW w:w="2700" w:type="dxa"/>
            <w:tcBorders>
              <w:top w:val="nil"/>
              <w:left w:val="nil"/>
              <w:bottom w:val="single" w:sz="4" w:space="0" w:color="auto"/>
              <w:right w:val="single" w:sz="4" w:space="0" w:color="auto"/>
            </w:tcBorders>
            <w:shd w:val="clear" w:color="auto" w:fill="auto"/>
            <w:noWrap/>
            <w:vAlign w:val="center"/>
            <w:hideMark/>
          </w:tcPr>
          <w:p w14:paraId="1C7FAE8C"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Patrick</w:t>
            </w:r>
          </w:p>
        </w:tc>
        <w:tc>
          <w:tcPr>
            <w:tcW w:w="3395" w:type="dxa"/>
            <w:tcBorders>
              <w:top w:val="nil"/>
              <w:left w:val="nil"/>
              <w:bottom w:val="single" w:sz="4" w:space="0" w:color="auto"/>
              <w:right w:val="single" w:sz="4" w:space="0" w:color="auto"/>
            </w:tcBorders>
            <w:shd w:val="clear" w:color="auto" w:fill="auto"/>
            <w:noWrap/>
            <w:vAlign w:val="center"/>
            <w:hideMark/>
          </w:tcPr>
          <w:p w14:paraId="6957EE00"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NextEra Energy</w:t>
            </w:r>
          </w:p>
        </w:tc>
        <w:tc>
          <w:tcPr>
            <w:tcW w:w="1725" w:type="dxa"/>
            <w:tcBorders>
              <w:top w:val="nil"/>
              <w:left w:val="nil"/>
              <w:bottom w:val="single" w:sz="4" w:space="0" w:color="auto"/>
              <w:right w:val="single" w:sz="4" w:space="0" w:color="auto"/>
            </w:tcBorders>
            <w:shd w:val="clear" w:color="auto" w:fill="auto"/>
            <w:noWrap/>
            <w:vAlign w:val="center"/>
            <w:hideMark/>
          </w:tcPr>
          <w:p w14:paraId="6D52583B"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4B51180F"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39E4B95"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Goglia</w:t>
            </w:r>
          </w:p>
        </w:tc>
        <w:tc>
          <w:tcPr>
            <w:tcW w:w="2700" w:type="dxa"/>
            <w:tcBorders>
              <w:top w:val="nil"/>
              <w:left w:val="nil"/>
              <w:bottom w:val="single" w:sz="4" w:space="0" w:color="auto"/>
              <w:right w:val="single" w:sz="4" w:space="0" w:color="auto"/>
            </w:tcBorders>
            <w:shd w:val="clear" w:color="auto" w:fill="auto"/>
            <w:noWrap/>
            <w:vAlign w:val="center"/>
            <w:hideMark/>
          </w:tcPr>
          <w:p w14:paraId="1AC69941"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Slaven</w:t>
            </w:r>
          </w:p>
        </w:tc>
        <w:tc>
          <w:tcPr>
            <w:tcW w:w="3395" w:type="dxa"/>
            <w:tcBorders>
              <w:top w:val="nil"/>
              <w:left w:val="nil"/>
              <w:bottom w:val="single" w:sz="4" w:space="0" w:color="auto"/>
              <w:right w:val="single" w:sz="4" w:space="0" w:color="auto"/>
            </w:tcBorders>
            <w:shd w:val="clear" w:color="auto" w:fill="auto"/>
            <w:noWrap/>
            <w:vAlign w:val="center"/>
            <w:hideMark/>
          </w:tcPr>
          <w:p w14:paraId="4FF20B7C"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Koncar Power Transformers Ltd</w:t>
            </w:r>
          </w:p>
        </w:tc>
        <w:tc>
          <w:tcPr>
            <w:tcW w:w="1725" w:type="dxa"/>
            <w:tcBorders>
              <w:top w:val="nil"/>
              <w:left w:val="nil"/>
              <w:bottom w:val="single" w:sz="4" w:space="0" w:color="auto"/>
              <w:right w:val="single" w:sz="4" w:space="0" w:color="auto"/>
            </w:tcBorders>
            <w:shd w:val="clear" w:color="auto" w:fill="auto"/>
            <w:noWrap/>
            <w:vAlign w:val="center"/>
            <w:hideMark/>
          </w:tcPr>
          <w:p w14:paraId="13AF68B8"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714DA504"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114E0A7"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Gustavsson</w:t>
            </w:r>
          </w:p>
        </w:tc>
        <w:tc>
          <w:tcPr>
            <w:tcW w:w="2700" w:type="dxa"/>
            <w:tcBorders>
              <w:top w:val="nil"/>
              <w:left w:val="nil"/>
              <w:bottom w:val="single" w:sz="4" w:space="0" w:color="auto"/>
              <w:right w:val="single" w:sz="4" w:space="0" w:color="auto"/>
            </w:tcBorders>
            <w:shd w:val="clear" w:color="auto" w:fill="auto"/>
            <w:noWrap/>
            <w:vAlign w:val="center"/>
            <w:hideMark/>
          </w:tcPr>
          <w:p w14:paraId="18FB1B0C"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Niklas</w:t>
            </w:r>
          </w:p>
        </w:tc>
        <w:tc>
          <w:tcPr>
            <w:tcW w:w="3395" w:type="dxa"/>
            <w:tcBorders>
              <w:top w:val="nil"/>
              <w:left w:val="nil"/>
              <w:bottom w:val="single" w:sz="4" w:space="0" w:color="auto"/>
              <w:right w:val="single" w:sz="4" w:space="0" w:color="auto"/>
            </w:tcBorders>
            <w:shd w:val="clear" w:color="auto" w:fill="auto"/>
            <w:noWrap/>
            <w:vAlign w:val="center"/>
            <w:hideMark/>
          </w:tcPr>
          <w:p w14:paraId="74494D8F"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Hitachi ABB Power Grids</w:t>
            </w:r>
          </w:p>
        </w:tc>
        <w:tc>
          <w:tcPr>
            <w:tcW w:w="1725" w:type="dxa"/>
            <w:tcBorders>
              <w:top w:val="nil"/>
              <w:left w:val="nil"/>
              <w:bottom w:val="single" w:sz="4" w:space="0" w:color="auto"/>
              <w:right w:val="single" w:sz="4" w:space="0" w:color="auto"/>
            </w:tcBorders>
            <w:shd w:val="clear" w:color="auto" w:fill="auto"/>
            <w:noWrap/>
            <w:vAlign w:val="center"/>
            <w:hideMark/>
          </w:tcPr>
          <w:p w14:paraId="3B31671D"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w:t>
            </w:r>
          </w:p>
        </w:tc>
      </w:tr>
      <w:tr w:rsidR="00A53413" w:rsidRPr="00A53413" w14:paraId="71C7CF55"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4AC0705B"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Hamoir</w:t>
            </w:r>
          </w:p>
        </w:tc>
        <w:tc>
          <w:tcPr>
            <w:tcW w:w="2700" w:type="dxa"/>
            <w:tcBorders>
              <w:top w:val="nil"/>
              <w:left w:val="nil"/>
              <w:bottom w:val="single" w:sz="4" w:space="0" w:color="auto"/>
              <w:right w:val="single" w:sz="4" w:space="0" w:color="auto"/>
            </w:tcBorders>
            <w:shd w:val="clear" w:color="auto" w:fill="auto"/>
            <w:noWrap/>
            <w:vAlign w:val="center"/>
            <w:hideMark/>
          </w:tcPr>
          <w:p w14:paraId="53A32E18"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Didier</w:t>
            </w:r>
          </w:p>
        </w:tc>
        <w:tc>
          <w:tcPr>
            <w:tcW w:w="3395" w:type="dxa"/>
            <w:tcBorders>
              <w:top w:val="nil"/>
              <w:left w:val="nil"/>
              <w:bottom w:val="single" w:sz="4" w:space="0" w:color="auto"/>
              <w:right w:val="single" w:sz="4" w:space="0" w:color="auto"/>
            </w:tcBorders>
            <w:shd w:val="clear" w:color="auto" w:fill="auto"/>
            <w:noWrap/>
            <w:vAlign w:val="center"/>
            <w:hideMark/>
          </w:tcPr>
          <w:p w14:paraId="362C4329"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Transformer Protector Corp</w:t>
            </w:r>
          </w:p>
        </w:tc>
        <w:tc>
          <w:tcPr>
            <w:tcW w:w="1725" w:type="dxa"/>
            <w:tcBorders>
              <w:top w:val="nil"/>
              <w:left w:val="nil"/>
              <w:bottom w:val="single" w:sz="4" w:space="0" w:color="auto"/>
              <w:right w:val="single" w:sz="4" w:space="0" w:color="auto"/>
            </w:tcBorders>
            <w:shd w:val="clear" w:color="auto" w:fill="auto"/>
            <w:noWrap/>
            <w:vAlign w:val="center"/>
            <w:hideMark/>
          </w:tcPr>
          <w:p w14:paraId="5B1939B6"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349CBE0B"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1969F661"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Janakiraman</w:t>
            </w:r>
          </w:p>
        </w:tc>
        <w:tc>
          <w:tcPr>
            <w:tcW w:w="2700" w:type="dxa"/>
            <w:tcBorders>
              <w:top w:val="nil"/>
              <w:left w:val="nil"/>
              <w:bottom w:val="single" w:sz="4" w:space="0" w:color="auto"/>
              <w:right w:val="single" w:sz="4" w:space="0" w:color="auto"/>
            </w:tcBorders>
            <w:shd w:val="clear" w:color="auto" w:fill="auto"/>
            <w:noWrap/>
            <w:vAlign w:val="center"/>
            <w:hideMark/>
          </w:tcPr>
          <w:p w14:paraId="111D9C84"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Balaji</w:t>
            </w:r>
          </w:p>
        </w:tc>
        <w:tc>
          <w:tcPr>
            <w:tcW w:w="3395" w:type="dxa"/>
            <w:tcBorders>
              <w:top w:val="nil"/>
              <w:left w:val="nil"/>
              <w:bottom w:val="single" w:sz="4" w:space="0" w:color="auto"/>
              <w:right w:val="single" w:sz="4" w:space="0" w:color="auto"/>
            </w:tcBorders>
            <w:shd w:val="clear" w:color="auto" w:fill="auto"/>
            <w:noWrap/>
            <w:vAlign w:val="center"/>
            <w:hideMark/>
          </w:tcPr>
          <w:p w14:paraId="380A2D0D"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Virginia Transformer Corporation</w:t>
            </w:r>
          </w:p>
        </w:tc>
        <w:tc>
          <w:tcPr>
            <w:tcW w:w="1725" w:type="dxa"/>
            <w:tcBorders>
              <w:top w:val="nil"/>
              <w:left w:val="nil"/>
              <w:bottom w:val="single" w:sz="4" w:space="0" w:color="auto"/>
              <w:right w:val="single" w:sz="4" w:space="0" w:color="auto"/>
            </w:tcBorders>
            <w:shd w:val="clear" w:color="auto" w:fill="auto"/>
            <w:noWrap/>
            <w:vAlign w:val="center"/>
            <w:hideMark/>
          </w:tcPr>
          <w:p w14:paraId="796F0EEE"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4414D872"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C336FF4"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Jang</w:t>
            </w:r>
          </w:p>
        </w:tc>
        <w:tc>
          <w:tcPr>
            <w:tcW w:w="2700" w:type="dxa"/>
            <w:tcBorders>
              <w:top w:val="nil"/>
              <w:left w:val="nil"/>
              <w:bottom w:val="single" w:sz="4" w:space="0" w:color="auto"/>
              <w:right w:val="single" w:sz="4" w:space="0" w:color="auto"/>
            </w:tcBorders>
            <w:shd w:val="clear" w:color="auto" w:fill="auto"/>
            <w:noWrap/>
            <w:vAlign w:val="center"/>
            <w:hideMark/>
          </w:tcPr>
          <w:p w14:paraId="5C5ADA2D"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Donghyun</w:t>
            </w:r>
          </w:p>
        </w:tc>
        <w:tc>
          <w:tcPr>
            <w:tcW w:w="3395" w:type="dxa"/>
            <w:tcBorders>
              <w:top w:val="nil"/>
              <w:left w:val="nil"/>
              <w:bottom w:val="single" w:sz="4" w:space="0" w:color="auto"/>
              <w:right w:val="single" w:sz="4" w:space="0" w:color="auto"/>
            </w:tcBorders>
            <w:shd w:val="clear" w:color="auto" w:fill="auto"/>
            <w:noWrap/>
            <w:vAlign w:val="center"/>
            <w:hideMark/>
          </w:tcPr>
          <w:p w14:paraId="2470D7FA"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LS Electric</w:t>
            </w:r>
          </w:p>
        </w:tc>
        <w:tc>
          <w:tcPr>
            <w:tcW w:w="1725" w:type="dxa"/>
            <w:tcBorders>
              <w:top w:val="nil"/>
              <w:left w:val="nil"/>
              <w:bottom w:val="single" w:sz="4" w:space="0" w:color="auto"/>
              <w:right w:val="single" w:sz="4" w:space="0" w:color="auto"/>
            </w:tcBorders>
            <w:shd w:val="clear" w:color="auto" w:fill="auto"/>
            <w:noWrap/>
            <w:vAlign w:val="center"/>
            <w:hideMark/>
          </w:tcPr>
          <w:p w14:paraId="181A4D51"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4F204716"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6EC053D8"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Jarosz</w:t>
            </w:r>
          </w:p>
        </w:tc>
        <w:tc>
          <w:tcPr>
            <w:tcW w:w="2700" w:type="dxa"/>
            <w:tcBorders>
              <w:top w:val="nil"/>
              <w:left w:val="nil"/>
              <w:bottom w:val="single" w:sz="4" w:space="0" w:color="auto"/>
              <w:right w:val="single" w:sz="4" w:space="0" w:color="auto"/>
            </w:tcBorders>
            <w:shd w:val="clear" w:color="auto" w:fill="auto"/>
            <w:noWrap/>
            <w:vAlign w:val="center"/>
            <w:hideMark/>
          </w:tcPr>
          <w:p w14:paraId="635D7BC7"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Patrycia</w:t>
            </w:r>
          </w:p>
        </w:tc>
        <w:tc>
          <w:tcPr>
            <w:tcW w:w="3395" w:type="dxa"/>
            <w:tcBorders>
              <w:top w:val="nil"/>
              <w:left w:val="nil"/>
              <w:bottom w:val="single" w:sz="4" w:space="0" w:color="auto"/>
              <w:right w:val="single" w:sz="4" w:space="0" w:color="auto"/>
            </w:tcBorders>
            <w:shd w:val="clear" w:color="auto" w:fill="auto"/>
            <w:noWrap/>
            <w:vAlign w:val="center"/>
            <w:hideMark/>
          </w:tcPr>
          <w:p w14:paraId="14627A4E"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IEEE SA</w:t>
            </w:r>
          </w:p>
        </w:tc>
        <w:tc>
          <w:tcPr>
            <w:tcW w:w="1725" w:type="dxa"/>
            <w:tcBorders>
              <w:top w:val="nil"/>
              <w:left w:val="nil"/>
              <w:bottom w:val="single" w:sz="4" w:space="0" w:color="auto"/>
              <w:right w:val="single" w:sz="4" w:space="0" w:color="auto"/>
            </w:tcBorders>
            <w:shd w:val="clear" w:color="auto" w:fill="auto"/>
            <w:noWrap/>
            <w:vAlign w:val="center"/>
            <w:hideMark/>
          </w:tcPr>
          <w:p w14:paraId="20FAC33A"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5C9A2534"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453E79E"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Jeong</w:t>
            </w:r>
          </w:p>
        </w:tc>
        <w:tc>
          <w:tcPr>
            <w:tcW w:w="2700" w:type="dxa"/>
            <w:tcBorders>
              <w:top w:val="nil"/>
              <w:left w:val="nil"/>
              <w:bottom w:val="single" w:sz="4" w:space="0" w:color="auto"/>
              <w:right w:val="single" w:sz="4" w:space="0" w:color="auto"/>
            </w:tcBorders>
            <w:shd w:val="clear" w:color="auto" w:fill="auto"/>
            <w:noWrap/>
            <w:vAlign w:val="center"/>
            <w:hideMark/>
          </w:tcPr>
          <w:p w14:paraId="41E95CF5"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Chanmin</w:t>
            </w:r>
          </w:p>
        </w:tc>
        <w:tc>
          <w:tcPr>
            <w:tcW w:w="3395" w:type="dxa"/>
            <w:tcBorders>
              <w:top w:val="nil"/>
              <w:left w:val="nil"/>
              <w:bottom w:val="single" w:sz="4" w:space="0" w:color="auto"/>
              <w:right w:val="single" w:sz="4" w:space="0" w:color="auto"/>
            </w:tcBorders>
            <w:shd w:val="clear" w:color="auto" w:fill="auto"/>
            <w:noWrap/>
            <w:vAlign w:val="center"/>
            <w:hideMark/>
          </w:tcPr>
          <w:p w14:paraId="30A00490"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HD Hyundai</w:t>
            </w:r>
          </w:p>
        </w:tc>
        <w:tc>
          <w:tcPr>
            <w:tcW w:w="1725" w:type="dxa"/>
            <w:tcBorders>
              <w:top w:val="nil"/>
              <w:left w:val="nil"/>
              <w:bottom w:val="single" w:sz="4" w:space="0" w:color="auto"/>
              <w:right w:val="single" w:sz="4" w:space="0" w:color="auto"/>
            </w:tcBorders>
            <w:shd w:val="clear" w:color="auto" w:fill="auto"/>
            <w:noWrap/>
            <w:vAlign w:val="center"/>
            <w:hideMark/>
          </w:tcPr>
          <w:p w14:paraId="05DBCED3"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6D652634"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09230B5"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lastRenderedPageBreak/>
              <w:t>Juchem</w:t>
            </w:r>
          </w:p>
        </w:tc>
        <w:tc>
          <w:tcPr>
            <w:tcW w:w="2700" w:type="dxa"/>
            <w:tcBorders>
              <w:top w:val="nil"/>
              <w:left w:val="nil"/>
              <w:bottom w:val="single" w:sz="4" w:space="0" w:color="auto"/>
              <w:right w:val="single" w:sz="4" w:space="0" w:color="auto"/>
            </w:tcBorders>
            <w:shd w:val="clear" w:color="auto" w:fill="auto"/>
            <w:noWrap/>
            <w:vAlign w:val="center"/>
            <w:hideMark/>
          </w:tcPr>
          <w:p w14:paraId="23634A0D"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Kevin</w:t>
            </w:r>
          </w:p>
        </w:tc>
        <w:tc>
          <w:tcPr>
            <w:tcW w:w="3395" w:type="dxa"/>
            <w:tcBorders>
              <w:top w:val="nil"/>
              <w:left w:val="nil"/>
              <w:bottom w:val="single" w:sz="4" w:space="0" w:color="auto"/>
              <w:right w:val="single" w:sz="4" w:space="0" w:color="auto"/>
            </w:tcBorders>
            <w:shd w:val="clear" w:color="auto" w:fill="auto"/>
            <w:noWrap/>
            <w:vAlign w:val="center"/>
            <w:hideMark/>
          </w:tcPr>
          <w:p w14:paraId="331C9457"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Hitachi Energy</w:t>
            </w:r>
          </w:p>
        </w:tc>
        <w:tc>
          <w:tcPr>
            <w:tcW w:w="1725" w:type="dxa"/>
            <w:tcBorders>
              <w:top w:val="nil"/>
              <w:left w:val="nil"/>
              <w:bottom w:val="single" w:sz="4" w:space="0" w:color="auto"/>
              <w:right w:val="single" w:sz="4" w:space="0" w:color="auto"/>
            </w:tcBorders>
            <w:shd w:val="clear" w:color="auto" w:fill="auto"/>
            <w:noWrap/>
            <w:vAlign w:val="center"/>
            <w:hideMark/>
          </w:tcPr>
          <w:p w14:paraId="6A73893F"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w:t>
            </w:r>
          </w:p>
        </w:tc>
      </w:tr>
      <w:tr w:rsidR="00A53413" w:rsidRPr="00A53413" w14:paraId="2458E45B"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5C777D71"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Kaineder</w:t>
            </w:r>
          </w:p>
        </w:tc>
        <w:tc>
          <w:tcPr>
            <w:tcW w:w="2700" w:type="dxa"/>
            <w:tcBorders>
              <w:top w:val="nil"/>
              <w:left w:val="nil"/>
              <w:bottom w:val="single" w:sz="4" w:space="0" w:color="auto"/>
              <w:right w:val="single" w:sz="4" w:space="0" w:color="auto"/>
            </w:tcBorders>
            <w:shd w:val="clear" w:color="auto" w:fill="auto"/>
            <w:noWrap/>
            <w:vAlign w:val="center"/>
            <w:hideMark/>
          </w:tcPr>
          <w:p w14:paraId="6F144F42"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Kurt</w:t>
            </w:r>
          </w:p>
        </w:tc>
        <w:tc>
          <w:tcPr>
            <w:tcW w:w="3395" w:type="dxa"/>
            <w:tcBorders>
              <w:top w:val="nil"/>
              <w:left w:val="nil"/>
              <w:bottom w:val="single" w:sz="4" w:space="0" w:color="auto"/>
              <w:right w:val="single" w:sz="4" w:space="0" w:color="auto"/>
            </w:tcBorders>
            <w:shd w:val="clear" w:color="auto" w:fill="auto"/>
            <w:noWrap/>
            <w:vAlign w:val="center"/>
            <w:hideMark/>
          </w:tcPr>
          <w:p w14:paraId="793196CD"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Trench Austria</w:t>
            </w:r>
          </w:p>
        </w:tc>
        <w:tc>
          <w:tcPr>
            <w:tcW w:w="1725" w:type="dxa"/>
            <w:tcBorders>
              <w:top w:val="nil"/>
              <w:left w:val="nil"/>
              <w:bottom w:val="single" w:sz="4" w:space="0" w:color="auto"/>
              <w:right w:val="single" w:sz="4" w:space="0" w:color="auto"/>
            </w:tcBorders>
            <w:shd w:val="clear" w:color="auto" w:fill="auto"/>
            <w:noWrap/>
            <w:vAlign w:val="center"/>
            <w:hideMark/>
          </w:tcPr>
          <w:p w14:paraId="7E73322D"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w:t>
            </w:r>
          </w:p>
        </w:tc>
      </w:tr>
      <w:tr w:rsidR="00A53413" w:rsidRPr="00A53413" w14:paraId="5D443C55"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13D4237"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Kasonga</w:t>
            </w:r>
          </w:p>
        </w:tc>
        <w:tc>
          <w:tcPr>
            <w:tcW w:w="2700" w:type="dxa"/>
            <w:tcBorders>
              <w:top w:val="nil"/>
              <w:left w:val="nil"/>
              <w:bottom w:val="single" w:sz="4" w:space="0" w:color="auto"/>
              <w:right w:val="single" w:sz="4" w:space="0" w:color="auto"/>
            </w:tcBorders>
            <w:shd w:val="clear" w:color="auto" w:fill="auto"/>
            <w:noWrap/>
            <w:vAlign w:val="center"/>
            <w:hideMark/>
          </w:tcPr>
          <w:p w14:paraId="2621F294"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Mick</w:t>
            </w:r>
          </w:p>
        </w:tc>
        <w:tc>
          <w:tcPr>
            <w:tcW w:w="3395" w:type="dxa"/>
            <w:tcBorders>
              <w:top w:val="nil"/>
              <w:left w:val="nil"/>
              <w:bottom w:val="single" w:sz="4" w:space="0" w:color="auto"/>
              <w:right w:val="single" w:sz="4" w:space="0" w:color="auto"/>
            </w:tcBorders>
            <w:shd w:val="clear" w:color="auto" w:fill="auto"/>
            <w:noWrap/>
            <w:vAlign w:val="center"/>
            <w:hideMark/>
          </w:tcPr>
          <w:p w14:paraId="7F63CCE3"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Oncor Electric</w:t>
            </w:r>
          </w:p>
        </w:tc>
        <w:tc>
          <w:tcPr>
            <w:tcW w:w="1725" w:type="dxa"/>
            <w:tcBorders>
              <w:top w:val="nil"/>
              <w:left w:val="nil"/>
              <w:bottom w:val="single" w:sz="4" w:space="0" w:color="auto"/>
              <w:right w:val="single" w:sz="4" w:space="0" w:color="auto"/>
            </w:tcBorders>
            <w:shd w:val="clear" w:color="auto" w:fill="auto"/>
            <w:noWrap/>
            <w:vAlign w:val="center"/>
            <w:hideMark/>
          </w:tcPr>
          <w:p w14:paraId="32B823DA"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0A55310A"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1DCB766D"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Kim</w:t>
            </w:r>
          </w:p>
        </w:tc>
        <w:tc>
          <w:tcPr>
            <w:tcW w:w="2700" w:type="dxa"/>
            <w:tcBorders>
              <w:top w:val="nil"/>
              <w:left w:val="nil"/>
              <w:bottom w:val="single" w:sz="4" w:space="0" w:color="auto"/>
              <w:right w:val="single" w:sz="4" w:space="0" w:color="auto"/>
            </w:tcBorders>
            <w:shd w:val="clear" w:color="auto" w:fill="auto"/>
            <w:noWrap/>
            <w:vAlign w:val="center"/>
            <w:hideMark/>
          </w:tcPr>
          <w:p w14:paraId="218AFC81"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Heonsu</w:t>
            </w:r>
          </w:p>
        </w:tc>
        <w:tc>
          <w:tcPr>
            <w:tcW w:w="3395" w:type="dxa"/>
            <w:tcBorders>
              <w:top w:val="nil"/>
              <w:left w:val="nil"/>
              <w:bottom w:val="single" w:sz="4" w:space="0" w:color="auto"/>
              <w:right w:val="single" w:sz="4" w:space="0" w:color="auto"/>
            </w:tcBorders>
            <w:shd w:val="clear" w:color="auto" w:fill="auto"/>
            <w:noWrap/>
            <w:vAlign w:val="center"/>
            <w:hideMark/>
          </w:tcPr>
          <w:p w14:paraId="6C05B096"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LS Electric</w:t>
            </w:r>
          </w:p>
        </w:tc>
        <w:tc>
          <w:tcPr>
            <w:tcW w:w="1725" w:type="dxa"/>
            <w:tcBorders>
              <w:top w:val="nil"/>
              <w:left w:val="nil"/>
              <w:bottom w:val="single" w:sz="4" w:space="0" w:color="auto"/>
              <w:right w:val="single" w:sz="4" w:space="0" w:color="auto"/>
            </w:tcBorders>
            <w:shd w:val="clear" w:color="auto" w:fill="auto"/>
            <w:noWrap/>
            <w:vAlign w:val="center"/>
            <w:hideMark/>
          </w:tcPr>
          <w:p w14:paraId="31544E86"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5DE1589B"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147159E"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Kraetge</w:t>
            </w:r>
          </w:p>
        </w:tc>
        <w:tc>
          <w:tcPr>
            <w:tcW w:w="2700" w:type="dxa"/>
            <w:tcBorders>
              <w:top w:val="nil"/>
              <w:left w:val="nil"/>
              <w:bottom w:val="single" w:sz="4" w:space="0" w:color="auto"/>
              <w:right w:val="single" w:sz="4" w:space="0" w:color="auto"/>
            </w:tcBorders>
            <w:shd w:val="clear" w:color="auto" w:fill="auto"/>
            <w:noWrap/>
            <w:vAlign w:val="center"/>
            <w:hideMark/>
          </w:tcPr>
          <w:p w14:paraId="1F14FEBB"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Alexander</w:t>
            </w:r>
          </w:p>
        </w:tc>
        <w:tc>
          <w:tcPr>
            <w:tcW w:w="3395" w:type="dxa"/>
            <w:tcBorders>
              <w:top w:val="nil"/>
              <w:left w:val="nil"/>
              <w:bottom w:val="single" w:sz="4" w:space="0" w:color="auto"/>
              <w:right w:val="single" w:sz="4" w:space="0" w:color="auto"/>
            </w:tcBorders>
            <w:shd w:val="clear" w:color="auto" w:fill="auto"/>
            <w:noWrap/>
            <w:vAlign w:val="center"/>
            <w:hideMark/>
          </w:tcPr>
          <w:p w14:paraId="037D057C"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Omicron Electronics</w:t>
            </w:r>
          </w:p>
        </w:tc>
        <w:tc>
          <w:tcPr>
            <w:tcW w:w="1725" w:type="dxa"/>
            <w:tcBorders>
              <w:top w:val="nil"/>
              <w:left w:val="nil"/>
              <w:bottom w:val="single" w:sz="4" w:space="0" w:color="auto"/>
              <w:right w:val="single" w:sz="4" w:space="0" w:color="auto"/>
            </w:tcBorders>
            <w:shd w:val="clear" w:color="auto" w:fill="auto"/>
            <w:noWrap/>
            <w:vAlign w:val="center"/>
            <w:hideMark/>
          </w:tcPr>
          <w:p w14:paraId="6E4811D7"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4BB9E22F"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9111F55"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Lopes</w:t>
            </w:r>
          </w:p>
        </w:tc>
        <w:tc>
          <w:tcPr>
            <w:tcW w:w="2700" w:type="dxa"/>
            <w:tcBorders>
              <w:top w:val="nil"/>
              <w:left w:val="nil"/>
              <w:bottom w:val="single" w:sz="4" w:space="0" w:color="auto"/>
              <w:right w:val="single" w:sz="4" w:space="0" w:color="auto"/>
            </w:tcBorders>
            <w:shd w:val="clear" w:color="auto" w:fill="auto"/>
            <w:noWrap/>
            <w:vAlign w:val="center"/>
            <w:hideMark/>
          </w:tcPr>
          <w:p w14:paraId="10EBBE5F"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Ricardo</w:t>
            </w:r>
          </w:p>
        </w:tc>
        <w:tc>
          <w:tcPr>
            <w:tcW w:w="3395" w:type="dxa"/>
            <w:tcBorders>
              <w:top w:val="nil"/>
              <w:left w:val="nil"/>
              <w:bottom w:val="single" w:sz="4" w:space="0" w:color="auto"/>
              <w:right w:val="single" w:sz="4" w:space="0" w:color="auto"/>
            </w:tcBorders>
            <w:shd w:val="clear" w:color="auto" w:fill="auto"/>
            <w:noWrap/>
            <w:vAlign w:val="center"/>
            <w:hideMark/>
          </w:tcPr>
          <w:p w14:paraId="3EF308B8"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Efacec Transformers</w:t>
            </w:r>
          </w:p>
        </w:tc>
        <w:tc>
          <w:tcPr>
            <w:tcW w:w="1725" w:type="dxa"/>
            <w:tcBorders>
              <w:top w:val="nil"/>
              <w:left w:val="nil"/>
              <w:bottom w:val="single" w:sz="4" w:space="0" w:color="auto"/>
              <w:right w:val="single" w:sz="4" w:space="0" w:color="auto"/>
            </w:tcBorders>
            <w:shd w:val="clear" w:color="auto" w:fill="auto"/>
            <w:noWrap/>
            <w:vAlign w:val="center"/>
            <w:hideMark/>
          </w:tcPr>
          <w:p w14:paraId="0CA25C41"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4E964CEF"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3527043C"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Magela junior</w:t>
            </w:r>
          </w:p>
        </w:tc>
        <w:tc>
          <w:tcPr>
            <w:tcW w:w="2700" w:type="dxa"/>
            <w:tcBorders>
              <w:top w:val="nil"/>
              <w:left w:val="nil"/>
              <w:bottom w:val="single" w:sz="4" w:space="0" w:color="auto"/>
              <w:right w:val="single" w:sz="4" w:space="0" w:color="auto"/>
            </w:tcBorders>
            <w:shd w:val="clear" w:color="auto" w:fill="auto"/>
            <w:noWrap/>
            <w:vAlign w:val="center"/>
            <w:hideMark/>
          </w:tcPr>
          <w:p w14:paraId="34DA3F80"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Geraldo</w:t>
            </w:r>
          </w:p>
        </w:tc>
        <w:tc>
          <w:tcPr>
            <w:tcW w:w="3395" w:type="dxa"/>
            <w:tcBorders>
              <w:top w:val="nil"/>
              <w:left w:val="nil"/>
              <w:bottom w:val="single" w:sz="4" w:space="0" w:color="auto"/>
              <w:right w:val="single" w:sz="4" w:space="0" w:color="auto"/>
            </w:tcBorders>
            <w:shd w:val="clear" w:color="auto" w:fill="auto"/>
            <w:noWrap/>
            <w:vAlign w:val="center"/>
            <w:hideMark/>
          </w:tcPr>
          <w:p w14:paraId="33C2D2D7"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Siemens Energy</w:t>
            </w:r>
          </w:p>
        </w:tc>
        <w:tc>
          <w:tcPr>
            <w:tcW w:w="1725" w:type="dxa"/>
            <w:tcBorders>
              <w:top w:val="nil"/>
              <w:left w:val="nil"/>
              <w:bottom w:val="single" w:sz="4" w:space="0" w:color="auto"/>
              <w:right w:val="single" w:sz="4" w:space="0" w:color="auto"/>
            </w:tcBorders>
            <w:shd w:val="clear" w:color="auto" w:fill="auto"/>
            <w:noWrap/>
            <w:vAlign w:val="center"/>
            <w:hideMark/>
          </w:tcPr>
          <w:p w14:paraId="541F4491"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790772D6"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71259FE"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Mendez Zamora</w:t>
            </w:r>
          </w:p>
        </w:tc>
        <w:tc>
          <w:tcPr>
            <w:tcW w:w="2700" w:type="dxa"/>
            <w:tcBorders>
              <w:top w:val="nil"/>
              <w:left w:val="nil"/>
              <w:bottom w:val="single" w:sz="4" w:space="0" w:color="auto"/>
              <w:right w:val="single" w:sz="4" w:space="0" w:color="auto"/>
            </w:tcBorders>
            <w:shd w:val="clear" w:color="auto" w:fill="auto"/>
            <w:noWrap/>
            <w:vAlign w:val="center"/>
            <w:hideMark/>
          </w:tcPr>
          <w:p w14:paraId="16135811"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Omar</w:t>
            </w:r>
          </w:p>
        </w:tc>
        <w:tc>
          <w:tcPr>
            <w:tcW w:w="3395" w:type="dxa"/>
            <w:tcBorders>
              <w:top w:val="nil"/>
              <w:left w:val="nil"/>
              <w:bottom w:val="single" w:sz="4" w:space="0" w:color="auto"/>
              <w:right w:val="single" w:sz="4" w:space="0" w:color="auto"/>
            </w:tcBorders>
            <w:shd w:val="clear" w:color="auto" w:fill="auto"/>
            <w:noWrap/>
            <w:vAlign w:val="center"/>
            <w:hideMark/>
          </w:tcPr>
          <w:p w14:paraId="7F264223"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Prolec GE</w:t>
            </w:r>
          </w:p>
        </w:tc>
        <w:tc>
          <w:tcPr>
            <w:tcW w:w="1725" w:type="dxa"/>
            <w:tcBorders>
              <w:top w:val="nil"/>
              <w:left w:val="nil"/>
              <w:bottom w:val="single" w:sz="4" w:space="0" w:color="auto"/>
              <w:right w:val="single" w:sz="4" w:space="0" w:color="auto"/>
            </w:tcBorders>
            <w:shd w:val="clear" w:color="auto" w:fill="auto"/>
            <w:noWrap/>
            <w:vAlign w:val="center"/>
            <w:hideMark/>
          </w:tcPr>
          <w:p w14:paraId="79C4413B"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w:t>
            </w:r>
          </w:p>
        </w:tc>
      </w:tr>
      <w:tr w:rsidR="00A53413" w:rsidRPr="00A53413" w14:paraId="4D0B85CC"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DCD6611"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Mikulecky</w:t>
            </w:r>
          </w:p>
        </w:tc>
        <w:tc>
          <w:tcPr>
            <w:tcW w:w="2700" w:type="dxa"/>
            <w:tcBorders>
              <w:top w:val="nil"/>
              <w:left w:val="nil"/>
              <w:bottom w:val="single" w:sz="4" w:space="0" w:color="auto"/>
              <w:right w:val="single" w:sz="4" w:space="0" w:color="auto"/>
            </w:tcBorders>
            <w:shd w:val="clear" w:color="auto" w:fill="auto"/>
            <w:noWrap/>
            <w:vAlign w:val="center"/>
            <w:hideMark/>
          </w:tcPr>
          <w:p w14:paraId="3BD16A6D"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Filip</w:t>
            </w:r>
          </w:p>
        </w:tc>
        <w:tc>
          <w:tcPr>
            <w:tcW w:w="3395" w:type="dxa"/>
            <w:tcBorders>
              <w:top w:val="nil"/>
              <w:left w:val="nil"/>
              <w:bottom w:val="single" w:sz="4" w:space="0" w:color="auto"/>
              <w:right w:val="single" w:sz="4" w:space="0" w:color="auto"/>
            </w:tcBorders>
            <w:shd w:val="clear" w:color="auto" w:fill="auto"/>
            <w:noWrap/>
            <w:vAlign w:val="center"/>
            <w:hideMark/>
          </w:tcPr>
          <w:p w14:paraId="6BEC9FAD"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Koncar Power Transformers Ltd</w:t>
            </w:r>
          </w:p>
        </w:tc>
        <w:tc>
          <w:tcPr>
            <w:tcW w:w="1725" w:type="dxa"/>
            <w:tcBorders>
              <w:top w:val="nil"/>
              <w:left w:val="nil"/>
              <w:bottom w:val="single" w:sz="4" w:space="0" w:color="auto"/>
              <w:right w:val="single" w:sz="4" w:space="0" w:color="auto"/>
            </w:tcBorders>
            <w:shd w:val="clear" w:color="auto" w:fill="auto"/>
            <w:noWrap/>
            <w:vAlign w:val="center"/>
            <w:hideMark/>
          </w:tcPr>
          <w:p w14:paraId="6FB6A602"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38A04F18"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4E18D2AD"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Munoz</w:t>
            </w:r>
          </w:p>
        </w:tc>
        <w:tc>
          <w:tcPr>
            <w:tcW w:w="2700" w:type="dxa"/>
            <w:tcBorders>
              <w:top w:val="nil"/>
              <w:left w:val="nil"/>
              <w:bottom w:val="single" w:sz="4" w:space="0" w:color="auto"/>
              <w:right w:val="single" w:sz="4" w:space="0" w:color="auto"/>
            </w:tcBorders>
            <w:shd w:val="clear" w:color="auto" w:fill="auto"/>
            <w:noWrap/>
            <w:vAlign w:val="center"/>
            <w:hideMark/>
          </w:tcPr>
          <w:p w14:paraId="29572272"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Martin</w:t>
            </w:r>
          </w:p>
        </w:tc>
        <w:tc>
          <w:tcPr>
            <w:tcW w:w="3395" w:type="dxa"/>
            <w:tcBorders>
              <w:top w:val="nil"/>
              <w:left w:val="nil"/>
              <w:bottom w:val="single" w:sz="4" w:space="0" w:color="auto"/>
              <w:right w:val="single" w:sz="4" w:space="0" w:color="auto"/>
            </w:tcBorders>
            <w:shd w:val="clear" w:color="auto" w:fill="auto"/>
            <w:noWrap/>
            <w:vAlign w:val="center"/>
            <w:hideMark/>
          </w:tcPr>
          <w:p w14:paraId="0ED142F6"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Orto de Mexico</w:t>
            </w:r>
          </w:p>
        </w:tc>
        <w:tc>
          <w:tcPr>
            <w:tcW w:w="1725" w:type="dxa"/>
            <w:tcBorders>
              <w:top w:val="nil"/>
              <w:left w:val="nil"/>
              <w:bottom w:val="single" w:sz="4" w:space="0" w:color="auto"/>
              <w:right w:val="single" w:sz="4" w:space="0" w:color="auto"/>
            </w:tcBorders>
            <w:shd w:val="clear" w:color="auto" w:fill="auto"/>
            <w:noWrap/>
            <w:vAlign w:val="center"/>
            <w:hideMark/>
          </w:tcPr>
          <w:p w14:paraId="0D029F27"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7D57EB16"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90720D6"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Musgrove</w:t>
            </w:r>
          </w:p>
        </w:tc>
        <w:tc>
          <w:tcPr>
            <w:tcW w:w="2700" w:type="dxa"/>
            <w:tcBorders>
              <w:top w:val="nil"/>
              <w:left w:val="nil"/>
              <w:bottom w:val="single" w:sz="4" w:space="0" w:color="auto"/>
              <w:right w:val="single" w:sz="4" w:space="0" w:color="auto"/>
            </w:tcBorders>
            <w:shd w:val="clear" w:color="auto" w:fill="auto"/>
            <w:noWrap/>
            <w:vAlign w:val="center"/>
            <w:hideMark/>
          </w:tcPr>
          <w:p w14:paraId="218398C5"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Ryan</w:t>
            </w:r>
          </w:p>
        </w:tc>
        <w:tc>
          <w:tcPr>
            <w:tcW w:w="3395" w:type="dxa"/>
            <w:tcBorders>
              <w:top w:val="nil"/>
              <w:left w:val="nil"/>
              <w:bottom w:val="single" w:sz="4" w:space="0" w:color="auto"/>
              <w:right w:val="single" w:sz="4" w:space="0" w:color="auto"/>
            </w:tcBorders>
            <w:shd w:val="clear" w:color="auto" w:fill="auto"/>
            <w:noWrap/>
            <w:vAlign w:val="center"/>
            <w:hideMark/>
          </w:tcPr>
          <w:p w14:paraId="50888E1D"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OG+E</w:t>
            </w:r>
          </w:p>
        </w:tc>
        <w:tc>
          <w:tcPr>
            <w:tcW w:w="1725" w:type="dxa"/>
            <w:tcBorders>
              <w:top w:val="nil"/>
              <w:left w:val="nil"/>
              <w:bottom w:val="single" w:sz="4" w:space="0" w:color="auto"/>
              <w:right w:val="single" w:sz="4" w:space="0" w:color="auto"/>
            </w:tcBorders>
            <w:shd w:val="clear" w:color="auto" w:fill="auto"/>
            <w:noWrap/>
            <w:vAlign w:val="center"/>
            <w:hideMark/>
          </w:tcPr>
          <w:p w14:paraId="21C0D27E"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 / Chair PTSC</w:t>
            </w:r>
          </w:p>
        </w:tc>
      </w:tr>
      <w:tr w:rsidR="00A53413" w:rsidRPr="00A53413" w14:paraId="1C4BAE4B"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30E2977D"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Natale</w:t>
            </w:r>
          </w:p>
        </w:tc>
        <w:tc>
          <w:tcPr>
            <w:tcW w:w="2700" w:type="dxa"/>
            <w:tcBorders>
              <w:top w:val="nil"/>
              <w:left w:val="nil"/>
              <w:bottom w:val="single" w:sz="4" w:space="0" w:color="auto"/>
              <w:right w:val="single" w:sz="4" w:space="0" w:color="auto"/>
            </w:tcBorders>
            <w:shd w:val="clear" w:color="auto" w:fill="auto"/>
            <w:noWrap/>
            <w:vAlign w:val="center"/>
            <w:hideMark/>
          </w:tcPr>
          <w:p w14:paraId="7FDA70D8"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Anthony</w:t>
            </w:r>
          </w:p>
        </w:tc>
        <w:tc>
          <w:tcPr>
            <w:tcW w:w="3395" w:type="dxa"/>
            <w:tcBorders>
              <w:top w:val="nil"/>
              <w:left w:val="nil"/>
              <w:bottom w:val="single" w:sz="4" w:space="0" w:color="auto"/>
              <w:right w:val="single" w:sz="4" w:space="0" w:color="auto"/>
            </w:tcBorders>
            <w:shd w:val="clear" w:color="auto" w:fill="auto"/>
            <w:noWrap/>
            <w:vAlign w:val="center"/>
            <w:hideMark/>
          </w:tcPr>
          <w:p w14:paraId="7A2817E2"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HICO America</w:t>
            </w:r>
          </w:p>
        </w:tc>
        <w:tc>
          <w:tcPr>
            <w:tcW w:w="1725" w:type="dxa"/>
            <w:tcBorders>
              <w:top w:val="nil"/>
              <w:left w:val="nil"/>
              <w:bottom w:val="single" w:sz="4" w:space="0" w:color="auto"/>
              <w:right w:val="single" w:sz="4" w:space="0" w:color="auto"/>
            </w:tcBorders>
            <w:shd w:val="clear" w:color="auto" w:fill="auto"/>
            <w:noWrap/>
            <w:vAlign w:val="center"/>
            <w:hideMark/>
          </w:tcPr>
          <w:p w14:paraId="6F293E65"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737925A3"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1E6A21A1"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Neild</w:t>
            </w:r>
          </w:p>
        </w:tc>
        <w:tc>
          <w:tcPr>
            <w:tcW w:w="2700" w:type="dxa"/>
            <w:tcBorders>
              <w:top w:val="nil"/>
              <w:left w:val="nil"/>
              <w:bottom w:val="single" w:sz="4" w:space="0" w:color="auto"/>
              <w:right w:val="single" w:sz="4" w:space="0" w:color="auto"/>
            </w:tcBorders>
            <w:shd w:val="clear" w:color="auto" w:fill="auto"/>
            <w:noWrap/>
            <w:vAlign w:val="center"/>
            <w:hideMark/>
          </w:tcPr>
          <w:p w14:paraId="6898E1AC"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Kris</w:t>
            </w:r>
          </w:p>
        </w:tc>
        <w:tc>
          <w:tcPr>
            <w:tcW w:w="3395" w:type="dxa"/>
            <w:tcBorders>
              <w:top w:val="nil"/>
              <w:left w:val="nil"/>
              <w:bottom w:val="single" w:sz="4" w:space="0" w:color="auto"/>
              <w:right w:val="single" w:sz="4" w:space="0" w:color="auto"/>
            </w:tcBorders>
            <w:shd w:val="clear" w:color="auto" w:fill="auto"/>
            <w:noWrap/>
            <w:vAlign w:val="center"/>
            <w:hideMark/>
          </w:tcPr>
          <w:p w14:paraId="4C166890"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Megger</w:t>
            </w:r>
          </w:p>
        </w:tc>
        <w:tc>
          <w:tcPr>
            <w:tcW w:w="1725" w:type="dxa"/>
            <w:tcBorders>
              <w:top w:val="nil"/>
              <w:left w:val="nil"/>
              <w:bottom w:val="single" w:sz="4" w:space="0" w:color="auto"/>
              <w:right w:val="single" w:sz="4" w:space="0" w:color="auto"/>
            </w:tcBorders>
            <w:shd w:val="clear" w:color="auto" w:fill="auto"/>
            <w:noWrap/>
            <w:vAlign w:val="center"/>
            <w:hideMark/>
          </w:tcPr>
          <w:p w14:paraId="12B6376E"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74DA6515"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9A5E4A4"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Orozco</w:t>
            </w:r>
          </w:p>
        </w:tc>
        <w:tc>
          <w:tcPr>
            <w:tcW w:w="2700" w:type="dxa"/>
            <w:tcBorders>
              <w:top w:val="nil"/>
              <w:left w:val="nil"/>
              <w:bottom w:val="single" w:sz="4" w:space="0" w:color="auto"/>
              <w:right w:val="single" w:sz="4" w:space="0" w:color="auto"/>
            </w:tcBorders>
            <w:shd w:val="clear" w:color="auto" w:fill="auto"/>
            <w:noWrap/>
            <w:vAlign w:val="center"/>
            <w:hideMark/>
          </w:tcPr>
          <w:p w14:paraId="3C4115F6"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Eduardo</w:t>
            </w:r>
          </w:p>
        </w:tc>
        <w:tc>
          <w:tcPr>
            <w:tcW w:w="3395" w:type="dxa"/>
            <w:tcBorders>
              <w:top w:val="nil"/>
              <w:left w:val="nil"/>
              <w:bottom w:val="single" w:sz="4" w:space="0" w:color="auto"/>
              <w:right w:val="single" w:sz="4" w:space="0" w:color="auto"/>
            </w:tcBorders>
            <w:shd w:val="clear" w:color="auto" w:fill="auto"/>
            <w:noWrap/>
            <w:vAlign w:val="center"/>
            <w:hideMark/>
          </w:tcPr>
          <w:p w14:paraId="27F4428E"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GE Grid Solutions</w:t>
            </w:r>
          </w:p>
        </w:tc>
        <w:tc>
          <w:tcPr>
            <w:tcW w:w="1725" w:type="dxa"/>
            <w:tcBorders>
              <w:top w:val="nil"/>
              <w:left w:val="nil"/>
              <w:bottom w:val="single" w:sz="4" w:space="0" w:color="auto"/>
              <w:right w:val="single" w:sz="4" w:space="0" w:color="auto"/>
            </w:tcBorders>
            <w:shd w:val="clear" w:color="auto" w:fill="auto"/>
            <w:noWrap/>
            <w:vAlign w:val="center"/>
            <w:hideMark/>
          </w:tcPr>
          <w:p w14:paraId="60AA004D"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54944838"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964D208"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Park</w:t>
            </w:r>
          </w:p>
        </w:tc>
        <w:tc>
          <w:tcPr>
            <w:tcW w:w="2700" w:type="dxa"/>
            <w:tcBorders>
              <w:top w:val="nil"/>
              <w:left w:val="nil"/>
              <w:bottom w:val="single" w:sz="4" w:space="0" w:color="auto"/>
              <w:right w:val="single" w:sz="4" w:space="0" w:color="auto"/>
            </w:tcBorders>
            <w:shd w:val="clear" w:color="auto" w:fill="auto"/>
            <w:noWrap/>
            <w:vAlign w:val="center"/>
            <w:hideMark/>
          </w:tcPr>
          <w:p w14:paraId="2BDA8367"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Dean</w:t>
            </w:r>
          </w:p>
        </w:tc>
        <w:tc>
          <w:tcPr>
            <w:tcW w:w="3395" w:type="dxa"/>
            <w:tcBorders>
              <w:top w:val="nil"/>
              <w:left w:val="nil"/>
              <w:bottom w:val="single" w:sz="4" w:space="0" w:color="auto"/>
              <w:right w:val="single" w:sz="4" w:space="0" w:color="auto"/>
            </w:tcBorders>
            <w:shd w:val="clear" w:color="auto" w:fill="auto"/>
            <w:noWrap/>
            <w:vAlign w:val="center"/>
            <w:hideMark/>
          </w:tcPr>
          <w:p w14:paraId="78EFE20D"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Hyosung HICO</w:t>
            </w:r>
          </w:p>
        </w:tc>
        <w:tc>
          <w:tcPr>
            <w:tcW w:w="1725" w:type="dxa"/>
            <w:tcBorders>
              <w:top w:val="nil"/>
              <w:left w:val="nil"/>
              <w:bottom w:val="single" w:sz="4" w:space="0" w:color="auto"/>
              <w:right w:val="single" w:sz="4" w:space="0" w:color="auto"/>
            </w:tcBorders>
            <w:shd w:val="clear" w:color="auto" w:fill="auto"/>
            <w:noWrap/>
            <w:vAlign w:val="center"/>
            <w:hideMark/>
          </w:tcPr>
          <w:p w14:paraId="25C0128C"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1916ACDD"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57A3717F"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Patel</w:t>
            </w:r>
          </w:p>
        </w:tc>
        <w:tc>
          <w:tcPr>
            <w:tcW w:w="2700" w:type="dxa"/>
            <w:tcBorders>
              <w:top w:val="nil"/>
              <w:left w:val="nil"/>
              <w:bottom w:val="single" w:sz="4" w:space="0" w:color="auto"/>
              <w:right w:val="single" w:sz="4" w:space="0" w:color="auto"/>
            </w:tcBorders>
            <w:shd w:val="clear" w:color="auto" w:fill="auto"/>
            <w:noWrap/>
            <w:vAlign w:val="center"/>
            <w:hideMark/>
          </w:tcPr>
          <w:p w14:paraId="3445F738"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Sanjay</w:t>
            </w:r>
          </w:p>
        </w:tc>
        <w:tc>
          <w:tcPr>
            <w:tcW w:w="3395" w:type="dxa"/>
            <w:tcBorders>
              <w:top w:val="nil"/>
              <w:left w:val="nil"/>
              <w:bottom w:val="single" w:sz="4" w:space="0" w:color="auto"/>
              <w:right w:val="single" w:sz="4" w:space="0" w:color="auto"/>
            </w:tcBorders>
            <w:shd w:val="clear" w:color="auto" w:fill="auto"/>
            <w:noWrap/>
            <w:vAlign w:val="center"/>
            <w:hideMark/>
          </w:tcPr>
          <w:p w14:paraId="7B29F043"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TD-Smit Transformers</w:t>
            </w:r>
          </w:p>
        </w:tc>
        <w:tc>
          <w:tcPr>
            <w:tcW w:w="1725" w:type="dxa"/>
            <w:tcBorders>
              <w:top w:val="nil"/>
              <w:left w:val="nil"/>
              <w:bottom w:val="single" w:sz="4" w:space="0" w:color="auto"/>
              <w:right w:val="single" w:sz="4" w:space="0" w:color="auto"/>
            </w:tcBorders>
            <w:shd w:val="clear" w:color="auto" w:fill="auto"/>
            <w:noWrap/>
            <w:vAlign w:val="center"/>
            <w:hideMark/>
          </w:tcPr>
          <w:p w14:paraId="12F34124"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w:t>
            </w:r>
          </w:p>
        </w:tc>
      </w:tr>
      <w:tr w:rsidR="00A53413" w:rsidRPr="00A53413" w14:paraId="6AE40051"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15F26943"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Ploetner</w:t>
            </w:r>
          </w:p>
        </w:tc>
        <w:tc>
          <w:tcPr>
            <w:tcW w:w="2700" w:type="dxa"/>
            <w:tcBorders>
              <w:top w:val="nil"/>
              <w:left w:val="nil"/>
              <w:bottom w:val="single" w:sz="4" w:space="0" w:color="auto"/>
              <w:right w:val="single" w:sz="4" w:space="0" w:color="auto"/>
            </w:tcBorders>
            <w:shd w:val="clear" w:color="auto" w:fill="auto"/>
            <w:noWrap/>
            <w:vAlign w:val="center"/>
            <w:hideMark/>
          </w:tcPr>
          <w:p w14:paraId="0FBCF40D"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Christoph</w:t>
            </w:r>
          </w:p>
        </w:tc>
        <w:tc>
          <w:tcPr>
            <w:tcW w:w="3395" w:type="dxa"/>
            <w:tcBorders>
              <w:top w:val="nil"/>
              <w:left w:val="nil"/>
              <w:bottom w:val="single" w:sz="4" w:space="0" w:color="auto"/>
              <w:right w:val="single" w:sz="4" w:space="0" w:color="auto"/>
            </w:tcBorders>
            <w:shd w:val="clear" w:color="auto" w:fill="auto"/>
            <w:noWrap/>
            <w:vAlign w:val="center"/>
            <w:hideMark/>
          </w:tcPr>
          <w:p w14:paraId="5EEB5FDA"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Siemens Energy</w:t>
            </w:r>
          </w:p>
        </w:tc>
        <w:tc>
          <w:tcPr>
            <w:tcW w:w="1725" w:type="dxa"/>
            <w:tcBorders>
              <w:top w:val="nil"/>
              <w:left w:val="nil"/>
              <w:bottom w:val="single" w:sz="4" w:space="0" w:color="auto"/>
              <w:right w:val="single" w:sz="4" w:space="0" w:color="auto"/>
            </w:tcBorders>
            <w:shd w:val="clear" w:color="auto" w:fill="auto"/>
            <w:noWrap/>
            <w:vAlign w:val="center"/>
            <w:hideMark/>
          </w:tcPr>
          <w:p w14:paraId="06C912D4"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w:t>
            </w:r>
          </w:p>
        </w:tc>
      </w:tr>
      <w:tr w:rsidR="00A53413" w:rsidRPr="00A53413" w14:paraId="43A18792"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47ED1132"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Rehkopf</w:t>
            </w:r>
          </w:p>
        </w:tc>
        <w:tc>
          <w:tcPr>
            <w:tcW w:w="2700" w:type="dxa"/>
            <w:tcBorders>
              <w:top w:val="nil"/>
              <w:left w:val="nil"/>
              <w:bottom w:val="single" w:sz="4" w:space="0" w:color="auto"/>
              <w:right w:val="single" w:sz="4" w:space="0" w:color="auto"/>
            </w:tcBorders>
            <w:shd w:val="clear" w:color="auto" w:fill="auto"/>
            <w:noWrap/>
            <w:vAlign w:val="center"/>
            <w:hideMark/>
          </w:tcPr>
          <w:p w14:paraId="6CB9890C"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Sebastian</w:t>
            </w:r>
          </w:p>
        </w:tc>
        <w:tc>
          <w:tcPr>
            <w:tcW w:w="3395" w:type="dxa"/>
            <w:tcBorders>
              <w:top w:val="nil"/>
              <w:left w:val="nil"/>
              <w:bottom w:val="single" w:sz="4" w:space="0" w:color="auto"/>
              <w:right w:val="single" w:sz="4" w:space="0" w:color="auto"/>
            </w:tcBorders>
            <w:shd w:val="clear" w:color="auto" w:fill="auto"/>
            <w:noWrap/>
            <w:vAlign w:val="center"/>
            <w:hideMark/>
          </w:tcPr>
          <w:p w14:paraId="24CB820E"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Maschinenfabrik Reinhausen GmbH</w:t>
            </w:r>
          </w:p>
        </w:tc>
        <w:tc>
          <w:tcPr>
            <w:tcW w:w="1725" w:type="dxa"/>
            <w:tcBorders>
              <w:top w:val="nil"/>
              <w:left w:val="nil"/>
              <w:bottom w:val="single" w:sz="4" w:space="0" w:color="auto"/>
              <w:right w:val="single" w:sz="4" w:space="0" w:color="auto"/>
            </w:tcBorders>
            <w:shd w:val="clear" w:color="auto" w:fill="auto"/>
            <w:noWrap/>
            <w:vAlign w:val="center"/>
            <w:hideMark/>
          </w:tcPr>
          <w:p w14:paraId="2E490DC2"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w:t>
            </w:r>
          </w:p>
        </w:tc>
      </w:tr>
      <w:tr w:rsidR="00A53413" w:rsidRPr="00A53413" w14:paraId="56E1BB23"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6DAB971"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Saeed</w:t>
            </w:r>
          </w:p>
        </w:tc>
        <w:tc>
          <w:tcPr>
            <w:tcW w:w="2700" w:type="dxa"/>
            <w:tcBorders>
              <w:top w:val="nil"/>
              <w:left w:val="nil"/>
              <w:bottom w:val="single" w:sz="4" w:space="0" w:color="auto"/>
              <w:right w:val="single" w:sz="4" w:space="0" w:color="auto"/>
            </w:tcBorders>
            <w:shd w:val="clear" w:color="auto" w:fill="auto"/>
            <w:noWrap/>
            <w:vAlign w:val="center"/>
            <w:hideMark/>
          </w:tcPr>
          <w:p w14:paraId="3008EFE1"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Rana</w:t>
            </w:r>
          </w:p>
        </w:tc>
        <w:tc>
          <w:tcPr>
            <w:tcW w:w="3395" w:type="dxa"/>
            <w:tcBorders>
              <w:top w:val="nil"/>
              <w:left w:val="nil"/>
              <w:bottom w:val="single" w:sz="4" w:space="0" w:color="auto"/>
              <w:right w:val="single" w:sz="4" w:space="0" w:color="auto"/>
            </w:tcBorders>
            <w:shd w:val="clear" w:color="auto" w:fill="auto"/>
            <w:noWrap/>
            <w:vAlign w:val="center"/>
            <w:hideMark/>
          </w:tcPr>
          <w:p w14:paraId="61E75DAF"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Attendee</w:t>
            </w:r>
          </w:p>
        </w:tc>
        <w:tc>
          <w:tcPr>
            <w:tcW w:w="1725" w:type="dxa"/>
            <w:tcBorders>
              <w:top w:val="nil"/>
              <w:left w:val="nil"/>
              <w:bottom w:val="single" w:sz="4" w:space="0" w:color="auto"/>
              <w:right w:val="single" w:sz="4" w:space="0" w:color="auto"/>
            </w:tcBorders>
            <w:shd w:val="clear" w:color="auto" w:fill="auto"/>
            <w:noWrap/>
            <w:vAlign w:val="center"/>
            <w:hideMark/>
          </w:tcPr>
          <w:p w14:paraId="0401DF57"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4E530BA0"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CD4FFD6"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Sarkar</w:t>
            </w:r>
          </w:p>
        </w:tc>
        <w:tc>
          <w:tcPr>
            <w:tcW w:w="2700" w:type="dxa"/>
            <w:tcBorders>
              <w:top w:val="nil"/>
              <w:left w:val="nil"/>
              <w:bottom w:val="single" w:sz="4" w:space="0" w:color="auto"/>
              <w:right w:val="single" w:sz="4" w:space="0" w:color="auto"/>
            </w:tcBorders>
            <w:shd w:val="clear" w:color="auto" w:fill="auto"/>
            <w:noWrap/>
            <w:vAlign w:val="center"/>
            <w:hideMark/>
          </w:tcPr>
          <w:p w14:paraId="02679195"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Amitabh</w:t>
            </w:r>
          </w:p>
        </w:tc>
        <w:tc>
          <w:tcPr>
            <w:tcW w:w="3395" w:type="dxa"/>
            <w:tcBorders>
              <w:top w:val="nil"/>
              <w:left w:val="nil"/>
              <w:bottom w:val="single" w:sz="4" w:space="0" w:color="auto"/>
              <w:right w:val="single" w:sz="4" w:space="0" w:color="auto"/>
            </w:tcBorders>
            <w:shd w:val="clear" w:color="auto" w:fill="auto"/>
            <w:noWrap/>
            <w:vAlign w:val="center"/>
            <w:hideMark/>
          </w:tcPr>
          <w:p w14:paraId="5A48B6A0"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Virginia Transformer Corporation</w:t>
            </w:r>
          </w:p>
        </w:tc>
        <w:tc>
          <w:tcPr>
            <w:tcW w:w="1725" w:type="dxa"/>
            <w:tcBorders>
              <w:top w:val="nil"/>
              <w:left w:val="nil"/>
              <w:bottom w:val="single" w:sz="4" w:space="0" w:color="auto"/>
              <w:right w:val="single" w:sz="4" w:space="0" w:color="auto"/>
            </w:tcBorders>
            <w:shd w:val="clear" w:color="auto" w:fill="auto"/>
            <w:noWrap/>
            <w:vAlign w:val="center"/>
            <w:hideMark/>
          </w:tcPr>
          <w:p w14:paraId="32930C7E"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0F6C4C53"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62F1C866"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Schindler</w:t>
            </w:r>
          </w:p>
        </w:tc>
        <w:tc>
          <w:tcPr>
            <w:tcW w:w="2700" w:type="dxa"/>
            <w:tcBorders>
              <w:top w:val="nil"/>
              <w:left w:val="nil"/>
              <w:bottom w:val="single" w:sz="4" w:space="0" w:color="auto"/>
              <w:right w:val="single" w:sz="4" w:space="0" w:color="auto"/>
            </w:tcBorders>
            <w:shd w:val="clear" w:color="auto" w:fill="auto"/>
            <w:noWrap/>
            <w:vAlign w:val="center"/>
            <w:hideMark/>
          </w:tcPr>
          <w:p w14:paraId="70A1D1A2"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Stefan</w:t>
            </w:r>
          </w:p>
        </w:tc>
        <w:tc>
          <w:tcPr>
            <w:tcW w:w="3395" w:type="dxa"/>
            <w:tcBorders>
              <w:top w:val="nil"/>
              <w:left w:val="nil"/>
              <w:bottom w:val="single" w:sz="4" w:space="0" w:color="auto"/>
              <w:right w:val="single" w:sz="4" w:space="0" w:color="auto"/>
            </w:tcBorders>
            <w:shd w:val="clear" w:color="auto" w:fill="auto"/>
            <w:noWrap/>
            <w:vAlign w:val="center"/>
            <w:hideMark/>
          </w:tcPr>
          <w:p w14:paraId="0AF4393A"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Maschinenfabrik Reinhausen GmbH</w:t>
            </w:r>
          </w:p>
        </w:tc>
        <w:tc>
          <w:tcPr>
            <w:tcW w:w="1725" w:type="dxa"/>
            <w:tcBorders>
              <w:top w:val="nil"/>
              <w:left w:val="nil"/>
              <w:bottom w:val="single" w:sz="4" w:space="0" w:color="auto"/>
              <w:right w:val="single" w:sz="4" w:space="0" w:color="auto"/>
            </w:tcBorders>
            <w:shd w:val="clear" w:color="auto" w:fill="auto"/>
            <w:noWrap/>
            <w:vAlign w:val="center"/>
            <w:hideMark/>
          </w:tcPr>
          <w:p w14:paraId="564425D5"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1C45401F"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48B8CDDD"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Schrammel</w:t>
            </w:r>
          </w:p>
        </w:tc>
        <w:tc>
          <w:tcPr>
            <w:tcW w:w="2700" w:type="dxa"/>
            <w:tcBorders>
              <w:top w:val="nil"/>
              <w:left w:val="nil"/>
              <w:bottom w:val="single" w:sz="4" w:space="0" w:color="auto"/>
              <w:right w:val="single" w:sz="4" w:space="0" w:color="auto"/>
            </w:tcBorders>
            <w:shd w:val="clear" w:color="auto" w:fill="auto"/>
            <w:noWrap/>
            <w:vAlign w:val="center"/>
            <w:hideMark/>
          </w:tcPr>
          <w:p w14:paraId="74BE7C96"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Alfons</w:t>
            </w:r>
          </w:p>
        </w:tc>
        <w:tc>
          <w:tcPr>
            <w:tcW w:w="3395" w:type="dxa"/>
            <w:tcBorders>
              <w:top w:val="nil"/>
              <w:left w:val="nil"/>
              <w:bottom w:val="single" w:sz="4" w:space="0" w:color="auto"/>
              <w:right w:val="single" w:sz="4" w:space="0" w:color="auto"/>
            </w:tcBorders>
            <w:shd w:val="clear" w:color="auto" w:fill="auto"/>
            <w:noWrap/>
            <w:vAlign w:val="center"/>
            <w:hideMark/>
          </w:tcPr>
          <w:p w14:paraId="4ABE7682"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Siemens Energy</w:t>
            </w:r>
          </w:p>
        </w:tc>
        <w:tc>
          <w:tcPr>
            <w:tcW w:w="1725" w:type="dxa"/>
            <w:tcBorders>
              <w:top w:val="nil"/>
              <w:left w:val="nil"/>
              <w:bottom w:val="single" w:sz="4" w:space="0" w:color="auto"/>
              <w:right w:val="single" w:sz="4" w:space="0" w:color="auto"/>
            </w:tcBorders>
            <w:shd w:val="clear" w:color="auto" w:fill="auto"/>
            <w:noWrap/>
            <w:vAlign w:val="center"/>
            <w:hideMark/>
          </w:tcPr>
          <w:p w14:paraId="07D54859"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w:t>
            </w:r>
          </w:p>
        </w:tc>
      </w:tr>
      <w:tr w:rsidR="00A53413" w:rsidRPr="00A53413" w14:paraId="47FD00C5"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7B9AB2C"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Schwartz</w:t>
            </w:r>
          </w:p>
        </w:tc>
        <w:tc>
          <w:tcPr>
            <w:tcW w:w="2700" w:type="dxa"/>
            <w:tcBorders>
              <w:top w:val="nil"/>
              <w:left w:val="nil"/>
              <w:bottom w:val="single" w:sz="4" w:space="0" w:color="auto"/>
              <w:right w:val="single" w:sz="4" w:space="0" w:color="auto"/>
            </w:tcBorders>
            <w:shd w:val="clear" w:color="auto" w:fill="auto"/>
            <w:noWrap/>
            <w:vAlign w:val="center"/>
            <w:hideMark/>
          </w:tcPr>
          <w:p w14:paraId="18E87C85"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Danny</w:t>
            </w:r>
          </w:p>
        </w:tc>
        <w:tc>
          <w:tcPr>
            <w:tcW w:w="3395" w:type="dxa"/>
            <w:tcBorders>
              <w:top w:val="nil"/>
              <w:left w:val="nil"/>
              <w:bottom w:val="single" w:sz="4" w:space="0" w:color="auto"/>
              <w:right w:val="single" w:sz="4" w:space="0" w:color="auto"/>
            </w:tcBorders>
            <w:shd w:val="clear" w:color="auto" w:fill="auto"/>
            <w:noWrap/>
            <w:vAlign w:val="center"/>
            <w:hideMark/>
          </w:tcPr>
          <w:p w14:paraId="29FDC360"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Quality Switch</w:t>
            </w:r>
          </w:p>
        </w:tc>
        <w:tc>
          <w:tcPr>
            <w:tcW w:w="1725" w:type="dxa"/>
            <w:tcBorders>
              <w:top w:val="nil"/>
              <w:left w:val="nil"/>
              <w:bottom w:val="single" w:sz="4" w:space="0" w:color="auto"/>
              <w:right w:val="single" w:sz="4" w:space="0" w:color="auto"/>
            </w:tcBorders>
            <w:shd w:val="clear" w:color="auto" w:fill="auto"/>
            <w:noWrap/>
            <w:vAlign w:val="center"/>
            <w:hideMark/>
          </w:tcPr>
          <w:p w14:paraId="073CF12D"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6E839DE9"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501372F6"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Schweiger</w:t>
            </w:r>
          </w:p>
        </w:tc>
        <w:tc>
          <w:tcPr>
            <w:tcW w:w="2700" w:type="dxa"/>
            <w:tcBorders>
              <w:top w:val="nil"/>
              <w:left w:val="nil"/>
              <w:bottom w:val="single" w:sz="4" w:space="0" w:color="auto"/>
              <w:right w:val="single" w:sz="4" w:space="0" w:color="auto"/>
            </w:tcBorders>
            <w:shd w:val="clear" w:color="auto" w:fill="auto"/>
            <w:noWrap/>
            <w:vAlign w:val="center"/>
            <w:hideMark/>
          </w:tcPr>
          <w:p w14:paraId="152E28B4"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Ewald</w:t>
            </w:r>
          </w:p>
        </w:tc>
        <w:tc>
          <w:tcPr>
            <w:tcW w:w="3395" w:type="dxa"/>
            <w:tcBorders>
              <w:top w:val="nil"/>
              <w:left w:val="nil"/>
              <w:bottom w:val="single" w:sz="4" w:space="0" w:color="auto"/>
              <w:right w:val="single" w:sz="4" w:space="0" w:color="auto"/>
            </w:tcBorders>
            <w:shd w:val="clear" w:color="auto" w:fill="auto"/>
            <w:noWrap/>
            <w:vAlign w:val="center"/>
            <w:hideMark/>
          </w:tcPr>
          <w:p w14:paraId="26DC32FF"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Siemens Energy</w:t>
            </w:r>
          </w:p>
        </w:tc>
        <w:tc>
          <w:tcPr>
            <w:tcW w:w="1725" w:type="dxa"/>
            <w:tcBorders>
              <w:top w:val="nil"/>
              <w:left w:val="nil"/>
              <w:bottom w:val="single" w:sz="4" w:space="0" w:color="auto"/>
              <w:right w:val="single" w:sz="4" w:space="0" w:color="auto"/>
            </w:tcBorders>
            <w:shd w:val="clear" w:color="auto" w:fill="auto"/>
            <w:noWrap/>
            <w:vAlign w:val="center"/>
            <w:hideMark/>
          </w:tcPr>
          <w:p w14:paraId="689D1D8D"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 / Chair</w:t>
            </w:r>
          </w:p>
        </w:tc>
      </w:tr>
      <w:tr w:rsidR="00A53413" w:rsidRPr="00A53413" w14:paraId="2A1572BE"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4A4DDEDE"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Segovic</w:t>
            </w:r>
          </w:p>
        </w:tc>
        <w:tc>
          <w:tcPr>
            <w:tcW w:w="2700" w:type="dxa"/>
            <w:tcBorders>
              <w:top w:val="nil"/>
              <w:left w:val="nil"/>
              <w:bottom w:val="single" w:sz="4" w:space="0" w:color="auto"/>
              <w:right w:val="single" w:sz="4" w:space="0" w:color="auto"/>
            </w:tcBorders>
            <w:shd w:val="clear" w:color="auto" w:fill="auto"/>
            <w:noWrap/>
            <w:vAlign w:val="center"/>
            <w:hideMark/>
          </w:tcPr>
          <w:p w14:paraId="286BC1CB"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Dario</w:t>
            </w:r>
          </w:p>
        </w:tc>
        <w:tc>
          <w:tcPr>
            <w:tcW w:w="3395" w:type="dxa"/>
            <w:tcBorders>
              <w:top w:val="nil"/>
              <w:left w:val="nil"/>
              <w:bottom w:val="single" w:sz="4" w:space="0" w:color="auto"/>
              <w:right w:val="single" w:sz="4" w:space="0" w:color="auto"/>
            </w:tcBorders>
            <w:shd w:val="clear" w:color="auto" w:fill="auto"/>
            <w:noWrap/>
            <w:vAlign w:val="center"/>
            <w:hideMark/>
          </w:tcPr>
          <w:p w14:paraId="48F645BD"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Koncar Power Transformers Ltd</w:t>
            </w:r>
          </w:p>
        </w:tc>
        <w:tc>
          <w:tcPr>
            <w:tcW w:w="1725" w:type="dxa"/>
            <w:tcBorders>
              <w:top w:val="nil"/>
              <w:left w:val="nil"/>
              <w:bottom w:val="single" w:sz="4" w:space="0" w:color="auto"/>
              <w:right w:val="single" w:sz="4" w:space="0" w:color="auto"/>
            </w:tcBorders>
            <w:shd w:val="clear" w:color="auto" w:fill="auto"/>
            <w:noWrap/>
            <w:vAlign w:val="center"/>
            <w:hideMark/>
          </w:tcPr>
          <w:p w14:paraId="2ADE37F5"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4CFF7E51"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13DFBA78"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Simon</w:t>
            </w:r>
          </w:p>
        </w:tc>
        <w:tc>
          <w:tcPr>
            <w:tcW w:w="2700" w:type="dxa"/>
            <w:tcBorders>
              <w:top w:val="nil"/>
              <w:left w:val="nil"/>
              <w:bottom w:val="single" w:sz="4" w:space="0" w:color="auto"/>
              <w:right w:val="single" w:sz="4" w:space="0" w:color="auto"/>
            </w:tcBorders>
            <w:shd w:val="clear" w:color="auto" w:fill="auto"/>
            <w:noWrap/>
            <w:vAlign w:val="center"/>
            <w:hideMark/>
          </w:tcPr>
          <w:p w14:paraId="09014019"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Preston</w:t>
            </w:r>
          </w:p>
        </w:tc>
        <w:tc>
          <w:tcPr>
            <w:tcW w:w="3395" w:type="dxa"/>
            <w:tcBorders>
              <w:top w:val="nil"/>
              <w:left w:val="nil"/>
              <w:bottom w:val="single" w:sz="4" w:space="0" w:color="auto"/>
              <w:right w:val="single" w:sz="4" w:space="0" w:color="auto"/>
            </w:tcBorders>
            <w:shd w:val="clear" w:color="auto" w:fill="auto"/>
            <w:noWrap/>
            <w:vAlign w:val="center"/>
            <w:hideMark/>
          </w:tcPr>
          <w:p w14:paraId="1004C2E5"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Electrical Technologies</w:t>
            </w:r>
          </w:p>
        </w:tc>
        <w:tc>
          <w:tcPr>
            <w:tcW w:w="1725" w:type="dxa"/>
            <w:tcBorders>
              <w:top w:val="nil"/>
              <w:left w:val="nil"/>
              <w:bottom w:val="single" w:sz="4" w:space="0" w:color="auto"/>
              <w:right w:val="single" w:sz="4" w:space="0" w:color="auto"/>
            </w:tcBorders>
            <w:shd w:val="clear" w:color="auto" w:fill="auto"/>
            <w:noWrap/>
            <w:vAlign w:val="center"/>
            <w:hideMark/>
          </w:tcPr>
          <w:p w14:paraId="21B58D6E"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38FE0196"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09DBC9A"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Singh</w:t>
            </w:r>
          </w:p>
        </w:tc>
        <w:tc>
          <w:tcPr>
            <w:tcW w:w="2700" w:type="dxa"/>
            <w:tcBorders>
              <w:top w:val="nil"/>
              <w:left w:val="nil"/>
              <w:bottom w:val="single" w:sz="4" w:space="0" w:color="auto"/>
              <w:right w:val="single" w:sz="4" w:space="0" w:color="auto"/>
            </w:tcBorders>
            <w:shd w:val="clear" w:color="auto" w:fill="auto"/>
            <w:noWrap/>
            <w:vAlign w:val="center"/>
            <w:hideMark/>
          </w:tcPr>
          <w:p w14:paraId="3E5904E3"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Amitkumar</w:t>
            </w:r>
          </w:p>
        </w:tc>
        <w:tc>
          <w:tcPr>
            <w:tcW w:w="3395" w:type="dxa"/>
            <w:tcBorders>
              <w:top w:val="nil"/>
              <w:left w:val="nil"/>
              <w:bottom w:val="single" w:sz="4" w:space="0" w:color="auto"/>
              <w:right w:val="single" w:sz="4" w:space="0" w:color="auto"/>
            </w:tcBorders>
            <w:shd w:val="clear" w:color="auto" w:fill="auto"/>
            <w:noWrap/>
            <w:vAlign w:val="center"/>
            <w:hideMark/>
          </w:tcPr>
          <w:p w14:paraId="781D40FE"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Con Edison Company of New York</w:t>
            </w:r>
          </w:p>
        </w:tc>
        <w:tc>
          <w:tcPr>
            <w:tcW w:w="1725" w:type="dxa"/>
            <w:tcBorders>
              <w:top w:val="nil"/>
              <w:left w:val="nil"/>
              <w:bottom w:val="single" w:sz="4" w:space="0" w:color="auto"/>
              <w:right w:val="single" w:sz="4" w:space="0" w:color="auto"/>
            </w:tcBorders>
            <w:shd w:val="clear" w:color="auto" w:fill="auto"/>
            <w:noWrap/>
            <w:vAlign w:val="center"/>
            <w:hideMark/>
          </w:tcPr>
          <w:p w14:paraId="15535559"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39FFCE46"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38FB18F"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Sohail</w:t>
            </w:r>
          </w:p>
        </w:tc>
        <w:tc>
          <w:tcPr>
            <w:tcW w:w="2700" w:type="dxa"/>
            <w:tcBorders>
              <w:top w:val="nil"/>
              <w:left w:val="nil"/>
              <w:bottom w:val="single" w:sz="4" w:space="0" w:color="auto"/>
              <w:right w:val="single" w:sz="4" w:space="0" w:color="auto"/>
            </w:tcBorders>
            <w:shd w:val="clear" w:color="auto" w:fill="auto"/>
            <w:noWrap/>
            <w:vAlign w:val="center"/>
            <w:hideMark/>
          </w:tcPr>
          <w:p w14:paraId="3A9B7B2A"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Muhammad Abdullah</w:t>
            </w:r>
          </w:p>
        </w:tc>
        <w:tc>
          <w:tcPr>
            <w:tcW w:w="3395" w:type="dxa"/>
            <w:tcBorders>
              <w:top w:val="nil"/>
              <w:left w:val="nil"/>
              <w:bottom w:val="single" w:sz="4" w:space="0" w:color="auto"/>
              <w:right w:val="single" w:sz="4" w:space="0" w:color="auto"/>
            </w:tcBorders>
            <w:shd w:val="clear" w:color="auto" w:fill="auto"/>
            <w:noWrap/>
            <w:vAlign w:val="center"/>
            <w:hideMark/>
          </w:tcPr>
          <w:p w14:paraId="79D0C748"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Trench Canada</w:t>
            </w:r>
          </w:p>
        </w:tc>
        <w:tc>
          <w:tcPr>
            <w:tcW w:w="1725" w:type="dxa"/>
            <w:tcBorders>
              <w:top w:val="nil"/>
              <w:left w:val="nil"/>
              <w:bottom w:val="single" w:sz="4" w:space="0" w:color="auto"/>
              <w:right w:val="single" w:sz="4" w:space="0" w:color="auto"/>
            </w:tcBorders>
            <w:shd w:val="clear" w:color="auto" w:fill="auto"/>
            <w:noWrap/>
            <w:vAlign w:val="center"/>
            <w:hideMark/>
          </w:tcPr>
          <w:p w14:paraId="597A0ADE"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7BF31703"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2599354A"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Solano</w:t>
            </w:r>
          </w:p>
        </w:tc>
        <w:tc>
          <w:tcPr>
            <w:tcW w:w="2700" w:type="dxa"/>
            <w:tcBorders>
              <w:top w:val="nil"/>
              <w:left w:val="nil"/>
              <w:bottom w:val="single" w:sz="4" w:space="0" w:color="auto"/>
              <w:right w:val="single" w:sz="4" w:space="0" w:color="auto"/>
            </w:tcBorders>
            <w:shd w:val="clear" w:color="auto" w:fill="auto"/>
            <w:noWrap/>
            <w:vAlign w:val="center"/>
            <w:hideMark/>
          </w:tcPr>
          <w:p w14:paraId="019E13E8"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William</w:t>
            </w:r>
          </w:p>
        </w:tc>
        <w:tc>
          <w:tcPr>
            <w:tcW w:w="3395" w:type="dxa"/>
            <w:tcBorders>
              <w:top w:val="nil"/>
              <w:left w:val="nil"/>
              <w:bottom w:val="single" w:sz="4" w:space="0" w:color="auto"/>
              <w:right w:val="single" w:sz="4" w:space="0" w:color="auto"/>
            </w:tcBorders>
            <w:shd w:val="clear" w:color="auto" w:fill="auto"/>
            <w:noWrap/>
            <w:vAlign w:val="center"/>
            <w:hideMark/>
          </w:tcPr>
          <w:p w14:paraId="286E4B5A"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Voltyx</w:t>
            </w:r>
          </w:p>
        </w:tc>
        <w:tc>
          <w:tcPr>
            <w:tcW w:w="1725" w:type="dxa"/>
            <w:tcBorders>
              <w:top w:val="nil"/>
              <w:left w:val="nil"/>
              <w:bottom w:val="single" w:sz="4" w:space="0" w:color="auto"/>
              <w:right w:val="single" w:sz="4" w:space="0" w:color="auto"/>
            </w:tcBorders>
            <w:shd w:val="clear" w:color="auto" w:fill="auto"/>
            <w:noWrap/>
            <w:vAlign w:val="center"/>
            <w:hideMark/>
          </w:tcPr>
          <w:p w14:paraId="2A4D8BA6"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6AA374C0"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37C6BD06"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Stank</w:t>
            </w:r>
          </w:p>
        </w:tc>
        <w:tc>
          <w:tcPr>
            <w:tcW w:w="2700" w:type="dxa"/>
            <w:tcBorders>
              <w:top w:val="nil"/>
              <w:left w:val="nil"/>
              <w:bottom w:val="single" w:sz="4" w:space="0" w:color="auto"/>
              <w:right w:val="single" w:sz="4" w:space="0" w:color="auto"/>
            </w:tcBorders>
            <w:shd w:val="clear" w:color="auto" w:fill="auto"/>
            <w:noWrap/>
            <w:vAlign w:val="center"/>
            <w:hideMark/>
          </w:tcPr>
          <w:p w14:paraId="5E4E52D7"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Markus</w:t>
            </w:r>
          </w:p>
        </w:tc>
        <w:tc>
          <w:tcPr>
            <w:tcW w:w="3395" w:type="dxa"/>
            <w:tcBorders>
              <w:top w:val="nil"/>
              <w:left w:val="nil"/>
              <w:bottom w:val="single" w:sz="4" w:space="0" w:color="auto"/>
              <w:right w:val="single" w:sz="4" w:space="0" w:color="auto"/>
            </w:tcBorders>
            <w:shd w:val="clear" w:color="auto" w:fill="auto"/>
            <w:noWrap/>
            <w:vAlign w:val="center"/>
            <w:hideMark/>
          </w:tcPr>
          <w:p w14:paraId="7DCCDCC4"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Maschinenfabrik Reinhausen</w:t>
            </w:r>
          </w:p>
        </w:tc>
        <w:tc>
          <w:tcPr>
            <w:tcW w:w="1725" w:type="dxa"/>
            <w:tcBorders>
              <w:top w:val="nil"/>
              <w:left w:val="nil"/>
              <w:bottom w:val="single" w:sz="4" w:space="0" w:color="auto"/>
              <w:right w:val="single" w:sz="4" w:space="0" w:color="auto"/>
            </w:tcBorders>
            <w:shd w:val="clear" w:color="auto" w:fill="auto"/>
            <w:noWrap/>
            <w:vAlign w:val="center"/>
            <w:hideMark/>
          </w:tcPr>
          <w:p w14:paraId="373E432A"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w:t>
            </w:r>
          </w:p>
        </w:tc>
      </w:tr>
      <w:tr w:rsidR="00A53413" w:rsidRPr="00A53413" w14:paraId="20B09752"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1BC2E96E"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Stechschulte</w:t>
            </w:r>
          </w:p>
        </w:tc>
        <w:tc>
          <w:tcPr>
            <w:tcW w:w="2700" w:type="dxa"/>
            <w:tcBorders>
              <w:top w:val="nil"/>
              <w:left w:val="nil"/>
              <w:bottom w:val="single" w:sz="4" w:space="0" w:color="auto"/>
              <w:right w:val="single" w:sz="4" w:space="0" w:color="auto"/>
            </w:tcBorders>
            <w:shd w:val="clear" w:color="auto" w:fill="auto"/>
            <w:noWrap/>
            <w:vAlign w:val="center"/>
            <w:hideMark/>
          </w:tcPr>
          <w:p w14:paraId="1F81E838"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Kyle D</w:t>
            </w:r>
          </w:p>
        </w:tc>
        <w:tc>
          <w:tcPr>
            <w:tcW w:w="3395" w:type="dxa"/>
            <w:tcBorders>
              <w:top w:val="nil"/>
              <w:left w:val="nil"/>
              <w:bottom w:val="single" w:sz="4" w:space="0" w:color="auto"/>
              <w:right w:val="single" w:sz="4" w:space="0" w:color="auto"/>
            </w:tcBorders>
            <w:shd w:val="clear" w:color="auto" w:fill="auto"/>
            <w:noWrap/>
            <w:vAlign w:val="center"/>
            <w:hideMark/>
          </w:tcPr>
          <w:p w14:paraId="55B67C37"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AEP</w:t>
            </w:r>
          </w:p>
        </w:tc>
        <w:tc>
          <w:tcPr>
            <w:tcW w:w="1725" w:type="dxa"/>
            <w:tcBorders>
              <w:top w:val="nil"/>
              <w:left w:val="nil"/>
              <w:bottom w:val="single" w:sz="4" w:space="0" w:color="auto"/>
              <w:right w:val="single" w:sz="4" w:space="0" w:color="auto"/>
            </w:tcBorders>
            <w:shd w:val="clear" w:color="auto" w:fill="auto"/>
            <w:noWrap/>
            <w:vAlign w:val="center"/>
            <w:hideMark/>
          </w:tcPr>
          <w:p w14:paraId="54C83BF2"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w:t>
            </w:r>
          </w:p>
        </w:tc>
      </w:tr>
      <w:tr w:rsidR="00A53413" w:rsidRPr="00A53413" w14:paraId="54ACD97D"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31A9E78D"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Thomas</w:t>
            </w:r>
          </w:p>
        </w:tc>
        <w:tc>
          <w:tcPr>
            <w:tcW w:w="2700" w:type="dxa"/>
            <w:tcBorders>
              <w:top w:val="nil"/>
              <w:left w:val="nil"/>
              <w:bottom w:val="single" w:sz="4" w:space="0" w:color="auto"/>
              <w:right w:val="single" w:sz="4" w:space="0" w:color="auto"/>
            </w:tcBorders>
            <w:shd w:val="clear" w:color="auto" w:fill="auto"/>
            <w:noWrap/>
            <w:vAlign w:val="center"/>
            <w:hideMark/>
          </w:tcPr>
          <w:p w14:paraId="5E24DFFE"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Scott</w:t>
            </w:r>
          </w:p>
        </w:tc>
        <w:tc>
          <w:tcPr>
            <w:tcW w:w="3395" w:type="dxa"/>
            <w:tcBorders>
              <w:top w:val="nil"/>
              <w:left w:val="nil"/>
              <w:bottom w:val="single" w:sz="4" w:space="0" w:color="auto"/>
              <w:right w:val="single" w:sz="4" w:space="0" w:color="auto"/>
            </w:tcBorders>
            <w:shd w:val="clear" w:color="auto" w:fill="auto"/>
            <w:noWrap/>
            <w:vAlign w:val="center"/>
            <w:hideMark/>
          </w:tcPr>
          <w:p w14:paraId="47B1EFF6"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Hitachi Energy</w:t>
            </w:r>
          </w:p>
        </w:tc>
        <w:tc>
          <w:tcPr>
            <w:tcW w:w="1725" w:type="dxa"/>
            <w:tcBorders>
              <w:top w:val="nil"/>
              <w:left w:val="nil"/>
              <w:bottom w:val="single" w:sz="4" w:space="0" w:color="auto"/>
              <w:right w:val="single" w:sz="4" w:space="0" w:color="auto"/>
            </w:tcBorders>
            <w:shd w:val="clear" w:color="auto" w:fill="auto"/>
            <w:noWrap/>
            <w:vAlign w:val="center"/>
            <w:hideMark/>
          </w:tcPr>
          <w:p w14:paraId="104F7E4C"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7B883EDC"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6206CE0"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Thompson</w:t>
            </w:r>
          </w:p>
        </w:tc>
        <w:tc>
          <w:tcPr>
            <w:tcW w:w="2700" w:type="dxa"/>
            <w:tcBorders>
              <w:top w:val="nil"/>
              <w:left w:val="nil"/>
              <w:bottom w:val="single" w:sz="4" w:space="0" w:color="auto"/>
              <w:right w:val="single" w:sz="4" w:space="0" w:color="auto"/>
            </w:tcBorders>
            <w:shd w:val="clear" w:color="auto" w:fill="auto"/>
            <w:noWrap/>
            <w:vAlign w:val="center"/>
            <w:hideMark/>
          </w:tcPr>
          <w:p w14:paraId="24FD8666"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Michael</w:t>
            </w:r>
          </w:p>
        </w:tc>
        <w:tc>
          <w:tcPr>
            <w:tcW w:w="3395" w:type="dxa"/>
            <w:tcBorders>
              <w:top w:val="nil"/>
              <w:left w:val="nil"/>
              <w:bottom w:val="single" w:sz="4" w:space="0" w:color="auto"/>
              <w:right w:val="single" w:sz="4" w:space="0" w:color="auto"/>
            </w:tcBorders>
            <w:shd w:val="clear" w:color="auto" w:fill="auto"/>
            <w:noWrap/>
            <w:vAlign w:val="center"/>
            <w:hideMark/>
          </w:tcPr>
          <w:p w14:paraId="2D19B34C"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SEL Engineering Services, Inc.</w:t>
            </w:r>
          </w:p>
        </w:tc>
        <w:tc>
          <w:tcPr>
            <w:tcW w:w="1725" w:type="dxa"/>
            <w:tcBorders>
              <w:top w:val="nil"/>
              <w:left w:val="nil"/>
              <w:bottom w:val="single" w:sz="4" w:space="0" w:color="auto"/>
              <w:right w:val="single" w:sz="4" w:space="0" w:color="auto"/>
            </w:tcBorders>
            <w:shd w:val="clear" w:color="auto" w:fill="auto"/>
            <w:noWrap/>
            <w:vAlign w:val="center"/>
            <w:hideMark/>
          </w:tcPr>
          <w:p w14:paraId="4E0045F2"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w:t>
            </w:r>
          </w:p>
        </w:tc>
      </w:tr>
      <w:tr w:rsidR="00A53413" w:rsidRPr="00A53413" w14:paraId="56217AD8"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34E077FB"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Torchia</w:t>
            </w:r>
          </w:p>
        </w:tc>
        <w:tc>
          <w:tcPr>
            <w:tcW w:w="2700" w:type="dxa"/>
            <w:tcBorders>
              <w:top w:val="nil"/>
              <w:left w:val="nil"/>
              <w:bottom w:val="single" w:sz="4" w:space="0" w:color="auto"/>
              <w:right w:val="single" w:sz="4" w:space="0" w:color="auto"/>
            </w:tcBorders>
            <w:shd w:val="clear" w:color="auto" w:fill="auto"/>
            <w:noWrap/>
            <w:vAlign w:val="center"/>
            <w:hideMark/>
          </w:tcPr>
          <w:p w14:paraId="2267ADFB"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Leonard</w:t>
            </w:r>
          </w:p>
        </w:tc>
        <w:tc>
          <w:tcPr>
            <w:tcW w:w="3395" w:type="dxa"/>
            <w:tcBorders>
              <w:top w:val="nil"/>
              <w:left w:val="nil"/>
              <w:bottom w:val="single" w:sz="4" w:space="0" w:color="auto"/>
              <w:right w:val="single" w:sz="4" w:space="0" w:color="auto"/>
            </w:tcBorders>
            <w:shd w:val="clear" w:color="auto" w:fill="auto"/>
            <w:noWrap/>
            <w:vAlign w:val="center"/>
            <w:hideMark/>
          </w:tcPr>
          <w:p w14:paraId="7E8A28D5"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PSE&amp;G</w:t>
            </w:r>
          </w:p>
        </w:tc>
        <w:tc>
          <w:tcPr>
            <w:tcW w:w="1725" w:type="dxa"/>
            <w:tcBorders>
              <w:top w:val="nil"/>
              <w:left w:val="nil"/>
              <w:bottom w:val="single" w:sz="4" w:space="0" w:color="auto"/>
              <w:right w:val="single" w:sz="4" w:space="0" w:color="auto"/>
            </w:tcBorders>
            <w:shd w:val="clear" w:color="auto" w:fill="auto"/>
            <w:noWrap/>
            <w:vAlign w:val="center"/>
            <w:hideMark/>
          </w:tcPr>
          <w:p w14:paraId="154D6B7E"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525A9405"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5D72818A"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lastRenderedPageBreak/>
              <w:t>Viereck</w:t>
            </w:r>
          </w:p>
        </w:tc>
        <w:tc>
          <w:tcPr>
            <w:tcW w:w="2700" w:type="dxa"/>
            <w:tcBorders>
              <w:top w:val="nil"/>
              <w:left w:val="nil"/>
              <w:bottom w:val="single" w:sz="4" w:space="0" w:color="auto"/>
              <w:right w:val="single" w:sz="4" w:space="0" w:color="auto"/>
            </w:tcBorders>
            <w:shd w:val="clear" w:color="auto" w:fill="auto"/>
            <w:noWrap/>
            <w:vAlign w:val="center"/>
            <w:hideMark/>
          </w:tcPr>
          <w:p w14:paraId="0CE07981"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Karsten</w:t>
            </w:r>
          </w:p>
        </w:tc>
        <w:tc>
          <w:tcPr>
            <w:tcW w:w="3395" w:type="dxa"/>
            <w:tcBorders>
              <w:top w:val="nil"/>
              <w:left w:val="nil"/>
              <w:bottom w:val="single" w:sz="4" w:space="0" w:color="auto"/>
              <w:right w:val="single" w:sz="4" w:space="0" w:color="auto"/>
            </w:tcBorders>
            <w:shd w:val="clear" w:color="auto" w:fill="auto"/>
            <w:noWrap/>
            <w:vAlign w:val="center"/>
            <w:hideMark/>
          </w:tcPr>
          <w:p w14:paraId="1AA212B2"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Maschinenfabrik Reinhausen</w:t>
            </w:r>
          </w:p>
        </w:tc>
        <w:tc>
          <w:tcPr>
            <w:tcW w:w="1725" w:type="dxa"/>
            <w:tcBorders>
              <w:top w:val="nil"/>
              <w:left w:val="nil"/>
              <w:bottom w:val="single" w:sz="4" w:space="0" w:color="auto"/>
              <w:right w:val="single" w:sz="4" w:space="0" w:color="auto"/>
            </w:tcBorders>
            <w:shd w:val="clear" w:color="auto" w:fill="auto"/>
            <w:noWrap/>
            <w:vAlign w:val="center"/>
            <w:hideMark/>
          </w:tcPr>
          <w:p w14:paraId="56B3FF6B"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315E3180"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7ED7016"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Vir</w:t>
            </w:r>
          </w:p>
        </w:tc>
        <w:tc>
          <w:tcPr>
            <w:tcW w:w="2700" w:type="dxa"/>
            <w:tcBorders>
              <w:top w:val="nil"/>
              <w:left w:val="nil"/>
              <w:bottom w:val="single" w:sz="4" w:space="0" w:color="auto"/>
              <w:right w:val="single" w:sz="4" w:space="0" w:color="auto"/>
            </w:tcBorders>
            <w:shd w:val="clear" w:color="auto" w:fill="auto"/>
            <w:noWrap/>
            <w:vAlign w:val="center"/>
            <w:hideMark/>
          </w:tcPr>
          <w:p w14:paraId="6AF1E7E3"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Dharam</w:t>
            </w:r>
          </w:p>
        </w:tc>
        <w:tc>
          <w:tcPr>
            <w:tcW w:w="3395" w:type="dxa"/>
            <w:tcBorders>
              <w:top w:val="nil"/>
              <w:left w:val="nil"/>
              <w:bottom w:val="single" w:sz="4" w:space="0" w:color="auto"/>
              <w:right w:val="single" w:sz="4" w:space="0" w:color="auto"/>
            </w:tcBorders>
            <w:shd w:val="clear" w:color="auto" w:fill="auto"/>
            <w:noWrap/>
            <w:vAlign w:val="center"/>
            <w:hideMark/>
          </w:tcPr>
          <w:p w14:paraId="5D59DEE2"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Prolec GE Waukesha</w:t>
            </w:r>
          </w:p>
        </w:tc>
        <w:tc>
          <w:tcPr>
            <w:tcW w:w="1725" w:type="dxa"/>
            <w:tcBorders>
              <w:top w:val="nil"/>
              <w:left w:val="nil"/>
              <w:bottom w:val="single" w:sz="4" w:space="0" w:color="auto"/>
              <w:right w:val="single" w:sz="4" w:space="0" w:color="auto"/>
            </w:tcBorders>
            <w:shd w:val="clear" w:color="auto" w:fill="auto"/>
            <w:noWrap/>
            <w:vAlign w:val="center"/>
            <w:hideMark/>
          </w:tcPr>
          <w:p w14:paraId="5BC861D6"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49240CD0"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59DBE6A"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von Gemmingen</w:t>
            </w:r>
          </w:p>
        </w:tc>
        <w:tc>
          <w:tcPr>
            <w:tcW w:w="2700" w:type="dxa"/>
            <w:tcBorders>
              <w:top w:val="nil"/>
              <w:left w:val="nil"/>
              <w:bottom w:val="single" w:sz="4" w:space="0" w:color="auto"/>
              <w:right w:val="single" w:sz="4" w:space="0" w:color="auto"/>
            </w:tcBorders>
            <w:shd w:val="clear" w:color="auto" w:fill="auto"/>
            <w:noWrap/>
            <w:vAlign w:val="center"/>
            <w:hideMark/>
          </w:tcPr>
          <w:p w14:paraId="0F9EA3DB"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Richard</w:t>
            </w:r>
          </w:p>
        </w:tc>
        <w:tc>
          <w:tcPr>
            <w:tcW w:w="3395" w:type="dxa"/>
            <w:tcBorders>
              <w:top w:val="nil"/>
              <w:left w:val="nil"/>
              <w:bottom w:val="single" w:sz="4" w:space="0" w:color="auto"/>
              <w:right w:val="single" w:sz="4" w:space="0" w:color="auto"/>
            </w:tcBorders>
            <w:shd w:val="clear" w:color="auto" w:fill="auto"/>
            <w:noWrap/>
            <w:vAlign w:val="center"/>
            <w:hideMark/>
          </w:tcPr>
          <w:p w14:paraId="5400B6A3"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Dominion Energy</w:t>
            </w:r>
          </w:p>
        </w:tc>
        <w:tc>
          <w:tcPr>
            <w:tcW w:w="1725" w:type="dxa"/>
            <w:tcBorders>
              <w:top w:val="nil"/>
              <w:left w:val="nil"/>
              <w:bottom w:val="single" w:sz="4" w:space="0" w:color="auto"/>
              <w:right w:val="single" w:sz="4" w:space="0" w:color="auto"/>
            </w:tcBorders>
            <w:shd w:val="clear" w:color="auto" w:fill="auto"/>
            <w:noWrap/>
            <w:vAlign w:val="center"/>
            <w:hideMark/>
          </w:tcPr>
          <w:p w14:paraId="3A6B8041"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 / Secy</w:t>
            </w:r>
          </w:p>
        </w:tc>
      </w:tr>
      <w:tr w:rsidR="00A53413" w:rsidRPr="00A53413" w14:paraId="511DCA25"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070C612E"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Watson</w:t>
            </w:r>
          </w:p>
        </w:tc>
        <w:tc>
          <w:tcPr>
            <w:tcW w:w="2700" w:type="dxa"/>
            <w:tcBorders>
              <w:top w:val="nil"/>
              <w:left w:val="nil"/>
              <w:bottom w:val="single" w:sz="4" w:space="0" w:color="auto"/>
              <w:right w:val="single" w:sz="4" w:space="0" w:color="auto"/>
            </w:tcBorders>
            <w:shd w:val="clear" w:color="auto" w:fill="auto"/>
            <w:noWrap/>
            <w:vAlign w:val="center"/>
            <w:hideMark/>
          </w:tcPr>
          <w:p w14:paraId="00F8DE7B"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Joe</w:t>
            </w:r>
          </w:p>
        </w:tc>
        <w:tc>
          <w:tcPr>
            <w:tcW w:w="3395" w:type="dxa"/>
            <w:tcBorders>
              <w:top w:val="nil"/>
              <w:left w:val="nil"/>
              <w:bottom w:val="single" w:sz="4" w:space="0" w:color="auto"/>
              <w:right w:val="single" w:sz="4" w:space="0" w:color="auto"/>
            </w:tcBorders>
            <w:shd w:val="clear" w:color="auto" w:fill="auto"/>
            <w:noWrap/>
            <w:vAlign w:val="center"/>
            <w:hideMark/>
          </w:tcPr>
          <w:p w14:paraId="667BD412"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JD Watson and Associates Inc.</w:t>
            </w:r>
          </w:p>
        </w:tc>
        <w:tc>
          <w:tcPr>
            <w:tcW w:w="1725" w:type="dxa"/>
            <w:tcBorders>
              <w:top w:val="nil"/>
              <w:left w:val="nil"/>
              <w:bottom w:val="single" w:sz="4" w:space="0" w:color="auto"/>
              <w:right w:val="single" w:sz="4" w:space="0" w:color="auto"/>
            </w:tcBorders>
            <w:shd w:val="clear" w:color="auto" w:fill="auto"/>
            <w:noWrap/>
            <w:vAlign w:val="center"/>
            <w:hideMark/>
          </w:tcPr>
          <w:p w14:paraId="3783AA01"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w:t>
            </w:r>
          </w:p>
        </w:tc>
      </w:tr>
      <w:tr w:rsidR="00A53413" w:rsidRPr="00A53413" w14:paraId="6C7D0D1E"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EE0C8DA"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Weisensee</w:t>
            </w:r>
          </w:p>
        </w:tc>
        <w:tc>
          <w:tcPr>
            <w:tcW w:w="2700" w:type="dxa"/>
            <w:tcBorders>
              <w:top w:val="nil"/>
              <w:left w:val="nil"/>
              <w:bottom w:val="single" w:sz="4" w:space="0" w:color="auto"/>
              <w:right w:val="single" w:sz="4" w:space="0" w:color="auto"/>
            </w:tcBorders>
            <w:shd w:val="clear" w:color="auto" w:fill="auto"/>
            <w:noWrap/>
            <w:vAlign w:val="center"/>
            <w:hideMark/>
          </w:tcPr>
          <w:p w14:paraId="1086441E"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Matthew</w:t>
            </w:r>
          </w:p>
        </w:tc>
        <w:tc>
          <w:tcPr>
            <w:tcW w:w="3395" w:type="dxa"/>
            <w:tcBorders>
              <w:top w:val="nil"/>
              <w:left w:val="nil"/>
              <w:bottom w:val="single" w:sz="4" w:space="0" w:color="auto"/>
              <w:right w:val="single" w:sz="4" w:space="0" w:color="auto"/>
            </w:tcBorders>
            <w:shd w:val="clear" w:color="auto" w:fill="auto"/>
            <w:noWrap/>
            <w:vAlign w:val="center"/>
            <w:hideMark/>
          </w:tcPr>
          <w:p w14:paraId="09EFDC30"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Pacificorp</w:t>
            </w:r>
          </w:p>
        </w:tc>
        <w:tc>
          <w:tcPr>
            <w:tcW w:w="1725" w:type="dxa"/>
            <w:tcBorders>
              <w:top w:val="nil"/>
              <w:left w:val="nil"/>
              <w:bottom w:val="single" w:sz="4" w:space="0" w:color="auto"/>
              <w:right w:val="single" w:sz="4" w:space="0" w:color="auto"/>
            </w:tcBorders>
            <w:shd w:val="clear" w:color="auto" w:fill="auto"/>
            <w:noWrap/>
            <w:vAlign w:val="center"/>
            <w:hideMark/>
          </w:tcPr>
          <w:p w14:paraId="51DED422"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w:t>
            </w:r>
          </w:p>
        </w:tc>
      </w:tr>
      <w:tr w:rsidR="00A53413" w:rsidRPr="00A53413" w14:paraId="6261D5BD"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146D1FE7"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White</w:t>
            </w:r>
          </w:p>
        </w:tc>
        <w:tc>
          <w:tcPr>
            <w:tcW w:w="2700" w:type="dxa"/>
            <w:tcBorders>
              <w:top w:val="nil"/>
              <w:left w:val="nil"/>
              <w:bottom w:val="single" w:sz="4" w:space="0" w:color="auto"/>
              <w:right w:val="single" w:sz="4" w:space="0" w:color="auto"/>
            </w:tcBorders>
            <w:shd w:val="clear" w:color="auto" w:fill="auto"/>
            <w:noWrap/>
            <w:vAlign w:val="center"/>
            <w:hideMark/>
          </w:tcPr>
          <w:p w14:paraId="396D98E4"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Joe</w:t>
            </w:r>
          </w:p>
        </w:tc>
        <w:tc>
          <w:tcPr>
            <w:tcW w:w="3395" w:type="dxa"/>
            <w:tcBorders>
              <w:top w:val="nil"/>
              <w:left w:val="nil"/>
              <w:bottom w:val="single" w:sz="4" w:space="0" w:color="auto"/>
              <w:right w:val="single" w:sz="4" w:space="0" w:color="auto"/>
            </w:tcBorders>
            <w:shd w:val="clear" w:color="auto" w:fill="auto"/>
            <w:noWrap/>
            <w:vAlign w:val="center"/>
            <w:hideMark/>
          </w:tcPr>
          <w:p w14:paraId="3C8F309B"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Power Engineers</w:t>
            </w:r>
          </w:p>
        </w:tc>
        <w:tc>
          <w:tcPr>
            <w:tcW w:w="1725" w:type="dxa"/>
            <w:tcBorders>
              <w:top w:val="nil"/>
              <w:left w:val="nil"/>
              <w:bottom w:val="single" w:sz="4" w:space="0" w:color="auto"/>
              <w:right w:val="single" w:sz="4" w:space="0" w:color="auto"/>
            </w:tcBorders>
            <w:shd w:val="clear" w:color="auto" w:fill="auto"/>
            <w:noWrap/>
            <w:vAlign w:val="center"/>
            <w:hideMark/>
          </w:tcPr>
          <w:p w14:paraId="5C48729D"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r w:rsidR="00A53413" w:rsidRPr="00A53413" w14:paraId="09100BB0"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5E51924B"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Williams</w:t>
            </w:r>
          </w:p>
        </w:tc>
        <w:tc>
          <w:tcPr>
            <w:tcW w:w="2700" w:type="dxa"/>
            <w:tcBorders>
              <w:top w:val="nil"/>
              <w:left w:val="nil"/>
              <w:bottom w:val="single" w:sz="4" w:space="0" w:color="auto"/>
              <w:right w:val="single" w:sz="4" w:space="0" w:color="auto"/>
            </w:tcBorders>
            <w:shd w:val="clear" w:color="auto" w:fill="auto"/>
            <w:noWrap/>
            <w:vAlign w:val="center"/>
            <w:hideMark/>
          </w:tcPr>
          <w:p w14:paraId="7A6630E4"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Trenton</w:t>
            </w:r>
          </w:p>
        </w:tc>
        <w:tc>
          <w:tcPr>
            <w:tcW w:w="3395" w:type="dxa"/>
            <w:tcBorders>
              <w:top w:val="nil"/>
              <w:left w:val="nil"/>
              <w:bottom w:val="single" w:sz="4" w:space="0" w:color="auto"/>
              <w:right w:val="single" w:sz="4" w:space="0" w:color="auto"/>
            </w:tcBorders>
            <w:shd w:val="clear" w:color="auto" w:fill="auto"/>
            <w:noWrap/>
            <w:vAlign w:val="center"/>
            <w:hideMark/>
          </w:tcPr>
          <w:p w14:paraId="3D6E9F60"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Advanced Power Technologies</w:t>
            </w:r>
          </w:p>
        </w:tc>
        <w:tc>
          <w:tcPr>
            <w:tcW w:w="1725" w:type="dxa"/>
            <w:tcBorders>
              <w:top w:val="nil"/>
              <w:left w:val="nil"/>
              <w:bottom w:val="single" w:sz="4" w:space="0" w:color="auto"/>
              <w:right w:val="single" w:sz="4" w:space="0" w:color="auto"/>
            </w:tcBorders>
            <w:shd w:val="clear" w:color="auto" w:fill="auto"/>
            <w:noWrap/>
            <w:vAlign w:val="center"/>
            <w:hideMark/>
          </w:tcPr>
          <w:p w14:paraId="57E50C27"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M</w:t>
            </w:r>
          </w:p>
        </w:tc>
      </w:tr>
      <w:tr w:rsidR="00A53413" w:rsidRPr="00A53413" w14:paraId="4E7F2AA0" w14:textId="77777777" w:rsidTr="002452F7">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479D1868"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Zhou</w:t>
            </w:r>
          </w:p>
        </w:tc>
        <w:tc>
          <w:tcPr>
            <w:tcW w:w="2700" w:type="dxa"/>
            <w:tcBorders>
              <w:top w:val="nil"/>
              <w:left w:val="nil"/>
              <w:bottom w:val="single" w:sz="4" w:space="0" w:color="auto"/>
              <w:right w:val="single" w:sz="4" w:space="0" w:color="auto"/>
            </w:tcBorders>
            <w:shd w:val="clear" w:color="auto" w:fill="auto"/>
            <w:noWrap/>
            <w:vAlign w:val="center"/>
            <w:hideMark/>
          </w:tcPr>
          <w:p w14:paraId="70BE33D5"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AnnaBelinda</w:t>
            </w:r>
          </w:p>
        </w:tc>
        <w:tc>
          <w:tcPr>
            <w:tcW w:w="3395" w:type="dxa"/>
            <w:tcBorders>
              <w:top w:val="nil"/>
              <w:left w:val="nil"/>
              <w:bottom w:val="single" w:sz="4" w:space="0" w:color="auto"/>
              <w:right w:val="single" w:sz="4" w:space="0" w:color="auto"/>
            </w:tcBorders>
            <w:shd w:val="clear" w:color="auto" w:fill="auto"/>
            <w:noWrap/>
            <w:vAlign w:val="center"/>
            <w:hideMark/>
          </w:tcPr>
          <w:p w14:paraId="4BD75B5A" w14:textId="77777777" w:rsidR="00A53413" w:rsidRPr="00A53413" w:rsidRDefault="00A53413" w:rsidP="00A53413">
            <w:pPr>
              <w:rPr>
                <w:rFonts w:ascii="Calibri" w:hAnsi="Calibri" w:cs="Calibri"/>
                <w:color w:val="000000"/>
                <w:sz w:val="20"/>
              </w:rPr>
            </w:pPr>
            <w:r w:rsidRPr="00A53413">
              <w:rPr>
                <w:rFonts w:ascii="Calibri" w:hAnsi="Calibri" w:cs="Calibri"/>
                <w:color w:val="000000"/>
                <w:sz w:val="20"/>
              </w:rPr>
              <w:t>JST Power</w:t>
            </w:r>
          </w:p>
        </w:tc>
        <w:tc>
          <w:tcPr>
            <w:tcW w:w="1725" w:type="dxa"/>
            <w:tcBorders>
              <w:top w:val="nil"/>
              <w:left w:val="nil"/>
              <w:bottom w:val="single" w:sz="4" w:space="0" w:color="auto"/>
              <w:right w:val="single" w:sz="4" w:space="0" w:color="auto"/>
            </w:tcBorders>
            <w:shd w:val="clear" w:color="auto" w:fill="auto"/>
            <w:noWrap/>
            <w:vAlign w:val="center"/>
            <w:hideMark/>
          </w:tcPr>
          <w:p w14:paraId="1FD877F8" w14:textId="77777777" w:rsidR="00A53413" w:rsidRPr="00A53413" w:rsidRDefault="00A53413" w:rsidP="00A53413">
            <w:pPr>
              <w:jc w:val="center"/>
              <w:rPr>
                <w:rFonts w:ascii="Calibri" w:hAnsi="Calibri" w:cs="Calibri"/>
                <w:color w:val="000000"/>
                <w:sz w:val="20"/>
              </w:rPr>
            </w:pPr>
            <w:r w:rsidRPr="00A53413">
              <w:rPr>
                <w:rFonts w:ascii="Calibri" w:hAnsi="Calibri" w:cs="Calibri"/>
                <w:color w:val="000000"/>
                <w:sz w:val="20"/>
              </w:rPr>
              <w:t>G</w:t>
            </w:r>
          </w:p>
        </w:tc>
      </w:tr>
    </w:tbl>
    <w:p w14:paraId="7F932B8A" w14:textId="77777777" w:rsidR="00A53413" w:rsidRPr="00A53413" w:rsidRDefault="00A53413" w:rsidP="00A53413">
      <w:pPr>
        <w:tabs>
          <w:tab w:val="left" w:pos="1212"/>
        </w:tabs>
        <w:autoSpaceDE w:val="0"/>
        <w:autoSpaceDN w:val="0"/>
        <w:adjustRightInd w:val="0"/>
        <w:spacing w:before="120"/>
        <w:rPr>
          <w:rFonts w:ascii="Calibri" w:hAnsi="Calibri" w:cs="Calibri"/>
          <w:sz w:val="20"/>
        </w:rPr>
      </w:pPr>
    </w:p>
    <w:p w14:paraId="470E25D7" w14:textId="77777777" w:rsidR="008B078F" w:rsidRPr="008B078F" w:rsidRDefault="008B078F" w:rsidP="008B078F">
      <w:pPr>
        <w:tabs>
          <w:tab w:val="left" w:pos="1212"/>
        </w:tabs>
        <w:autoSpaceDE w:val="0"/>
        <w:autoSpaceDN w:val="0"/>
        <w:adjustRightInd w:val="0"/>
        <w:spacing w:before="120"/>
        <w:rPr>
          <w:rFonts w:ascii="Calibri" w:hAnsi="Calibri" w:cs="Calibri"/>
          <w:sz w:val="20"/>
        </w:rPr>
      </w:pPr>
    </w:p>
    <w:p w14:paraId="64D4B00D" w14:textId="77777777" w:rsidR="00A3650C" w:rsidRDefault="00A3650C" w:rsidP="00A3650C">
      <w:pPr>
        <w:autoSpaceDE w:val="0"/>
        <w:autoSpaceDN w:val="0"/>
        <w:adjustRightInd w:val="0"/>
        <w:spacing w:before="120"/>
        <w:ind w:left="360"/>
        <w:contextualSpacing/>
        <w:rPr>
          <w:rFonts w:asciiTheme="minorHAnsi" w:hAnsiTheme="minorHAnsi" w:cstheme="minorHAnsi"/>
          <w:sz w:val="20"/>
        </w:rPr>
      </w:pPr>
    </w:p>
    <w:p w14:paraId="7ED25B18" w14:textId="77777777" w:rsidR="00A3650C" w:rsidRDefault="00A3650C" w:rsidP="00A3650C">
      <w:pPr>
        <w:autoSpaceDE w:val="0"/>
        <w:autoSpaceDN w:val="0"/>
        <w:adjustRightInd w:val="0"/>
        <w:spacing w:before="120"/>
        <w:ind w:left="360"/>
        <w:contextualSpacing/>
        <w:rPr>
          <w:rFonts w:asciiTheme="minorHAnsi" w:hAnsiTheme="minorHAnsi" w:cstheme="minorHAnsi"/>
          <w:sz w:val="20"/>
        </w:rPr>
      </w:pPr>
    </w:p>
    <w:p w14:paraId="28D2C081" w14:textId="77777777" w:rsidR="00A3650C" w:rsidRDefault="00A3650C" w:rsidP="00A3650C">
      <w:pPr>
        <w:autoSpaceDE w:val="0"/>
        <w:autoSpaceDN w:val="0"/>
        <w:adjustRightInd w:val="0"/>
        <w:spacing w:before="120"/>
        <w:ind w:left="360"/>
        <w:contextualSpacing/>
        <w:rPr>
          <w:rFonts w:asciiTheme="minorHAnsi" w:hAnsiTheme="minorHAnsi" w:cstheme="minorHAnsi"/>
          <w:sz w:val="20"/>
        </w:rPr>
      </w:pPr>
    </w:p>
    <w:p w14:paraId="2078317D" w14:textId="77777777" w:rsidR="00A3650C" w:rsidRDefault="00A3650C" w:rsidP="00A3650C">
      <w:pPr>
        <w:autoSpaceDE w:val="0"/>
        <w:autoSpaceDN w:val="0"/>
        <w:adjustRightInd w:val="0"/>
        <w:spacing w:before="120"/>
        <w:ind w:left="360"/>
        <w:contextualSpacing/>
        <w:rPr>
          <w:rFonts w:asciiTheme="minorHAnsi" w:hAnsiTheme="minorHAnsi" w:cstheme="minorHAnsi"/>
          <w:sz w:val="20"/>
        </w:rPr>
      </w:pPr>
    </w:p>
    <w:p w14:paraId="6D19BB5D" w14:textId="77777777" w:rsidR="00A3650C" w:rsidRDefault="00A3650C" w:rsidP="00A3650C">
      <w:pPr>
        <w:autoSpaceDE w:val="0"/>
        <w:autoSpaceDN w:val="0"/>
        <w:adjustRightInd w:val="0"/>
        <w:spacing w:before="120"/>
        <w:ind w:left="360"/>
        <w:contextualSpacing/>
        <w:rPr>
          <w:rFonts w:asciiTheme="minorHAnsi" w:hAnsiTheme="minorHAnsi" w:cstheme="minorHAnsi"/>
          <w:sz w:val="20"/>
        </w:rPr>
      </w:pPr>
    </w:p>
    <w:p w14:paraId="1CA4F088" w14:textId="77777777" w:rsidR="00A3650C" w:rsidRDefault="00A3650C" w:rsidP="00A3650C">
      <w:pPr>
        <w:autoSpaceDE w:val="0"/>
        <w:autoSpaceDN w:val="0"/>
        <w:adjustRightInd w:val="0"/>
        <w:spacing w:before="120"/>
        <w:ind w:left="360"/>
        <w:contextualSpacing/>
        <w:rPr>
          <w:rFonts w:asciiTheme="minorHAnsi" w:hAnsiTheme="minorHAnsi" w:cstheme="minorHAnsi"/>
          <w:sz w:val="20"/>
        </w:rPr>
      </w:pPr>
    </w:p>
    <w:p w14:paraId="31C184F0" w14:textId="77777777" w:rsidR="00A3650C" w:rsidRDefault="00A3650C" w:rsidP="00A3650C">
      <w:pPr>
        <w:autoSpaceDE w:val="0"/>
        <w:autoSpaceDN w:val="0"/>
        <w:adjustRightInd w:val="0"/>
        <w:spacing w:before="120"/>
        <w:ind w:left="360"/>
        <w:contextualSpacing/>
        <w:rPr>
          <w:rFonts w:asciiTheme="minorHAnsi" w:hAnsiTheme="minorHAnsi" w:cstheme="minorHAnsi"/>
          <w:sz w:val="20"/>
        </w:rPr>
      </w:pPr>
    </w:p>
    <w:p w14:paraId="25F53210" w14:textId="77777777" w:rsidR="00A3650C" w:rsidRDefault="00A3650C" w:rsidP="00A3650C">
      <w:pPr>
        <w:autoSpaceDE w:val="0"/>
        <w:autoSpaceDN w:val="0"/>
        <w:adjustRightInd w:val="0"/>
        <w:spacing w:before="120"/>
        <w:ind w:left="360"/>
        <w:contextualSpacing/>
        <w:rPr>
          <w:rFonts w:asciiTheme="minorHAnsi" w:hAnsiTheme="minorHAnsi" w:cstheme="minorHAnsi"/>
          <w:sz w:val="20"/>
        </w:rPr>
      </w:pPr>
    </w:p>
    <w:p w14:paraId="50BDA846" w14:textId="77777777" w:rsidR="00A3650C" w:rsidRPr="00A3650C" w:rsidRDefault="00A3650C" w:rsidP="00A3650C">
      <w:pPr>
        <w:autoSpaceDE w:val="0"/>
        <w:autoSpaceDN w:val="0"/>
        <w:adjustRightInd w:val="0"/>
        <w:spacing w:before="120"/>
        <w:ind w:left="360"/>
        <w:contextualSpacing/>
        <w:rPr>
          <w:rFonts w:asciiTheme="minorHAnsi" w:hAnsiTheme="minorHAnsi" w:cstheme="minorHAnsi"/>
          <w:sz w:val="20"/>
        </w:rPr>
      </w:pPr>
    </w:p>
    <w:p w14:paraId="06669C50" w14:textId="41C726F3" w:rsidR="00D90A7C" w:rsidRPr="00D90A7C" w:rsidRDefault="00D90A7C" w:rsidP="00A3650C">
      <w:pPr>
        <w:autoSpaceDE w:val="0"/>
        <w:autoSpaceDN w:val="0"/>
        <w:adjustRightInd w:val="0"/>
        <w:spacing w:before="120"/>
        <w:contextualSpacing/>
        <w:rPr>
          <w:rFonts w:asciiTheme="minorHAnsi" w:hAnsiTheme="minorHAnsi" w:cstheme="minorHAnsi"/>
          <w:sz w:val="20"/>
        </w:rPr>
      </w:pPr>
    </w:p>
    <w:p w14:paraId="2A8800E7" w14:textId="5711183F" w:rsidR="00F67374" w:rsidRDefault="00F67374" w:rsidP="00255407">
      <w:pPr>
        <w:tabs>
          <w:tab w:val="left" w:pos="1350"/>
          <w:tab w:val="left" w:pos="1620"/>
        </w:tabs>
        <w:autoSpaceDE w:val="0"/>
        <w:autoSpaceDN w:val="0"/>
        <w:adjustRightInd w:val="0"/>
        <w:spacing w:before="120"/>
        <w:rPr>
          <w:b/>
        </w:rPr>
      </w:pPr>
    </w:p>
    <w:p w14:paraId="28956754" w14:textId="77777777" w:rsidR="008B078F" w:rsidRDefault="008B078F" w:rsidP="001D3D80">
      <w:pPr>
        <w:pStyle w:val="Header"/>
        <w:jc w:val="right"/>
        <w:rPr>
          <w:b/>
        </w:rPr>
      </w:pPr>
    </w:p>
    <w:p w14:paraId="3C0F1237" w14:textId="77777777" w:rsidR="008B078F" w:rsidRDefault="008B078F" w:rsidP="001D3D80">
      <w:pPr>
        <w:pStyle w:val="Header"/>
        <w:jc w:val="right"/>
        <w:rPr>
          <w:b/>
        </w:rPr>
      </w:pPr>
    </w:p>
    <w:p w14:paraId="497B85AB" w14:textId="77777777" w:rsidR="008B078F" w:rsidRDefault="008B078F" w:rsidP="001D3D80">
      <w:pPr>
        <w:pStyle w:val="Header"/>
        <w:jc w:val="right"/>
        <w:rPr>
          <w:b/>
        </w:rPr>
      </w:pPr>
    </w:p>
    <w:p w14:paraId="4BCF96BB" w14:textId="77777777" w:rsidR="008B078F" w:rsidRDefault="008B078F" w:rsidP="001D3D80">
      <w:pPr>
        <w:pStyle w:val="Header"/>
        <w:jc w:val="right"/>
        <w:rPr>
          <w:b/>
        </w:rPr>
      </w:pPr>
    </w:p>
    <w:p w14:paraId="3A34997C" w14:textId="77777777" w:rsidR="008B078F" w:rsidRDefault="008B078F" w:rsidP="001D3D80">
      <w:pPr>
        <w:pStyle w:val="Header"/>
        <w:jc w:val="right"/>
        <w:rPr>
          <w:b/>
        </w:rPr>
      </w:pPr>
    </w:p>
    <w:p w14:paraId="4D4C02DD" w14:textId="77777777" w:rsidR="008B078F" w:rsidRDefault="008B078F" w:rsidP="001D3D80">
      <w:pPr>
        <w:pStyle w:val="Header"/>
        <w:jc w:val="right"/>
        <w:rPr>
          <w:b/>
        </w:rPr>
      </w:pPr>
    </w:p>
    <w:p w14:paraId="19F004F9" w14:textId="77777777" w:rsidR="008B078F" w:rsidRDefault="008B078F" w:rsidP="001D3D80">
      <w:pPr>
        <w:pStyle w:val="Header"/>
        <w:jc w:val="right"/>
        <w:rPr>
          <w:b/>
        </w:rPr>
      </w:pPr>
    </w:p>
    <w:p w14:paraId="758559DF" w14:textId="77777777" w:rsidR="008B078F" w:rsidRDefault="008B078F" w:rsidP="001D3D80">
      <w:pPr>
        <w:pStyle w:val="Header"/>
        <w:jc w:val="right"/>
        <w:rPr>
          <w:b/>
        </w:rPr>
      </w:pPr>
    </w:p>
    <w:p w14:paraId="7E1F1104" w14:textId="77777777" w:rsidR="008B078F" w:rsidRDefault="008B078F" w:rsidP="001D3D80">
      <w:pPr>
        <w:pStyle w:val="Header"/>
        <w:jc w:val="right"/>
        <w:rPr>
          <w:b/>
        </w:rPr>
      </w:pPr>
    </w:p>
    <w:p w14:paraId="1A253C8A" w14:textId="77777777" w:rsidR="008B078F" w:rsidRDefault="008B078F" w:rsidP="001D3D80">
      <w:pPr>
        <w:pStyle w:val="Header"/>
        <w:jc w:val="right"/>
        <w:rPr>
          <w:b/>
        </w:rPr>
      </w:pPr>
    </w:p>
    <w:p w14:paraId="366B863A" w14:textId="77777777" w:rsidR="008B078F" w:rsidRDefault="008B078F" w:rsidP="001D3D80">
      <w:pPr>
        <w:pStyle w:val="Header"/>
        <w:jc w:val="right"/>
        <w:rPr>
          <w:b/>
        </w:rPr>
      </w:pPr>
    </w:p>
    <w:p w14:paraId="3BC1E9D7" w14:textId="77777777" w:rsidR="008B078F" w:rsidRDefault="008B078F" w:rsidP="001D3D80">
      <w:pPr>
        <w:pStyle w:val="Header"/>
        <w:jc w:val="right"/>
        <w:rPr>
          <w:b/>
        </w:rPr>
      </w:pPr>
    </w:p>
    <w:p w14:paraId="1801C094" w14:textId="77777777" w:rsidR="008B078F" w:rsidRDefault="008B078F" w:rsidP="001D3D80">
      <w:pPr>
        <w:pStyle w:val="Header"/>
        <w:jc w:val="right"/>
        <w:rPr>
          <w:b/>
        </w:rPr>
      </w:pPr>
    </w:p>
    <w:p w14:paraId="0969EC23" w14:textId="77777777" w:rsidR="008B078F" w:rsidRDefault="008B078F" w:rsidP="001D3D80">
      <w:pPr>
        <w:pStyle w:val="Header"/>
        <w:jc w:val="right"/>
        <w:rPr>
          <w:b/>
        </w:rPr>
      </w:pPr>
    </w:p>
    <w:p w14:paraId="46B7764A" w14:textId="77777777" w:rsidR="008B078F" w:rsidRDefault="008B078F" w:rsidP="001D3D80">
      <w:pPr>
        <w:pStyle w:val="Header"/>
        <w:jc w:val="right"/>
        <w:rPr>
          <w:b/>
        </w:rPr>
      </w:pPr>
    </w:p>
    <w:p w14:paraId="04B828F5" w14:textId="77777777" w:rsidR="008B078F" w:rsidRDefault="008B078F" w:rsidP="001D3D80">
      <w:pPr>
        <w:pStyle w:val="Header"/>
        <w:jc w:val="right"/>
        <w:rPr>
          <w:b/>
        </w:rPr>
      </w:pPr>
    </w:p>
    <w:p w14:paraId="5497C2B9" w14:textId="77777777" w:rsidR="008B078F" w:rsidRDefault="008B078F" w:rsidP="001D3D80">
      <w:pPr>
        <w:pStyle w:val="Header"/>
        <w:jc w:val="right"/>
        <w:rPr>
          <w:b/>
        </w:rPr>
      </w:pPr>
    </w:p>
    <w:p w14:paraId="35BC8BF7" w14:textId="77777777" w:rsidR="008B078F" w:rsidRDefault="008B078F" w:rsidP="001D3D80">
      <w:pPr>
        <w:pStyle w:val="Header"/>
        <w:jc w:val="right"/>
        <w:rPr>
          <w:b/>
        </w:rPr>
      </w:pPr>
    </w:p>
    <w:p w14:paraId="7CF5305A" w14:textId="77777777" w:rsidR="008B078F" w:rsidRDefault="008B078F" w:rsidP="001D3D80">
      <w:pPr>
        <w:pStyle w:val="Header"/>
        <w:jc w:val="right"/>
        <w:rPr>
          <w:b/>
        </w:rPr>
      </w:pPr>
    </w:p>
    <w:p w14:paraId="5387E0F5" w14:textId="77777777" w:rsidR="008B078F" w:rsidRDefault="008B078F" w:rsidP="001D3D80">
      <w:pPr>
        <w:pStyle w:val="Header"/>
        <w:jc w:val="right"/>
        <w:rPr>
          <w:b/>
        </w:rPr>
      </w:pPr>
    </w:p>
    <w:p w14:paraId="6029E2C8" w14:textId="77777777" w:rsidR="008B078F" w:rsidRDefault="008B078F" w:rsidP="001D3D80">
      <w:pPr>
        <w:pStyle w:val="Header"/>
        <w:jc w:val="right"/>
        <w:rPr>
          <w:b/>
        </w:rPr>
      </w:pPr>
    </w:p>
    <w:p w14:paraId="630ECDD8" w14:textId="77777777" w:rsidR="008B078F" w:rsidRDefault="008B078F" w:rsidP="001D3D80">
      <w:pPr>
        <w:pStyle w:val="Header"/>
        <w:jc w:val="right"/>
        <w:rPr>
          <w:b/>
        </w:rPr>
      </w:pPr>
    </w:p>
    <w:p w14:paraId="5C5FE0BC" w14:textId="77777777" w:rsidR="008B078F" w:rsidRDefault="008B078F" w:rsidP="001D3D80">
      <w:pPr>
        <w:pStyle w:val="Header"/>
        <w:jc w:val="right"/>
        <w:rPr>
          <w:b/>
        </w:rPr>
      </w:pPr>
    </w:p>
    <w:p w14:paraId="010DECAC" w14:textId="77777777" w:rsidR="008B078F" w:rsidRDefault="008B078F" w:rsidP="001D3D80">
      <w:pPr>
        <w:pStyle w:val="Header"/>
        <w:jc w:val="right"/>
        <w:rPr>
          <w:b/>
        </w:rPr>
      </w:pPr>
    </w:p>
    <w:p w14:paraId="0555CAA2" w14:textId="0E3D4061" w:rsidR="005C1036" w:rsidRDefault="005C1036" w:rsidP="001D3D80">
      <w:pPr>
        <w:pStyle w:val="Header"/>
        <w:jc w:val="right"/>
        <w:rPr>
          <w:b/>
        </w:rPr>
      </w:pPr>
      <w:r>
        <w:rPr>
          <w:b/>
        </w:rPr>
        <w:lastRenderedPageBreak/>
        <w:t>Attachment K</w:t>
      </w:r>
      <w:r w:rsidR="00DE4316">
        <w:rPr>
          <w:b/>
        </w:rPr>
        <w:t>.</w:t>
      </w:r>
      <w:r>
        <w:rPr>
          <w:b/>
        </w:rPr>
        <w:t>4.</w:t>
      </w:r>
      <w:r w:rsidR="00DE5601">
        <w:rPr>
          <w:b/>
        </w:rPr>
        <w:t>7</w:t>
      </w:r>
    </w:p>
    <w:p w14:paraId="2363BF00" w14:textId="77777777" w:rsidR="00016118" w:rsidRPr="00FB168A" w:rsidRDefault="00016118" w:rsidP="00FB168A">
      <w:pPr>
        <w:tabs>
          <w:tab w:val="center" w:pos="4320"/>
          <w:tab w:val="right" w:pos="8640"/>
        </w:tabs>
        <w:rPr>
          <w:rFonts w:ascii="Arial" w:hAnsi="Arial"/>
          <w:szCs w:val="22"/>
        </w:rPr>
      </w:pPr>
    </w:p>
    <w:p w14:paraId="200DA4CA" w14:textId="77777777" w:rsidR="0053387C" w:rsidRPr="0053387C" w:rsidRDefault="0053387C" w:rsidP="0053387C">
      <w:pPr>
        <w:spacing w:after="160" w:line="259" w:lineRule="auto"/>
        <w:jc w:val="center"/>
        <w:rPr>
          <w:rFonts w:ascii="Aptos" w:eastAsia="Aptos" w:hAnsi="Aptos" w:cs="Times New Roman"/>
          <w:b/>
          <w:bCs/>
          <w:i/>
          <w:iCs/>
          <w:kern w:val="2"/>
          <w:szCs w:val="22"/>
          <w14:ligatures w14:val="standardContextual"/>
        </w:rPr>
      </w:pPr>
      <w:r w:rsidRPr="0053387C">
        <w:rPr>
          <w:rFonts w:ascii="Aptos" w:eastAsia="Aptos" w:hAnsi="Aptos" w:cs="Times New Roman"/>
          <w:b/>
          <w:bCs/>
          <w:i/>
          <w:iCs/>
          <w:kern w:val="2"/>
          <w:szCs w:val="22"/>
          <w14:ligatures w14:val="standardContextual"/>
        </w:rPr>
        <w:t>WG for the Revision of C57.12.10</w:t>
      </w:r>
    </w:p>
    <w:p w14:paraId="467794BA" w14:textId="77777777" w:rsidR="0053387C" w:rsidRPr="0053387C" w:rsidRDefault="0053387C" w:rsidP="0053387C">
      <w:pPr>
        <w:spacing w:after="160" w:line="259" w:lineRule="auto"/>
        <w:jc w:val="center"/>
        <w:rPr>
          <w:rFonts w:ascii="Aptos" w:eastAsia="Aptos" w:hAnsi="Aptos" w:cs="Times New Roman"/>
          <w:kern w:val="2"/>
          <w:szCs w:val="22"/>
          <w14:ligatures w14:val="standardContextual"/>
        </w:rPr>
      </w:pPr>
      <w:r w:rsidRPr="0053387C">
        <w:rPr>
          <w:rFonts w:ascii="Aptos" w:eastAsia="Aptos" w:hAnsi="Aptos" w:cs="Times New Roman"/>
          <w:b/>
          <w:bCs/>
          <w:i/>
          <w:iCs/>
          <w:kern w:val="2"/>
          <w:szCs w:val="22"/>
          <w14:ligatures w14:val="standardContextual"/>
        </w:rPr>
        <w:t>IEEE Standard Requirements for Liquid-Immersed Powe</w:t>
      </w:r>
      <w:r w:rsidRPr="0053387C">
        <w:rPr>
          <w:rFonts w:ascii="Aptos" w:eastAsia="Aptos" w:hAnsi="Aptos" w:cs="Times New Roman"/>
          <w:i/>
          <w:iCs/>
          <w:kern w:val="2"/>
          <w:szCs w:val="22"/>
          <w14:ligatures w14:val="standardContextual"/>
        </w:rPr>
        <w:t xml:space="preserve">r </w:t>
      </w:r>
      <w:r w:rsidRPr="0053387C">
        <w:rPr>
          <w:rFonts w:ascii="Aptos" w:eastAsia="Aptos" w:hAnsi="Aptos" w:cs="Times New Roman"/>
          <w:kern w:val="2"/>
          <w:szCs w:val="22"/>
          <w14:ligatures w14:val="standardContextual"/>
        </w:rPr>
        <w:t xml:space="preserve">Transformers </w:t>
      </w:r>
    </w:p>
    <w:p w14:paraId="74917803" w14:textId="77777777" w:rsidR="0053387C" w:rsidRPr="0053387C" w:rsidRDefault="0053387C" w:rsidP="0053387C">
      <w:pPr>
        <w:spacing w:after="160" w:line="259" w:lineRule="auto"/>
        <w:jc w:val="center"/>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 xml:space="preserve">3:15 p.m. – 4:30 p.m. Central Time, Monday, March 24, 2025 </w:t>
      </w:r>
    </w:p>
    <w:p w14:paraId="0BB60022" w14:textId="77777777" w:rsidR="0053387C" w:rsidRPr="0053387C" w:rsidRDefault="0053387C" w:rsidP="0053387C">
      <w:pPr>
        <w:spacing w:after="160" w:line="259" w:lineRule="auto"/>
        <w:jc w:val="center"/>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 xml:space="preserve">Hyatt Regency Denver, Denver, Colorado, USA </w:t>
      </w:r>
    </w:p>
    <w:p w14:paraId="602FC156" w14:textId="77777777" w:rsidR="0053387C" w:rsidRPr="0053387C" w:rsidRDefault="0053387C" w:rsidP="0053387C">
      <w:pPr>
        <w:spacing w:after="160" w:line="259" w:lineRule="auto"/>
        <w:jc w:val="center"/>
        <w:rPr>
          <w:rFonts w:ascii="Aptos" w:eastAsia="Aptos" w:hAnsi="Aptos" w:cs="Times New Roman"/>
          <w:i/>
          <w:iCs/>
          <w:color w:val="FF0000"/>
          <w:kern w:val="2"/>
          <w:szCs w:val="22"/>
          <w14:ligatures w14:val="standardContextual"/>
        </w:rPr>
      </w:pPr>
      <w:r w:rsidRPr="0053387C">
        <w:rPr>
          <w:rFonts w:ascii="Aptos" w:eastAsia="Aptos" w:hAnsi="Aptos" w:cs="Times New Roman"/>
          <w:i/>
          <w:iCs/>
          <w:color w:val="FF0000"/>
          <w:kern w:val="2"/>
          <w:szCs w:val="22"/>
          <w14:ligatures w14:val="standardContextual"/>
        </w:rPr>
        <w:t xml:space="preserve">Unapproved Meeting Minutes </w:t>
      </w:r>
    </w:p>
    <w:p w14:paraId="2318E7CC"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 xml:space="preserve">TF Chair Scott Digby called the meeting to order at 3:15 p.m., Monday, March 24, 2025. As this was the second meeting of this new WG, the vice-chair role has not yet been established or filled. WG Secretary is Juan Castellanos. </w:t>
      </w:r>
    </w:p>
    <w:p w14:paraId="0D8131A3"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 xml:space="preserve">Total Attendance was: </w:t>
      </w:r>
      <w:r w:rsidRPr="0053387C">
        <w:rPr>
          <w:rFonts w:ascii="Aptos" w:eastAsia="Aptos" w:hAnsi="Aptos" w:cs="Times New Roman"/>
          <w:kern w:val="2"/>
          <w:szCs w:val="22"/>
          <w14:ligatures w14:val="standardContextual"/>
        </w:rPr>
        <w:tab/>
      </w:r>
      <w:r w:rsidRPr="0053387C">
        <w:rPr>
          <w:rFonts w:ascii="Aptos" w:eastAsia="Aptos" w:hAnsi="Aptos" w:cs="Times New Roman"/>
          <w:kern w:val="2"/>
          <w:szCs w:val="22"/>
          <w14:ligatures w14:val="standardContextual"/>
        </w:rPr>
        <w:tab/>
      </w:r>
      <w:r w:rsidRPr="0053387C">
        <w:rPr>
          <w:rFonts w:ascii="Aptos" w:eastAsia="Aptos" w:hAnsi="Aptos" w:cs="Times New Roman"/>
          <w:kern w:val="2"/>
          <w:szCs w:val="22"/>
          <w14:ligatures w14:val="standardContextual"/>
        </w:rPr>
        <w:tab/>
      </w:r>
      <w:r w:rsidRPr="0053387C">
        <w:rPr>
          <w:rFonts w:ascii="Aptos" w:eastAsia="Aptos" w:hAnsi="Aptos" w:cs="Times New Roman"/>
          <w:kern w:val="2"/>
          <w:szCs w:val="22"/>
          <w14:ligatures w14:val="standardContextual"/>
        </w:rPr>
        <w:tab/>
        <w:t xml:space="preserve">83 </w:t>
      </w:r>
    </w:p>
    <w:p w14:paraId="3059FA5B" w14:textId="77777777" w:rsidR="0053387C" w:rsidRPr="0053387C" w:rsidRDefault="0053387C" w:rsidP="0053387C">
      <w:pPr>
        <w:spacing w:after="160" w:line="259" w:lineRule="auto"/>
        <w:ind w:firstLine="720"/>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Members</w:t>
      </w:r>
      <w:r w:rsidRPr="0053387C">
        <w:rPr>
          <w:rFonts w:ascii="Aptos" w:eastAsia="Aptos" w:hAnsi="Aptos" w:cs="Times New Roman"/>
          <w:kern w:val="2"/>
          <w:szCs w:val="22"/>
          <w14:ligatures w14:val="standardContextual"/>
        </w:rPr>
        <w:tab/>
      </w:r>
      <w:r w:rsidRPr="0053387C">
        <w:rPr>
          <w:rFonts w:ascii="Aptos" w:eastAsia="Aptos" w:hAnsi="Aptos" w:cs="Times New Roman"/>
          <w:kern w:val="2"/>
          <w:szCs w:val="22"/>
          <w14:ligatures w14:val="standardContextual"/>
        </w:rPr>
        <w:tab/>
      </w:r>
      <w:r w:rsidRPr="0053387C">
        <w:rPr>
          <w:rFonts w:ascii="Aptos" w:eastAsia="Aptos" w:hAnsi="Aptos" w:cs="Times New Roman"/>
          <w:kern w:val="2"/>
          <w:szCs w:val="22"/>
          <w14:ligatures w14:val="standardContextual"/>
        </w:rPr>
        <w:tab/>
      </w:r>
      <w:r w:rsidRPr="0053387C">
        <w:rPr>
          <w:rFonts w:ascii="Aptos" w:eastAsia="Aptos" w:hAnsi="Aptos" w:cs="Times New Roman"/>
          <w:kern w:val="2"/>
          <w:szCs w:val="22"/>
          <w14:ligatures w14:val="standardContextual"/>
        </w:rPr>
        <w:tab/>
        <w:t xml:space="preserve">33 </w:t>
      </w:r>
    </w:p>
    <w:p w14:paraId="06E63B1F" w14:textId="77777777" w:rsidR="0053387C" w:rsidRPr="0053387C" w:rsidRDefault="0053387C" w:rsidP="0053387C">
      <w:pPr>
        <w:spacing w:after="160" w:line="259" w:lineRule="auto"/>
        <w:ind w:firstLine="720"/>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Guests requesting Membership:</w:t>
      </w:r>
      <w:r w:rsidRPr="0053387C">
        <w:rPr>
          <w:rFonts w:ascii="Aptos" w:eastAsia="Aptos" w:hAnsi="Aptos" w:cs="Times New Roman"/>
          <w:kern w:val="2"/>
          <w:szCs w:val="22"/>
          <w14:ligatures w14:val="standardContextual"/>
        </w:rPr>
        <w:tab/>
        <w:t xml:space="preserve">14  </w:t>
      </w:r>
    </w:p>
    <w:p w14:paraId="4976C15E" w14:textId="77777777" w:rsidR="0053387C" w:rsidRPr="0053387C" w:rsidRDefault="0053387C" w:rsidP="0053387C">
      <w:pPr>
        <w:spacing w:after="160" w:line="259" w:lineRule="auto"/>
        <w:ind w:firstLine="720"/>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 xml:space="preserve">Guests not requesting membership: </w:t>
      </w:r>
      <w:r w:rsidRPr="0053387C">
        <w:rPr>
          <w:rFonts w:ascii="Aptos" w:eastAsia="Aptos" w:hAnsi="Aptos" w:cs="Times New Roman"/>
          <w:kern w:val="2"/>
          <w:szCs w:val="22"/>
          <w14:ligatures w14:val="standardContextual"/>
        </w:rPr>
        <w:tab/>
        <w:t xml:space="preserve">36   </w:t>
      </w:r>
      <w:r w:rsidRPr="0053387C">
        <w:rPr>
          <w:rFonts w:ascii="Aptos" w:eastAsia="Aptos" w:hAnsi="Aptos" w:cs="Times New Roman"/>
          <w:kern w:val="2"/>
          <w:szCs w:val="22"/>
          <w14:ligatures w14:val="standardContextual"/>
        </w:rPr>
        <w:tab/>
      </w:r>
    </w:p>
    <w:p w14:paraId="6BE51A53"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 xml:space="preserve">The total WG membership stands at 60, so quorum was achieved. The meeting attendance list is included at the end of these minutes. </w:t>
      </w:r>
    </w:p>
    <w:p w14:paraId="4F2FC090"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A proposed meeting agenda was presented by the WG Chair, a motion to approve the agenda was made by Mr. Eduardo García, seconded by Mr. John K. John, with no changes the agenda was approved. The minutes from the previous meeting in Saint Louis were presented as well, a motion to approve the minutes was made by Mr. Richard von Gemmingen, seconded by Mr. Eduardo García, with no comments or changes the minutes were approved. Attendance rosters were circulated. The WG Chair made the requisite Call for Patents and there was none noted by those present. The WG Chair presented the IEEESA Copyright Policy slides as well as the IEEE-SA activity participant behavior slides.</w:t>
      </w:r>
    </w:p>
    <w:p w14:paraId="75FB290E"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 xml:space="preserve">During the meeting, the chairman explained that although the PAR expires Dec.31, 2028, the standard expires Dec.31, 2027, therefore the group will look to have the work done in 2026 and go for SA balloting in 2027. </w:t>
      </w:r>
    </w:p>
    <w:p w14:paraId="3F62E8A2"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The results of the survey on the circulated draft 1 of the standard were presented. In total, 32 comments were received (16 editorial and 16 general or technical). The editorial comments will be solved through general cleanup, but the intention of the meeting is to focus on the general and technical ones.</w:t>
      </w:r>
    </w:p>
    <w:p w14:paraId="50837414"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Of the 16 general or technical comments, 12 were discussed during the meeting according to the following resolutions based on the comment number from working Spreadsheet:</w:t>
      </w:r>
    </w:p>
    <w:p w14:paraId="5E090C50"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1.- To revise first column of Table 1, delete: “Rated base kVA &lt; 833 kVA single-phase”, since this range is out of the scope of the standard.</w:t>
      </w:r>
    </w:p>
    <w:p w14:paraId="1C2A4C3B"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lastRenderedPageBreak/>
        <w:t>5.- Set up a small group to study this topic (OLTC in the HV): Richard Von Gemmingen, John K, John and Thomas Keels.</w:t>
      </w:r>
    </w:p>
    <w:p w14:paraId="1DBB2DE1"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6.- DGA monitor valves as optional in Table 4 is already in clause 5, to be specified by the user.</w:t>
      </w:r>
    </w:p>
    <w:p w14:paraId="30DBDE4A"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8.- To include provisions in table 4 for adding additional radiators as an option. To write this section down by a small group to study this topic: Saramma Hoffman, Thomas Keels.</w:t>
      </w:r>
    </w:p>
    <w:p w14:paraId="7DEB96A5"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11.- To use “sidewall” as proper term.</w:t>
      </w:r>
    </w:p>
    <w:p w14:paraId="51FF2902"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12.- To add a DETC enclosure as an option to the text.</w:t>
      </w:r>
    </w:p>
    <w:p w14:paraId="44D50F50"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13.- leave clause as it is.</w:t>
      </w:r>
    </w:p>
    <w:p w14:paraId="3CB944E2"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16.- leave clause as it is.</w:t>
      </w:r>
    </w:p>
    <w:p w14:paraId="2A945D42"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18.- The chairman will look for someone to help with this point.</w:t>
      </w:r>
    </w:p>
    <w:p w14:paraId="18CA6793"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19.- Accepted, to add “operating” after liquid.</w:t>
      </w:r>
    </w:p>
    <w:p w14:paraId="27F42787"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20.- To include “One SPR per each liquid filled compartment, i.e. the LTC compartment.”</w:t>
      </w:r>
    </w:p>
    <w:p w14:paraId="5C9D3790"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24.- Change wording, use “splices” instead of “intermediate terminations”. Refer to control cabinet standard.</w:t>
      </w:r>
    </w:p>
    <w:p w14:paraId="16698122"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 xml:space="preserve">The remaining technical comments to be solved in the next meeting in Bonita Springs, FL in October 2025. </w:t>
      </w:r>
    </w:p>
    <w:p w14:paraId="688BA574"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 xml:space="preserve">There being no new business, the meeting was adjourned. </w:t>
      </w:r>
    </w:p>
    <w:p w14:paraId="50574482"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 xml:space="preserve">Respectfully Submitted, </w:t>
      </w:r>
    </w:p>
    <w:p w14:paraId="3EEC023F"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r w:rsidRPr="0053387C">
        <w:rPr>
          <w:rFonts w:ascii="Aptos" w:eastAsia="Aptos" w:hAnsi="Aptos" w:cs="Times New Roman"/>
          <w:kern w:val="2"/>
          <w:szCs w:val="22"/>
          <w14:ligatures w14:val="standardContextual"/>
        </w:rPr>
        <w:t>Juan Castellanos, Secretary WG</w:t>
      </w:r>
    </w:p>
    <w:p w14:paraId="7F1F0E9D"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p>
    <w:tbl>
      <w:tblPr>
        <w:tblStyle w:val="TableGrid13"/>
        <w:tblW w:w="0" w:type="auto"/>
        <w:tblLook w:val="04A0" w:firstRow="1" w:lastRow="0" w:firstColumn="1" w:lastColumn="0" w:noHBand="0" w:noVBand="1"/>
      </w:tblPr>
      <w:tblGrid>
        <w:gridCol w:w="1525"/>
        <w:gridCol w:w="1620"/>
        <w:gridCol w:w="4050"/>
        <w:gridCol w:w="2155"/>
      </w:tblGrid>
      <w:tr w:rsidR="0053387C" w:rsidRPr="0053387C" w14:paraId="204B0D42" w14:textId="77777777" w:rsidTr="00184E28">
        <w:tc>
          <w:tcPr>
            <w:tcW w:w="1525" w:type="dxa"/>
          </w:tcPr>
          <w:p w14:paraId="6580942B" w14:textId="77777777" w:rsidR="0053387C" w:rsidRPr="0053387C" w:rsidRDefault="0053387C" w:rsidP="0053387C">
            <w:pPr>
              <w:jc w:val="both"/>
              <w:rPr>
                <w:rFonts w:cs="Times New Roman"/>
              </w:rPr>
            </w:pPr>
            <w:r w:rsidRPr="0053387C">
              <w:rPr>
                <w:rFonts w:cs="Times New Roman"/>
              </w:rPr>
              <w:t>First Name</w:t>
            </w:r>
          </w:p>
        </w:tc>
        <w:tc>
          <w:tcPr>
            <w:tcW w:w="1620" w:type="dxa"/>
          </w:tcPr>
          <w:p w14:paraId="10C12EA2" w14:textId="77777777" w:rsidR="0053387C" w:rsidRPr="0053387C" w:rsidRDefault="0053387C" w:rsidP="0053387C">
            <w:pPr>
              <w:jc w:val="both"/>
              <w:rPr>
                <w:rFonts w:cs="Times New Roman"/>
              </w:rPr>
            </w:pPr>
            <w:r w:rsidRPr="0053387C">
              <w:rPr>
                <w:rFonts w:cs="Times New Roman"/>
              </w:rPr>
              <w:t>Last Name</w:t>
            </w:r>
          </w:p>
        </w:tc>
        <w:tc>
          <w:tcPr>
            <w:tcW w:w="4050" w:type="dxa"/>
          </w:tcPr>
          <w:p w14:paraId="5E26BDBD" w14:textId="77777777" w:rsidR="0053387C" w:rsidRPr="0053387C" w:rsidRDefault="0053387C" w:rsidP="0053387C">
            <w:pPr>
              <w:jc w:val="both"/>
              <w:rPr>
                <w:rFonts w:cs="Times New Roman"/>
              </w:rPr>
            </w:pPr>
            <w:r w:rsidRPr="0053387C">
              <w:rPr>
                <w:rFonts w:cs="Times New Roman"/>
              </w:rPr>
              <w:t>Affiliation</w:t>
            </w:r>
          </w:p>
        </w:tc>
        <w:tc>
          <w:tcPr>
            <w:tcW w:w="2155" w:type="dxa"/>
          </w:tcPr>
          <w:p w14:paraId="0F49E10B" w14:textId="77777777" w:rsidR="0053387C" w:rsidRPr="0053387C" w:rsidRDefault="0053387C" w:rsidP="0053387C">
            <w:pPr>
              <w:jc w:val="both"/>
              <w:rPr>
                <w:rFonts w:cs="Times New Roman"/>
              </w:rPr>
            </w:pPr>
            <w:r w:rsidRPr="0053387C">
              <w:rPr>
                <w:rFonts w:cs="Times New Roman"/>
              </w:rPr>
              <w:t>Requested membership?</w:t>
            </w:r>
          </w:p>
        </w:tc>
      </w:tr>
      <w:tr w:rsidR="0053387C" w:rsidRPr="0053387C" w14:paraId="7A094D4F" w14:textId="77777777" w:rsidTr="00184E28">
        <w:tc>
          <w:tcPr>
            <w:tcW w:w="1525" w:type="dxa"/>
          </w:tcPr>
          <w:p w14:paraId="7A486188" w14:textId="77777777" w:rsidR="0053387C" w:rsidRPr="0053387C" w:rsidRDefault="0053387C" w:rsidP="0053387C">
            <w:pPr>
              <w:jc w:val="both"/>
              <w:rPr>
                <w:rFonts w:cs="Times New Roman"/>
              </w:rPr>
            </w:pPr>
            <w:r w:rsidRPr="0053387C">
              <w:rPr>
                <w:rFonts w:cs="Times New Roman"/>
              </w:rPr>
              <w:t>Saramma</w:t>
            </w:r>
          </w:p>
        </w:tc>
        <w:tc>
          <w:tcPr>
            <w:tcW w:w="1620" w:type="dxa"/>
          </w:tcPr>
          <w:p w14:paraId="45D2A653" w14:textId="77777777" w:rsidR="0053387C" w:rsidRPr="0053387C" w:rsidRDefault="0053387C" w:rsidP="0053387C">
            <w:pPr>
              <w:jc w:val="both"/>
              <w:rPr>
                <w:rFonts w:cs="Times New Roman"/>
              </w:rPr>
            </w:pPr>
            <w:r w:rsidRPr="0053387C">
              <w:rPr>
                <w:rFonts w:cs="Times New Roman"/>
              </w:rPr>
              <w:t>Hoffman</w:t>
            </w:r>
          </w:p>
        </w:tc>
        <w:tc>
          <w:tcPr>
            <w:tcW w:w="4050" w:type="dxa"/>
          </w:tcPr>
          <w:p w14:paraId="3D43AB2C" w14:textId="77777777" w:rsidR="0053387C" w:rsidRPr="0053387C" w:rsidRDefault="0053387C" w:rsidP="0053387C">
            <w:pPr>
              <w:jc w:val="both"/>
              <w:rPr>
                <w:rFonts w:cs="Times New Roman"/>
              </w:rPr>
            </w:pPr>
            <w:r w:rsidRPr="0053387C">
              <w:rPr>
                <w:rFonts w:cs="Times New Roman"/>
              </w:rPr>
              <w:t>PPL</w:t>
            </w:r>
          </w:p>
        </w:tc>
        <w:tc>
          <w:tcPr>
            <w:tcW w:w="2155" w:type="dxa"/>
          </w:tcPr>
          <w:p w14:paraId="680A9BD6" w14:textId="77777777" w:rsidR="0053387C" w:rsidRPr="0053387C" w:rsidRDefault="0053387C" w:rsidP="0053387C">
            <w:pPr>
              <w:jc w:val="both"/>
              <w:rPr>
                <w:rFonts w:cs="Times New Roman"/>
              </w:rPr>
            </w:pPr>
            <w:r w:rsidRPr="0053387C">
              <w:rPr>
                <w:rFonts w:cs="Times New Roman"/>
              </w:rPr>
              <w:t>Member</w:t>
            </w:r>
          </w:p>
        </w:tc>
      </w:tr>
      <w:tr w:rsidR="0053387C" w:rsidRPr="0053387C" w14:paraId="790FF3A1" w14:textId="77777777" w:rsidTr="00184E28">
        <w:tc>
          <w:tcPr>
            <w:tcW w:w="1525" w:type="dxa"/>
          </w:tcPr>
          <w:p w14:paraId="51E7D778" w14:textId="77777777" w:rsidR="0053387C" w:rsidRPr="0053387C" w:rsidRDefault="0053387C" w:rsidP="0053387C">
            <w:pPr>
              <w:jc w:val="both"/>
              <w:rPr>
                <w:rFonts w:cs="Times New Roman"/>
              </w:rPr>
            </w:pPr>
            <w:r w:rsidRPr="0053387C">
              <w:rPr>
                <w:rFonts w:cs="Times New Roman"/>
              </w:rPr>
              <w:t xml:space="preserve">Ryan </w:t>
            </w:r>
          </w:p>
        </w:tc>
        <w:tc>
          <w:tcPr>
            <w:tcW w:w="1620" w:type="dxa"/>
          </w:tcPr>
          <w:p w14:paraId="4641F587" w14:textId="77777777" w:rsidR="0053387C" w:rsidRPr="0053387C" w:rsidRDefault="0053387C" w:rsidP="0053387C">
            <w:pPr>
              <w:jc w:val="both"/>
              <w:rPr>
                <w:rFonts w:cs="Times New Roman"/>
              </w:rPr>
            </w:pPr>
            <w:r w:rsidRPr="0053387C">
              <w:rPr>
                <w:rFonts w:cs="Times New Roman"/>
              </w:rPr>
              <w:t>Musgrove</w:t>
            </w:r>
          </w:p>
        </w:tc>
        <w:tc>
          <w:tcPr>
            <w:tcW w:w="4050" w:type="dxa"/>
          </w:tcPr>
          <w:p w14:paraId="6B751B33" w14:textId="77777777" w:rsidR="0053387C" w:rsidRPr="0053387C" w:rsidRDefault="0053387C" w:rsidP="0053387C">
            <w:pPr>
              <w:jc w:val="both"/>
              <w:rPr>
                <w:rFonts w:cs="Times New Roman"/>
              </w:rPr>
            </w:pPr>
            <w:r w:rsidRPr="0053387C">
              <w:rPr>
                <w:rFonts w:cs="Times New Roman"/>
              </w:rPr>
              <w:t>OG&amp;E</w:t>
            </w:r>
          </w:p>
        </w:tc>
        <w:tc>
          <w:tcPr>
            <w:tcW w:w="2155" w:type="dxa"/>
          </w:tcPr>
          <w:p w14:paraId="06A16798" w14:textId="77777777" w:rsidR="0053387C" w:rsidRPr="0053387C" w:rsidRDefault="0053387C" w:rsidP="0053387C">
            <w:pPr>
              <w:jc w:val="both"/>
              <w:rPr>
                <w:rFonts w:cs="Times New Roman"/>
              </w:rPr>
            </w:pPr>
            <w:r w:rsidRPr="0053387C">
              <w:rPr>
                <w:rFonts w:cs="Times New Roman"/>
              </w:rPr>
              <w:t>Member</w:t>
            </w:r>
          </w:p>
        </w:tc>
      </w:tr>
      <w:tr w:rsidR="0053387C" w:rsidRPr="0053387C" w14:paraId="77515947" w14:textId="77777777" w:rsidTr="00184E28">
        <w:tc>
          <w:tcPr>
            <w:tcW w:w="1525" w:type="dxa"/>
          </w:tcPr>
          <w:p w14:paraId="74025747" w14:textId="77777777" w:rsidR="0053387C" w:rsidRPr="0053387C" w:rsidRDefault="0053387C" w:rsidP="0053387C">
            <w:pPr>
              <w:jc w:val="both"/>
              <w:rPr>
                <w:rFonts w:cs="Times New Roman"/>
              </w:rPr>
            </w:pPr>
            <w:r w:rsidRPr="0053387C">
              <w:rPr>
                <w:rFonts w:cs="Times New Roman"/>
              </w:rPr>
              <w:t>Rodrigo</w:t>
            </w:r>
          </w:p>
        </w:tc>
        <w:tc>
          <w:tcPr>
            <w:tcW w:w="1620" w:type="dxa"/>
          </w:tcPr>
          <w:p w14:paraId="18DB3F4C" w14:textId="77777777" w:rsidR="0053387C" w:rsidRPr="0053387C" w:rsidRDefault="0053387C" w:rsidP="0053387C">
            <w:pPr>
              <w:jc w:val="both"/>
              <w:rPr>
                <w:rFonts w:cs="Times New Roman"/>
              </w:rPr>
            </w:pPr>
            <w:r w:rsidRPr="0053387C">
              <w:rPr>
                <w:rFonts w:cs="Times New Roman"/>
              </w:rPr>
              <w:t>Ronchi</w:t>
            </w:r>
          </w:p>
        </w:tc>
        <w:tc>
          <w:tcPr>
            <w:tcW w:w="4050" w:type="dxa"/>
          </w:tcPr>
          <w:p w14:paraId="2E180DDE" w14:textId="77777777" w:rsidR="0053387C" w:rsidRPr="0053387C" w:rsidRDefault="0053387C" w:rsidP="0053387C">
            <w:pPr>
              <w:jc w:val="both"/>
              <w:rPr>
                <w:rFonts w:cs="Times New Roman"/>
              </w:rPr>
            </w:pPr>
            <w:r w:rsidRPr="0053387C">
              <w:rPr>
                <w:rFonts w:cs="Times New Roman"/>
              </w:rPr>
              <w:t>Weg-Voltran</w:t>
            </w:r>
          </w:p>
        </w:tc>
        <w:tc>
          <w:tcPr>
            <w:tcW w:w="2155" w:type="dxa"/>
          </w:tcPr>
          <w:p w14:paraId="6BD8CD85" w14:textId="77777777" w:rsidR="0053387C" w:rsidRPr="0053387C" w:rsidRDefault="0053387C" w:rsidP="0053387C">
            <w:pPr>
              <w:jc w:val="both"/>
              <w:rPr>
                <w:rFonts w:cs="Times New Roman"/>
              </w:rPr>
            </w:pPr>
            <w:r w:rsidRPr="0053387C">
              <w:rPr>
                <w:rFonts w:cs="Times New Roman"/>
              </w:rPr>
              <w:t>Member</w:t>
            </w:r>
          </w:p>
        </w:tc>
      </w:tr>
      <w:tr w:rsidR="0053387C" w:rsidRPr="0053387C" w14:paraId="0B2BF67C" w14:textId="77777777" w:rsidTr="00184E28">
        <w:tc>
          <w:tcPr>
            <w:tcW w:w="1525" w:type="dxa"/>
          </w:tcPr>
          <w:p w14:paraId="06DB03A4" w14:textId="77777777" w:rsidR="0053387C" w:rsidRPr="0053387C" w:rsidRDefault="0053387C" w:rsidP="0053387C">
            <w:pPr>
              <w:jc w:val="both"/>
              <w:rPr>
                <w:rFonts w:cs="Times New Roman"/>
              </w:rPr>
            </w:pPr>
            <w:r w:rsidRPr="0053387C">
              <w:rPr>
                <w:rFonts w:cs="Times New Roman"/>
              </w:rPr>
              <w:t>Gabriel</w:t>
            </w:r>
          </w:p>
        </w:tc>
        <w:tc>
          <w:tcPr>
            <w:tcW w:w="1620" w:type="dxa"/>
          </w:tcPr>
          <w:p w14:paraId="1B274E06" w14:textId="77777777" w:rsidR="0053387C" w:rsidRPr="0053387C" w:rsidRDefault="0053387C" w:rsidP="0053387C">
            <w:pPr>
              <w:jc w:val="both"/>
              <w:rPr>
                <w:rFonts w:cs="Times New Roman"/>
              </w:rPr>
            </w:pPr>
            <w:r w:rsidRPr="0053387C">
              <w:rPr>
                <w:rFonts w:cs="Times New Roman"/>
              </w:rPr>
              <w:t>Delgado</w:t>
            </w:r>
          </w:p>
        </w:tc>
        <w:tc>
          <w:tcPr>
            <w:tcW w:w="4050" w:type="dxa"/>
          </w:tcPr>
          <w:p w14:paraId="4DE8EC6F" w14:textId="77777777" w:rsidR="0053387C" w:rsidRPr="0053387C" w:rsidRDefault="0053387C" w:rsidP="0053387C">
            <w:pPr>
              <w:jc w:val="both"/>
              <w:rPr>
                <w:rFonts w:cs="Times New Roman"/>
              </w:rPr>
            </w:pPr>
            <w:r w:rsidRPr="0053387C">
              <w:rPr>
                <w:rFonts w:cs="Times New Roman"/>
              </w:rPr>
              <w:t>Invenergy</w:t>
            </w:r>
          </w:p>
        </w:tc>
        <w:tc>
          <w:tcPr>
            <w:tcW w:w="2155" w:type="dxa"/>
          </w:tcPr>
          <w:p w14:paraId="7BC33743" w14:textId="77777777" w:rsidR="0053387C" w:rsidRPr="0053387C" w:rsidRDefault="0053387C" w:rsidP="0053387C">
            <w:pPr>
              <w:jc w:val="both"/>
              <w:rPr>
                <w:rFonts w:cs="Times New Roman"/>
              </w:rPr>
            </w:pPr>
            <w:r w:rsidRPr="0053387C">
              <w:rPr>
                <w:rFonts w:cs="Times New Roman"/>
              </w:rPr>
              <w:t>Member</w:t>
            </w:r>
          </w:p>
        </w:tc>
      </w:tr>
      <w:tr w:rsidR="0053387C" w:rsidRPr="0053387C" w14:paraId="4DA0513B" w14:textId="77777777" w:rsidTr="00184E28">
        <w:tc>
          <w:tcPr>
            <w:tcW w:w="1525" w:type="dxa"/>
          </w:tcPr>
          <w:p w14:paraId="309BB150" w14:textId="77777777" w:rsidR="0053387C" w:rsidRPr="0053387C" w:rsidRDefault="0053387C" w:rsidP="0053387C">
            <w:pPr>
              <w:jc w:val="both"/>
              <w:rPr>
                <w:rFonts w:cs="Times New Roman"/>
              </w:rPr>
            </w:pPr>
            <w:r w:rsidRPr="0053387C">
              <w:rPr>
                <w:rFonts w:cs="Times New Roman"/>
              </w:rPr>
              <w:t>John</w:t>
            </w:r>
          </w:p>
        </w:tc>
        <w:tc>
          <w:tcPr>
            <w:tcW w:w="1620" w:type="dxa"/>
          </w:tcPr>
          <w:p w14:paraId="5FEE21BA" w14:textId="77777777" w:rsidR="0053387C" w:rsidRPr="0053387C" w:rsidRDefault="0053387C" w:rsidP="0053387C">
            <w:pPr>
              <w:jc w:val="both"/>
              <w:rPr>
                <w:rFonts w:cs="Times New Roman"/>
              </w:rPr>
            </w:pPr>
            <w:r w:rsidRPr="0053387C">
              <w:rPr>
                <w:rFonts w:cs="Times New Roman"/>
              </w:rPr>
              <w:t>John</w:t>
            </w:r>
          </w:p>
        </w:tc>
        <w:tc>
          <w:tcPr>
            <w:tcW w:w="4050" w:type="dxa"/>
          </w:tcPr>
          <w:p w14:paraId="4D90CA57" w14:textId="77777777" w:rsidR="0053387C" w:rsidRPr="0053387C" w:rsidRDefault="0053387C" w:rsidP="0053387C">
            <w:pPr>
              <w:jc w:val="both"/>
              <w:rPr>
                <w:rFonts w:cs="Times New Roman"/>
              </w:rPr>
            </w:pPr>
            <w:r w:rsidRPr="0053387C">
              <w:rPr>
                <w:rFonts w:cs="Times New Roman"/>
              </w:rPr>
              <w:t>Virginia Transformer</w:t>
            </w:r>
          </w:p>
        </w:tc>
        <w:tc>
          <w:tcPr>
            <w:tcW w:w="2155" w:type="dxa"/>
          </w:tcPr>
          <w:p w14:paraId="46AF496A" w14:textId="77777777" w:rsidR="0053387C" w:rsidRPr="0053387C" w:rsidRDefault="0053387C" w:rsidP="0053387C">
            <w:pPr>
              <w:jc w:val="both"/>
              <w:rPr>
                <w:rFonts w:cs="Times New Roman"/>
              </w:rPr>
            </w:pPr>
            <w:r w:rsidRPr="0053387C">
              <w:rPr>
                <w:rFonts w:cs="Times New Roman"/>
              </w:rPr>
              <w:t>Member</w:t>
            </w:r>
          </w:p>
        </w:tc>
      </w:tr>
      <w:tr w:rsidR="0053387C" w:rsidRPr="0053387C" w14:paraId="62E33890" w14:textId="77777777" w:rsidTr="00184E28">
        <w:tc>
          <w:tcPr>
            <w:tcW w:w="1525" w:type="dxa"/>
          </w:tcPr>
          <w:p w14:paraId="1A592997" w14:textId="77777777" w:rsidR="0053387C" w:rsidRPr="0053387C" w:rsidRDefault="0053387C" w:rsidP="0053387C">
            <w:pPr>
              <w:jc w:val="both"/>
              <w:rPr>
                <w:rFonts w:cs="Times New Roman"/>
              </w:rPr>
            </w:pPr>
            <w:r w:rsidRPr="0053387C">
              <w:rPr>
                <w:rFonts w:cs="Times New Roman"/>
              </w:rPr>
              <w:t xml:space="preserve">Anthony </w:t>
            </w:r>
          </w:p>
        </w:tc>
        <w:tc>
          <w:tcPr>
            <w:tcW w:w="1620" w:type="dxa"/>
          </w:tcPr>
          <w:p w14:paraId="699D4192" w14:textId="77777777" w:rsidR="0053387C" w:rsidRPr="0053387C" w:rsidRDefault="0053387C" w:rsidP="0053387C">
            <w:pPr>
              <w:jc w:val="both"/>
              <w:rPr>
                <w:rFonts w:cs="Times New Roman"/>
              </w:rPr>
            </w:pPr>
            <w:r w:rsidRPr="0053387C">
              <w:rPr>
                <w:rFonts w:cs="Times New Roman"/>
              </w:rPr>
              <w:t>Natale</w:t>
            </w:r>
          </w:p>
        </w:tc>
        <w:tc>
          <w:tcPr>
            <w:tcW w:w="4050" w:type="dxa"/>
          </w:tcPr>
          <w:p w14:paraId="50E97553" w14:textId="77777777" w:rsidR="0053387C" w:rsidRPr="0053387C" w:rsidRDefault="0053387C" w:rsidP="0053387C">
            <w:pPr>
              <w:jc w:val="both"/>
              <w:rPr>
                <w:rFonts w:cs="Times New Roman"/>
              </w:rPr>
            </w:pPr>
            <w:r w:rsidRPr="0053387C">
              <w:rPr>
                <w:rFonts w:cs="Times New Roman"/>
              </w:rPr>
              <w:t>Hico America</w:t>
            </w:r>
          </w:p>
        </w:tc>
        <w:tc>
          <w:tcPr>
            <w:tcW w:w="2155" w:type="dxa"/>
          </w:tcPr>
          <w:p w14:paraId="2746D196" w14:textId="77777777" w:rsidR="0053387C" w:rsidRPr="0053387C" w:rsidRDefault="0053387C" w:rsidP="0053387C">
            <w:pPr>
              <w:jc w:val="both"/>
              <w:rPr>
                <w:rFonts w:cs="Times New Roman"/>
              </w:rPr>
            </w:pPr>
            <w:r w:rsidRPr="0053387C">
              <w:rPr>
                <w:rFonts w:cs="Times New Roman"/>
              </w:rPr>
              <w:t>Member</w:t>
            </w:r>
          </w:p>
        </w:tc>
      </w:tr>
      <w:tr w:rsidR="0053387C" w:rsidRPr="0053387C" w14:paraId="33C348A5" w14:textId="77777777" w:rsidTr="00184E28">
        <w:tc>
          <w:tcPr>
            <w:tcW w:w="1525" w:type="dxa"/>
          </w:tcPr>
          <w:p w14:paraId="41FDDAAF" w14:textId="77777777" w:rsidR="0053387C" w:rsidRPr="0053387C" w:rsidRDefault="0053387C" w:rsidP="0053387C">
            <w:pPr>
              <w:jc w:val="both"/>
              <w:rPr>
                <w:rFonts w:cs="Times New Roman"/>
              </w:rPr>
            </w:pPr>
            <w:r w:rsidRPr="0053387C">
              <w:rPr>
                <w:rFonts w:cs="Times New Roman"/>
              </w:rPr>
              <w:t xml:space="preserve">Didier </w:t>
            </w:r>
          </w:p>
        </w:tc>
        <w:tc>
          <w:tcPr>
            <w:tcW w:w="1620" w:type="dxa"/>
          </w:tcPr>
          <w:p w14:paraId="42BB3468" w14:textId="77777777" w:rsidR="0053387C" w:rsidRPr="0053387C" w:rsidRDefault="0053387C" w:rsidP="0053387C">
            <w:pPr>
              <w:jc w:val="both"/>
              <w:rPr>
                <w:rFonts w:cs="Times New Roman"/>
              </w:rPr>
            </w:pPr>
            <w:r w:rsidRPr="0053387C">
              <w:rPr>
                <w:rFonts w:cs="Times New Roman"/>
              </w:rPr>
              <w:t>Hamoir</w:t>
            </w:r>
          </w:p>
        </w:tc>
        <w:tc>
          <w:tcPr>
            <w:tcW w:w="4050" w:type="dxa"/>
          </w:tcPr>
          <w:p w14:paraId="22D6428A" w14:textId="77777777" w:rsidR="0053387C" w:rsidRPr="0053387C" w:rsidRDefault="0053387C" w:rsidP="0053387C">
            <w:pPr>
              <w:jc w:val="both"/>
              <w:rPr>
                <w:rFonts w:cs="Times New Roman"/>
              </w:rPr>
            </w:pPr>
            <w:r w:rsidRPr="0053387C">
              <w:rPr>
                <w:rFonts w:cs="Times New Roman"/>
              </w:rPr>
              <w:t>Transformer Protector Corp.</w:t>
            </w:r>
          </w:p>
        </w:tc>
        <w:tc>
          <w:tcPr>
            <w:tcW w:w="2155" w:type="dxa"/>
          </w:tcPr>
          <w:p w14:paraId="10C369EC" w14:textId="77777777" w:rsidR="0053387C" w:rsidRPr="0053387C" w:rsidRDefault="0053387C" w:rsidP="0053387C">
            <w:pPr>
              <w:jc w:val="both"/>
              <w:rPr>
                <w:rFonts w:cs="Times New Roman"/>
              </w:rPr>
            </w:pPr>
            <w:r w:rsidRPr="0053387C">
              <w:rPr>
                <w:rFonts w:cs="Times New Roman"/>
              </w:rPr>
              <w:t>Member</w:t>
            </w:r>
          </w:p>
        </w:tc>
      </w:tr>
      <w:tr w:rsidR="0053387C" w:rsidRPr="0053387C" w14:paraId="45DD17FB" w14:textId="77777777" w:rsidTr="00184E28">
        <w:tc>
          <w:tcPr>
            <w:tcW w:w="1525" w:type="dxa"/>
          </w:tcPr>
          <w:p w14:paraId="65C6A779" w14:textId="77777777" w:rsidR="0053387C" w:rsidRPr="0053387C" w:rsidRDefault="0053387C" w:rsidP="0053387C">
            <w:pPr>
              <w:jc w:val="both"/>
              <w:rPr>
                <w:rFonts w:cs="Times New Roman"/>
              </w:rPr>
            </w:pPr>
            <w:r w:rsidRPr="0053387C">
              <w:rPr>
                <w:rFonts w:cs="Times New Roman"/>
              </w:rPr>
              <w:t xml:space="preserve">Matthew </w:t>
            </w:r>
          </w:p>
        </w:tc>
        <w:tc>
          <w:tcPr>
            <w:tcW w:w="1620" w:type="dxa"/>
          </w:tcPr>
          <w:p w14:paraId="1113BC61" w14:textId="77777777" w:rsidR="0053387C" w:rsidRPr="0053387C" w:rsidRDefault="0053387C" w:rsidP="0053387C">
            <w:pPr>
              <w:jc w:val="both"/>
              <w:rPr>
                <w:rFonts w:cs="Times New Roman"/>
              </w:rPr>
            </w:pPr>
            <w:r w:rsidRPr="0053387C">
              <w:rPr>
                <w:rFonts w:cs="Times New Roman"/>
              </w:rPr>
              <w:t>Webb</w:t>
            </w:r>
          </w:p>
        </w:tc>
        <w:tc>
          <w:tcPr>
            <w:tcW w:w="4050" w:type="dxa"/>
          </w:tcPr>
          <w:p w14:paraId="3D2E8C89" w14:textId="77777777" w:rsidR="0053387C" w:rsidRPr="0053387C" w:rsidRDefault="0053387C" w:rsidP="0053387C">
            <w:pPr>
              <w:jc w:val="both"/>
              <w:rPr>
                <w:rFonts w:cs="Times New Roman"/>
              </w:rPr>
            </w:pPr>
            <w:r w:rsidRPr="0053387C">
              <w:rPr>
                <w:rFonts w:cs="Times New Roman"/>
              </w:rPr>
              <w:t>GE Vernova</w:t>
            </w:r>
          </w:p>
        </w:tc>
        <w:tc>
          <w:tcPr>
            <w:tcW w:w="2155" w:type="dxa"/>
          </w:tcPr>
          <w:p w14:paraId="3DD23F8F" w14:textId="77777777" w:rsidR="0053387C" w:rsidRPr="0053387C" w:rsidRDefault="0053387C" w:rsidP="0053387C">
            <w:pPr>
              <w:jc w:val="both"/>
              <w:rPr>
                <w:rFonts w:cs="Times New Roman"/>
              </w:rPr>
            </w:pPr>
            <w:r w:rsidRPr="0053387C">
              <w:rPr>
                <w:rFonts w:cs="Times New Roman"/>
              </w:rPr>
              <w:t>Member</w:t>
            </w:r>
          </w:p>
        </w:tc>
      </w:tr>
      <w:tr w:rsidR="0053387C" w:rsidRPr="0053387C" w14:paraId="5991507F" w14:textId="77777777" w:rsidTr="00184E28">
        <w:tc>
          <w:tcPr>
            <w:tcW w:w="1525" w:type="dxa"/>
          </w:tcPr>
          <w:p w14:paraId="4DEDD984" w14:textId="77777777" w:rsidR="0053387C" w:rsidRPr="0053387C" w:rsidRDefault="0053387C" w:rsidP="0053387C">
            <w:pPr>
              <w:jc w:val="both"/>
              <w:rPr>
                <w:rFonts w:cs="Times New Roman"/>
              </w:rPr>
            </w:pPr>
            <w:r w:rsidRPr="0053387C">
              <w:rPr>
                <w:rFonts w:cs="Times New Roman"/>
              </w:rPr>
              <w:t>Juan</w:t>
            </w:r>
          </w:p>
        </w:tc>
        <w:tc>
          <w:tcPr>
            <w:tcW w:w="1620" w:type="dxa"/>
          </w:tcPr>
          <w:p w14:paraId="38BE74EB" w14:textId="77777777" w:rsidR="0053387C" w:rsidRPr="0053387C" w:rsidRDefault="0053387C" w:rsidP="0053387C">
            <w:pPr>
              <w:jc w:val="both"/>
              <w:rPr>
                <w:rFonts w:cs="Times New Roman"/>
              </w:rPr>
            </w:pPr>
            <w:r w:rsidRPr="0053387C">
              <w:rPr>
                <w:rFonts w:cs="Times New Roman"/>
              </w:rPr>
              <w:t>Castellanos</w:t>
            </w:r>
          </w:p>
        </w:tc>
        <w:tc>
          <w:tcPr>
            <w:tcW w:w="4050" w:type="dxa"/>
          </w:tcPr>
          <w:p w14:paraId="7D983EA6" w14:textId="77777777" w:rsidR="0053387C" w:rsidRPr="0053387C" w:rsidRDefault="0053387C" w:rsidP="0053387C">
            <w:pPr>
              <w:jc w:val="both"/>
              <w:rPr>
                <w:rFonts w:cs="Times New Roman"/>
              </w:rPr>
            </w:pPr>
            <w:r w:rsidRPr="0053387C">
              <w:rPr>
                <w:rFonts w:cs="Times New Roman"/>
              </w:rPr>
              <w:t>Prolec GE</w:t>
            </w:r>
          </w:p>
        </w:tc>
        <w:tc>
          <w:tcPr>
            <w:tcW w:w="2155" w:type="dxa"/>
          </w:tcPr>
          <w:p w14:paraId="54A859FE" w14:textId="77777777" w:rsidR="0053387C" w:rsidRPr="0053387C" w:rsidRDefault="0053387C" w:rsidP="0053387C">
            <w:pPr>
              <w:jc w:val="both"/>
              <w:rPr>
                <w:rFonts w:cs="Times New Roman"/>
              </w:rPr>
            </w:pPr>
            <w:r w:rsidRPr="0053387C">
              <w:rPr>
                <w:rFonts w:cs="Times New Roman"/>
              </w:rPr>
              <w:t>Secretary</w:t>
            </w:r>
          </w:p>
        </w:tc>
      </w:tr>
      <w:tr w:rsidR="0053387C" w:rsidRPr="0053387C" w14:paraId="528F5138" w14:textId="77777777" w:rsidTr="00184E28">
        <w:tc>
          <w:tcPr>
            <w:tcW w:w="1525" w:type="dxa"/>
          </w:tcPr>
          <w:p w14:paraId="36C9EF34" w14:textId="77777777" w:rsidR="0053387C" w:rsidRPr="0053387C" w:rsidRDefault="0053387C" w:rsidP="0053387C">
            <w:pPr>
              <w:jc w:val="both"/>
              <w:rPr>
                <w:rFonts w:cs="Times New Roman"/>
              </w:rPr>
            </w:pPr>
            <w:r w:rsidRPr="0053387C">
              <w:rPr>
                <w:rFonts w:cs="Times New Roman"/>
              </w:rPr>
              <w:t>Giles</w:t>
            </w:r>
          </w:p>
        </w:tc>
        <w:tc>
          <w:tcPr>
            <w:tcW w:w="1620" w:type="dxa"/>
          </w:tcPr>
          <w:p w14:paraId="7BEA7A46" w14:textId="77777777" w:rsidR="0053387C" w:rsidRPr="0053387C" w:rsidRDefault="0053387C" w:rsidP="0053387C">
            <w:pPr>
              <w:jc w:val="both"/>
              <w:rPr>
                <w:rFonts w:cs="Times New Roman"/>
              </w:rPr>
            </w:pPr>
            <w:r w:rsidRPr="0053387C">
              <w:rPr>
                <w:rFonts w:cs="Times New Roman"/>
              </w:rPr>
              <w:t>Bargone</w:t>
            </w:r>
          </w:p>
        </w:tc>
        <w:tc>
          <w:tcPr>
            <w:tcW w:w="4050" w:type="dxa"/>
          </w:tcPr>
          <w:p w14:paraId="6D61CE35" w14:textId="77777777" w:rsidR="0053387C" w:rsidRPr="0053387C" w:rsidRDefault="0053387C" w:rsidP="0053387C">
            <w:pPr>
              <w:jc w:val="both"/>
              <w:rPr>
                <w:rFonts w:cs="Times New Roman"/>
              </w:rPr>
            </w:pPr>
            <w:r w:rsidRPr="0053387C">
              <w:rPr>
                <w:rFonts w:cs="Times New Roman"/>
              </w:rPr>
              <w:t>FISO</w:t>
            </w:r>
          </w:p>
        </w:tc>
        <w:tc>
          <w:tcPr>
            <w:tcW w:w="2155" w:type="dxa"/>
          </w:tcPr>
          <w:p w14:paraId="5C30ADFB" w14:textId="77777777" w:rsidR="0053387C" w:rsidRPr="0053387C" w:rsidRDefault="0053387C" w:rsidP="0053387C">
            <w:pPr>
              <w:jc w:val="both"/>
              <w:rPr>
                <w:rFonts w:cs="Times New Roman"/>
              </w:rPr>
            </w:pPr>
            <w:r w:rsidRPr="0053387C">
              <w:rPr>
                <w:rFonts w:cs="Times New Roman"/>
              </w:rPr>
              <w:t>Member</w:t>
            </w:r>
          </w:p>
        </w:tc>
      </w:tr>
      <w:tr w:rsidR="0053387C" w:rsidRPr="0053387C" w14:paraId="7B45A10F" w14:textId="77777777" w:rsidTr="00184E28">
        <w:tc>
          <w:tcPr>
            <w:tcW w:w="1525" w:type="dxa"/>
          </w:tcPr>
          <w:p w14:paraId="5F2BC5C8" w14:textId="77777777" w:rsidR="0053387C" w:rsidRPr="0053387C" w:rsidRDefault="0053387C" w:rsidP="0053387C">
            <w:pPr>
              <w:jc w:val="both"/>
              <w:rPr>
                <w:rFonts w:cs="Times New Roman"/>
              </w:rPr>
            </w:pPr>
            <w:r w:rsidRPr="0053387C">
              <w:rPr>
                <w:rFonts w:cs="Times New Roman"/>
              </w:rPr>
              <w:t xml:space="preserve">Scott </w:t>
            </w:r>
          </w:p>
        </w:tc>
        <w:tc>
          <w:tcPr>
            <w:tcW w:w="1620" w:type="dxa"/>
          </w:tcPr>
          <w:p w14:paraId="2D4F6DD6" w14:textId="77777777" w:rsidR="0053387C" w:rsidRPr="0053387C" w:rsidRDefault="0053387C" w:rsidP="0053387C">
            <w:pPr>
              <w:jc w:val="both"/>
              <w:rPr>
                <w:rFonts w:cs="Times New Roman"/>
              </w:rPr>
            </w:pPr>
            <w:r w:rsidRPr="0053387C">
              <w:rPr>
                <w:rFonts w:cs="Times New Roman"/>
              </w:rPr>
              <w:t>Digby</w:t>
            </w:r>
          </w:p>
        </w:tc>
        <w:tc>
          <w:tcPr>
            <w:tcW w:w="4050" w:type="dxa"/>
          </w:tcPr>
          <w:p w14:paraId="5B357EF6" w14:textId="77777777" w:rsidR="0053387C" w:rsidRPr="0053387C" w:rsidRDefault="0053387C" w:rsidP="0053387C">
            <w:pPr>
              <w:jc w:val="both"/>
              <w:rPr>
                <w:rFonts w:cs="Times New Roman"/>
              </w:rPr>
            </w:pPr>
            <w:r w:rsidRPr="0053387C">
              <w:rPr>
                <w:rFonts w:cs="Times New Roman"/>
              </w:rPr>
              <w:t>Duke Energy</w:t>
            </w:r>
          </w:p>
        </w:tc>
        <w:tc>
          <w:tcPr>
            <w:tcW w:w="2155" w:type="dxa"/>
          </w:tcPr>
          <w:p w14:paraId="2E548380" w14:textId="77777777" w:rsidR="0053387C" w:rsidRPr="0053387C" w:rsidRDefault="0053387C" w:rsidP="0053387C">
            <w:pPr>
              <w:jc w:val="both"/>
              <w:rPr>
                <w:rFonts w:cs="Times New Roman"/>
              </w:rPr>
            </w:pPr>
            <w:r w:rsidRPr="0053387C">
              <w:rPr>
                <w:rFonts w:cs="Times New Roman"/>
              </w:rPr>
              <w:t>Chair</w:t>
            </w:r>
          </w:p>
        </w:tc>
      </w:tr>
      <w:tr w:rsidR="0053387C" w:rsidRPr="0053387C" w14:paraId="0672AF9A" w14:textId="77777777" w:rsidTr="00184E28">
        <w:tc>
          <w:tcPr>
            <w:tcW w:w="1525" w:type="dxa"/>
          </w:tcPr>
          <w:p w14:paraId="3940BB4E" w14:textId="77777777" w:rsidR="0053387C" w:rsidRPr="0053387C" w:rsidRDefault="0053387C" w:rsidP="0053387C">
            <w:pPr>
              <w:jc w:val="both"/>
              <w:rPr>
                <w:rFonts w:cs="Times New Roman"/>
              </w:rPr>
            </w:pPr>
            <w:r w:rsidRPr="0053387C">
              <w:rPr>
                <w:rFonts w:cs="Times New Roman"/>
              </w:rPr>
              <w:t>Peter</w:t>
            </w:r>
          </w:p>
        </w:tc>
        <w:tc>
          <w:tcPr>
            <w:tcW w:w="1620" w:type="dxa"/>
          </w:tcPr>
          <w:p w14:paraId="035E66BF" w14:textId="77777777" w:rsidR="0053387C" w:rsidRPr="0053387C" w:rsidRDefault="0053387C" w:rsidP="0053387C">
            <w:pPr>
              <w:jc w:val="both"/>
              <w:rPr>
                <w:rFonts w:cs="Times New Roman"/>
              </w:rPr>
            </w:pPr>
            <w:r w:rsidRPr="0053387C">
              <w:rPr>
                <w:rFonts w:cs="Times New Roman"/>
              </w:rPr>
              <w:t>Zhao</w:t>
            </w:r>
          </w:p>
        </w:tc>
        <w:tc>
          <w:tcPr>
            <w:tcW w:w="4050" w:type="dxa"/>
          </w:tcPr>
          <w:p w14:paraId="579864D5" w14:textId="77777777" w:rsidR="0053387C" w:rsidRPr="0053387C" w:rsidRDefault="0053387C" w:rsidP="0053387C">
            <w:pPr>
              <w:jc w:val="both"/>
              <w:rPr>
                <w:rFonts w:cs="Times New Roman"/>
              </w:rPr>
            </w:pPr>
            <w:r w:rsidRPr="0053387C">
              <w:rPr>
                <w:rFonts w:cs="Times New Roman"/>
              </w:rPr>
              <w:t>Hydro One</w:t>
            </w:r>
          </w:p>
        </w:tc>
        <w:tc>
          <w:tcPr>
            <w:tcW w:w="2155" w:type="dxa"/>
          </w:tcPr>
          <w:p w14:paraId="0C61291B" w14:textId="77777777" w:rsidR="0053387C" w:rsidRPr="0053387C" w:rsidRDefault="0053387C" w:rsidP="0053387C">
            <w:pPr>
              <w:jc w:val="both"/>
              <w:rPr>
                <w:rFonts w:cs="Times New Roman"/>
              </w:rPr>
            </w:pPr>
            <w:r w:rsidRPr="0053387C">
              <w:rPr>
                <w:rFonts w:cs="Times New Roman"/>
              </w:rPr>
              <w:t>Member</w:t>
            </w:r>
          </w:p>
        </w:tc>
      </w:tr>
      <w:tr w:rsidR="0053387C" w:rsidRPr="0053387C" w14:paraId="6D131F75" w14:textId="77777777" w:rsidTr="00184E28">
        <w:tc>
          <w:tcPr>
            <w:tcW w:w="1525" w:type="dxa"/>
          </w:tcPr>
          <w:p w14:paraId="78C762A9" w14:textId="77777777" w:rsidR="0053387C" w:rsidRPr="0053387C" w:rsidRDefault="0053387C" w:rsidP="0053387C">
            <w:pPr>
              <w:jc w:val="both"/>
              <w:rPr>
                <w:rFonts w:cs="Times New Roman"/>
              </w:rPr>
            </w:pPr>
            <w:r w:rsidRPr="0053387C">
              <w:rPr>
                <w:rFonts w:cs="Times New Roman"/>
              </w:rPr>
              <w:t>William</w:t>
            </w:r>
          </w:p>
        </w:tc>
        <w:tc>
          <w:tcPr>
            <w:tcW w:w="1620" w:type="dxa"/>
          </w:tcPr>
          <w:p w14:paraId="1420E4AF" w14:textId="77777777" w:rsidR="0053387C" w:rsidRPr="0053387C" w:rsidRDefault="0053387C" w:rsidP="0053387C">
            <w:pPr>
              <w:jc w:val="both"/>
              <w:rPr>
                <w:rFonts w:cs="Times New Roman"/>
              </w:rPr>
            </w:pPr>
            <w:r w:rsidRPr="0053387C">
              <w:rPr>
                <w:rFonts w:cs="Times New Roman"/>
              </w:rPr>
              <w:t>Boettger</w:t>
            </w:r>
          </w:p>
        </w:tc>
        <w:tc>
          <w:tcPr>
            <w:tcW w:w="4050" w:type="dxa"/>
          </w:tcPr>
          <w:p w14:paraId="4CF1C7A5" w14:textId="77777777" w:rsidR="0053387C" w:rsidRPr="0053387C" w:rsidRDefault="0053387C" w:rsidP="0053387C">
            <w:pPr>
              <w:jc w:val="both"/>
              <w:rPr>
                <w:rFonts w:cs="Times New Roman"/>
              </w:rPr>
            </w:pPr>
            <w:r w:rsidRPr="0053387C">
              <w:rPr>
                <w:rFonts w:cs="Times New Roman"/>
              </w:rPr>
              <w:t>Consultant</w:t>
            </w:r>
          </w:p>
        </w:tc>
        <w:tc>
          <w:tcPr>
            <w:tcW w:w="2155" w:type="dxa"/>
          </w:tcPr>
          <w:p w14:paraId="7284D603" w14:textId="77777777" w:rsidR="0053387C" w:rsidRPr="0053387C" w:rsidRDefault="0053387C" w:rsidP="0053387C">
            <w:pPr>
              <w:jc w:val="both"/>
              <w:rPr>
                <w:rFonts w:cs="Times New Roman"/>
              </w:rPr>
            </w:pPr>
            <w:r w:rsidRPr="0053387C">
              <w:rPr>
                <w:rFonts w:cs="Times New Roman"/>
              </w:rPr>
              <w:t>Member</w:t>
            </w:r>
          </w:p>
        </w:tc>
      </w:tr>
      <w:tr w:rsidR="0053387C" w:rsidRPr="0053387C" w14:paraId="37289F5A" w14:textId="77777777" w:rsidTr="00184E28">
        <w:tc>
          <w:tcPr>
            <w:tcW w:w="1525" w:type="dxa"/>
          </w:tcPr>
          <w:p w14:paraId="11AABAC7" w14:textId="77777777" w:rsidR="0053387C" w:rsidRPr="0053387C" w:rsidRDefault="0053387C" w:rsidP="0053387C">
            <w:pPr>
              <w:jc w:val="both"/>
              <w:rPr>
                <w:rFonts w:cs="Times New Roman"/>
              </w:rPr>
            </w:pPr>
            <w:r w:rsidRPr="0053387C">
              <w:rPr>
                <w:rFonts w:cs="Times New Roman"/>
              </w:rPr>
              <w:lastRenderedPageBreak/>
              <w:t xml:space="preserve">Garret </w:t>
            </w:r>
          </w:p>
        </w:tc>
        <w:tc>
          <w:tcPr>
            <w:tcW w:w="1620" w:type="dxa"/>
          </w:tcPr>
          <w:p w14:paraId="5DCC0DBA" w14:textId="77777777" w:rsidR="0053387C" w:rsidRPr="0053387C" w:rsidRDefault="0053387C" w:rsidP="0053387C">
            <w:pPr>
              <w:jc w:val="both"/>
              <w:rPr>
                <w:rFonts w:cs="Times New Roman"/>
              </w:rPr>
            </w:pPr>
            <w:r w:rsidRPr="0053387C">
              <w:rPr>
                <w:rFonts w:cs="Times New Roman"/>
              </w:rPr>
              <w:t>Bradshaw</w:t>
            </w:r>
          </w:p>
        </w:tc>
        <w:tc>
          <w:tcPr>
            <w:tcW w:w="4050" w:type="dxa"/>
          </w:tcPr>
          <w:p w14:paraId="78378391" w14:textId="77777777" w:rsidR="0053387C" w:rsidRPr="0053387C" w:rsidRDefault="0053387C" w:rsidP="0053387C">
            <w:pPr>
              <w:jc w:val="both"/>
              <w:rPr>
                <w:rFonts w:cs="Times New Roman"/>
              </w:rPr>
            </w:pPr>
            <w:r w:rsidRPr="0053387C">
              <w:rPr>
                <w:rFonts w:cs="Times New Roman"/>
              </w:rPr>
              <w:t>Howard industries</w:t>
            </w:r>
          </w:p>
        </w:tc>
        <w:tc>
          <w:tcPr>
            <w:tcW w:w="2155" w:type="dxa"/>
          </w:tcPr>
          <w:p w14:paraId="04BF3A34" w14:textId="77777777" w:rsidR="0053387C" w:rsidRPr="0053387C" w:rsidRDefault="0053387C" w:rsidP="0053387C">
            <w:pPr>
              <w:jc w:val="both"/>
              <w:rPr>
                <w:rFonts w:cs="Times New Roman"/>
              </w:rPr>
            </w:pPr>
            <w:r w:rsidRPr="0053387C">
              <w:rPr>
                <w:rFonts w:cs="Times New Roman"/>
              </w:rPr>
              <w:t>Member</w:t>
            </w:r>
          </w:p>
        </w:tc>
      </w:tr>
      <w:tr w:rsidR="0053387C" w:rsidRPr="0053387C" w14:paraId="45B6E951" w14:textId="77777777" w:rsidTr="00184E28">
        <w:tc>
          <w:tcPr>
            <w:tcW w:w="1525" w:type="dxa"/>
          </w:tcPr>
          <w:p w14:paraId="2C761DF5" w14:textId="77777777" w:rsidR="0053387C" w:rsidRPr="0053387C" w:rsidRDefault="0053387C" w:rsidP="0053387C">
            <w:pPr>
              <w:jc w:val="both"/>
              <w:rPr>
                <w:rFonts w:cs="Times New Roman"/>
              </w:rPr>
            </w:pPr>
            <w:r w:rsidRPr="0053387C">
              <w:rPr>
                <w:rFonts w:cs="Times New Roman"/>
              </w:rPr>
              <w:t xml:space="preserve">Sami </w:t>
            </w:r>
          </w:p>
        </w:tc>
        <w:tc>
          <w:tcPr>
            <w:tcW w:w="1620" w:type="dxa"/>
          </w:tcPr>
          <w:p w14:paraId="4A6806D0" w14:textId="77777777" w:rsidR="0053387C" w:rsidRPr="0053387C" w:rsidRDefault="0053387C" w:rsidP="0053387C">
            <w:pPr>
              <w:jc w:val="both"/>
              <w:rPr>
                <w:rFonts w:cs="Times New Roman"/>
              </w:rPr>
            </w:pPr>
            <w:r w:rsidRPr="0053387C">
              <w:rPr>
                <w:rFonts w:cs="Times New Roman"/>
              </w:rPr>
              <w:t>Debass</w:t>
            </w:r>
          </w:p>
        </w:tc>
        <w:tc>
          <w:tcPr>
            <w:tcW w:w="4050" w:type="dxa"/>
          </w:tcPr>
          <w:p w14:paraId="13DA25FE" w14:textId="77777777" w:rsidR="0053387C" w:rsidRPr="0053387C" w:rsidRDefault="0053387C" w:rsidP="0053387C">
            <w:pPr>
              <w:jc w:val="both"/>
              <w:rPr>
                <w:rFonts w:cs="Times New Roman"/>
              </w:rPr>
            </w:pPr>
            <w:r w:rsidRPr="0053387C">
              <w:rPr>
                <w:rFonts w:cs="Times New Roman"/>
              </w:rPr>
              <w:t>EPRI</w:t>
            </w:r>
          </w:p>
        </w:tc>
        <w:tc>
          <w:tcPr>
            <w:tcW w:w="2155" w:type="dxa"/>
          </w:tcPr>
          <w:p w14:paraId="32F03F3E" w14:textId="77777777" w:rsidR="0053387C" w:rsidRPr="0053387C" w:rsidRDefault="0053387C" w:rsidP="0053387C">
            <w:pPr>
              <w:jc w:val="both"/>
              <w:rPr>
                <w:rFonts w:cs="Times New Roman"/>
              </w:rPr>
            </w:pPr>
            <w:r w:rsidRPr="0053387C">
              <w:rPr>
                <w:rFonts w:cs="Times New Roman"/>
              </w:rPr>
              <w:t>Member</w:t>
            </w:r>
          </w:p>
        </w:tc>
      </w:tr>
      <w:tr w:rsidR="0053387C" w:rsidRPr="0053387C" w14:paraId="073D44C6" w14:textId="77777777" w:rsidTr="00184E28">
        <w:tc>
          <w:tcPr>
            <w:tcW w:w="1525" w:type="dxa"/>
          </w:tcPr>
          <w:p w14:paraId="1521A052" w14:textId="77777777" w:rsidR="0053387C" w:rsidRPr="0053387C" w:rsidRDefault="0053387C" w:rsidP="0053387C">
            <w:pPr>
              <w:jc w:val="both"/>
              <w:rPr>
                <w:rFonts w:cs="Times New Roman"/>
              </w:rPr>
            </w:pPr>
            <w:r w:rsidRPr="0053387C">
              <w:rPr>
                <w:rFonts w:cs="Times New Roman"/>
              </w:rPr>
              <w:t>Sunny</w:t>
            </w:r>
          </w:p>
        </w:tc>
        <w:tc>
          <w:tcPr>
            <w:tcW w:w="1620" w:type="dxa"/>
          </w:tcPr>
          <w:p w14:paraId="46101FBD" w14:textId="77777777" w:rsidR="0053387C" w:rsidRPr="0053387C" w:rsidRDefault="0053387C" w:rsidP="0053387C">
            <w:pPr>
              <w:jc w:val="both"/>
              <w:rPr>
                <w:rFonts w:cs="Times New Roman"/>
              </w:rPr>
            </w:pPr>
            <w:r w:rsidRPr="0053387C">
              <w:rPr>
                <w:rFonts w:cs="Times New Roman"/>
              </w:rPr>
              <w:t>Swarna</w:t>
            </w:r>
          </w:p>
        </w:tc>
        <w:tc>
          <w:tcPr>
            <w:tcW w:w="4050" w:type="dxa"/>
          </w:tcPr>
          <w:p w14:paraId="739E671B" w14:textId="77777777" w:rsidR="0053387C" w:rsidRPr="0053387C" w:rsidRDefault="0053387C" w:rsidP="0053387C">
            <w:pPr>
              <w:jc w:val="both"/>
              <w:rPr>
                <w:rFonts w:cs="Times New Roman"/>
              </w:rPr>
            </w:pPr>
            <w:r w:rsidRPr="0053387C">
              <w:rPr>
                <w:rFonts w:cs="Times New Roman"/>
              </w:rPr>
              <w:t>Virginia Transformer</w:t>
            </w:r>
          </w:p>
        </w:tc>
        <w:tc>
          <w:tcPr>
            <w:tcW w:w="2155" w:type="dxa"/>
          </w:tcPr>
          <w:p w14:paraId="1EE661A9" w14:textId="77777777" w:rsidR="0053387C" w:rsidRPr="0053387C" w:rsidRDefault="0053387C" w:rsidP="0053387C">
            <w:pPr>
              <w:jc w:val="both"/>
              <w:rPr>
                <w:rFonts w:cs="Times New Roman"/>
              </w:rPr>
            </w:pPr>
            <w:r w:rsidRPr="0053387C">
              <w:rPr>
                <w:rFonts w:cs="Times New Roman"/>
              </w:rPr>
              <w:t>Member</w:t>
            </w:r>
          </w:p>
        </w:tc>
      </w:tr>
      <w:tr w:rsidR="0053387C" w:rsidRPr="0053387C" w14:paraId="3448B155" w14:textId="77777777" w:rsidTr="00184E28">
        <w:tc>
          <w:tcPr>
            <w:tcW w:w="1525" w:type="dxa"/>
          </w:tcPr>
          <w:p w14:paraId="54841221" w14:textId="77777777" w:rsidR="0053387C" w:rsidRPr="0053387C" w:rsidRDefault="0053387C" w:rsidP="0053387C">
            <w:pPr>
              <w:jc w:val="both"/>
              <w:rPr>
                <w:rFonts w:cs="Times New Roman"/>
              </w:rPr>
            </w:pPr>
            <w:r w:rsidRPr="0053387C">
              <w:rPr>
                <w:rFonts w:cs="Times New Roman"/>
              </w:rPr>
              <w:t>Tim</w:t>
            </w:r>
          </w:p>
        </w:tc>
        <w:tc>
          <w:tcPr>
            <w:tcW w:w="1620" w:type="dxa"/>
          </w:tcPr>
          <w:p w14:paraId="69B870A6" w14:textId="77777777" w:rsidR="0053387C" w:rsidRPr="0053387C" w:rsidRDefault="0053387C" w:rsidP="0053387C">
            <w:pPr>
              <w:jc w:val="both"/>
              <w:rPr>
                <w:rFonts w:cs="Times New Roman"/>
              </w:rPr>
            </w:pPr>
            <w:r w:rsidRPr="0053387C">
              <w:rPr>
                <w:rFonts w:cs="Times New Roman"/>
              </w:rPr>
              <w:t>Dappen</w:t>
            </w:r>
          </w:p>
        </w:tc>
        <w:tc>
          <w:tcPr>
            <w:tcW w:w="4050" w:type="dxa"/>
          </w:tcPr>
          <w:p w14:paraId="63C68963" w14:textId="77777777" w:rsidR="0053387C" w:rsidRPr="0053387C" w:rsidRDefault="0053387C" w:rsidP="0053387C">
            <w:pPr>
              <w:jc w:val="both"/>
              <w:rPr>
                <w:rFonts w:cs="Times New Roman"/>
              </w:rPr>
            </w:pPr>
            <w:r w:rsidRPr="0053387C">
              <w:rPr>
                <w:rFonts w:cs="Times New Roman"/>
              </w:rPr>
              <w:t>Cargill</w:t>
            </w:r>
          </w:p>
        </w:tc>
        <w:tc>
          <w:tcPr>
            <w:tcW w:w="2155" w:type="dxa"/>
          </w:tcPr>
          <w:p w14:paraId="5291892F" w14:textId="77777777" w:rsidR="0053387C" w:rsidRPr="0053387C" w:rsidRDefault="0053387C" w:rsidP="0053387C">
            <w:pPr>
              <w:jc w:val="both"/>
              <w:rPr>
                <w:rFonts w:cs="Times New Roman"/>
              </w:rPr>
            </w:pPr>
            <w:r w:rsidRPr="0053387C">
              <w:rPr>
                <w:rFonts w:cs="Times New Roman"/>
              </w:rPr>
              <w:t>Member</w:t>
            </w:r>
          </w:p>
        </w:tc>
      </w:tr>
      <w:tr w:rsidR="0053387C" w:rsidRPr="0053387C" w14:paraId="0800FA61" w14:textId="77777777" w:rsidTr="00184E28">
        <w:tc>
          <w:tcPr>
            <w:tcW w:w="1525" w:type="dxa"/>
          </w:tcPr>
          <w:p w14:paraId="63C7DAE0" w14:textId="77777777" w:rsidR="0053387C" w:rsidRPr="0053387C" w:rsidRDefault="0053387C" w:rsidP="0053387C">
            <w:pPr>
              <w:jc w:val="both"/>
              <w:rPr>
                <w:rFonts w:cs="Times New Roman"/>
              </w:rPr>
            </w:pPr>
            <w:r w:rsidRPr="0053387C">
              <w:rPr>
                <w:rFonts w:cs="Times New Roman"/>
              </w:rPr>
              <w:t>Scott</w:t>
            </w:r>
          </w:p>
        </w:tc>
        <w:tc>
          <w:tcPr>
            <w:tcW w:w="1620" w:type="dxa"/>
          </w:tcPr>
          <w:p w14:paraId="0524AAC8" w14:textId="77777777" w:rsidR="0053387C" w:rsidRPr="0053387C" w:rsidRDefault="0053387C" w:rsidP="0053387C">
            <w:pPr>
              <w:jc w:val="both"/>
              <w:rPr>
                <w:rFonts w:cs="Times New Roman"/>
              </w:rPr>
            </w:pPr>
            <w:r w:rsidRPr="0053387C">
              <w:rPr>
                <w:rFonts w:cs="Times New Roman"/>
              </w:rPr>
              <w:t>Thomas</w:t>
            </w:r>
          </w:p>
        </w:tc>
        <w:tc>
          <w:tcPr>
            <w:tcW w:w="4050" w:type="dxa"/>
          </w:tcPr>
          <w:p w14:paraId="6AB8613E" w14:textId="77777777" w:rsidR="0053387C" w:rsidRPr="0053387C" w:rsidRDefault="0053387C" w:rsidP="0053387C">
            <w:pPr>
              <w:jc w:val="both"/>
              <w:rPr>
                <w:rFonts w:cs="Times New Roman"/>
              </w:rPr>
            </w:pPr>
            <w:r w:rsidRPr="0053387C">
              <w:rPr>
                <w:rFonts w:cs="Times New Roman"/>
              </w:rPr>
              <w:t>Hitachi Energy</w:t>
            </w:r>
          </w:p>
        </w:tc>
        <w:tc>
          <w:tcPr>
            <w:tcW w:w="2155" w:type="dxa"/>
          </w:tcPr>
          <w:p w14:paraId="3E777645" w14:textId="77777777" w:rsidR="0053387C" w:rsidRPr="0053387C" w:rsidRDefault="0053387C" w:rsidP="0053387C">
            <w:pPr>
              <w:jc w:val="both"/>
              <w:rPr>
                <w:rFonts w:cs="Times New Roman"/>
              </w:rPr>
            </w:pPr>
            <w:r w:rsidRPr="0053387C">
              <w:rPr>
                <w:rFonts w:cs="Times New Roman"/>
              </w:rPr>
              <w:t>Member</w:t>
            </w:r>
          </w:p>
        </w:tc>
      </w:tr>
      <w:tr w:rsidR="0053387C" w:rsidRPr="0053387C" w14:paraId="19858580" w14:textId="77777777" w:rsidTr="00184E28">
        <w:tc>
          <w:tcPr>
            <w:tcW w:w="1525" w:type="dxa"/>
          </w:tcPr>
          <w:p w14:paraId="28920F64" w14:textId="77777777" w:rsidR="0053387C" w:rsidRPr="0053387C" w:rsidRDefault="0053387C" w:rsidP="0053387C">
            <w:pPr>
              <w:jc w:val="both"/>
              <w:rPr>
                <w:rFonts w:cs="Times New Roman"/>
              </w:rPr>
            </w:pPr>
            <w:r w:rsidRPr="0053387C">
              <w:rPr>
                <w:rFonts w:cs="Times New Roman"/>
              </w:rPr>
              <w:t>Ashwini</w:t>
            </w:r>
          </w:p>
        </w:tc>
        <w:tc>
          <w:tcPr>
            <w:tcW w:w="1620" w:type="dxa"/>
          </w:tcPr>
          <w:p w14:paraId="066532FE" w14:textId="77777777" w:rsidR="0053387C" w:rsidRPr="0053387C" w:rsidRDefault="0053387C" w:rsidP="0053387C">
            <w:pPr>
              <w:jc w:val="both"/>
              <w:rPr>
                <w:rFonts w:cs="Times New Roman"/>
              </w:rPr>
            </w:pPr>
            <w:r w:rsidRPr="0053387C">
              <w:rPr>
                <w:rFonts w:cs="Times New Roman"/>
              </w:rPr>
              <w:t>Labh</w:t>
            </w:r>
          </w:p>
        </w:tc>
        <w:tc>
          <w:tcPr>
            <w:tcW w:w="4050" w:type="dxa"/>
          </w:tcPr>
          <w:p w14:paraId="7361EE92" w14:textId="77777777" w:rsidR="0053387C" w:rsidRPr="0053387C" w:rsidRDefault="0053387C" w:rsidP="0053387C">
            <w:pPr>
              <w:jc w:val="both"/>
              <w:rPr>
                <w:rFonts w:cs="Times New Roman"/>
              </w:rPr>
            </w:pPr>
            <w:r w:rsidRPr="0053387C">
              <w:rPr>
                <w:rFonts w:cs="Times New Roman"/>
              </w:rPr>
              <w:t>Hitachi Energy</w:t>
            </w:r>
          </w:p>
        </w:tc>
        <w:tc>
          <w:tcPr>
            <w:tcW w:w="2155" w:type="dxa"/>
          </w:tcPr>
          <w:p w14:paraId="0F0A4F01" w14:textId="77777777" w:rsidR="0053387C" w:rsidRPr="0053387C" w:rsidRDefault="0053387C" w:rsidP="0053387C">
            <w:pPr>
              <w:jc w:val="both"/>
              <w:rPr>
                <w:rFonts w:cs="Times New Roman"/>
              </w:rPr>
            </w:pPr>
            <w:r w:rsidRPr="0053387C">
              <w:rPr>
                <w:rFonts w:cs="Times New Roman"/>
              </w:rPr>
              <w:t>Member</w:t>
            </w:r>
          </w:p>
        </w:tc>
      </w:tr>
      <w:tr w:rsidR="0053387C" w:rsidRPr="0053387C" w14:paraId="2B699F38" w14:textId="77777777" w:rsidTr="00184E28">
        <w:tc>
          <w:tcPr>
            <w:tcW w:w="1525" w:type="dxa"/>
          </w:tcPr>
          <w:p w14:paraId="325F3274" w14:textId="77777777" w:rsidR="0053387C" w:rsidRPr="0053387C" w:rsidRDefault="0053387C" w:rsidP="0053387C">
            <w:pPr>
              <w:jc w:val="both"/>
              <w:rPr>
                <w:rFonts w:cs="Times New Roman"/>
              </w:rPr>
            </w:pPr>
            <w:r w:rsidRPr="0053387C">
              <w:rPr>
                <w:rFonts w:cs="Times New Roman"/>
              </w:rPr>
              <w:t>Alireza</w:t>
            </w:r>
          </w:p>
        </w:tc>
        <w:tc>
          <w:tcPr>
            <w:tcW w:w="1620" w:type="dxa"/>
          </w:tcPr>
          <w:p w14:paraId="091F5367" w14:textId="77777777" w:rsidR="0053387C" w:rsidRPr="0053387C" w:rsidRDefault="0053387C" w:rsidP="0053387C">
            <w:pPr>
              <w:jc w:val="both"/>
              <w:rPr>
                <w:rFonts w:cs="Times New Roman"/>
              </w:rPr>
            </w:pPr>
            <w:r w:rsidRPr="0053387C">
              <w:rPr>
                <w:rFonts w:cs="Times New Roman"/>
              </w:rPr>
              <w:t>Gorzin</w:t>
            </w:r>
          </w:p>
        </w:tc>
        <w:tc>
          <w:tcPr>
            <w:tcW w:w="4050" w:type="dxa"/>
          </w:tcPr>
          <w:p w14:paraId="11CF3FEE" w14:textId="77777777" w:rsidR="0053387C" w:rsidRPr="0053387C" w:rsidRDefault="0053387C" w:rsidP="0053387C">
            <w:pPr>
              <w:jc w:val="both"/>
              <w:rPr>
                <w:rFonts w:cs="Times New Roman"/>
              </w:rPr>
            </w:pPr>
            <w:r w:rsidRPr="0053387C">
              <w:rPr>
                <w:rFonts w:cs="Times New Roman"/>
              </w:rPr>
              <w:t>Black and Veatch</w:t>
            </w:r>
          </w:p>
        </w:tc>
        <w:tc>
          <w:tcPr>
            <w:tcW w:w="2155" w:type="dxa"/>
          </w:tcPr>
          <w:p w14:paraId="56D45910" w14:textId="77777777" w:rsidR="0053387C" w:rsidRPr="0053387C" w:rsidRDefault="0053387C" w:rsidP="0053387C">
            <w:pPr>
              <w:jc w:val="both"/>
              <w:rPr>
                <w:rFonts w:cs="Times New Roman"/>
              </w:rPr>
            </w:pPr>
            <w:r w:rsidRPr="0053387C">
              <w:rPr>
                <w:rFonts w:cs="Times New Roman"/>
              </w:rPr>
              <w:t>Member</w:t>
            </w:r>
          </w:p>
        </w:tc>
      </w:tr>
      <w:tr w:rsidR="0053387C" w:rsidRPr="0053387C" w14:paraId="681A116B" w14:textId="77777777" w:rsidTr="00184E28">
        <w:tc>
          <w:tcPr>
            <w:tcW w:w="1525" w:type="dxa"/>
          </w:tcPr>
          <w:p w14:paraId="0E0DEA1C" w14:textId="77777777" w:rsidR="0053387C" w:rsidRPr="0053387C" w:rsidRDefault="0053387C" w:rsidP="0053387C">
            <w:pPr>
              <w:jc w:val="both"/>
              <w:rPr>
                <w:rFonts w:cs="Times New Roman"/>
              </w:rPr>
            </w:pPr>
            <w:r w:rsidRPr="0053387C">
              <w:rPr>
                <w:rFonts w:cs="Times New Roman"/>
              </w:rPr>
              <w:t xml:space="preserve">Will </w:t>
            </w:r>
          </w:p>
        </w:tc>
        <w:tc>
          <w:tcPr>
            <w:tcW w:w="1620" w:type="dxa"/>
          </w:tcPr>
          <w:p w14:paraId="46DAE194" w14:textId="77777777" w:rsidR="0053387C" w:rsidRPr="0053387C" w:rsidRDefault="0053387C" w:rsidP="0053387C">
            <w:pPr>
              <w:jc w:val="both"/>
              <w:rPr>
                <w:rFonts w:cs="Times New Roman"/>
              </w:rPr>
            </w:pPr>
            <w:r w:rsidRPr="0053387C">
              <w:rPr>
                <w:rFonts w:cs="Times New Roman"/>
              </w:rPr>
              <w:t>Elliot</w:t>
            </w:r>
          </w:p>
        </w:tc>
        <w:tc>
          <w:tcPr>
            <w:tcW w:w="4050" w:type="dxa"/>
          </w:tcPr>
          <w:p w14:paraId="560CC773" w14:textId="77777777" w:rsidR="0053387C" w:rsidRPr="0053387C" w:rsidRDefault="0053387C" w:rsidP="0053387C">
            <w:pPr>
              <w:jc w:val="both"/>
              <w:rPr>
                <w:rFonts w:cs="Times New Roman"/>
              </w:rPr>
            </w:pPr>
            <w:r w:rsidRPr="0053387C">
              <w:rPr>
                <w:rFonts w:cs="Times New Roman"/>
              </w:rPr>
              <w:t>ACP/SWEPCO</w:t>
            </w:r>
          </w:p>
        </w:tc>
        <w:tc>
          <w:tcPr>
            <w:tcW w:w="2155" w:type="dxa"/>
          </w:tcPr>
          <w:p w14:paraId="434C7B11" w14:textId="77777777" w:rsidR="0053387C" w:rsidRPr="0053387C" w:rsidRDefault="0053387C" w:rsidP="0053387C">
            <w:pPr>
              <w:jc w:val="both"/>
              <w:rPr>
                <w:rFonts w:cs="Times New Roman"/>
              </w:rPr>
            </w:pPr>
            <w:r w:rsidRPr="0053387C">
              <w:rPr>
                <w:rFonts w:cs="Times New Roman"/>
              </w:rPr>
              <w:t>Member</w:t>
            </w:r>
          </w:p>
        </w:tc>
      </w:tr>
      <w:tr w:rsidR="0053387C" w:rsidRPr="0053387C" w14:paraId="1E7BCE33" w14:textId="77777777" w:rsidTr="00184E28">
        <w:tc>
          <w:tcPr>
            <w:tcW w:w="1525" w:type="dxa"/>
          </w:tcPr>
          <w:p w14:paraId="4B1B1255" w14:textId="77777777" w:rsidR="0053387C" w:rsidRPr="0053387C" w:rsidRDefault="0053387C" w:rsidP="0053387C">
            <w:pPr>
              <w:jc w:val="both"/>
              <w:rPr>
                <w:rFonts w:cs="Times New Roman"/>
              </w:rPr>
            </w:pPr>
            <w:r w:rsidRPr="0053387C">
              <w:rPr>
                <w:rFonts w:cs="Times New Roman"/>
              </w:rPr>
              <w:t xml:space="preserve">Thomas </w:t>
            </w:r>
          </w:p>
        </w:tc>
        <w:tc>
          <w:tcPr>
            <w:tcW w:w="1620" w:type="dxa"/>
          </w:tcPr>
          <w:p w14:paraId="689B2643" w14:textId="77777777" w:rsidR="0053387C" w:rsidRPr="0053387C" w:rsidRDefault="0053387C" w:rsidP="0053387C">
            <w:pPr>
              <w:jc w:val="both"/>
              <w:rPr>
                <w:rFonts w:cs="Times New Roman"/>
              </w:rPr>
            </w:pPr>
            <w:r w:rsidRPr="0053387C">
              <w:rPr>
                <w:rFonts w:cs="Times New Roman"/>
              </w:rPr>
              <w:t>Keels</w:t>
            </w:r>
          </w:p>
        </w:tc>
        <w:tc>
          <w:tcPr>
            <w:tcW w:w="4050" w:type="dxa"/>
          </w:tcPr>
          <w:p w14:paraId="2317BAF3" w14:textId="77777777" w:rsidR="0053387C" w:rsidRPr="0053387C" w:rsidRDefault="0053387C" w:rsidP="0053387C">
            <w:pPr>
              <w:jc w:val="both"/>
              <w:rPr>
                <w:rFonts w:cs="Times New Roman"/>
              </w:rPr>
            </w:pPr>
            <w:r w:rsidRPr="0053387C">
              <w:rPr>
                <w:rFonts w:cs="Times New Roman"/>
              </w:rPr>
              <w:t>Keelectric Engineering</w:t>
            </w:r>
          </w:p>
        </w:tc>
        <w:tc>
          <w:tcPr>
            <w:tcW w:w="2155" w:type="dxa"/>
          </w:tcPr>
          <w:p w14:paraId="606BB140" w14:textId="77777777" w:rsidR="0053387C" w:rsidRPr="0053387C" w:rsidRDefault="0053387C" w:rsidP="0053387C">
            <w:pPr>
              <w:jc w:val="both"/>
              <w:rPr>
                <w:rFonts w:cs="Times New Roman"/>
              </w:rPr>
            </w:pPr>
            <w:r w:rsidRPr="0053387C">
              <w:rPr>
                <w:rFonts w:cs="Times New Roman"/>
              </w:rPr>
              <w:t>Member</w:t>
            </w:r>
          </w:p>
        </w:tc>
      </w:tr>
      <w:tr w:rsidR="0053387C" w:rsidRPr="0053387C" w14:paraId="4E08052F" w14:textId="77777777" w:rsidTr="00184E28">
        <w:tc>
          <w:tcPr>
            <w:tcW w:w="1525" w:type="dxa"/>
          </w:tcPr>
          <w:p w14:paraId="0EA24E3A" w14:textId="77777777" w:rsidR="0053387C" w:rsidRPr="0053387C" w:rsidRDefault="0053387C" w:rsidP="0053387C">
            <w:pPr>
              <w:jc w:val="both"/>
              <w:rPr>
                <w:rFonts w:cs="Times New Roman"/>
              </w:rPr>
            </w:pPr>
            <w:r w:rsidRPr="0053387C">
              <w:rPr>
                <w:rFonts w:cs="Times New Roman"/>
              </w:rPr>
              <w:t xml:space="preserve">Kayland </w:t>
            </w:r>
          </w:p>
        </w:tc>
        <w:tc>
          <w:tcPr>
            <w:tcW w:w="1620" w:type="dxa"/>
          </w:tcPr>
          <w:p w14:paraId="039FB66E" w14:textId="77777777" w:rsidR="0053387C" w:rsidRPr="0053387C" w:rsidRDefault="0053387C" w:rsidP="0053387C">
            <w:pPr>
              <w:jc w:val="both"/>
              <w:rPr>
                <w:rFonts w:cs="Times New Roman"/>
              </w:rPr>
            </w:pPr>
            <w:r w:rsidRPr="0053387C">
              <w:rPr>
                <w:rFonts w:cs="Times New Roman"/>
              </w:rPr>
              <w:t>Adams</w:t>
            </w:r>
          </w:p>
        </w:tc>
        <w:tc>
          <w:tcPr>
            <w:tcW w:w="4050" w:type="dxa"/>
          </w:tcPr>
          <w:p w14:paraId="212645A5" w14:textId="77777777" w:rsidR="0053387C" w:rsidRPr="0053387C" w:rsidRDefault="0053387C" w:rsidP="0053387C">
            <w:pPr>
              <w:jc w:val="both"/>
              <w:rPr>
                <w:rFonts w:cs="Times New Roman"/>
              </w:rPr>
            </w:pPr>
            <w:r w:rsidRPr="0053387C">
              <w:rPr>
                <w:rFonts w:cs="Times New Roman"/>
              </w:rPr>
              <w:t>Prolec GE - Waukesha</w:t>
            </w:r>
          </w:p>
        </w:tc>
        <w:tc>
          <w:tcPr>
            <w:tcW w:w="2155" w:type="dxa"/>
          </w:tcPr>
          <w:p w14:paraId="544AA0CF" w14:textId="77777777" w:rsidR="0053387C" w:rsidRPr="0053387C" w:rsidRDefault="0053387C" w:rsidP="0053387C">
            <w:pPr>
              <w:jc w:val="both"/>
              <w:rPr>
                <w:rFonts w:cs="Times New Roman"/>
              </w:rPr>
            </w:pPr>
            <w:r w:rsidRPr="0053387C">
              <w:rPr>
                <w:rFonts w:cs="Times New Roman"/>
              </w:rPr>
              <w:t>Member</w:t>
            </w:r>
          </w:p>
        </w:tc>
      </w:tr>
      <w:tr w:rsidR="0053387C" w:rsidRPr="0053387C" w14:paraId="0D9BD798" w14:textId="77777777" w:rsidTr="00184E28">
        <w:tc>
          <w:tcPr>
            <w:tcW w:w="1525" w:type="dxa"/>
          </w:tcPr>
          <w:p w14:paraId="24BBA9B4" w14:textId="77777777" w:rsidR="0053387C" w:rsidRPr="0053387C" w:rsidRDefault="0053387C" w:rsidP="0053387C">
            <w:pPr>
              <w:jc w:val="both"/>
              <w:rPr>
                <w:rFonts w:cs="Times New Roman"/>
              </w:rPr>
            </w:pPr>
            <w:r w:rsidRPr="0053387C">
              <w:rPr>
                <w:rFonts w:cs="Times New Roman"/>
              </w:rPr>
              <w:t xml:space="preserve">Shankar </w:t>
            </w:r>
          </w:p>
        </w:tc>
        <w:tc>
          <w:tcPr>
            <w:tcW w:w="1620" w:type="dxa"/>
          </w:tcPr>
          <w:p w14:paraId="4E6A18C2" w14:textId="77777777" w:rsidR="0053387C" w:rsidRPr="0053387C" w:rsidRDefault="0053387C" w:rsidP="0053387C">
            <w:pPr>
              <w:jc w:val="both"/>
              <w:rPr>
                <w:rFonts w:cs="Times New Roman"/>
              </w:rPr>
            </w:pPr>
            <w:r w:rsidRPr="0053387C">
              <w:rPr>
                <w:rFonts w:cs="Times New Roman"/>
              </w:rPr>
              <w:t>Nambi</w:t>
            </w:r>
          </w:p>
        </w:tc>
        <w:tc>
          <w:tcPr>
            <w:tcW w:w="4050" w:type="dxa"/>
          </w:tcPr>
          <w:p w14:paraId="5744B76C" w14:textId="77777777" w:rsidR="0053387C" w:rsidRPr="0053387C" w:rsidRDefault="0053387C" w:rsidP="0053387C">
            <w:pPr>
              <w:jc w:val="both"/>
              <w:rPr>
                <w:rFonts w:cs="Times New Roman"/>
              </w:rPr>
            </w:pPr>
            <w:r w:rsidRPr="0053387C">
              <w:rPr>
                <w:rFonts w:cs="Times New Roman"/>
              </w:rPr>
              <w:t>Bechtel Energy</w:t>
            </w:r>
          </w:p>
        </w:tc>
        <w:tc>
          <w:tcPr>
            <w:tcW w:w="2155" w:type="dxa"/>
          </w:tcPr>
          <w:p w14:paraId="023D8820" w14:textId="77777777" w:rsidR="0053387C" w:rsidRPr="0053387C" w:rsidRDefault="0053387C" w:rsidP="0053387C">
            <w:pPr>
              <w:jc w:val="both"/>
              <w:rPr>
                <w:rFonts w:cs="Times New Roman"/>
              </w:rPr>
            </w:pPr>
            <w:r w:rsidRPr="0053387C">
              <w:rPr>
                <w:rFonts w:cs="Times New Roman"/>
              </w:rPr>
              <w:t>Member</w:t>
            </w:r>
          </w:p>
        </w:tc>
      </w:tr>
      <w:tr w:rsidR="0053387C" w:rsidRPr="0053387C" w14:paraId="0BE814C5" w14:textId="77777777" w:rsidTr="00184E28">
        <w:tc>
          <w:tcPr>
            <w:tcW w:w="1525" w:type="dxa"/>
          </w:tcPr>
          <w:p w14:paraId="2EAA9CE4" w14:textId="77777777" w:rsidR="0053387C" w:rsidRPr="0053387C" w:rsidRDefault="0053387C" w:rsidP="0053387C">
            <w:pPr>
              <w:jc w:val="both"/>
              <w:rPr>
                <w:rFonts w:cs="Times New Roman"/>
              </w:rPr>
            </w:pPr>
            <w:r w:rsidRPr="0053387C">
              <w:rPr>
                <w:rFonts w:cs="Times New Roman"/>
              </w:rPr>
              <w:t xml:space="preserve">Jason </w:t>
            </w:r>
          </w:p>
        </w:tc>
        <w:tc>
          <w:tcPr>
            <w:tcW w:w="1620" w:type="dxa"/>
          </w:tcPr>
          <w:p w14:paraId="6251A9EC" w14:textId="77777777" w:rsidR="0053387C" w:rsidRPr="0053387C" w:rsidRDefault="0053387C" w:rsidP="0053387C">
            <w:pPr>
              <w:jc w:val="both"/>
              <w:rPr>
                <w:rFonts w:cs="Times New Roman"/>
              </w:rPr>
            </w:pPr>
            <w:r w:rsidRPr="0053387C">
              <w:rPr>
                <w:rFonts w:cs="Times New Roman"/>
              </w:rPr>
              <w:t>Snyder</w:t>
            </w:r>
          </w:p>
        </w:tc>
        <w:tc>
          <w:tcPr>
            <w:tcW w:w="4050" w:type="dxa"/>
          </w:tcPr>
          <w:p w14:paraId="71F0AD6E" w14:textId="77777777" w:rsidR="0053387C" w:rsidRPr="0053387C" w:rsidRDefault="0053387C" w:rsidP="0053387C">
            <w:pPr>
              <w:jc w:val="both"/>
              <w:rPr>
                <w:rFonts w:cs="Times New Roman"/>
              </w:rPr>
            </w:pPr>
            <w:r w:rsidRPr="0053387C">
              <w:rPr>
                <w:rFonts w:cs="Times New Roman"/>
              </w:rPr>
              <w:t>First Energy</w:t>
            </w:r>
          </w:p>
        </w:tc>
        <w:tc>
          <w:tcPr>
            <w:tcW w:w="2155" w:type="dxa"/>
          </w:tcPr>
          <w:p w14:paraId="393A47FA" w14:textId="77777777" w:rsidR="0053387C" w:rsidRPr="0053387C" w:rsidRDefault="0053387C" w:rsidP="0053387C">
            <w:pPr>
              <w:jc w:val="both"/>
              <w:rPr>
                <w:rFonts w:cs="Times New Roman"/>
              </w:rPr>
            </w:pPr>
            <w:r w:rsidRPr="0053387C">
              <w:rPr>
                <w:rFonts w:cs="Times New Roman"/>
              </w:rPr>
              <w:t>Member</w:t>
            </w:r>
          </w:p>
        </w:tc>
      </w:tr>
      <w:tr w:rsidR="0053387C" w:rsidRPr="0053387C" w14:paraId="08ABA126" w14:textId="77777777" w:rsidTr="00184E28">
        <w:tc>
          <w:tcPr>
            <w:tcW w:w="1525" w:type="dxa"/>
          </w:tcPr>
          <w:p w14:paraId="61717FF6" w14:textId="77777777" w:rsidR="0053387C" w:rsidRPr="0053387C" w:rsidRDefault="0053387C" w:rsidP="0053387C">
            <w:pPr>
              <w:jc w:val="both"/>
              <w:rPr>
                <w:rFonts w:cs="Times New Roman"/>
              </w:rPr>
            </w:pPr>
            <w:r w:rsidRPr="0053387C">
              <w:rPr>
                <w:rFonts w:cs="Times New Roman"/>
              </w:rPr>
              <w:t xml:space="preserve">Kyle </w:t>
            </w:r>
          </w:p>
        </w:tc>
        <w:tc>
          <w:tcPr>
            <w:tcW w:w="1620" w:type="dxa"/>
          </w:tcPr>
          <w:p w14:paraId="5A46FB9F" w14:textId="77777777" w:rsidR="0053387C" w:rsidRPr="0053387C" w:rsidRDefault="0053387C" w:rsidP="0053387C">
            <w:pPr>
              <w:jc w:val="both"/>
              <w:rPr>
                <w:rFonts w:cs="Times New Roman"/>
              </w:rPr>
            </w:pPr>
            <w:r w:rsidRPr="0053387C">
              <w:rPr>
                <w:rFonts w:cs="Times New Roman"/>
              </w:rPr>
              <w:t>Stechschulte</w:t>
            </w:r>
          </w:p>
        </w:tc>
        <w:tc>
          <w:tcPr>
            <w:tcW w:w="4050" w:type="dxa"/>
          </w:tcPr>
          <w:p w14:paraId="702FFB3E" w14:textId="77777777" w:rsidR="0053387C" w:rsidRPr="0053387C" w:rsidRDefault="0053387C" w:rsidP="0053387C">
            <w:pPr>
              <w:jc w:val="both"/>
              <w:rPr>
                <w:rFonts w:cs="Times New Roman"/>
              </w:rPr>
            </w:pPr>
            <w:r w:rsidRPr="0053387C">
              <w:rPr>
                <w:rFonts w:cs="Times New Roman"/>
              </w:rPr>
              <w:t>AEP</w:t>
            </w:r>
          </w:p>
        </w:tc>
        <w:tc>
          <w:tcPr>
            <w:tcW w:w="2155" w:type="dxa"/>
          </w:tcPr>
          <w:p w14:paraId="7BC67CB8" w14:textId="77777777" w:rsidR="0053387C" w:rsidRPr="0053387C" w:rsidRDefault="0053387C" w:rsidP="0053387C">
            <w:pPr>
              <w:jc w:val="both"/>
              <w:rPr>
                <w:rFonts w:cs="Times New Roman"/>
              </w:rPr>
            </w:pPr>
            <w:r w:rsidRPr="0053387C">
              <w:rPr>
                <w:rFonts w:cs="Times New Roman"/>
              </w:rPr>
              <w:t>Member</w:t>
            </w:r>
          </w:p>
        </w:tc>
      </w:tr>
      <w:tr w:rsidR="0053387C" w:rsidRPr="0053387C" w14:paraId="05032BDE" w14:textId="77777777" w:rsidTr="00184E28">
        <w:tc>
          <w:tcPr>
            <w:tcW w:w="1525" w:type="dxa"/>
          </w:tcPr>
          <w:p w14:paraId="3B51DD7C" w14:textId="77777777" w:rsidR="0053387C" w:rsidRPr="0053387C" w:rsidRDefault="0053387C" w:rsidP="0053387C">
            <w:pPr>
              <w:jc w:val="both"/>
              <w:rPr>
                <w:rFonts w:cs="Times New Roman"/>
              </w:rPr>
            </w:pPr>
            <w:r w:rsidRPr="0053387C">
              <w:rPr>
                <w:rFonts w:cs="Times New Roman"/>
              </w:rPr>
              <w:t xml:space="preserve">Martín </w:t>
            </w:r>
          </w:p>
        </w:tc>
        <w:tc>
          <w:tcPr>
            <w:tcW w:w="1620" w:type="dxa"/>
          </w:tcPr>
          <w:p w14:paraId="4EAABE1B" w14:textId="77777777" w:rsidR="0053387C" w:rsidRPr="0053387C" w:rsidRDefault="0053387C" w:rsidP="0053387C">
            <w:pPr>
              <w:jc w:val="both"/>
              <w:rPr>
                <w:rFonts w:cs="Times New Roman"/>
              </w:rPr>
            </w:pPr>
            <w:r w:rsidRPr="0053387C">
              <w:rPr>
                <w:rFonts w:cs="Times New Roman"/>
              </w:rPr>
              <w:t>Muñoz</w:t>
            </w:r>
          </w:p>
        </w:tc>
        <w:tc>
          <w:tcPr>
            <w:tcW w:w="4050" w:type="dxa"/>
          </w:tcPr>
          <w:p w14:paraId="074BE668" w14:textId="77777777" w:rsidR="0053387C" w:rsidRPr="0053387C" w:rsidRDefault="0053387C" w:rsidP="0053387C">
            <w:pPr>
              <w:jc w:val="both"/>
              <w:rPr>
                <w:rFonts w:cs="Times New Roman"/>
              </w:rPr>
            </w:pPr>
            <w:r w:rsidRPr="0053387C">
              <w:rPr>
                <w:rFonts w:cs="Times New Roman"/>
              </w:rPr>
              <w:t>Orto de Mexico</w:t>
            </w:r>
          </w:p>
        </w:tc>
        <w:tc>
          <w:tcPr>
            <w:tcW w:w="2155" w:type="dxa"/>
          </w:tcPr>
          <w:p w14:paraId="05D2DA09" w14:textId="77777777" w:rsidR="0053387C" w:rsidRPr="0053387C" w:rsidRDefault="0053387C" w:rsidP="0053387C">
            <w:pPr>
              <w:jc w:val="both"/>
              <w:rPr>
                <w:rFonts w:cs="Times New Roman"/>
              </w:rPr>
            </w:pPr>
            <w:r w:rsidRPr="0053387C">
              <w:rPr>
                <w:rFonts w:cs="Times New Roman"/>
              </w:rPr>
              <w:t>Member</w:t>
            </w:r>
          </w:p>
        </w:tc>
      </w:tr>
      <w:tr w:rsidR="0053387C" w:rsidRPr="0053387C" w14:paraId="43997368" w14:textId="77777777" w:rsidTr="00184E28">
        <w:tc>
          <w:tcPr>
            <w:tcW w:w="1525" w:type="dxa"/>
          </w:tcPr>
          <w:p w14:paraId="65B697A6" w14:textId="77777777" w:rsidR="0053387C" w:rsidRPr="0053387C" w:rsidRDefault="0053387C" w:rsidP="0053387C">
            <w:pPr>
              <w:jc w:val="both"/>
              <w:rPr>
                <w:rFonts w:cs="Times New Roman"/>
              </w:rPr>
            </w:pPr>
            <w:r w:rsidRPr="0053387C">
              <w:rPr>
                <w:rFonts w:cs="Times New Roman"/>
              </w:rPr>
              <w:t>Garret</w:t>
            </w:r>
          </w:p>
        </w:tc>
        <w:tc>
          <w:tcPr>
            <w:tcW w:w="1620" w:type="dxa"/>
          </w:tcPr>
          <w:p w14:paraId="28E49765" w14:textId="77777777" w:rsidR="0053387C" w:rsidRPr="0053387C" w:rsidRDefault="0053387C" w:rsidP="0053387C">
            <w:pPr>
              <w:jc w:val="both"/>
              <w:rPr>
                <w:rFonts w:cs="Times New Roman"/>
              </w:rPr>
            </w:pPr>
            <w:r w:rsidRPr="0053387C">
              <w:rPr>
                <w:rFonts w:cs="Times New Roman"/>
              </w:rPr>
              <w:t>Sarkinen</w:t>
            </w:r>
          </w:p>
        </w:tc>
        <w:tc>
          <w:tcPr>
            <w:tcW w:w="4050" w:type="dxa"/>
          </w:tcPr>
          <w:p w14:paraId="6490BA3B" w14:textId="77777777" w:rsidR="0053387C" w:rsidRPr="0053387C" w:rsidRDefault="0053387C" w:rsidP="0053387C">
            <w:pPr>
              <w:jc w:val="both"/>
              <w:rPr>
                <w:rFonts w:cs="Times New Roman"/>
              </w:rPr>
            </w:pPr>
            <w:r w:rsidRPr="0053387C">
              <w:rPr>
                <w:rFonts w:cs="Times New Roman"/>
              </w:rPr>
              <w:t>Xcel Energy</w:t>
            </w:r>
          </w:p>
        </w:tc>
        <w:tc>
          <w:tcPr>
            <w:tcW w:w="2155" w:type="dxa"/>
          </w:tcPr>
          <w:p w14:paraId="1F4560A6" w14:textId="77777777" w:rsidR="0053387C" w:rsidRPr="0053387C" w:rsidRDefault="0053387C" w:rsidP="0053387C">
            <w:pPr>
              <w:jc w:val="both"/>
              <w:rPr>
                <w:rFonts w:cs="Times New Roman"/>
              </w:rPr>
            </w:pPr>
            <w:r w:rsidRPr="0053387C">
              <w:rPr>
                <w:rFonts w:cs="Times New Roman"/>
              </w:rPr>
              <w:t>Member</w:t>
            </w:r>
          </w:p>
        </w:tc>
      </w:tr>
      <w:tr w:rsidR="0053387C" w:rsidRPr="0053387C" w14:paraId="3363B6A1" w14:textId="77777777" w:rsidTr="00184E28">
        <w:tc>
          <w:tcPr>
            <w:tcW w:w="1525" w:type="dxa"/>
          </w:tcPr>
          <w:p w14:paraId="70ED31F9" w14:textId="77777777" w:rsidR="0053387C" w:rsidRPr="0053387C" w:rsidRDefault="0053387C" w:rsidP="0053387C">
            <w:pPr>
              <w:jc w:val="both"/>
              <w:rPr>
                <w:rFonts w:cs="Times New Roman"/>
              </w:rPr>
            </w:pPr>
            <w:r w:rsidRPr="0053387C">
              <w:rPr>
                <w:rFonts w:cs="Times New Roman"/>
              </w:rPr>
              <w:t>Jason</w:t>
            </w:r>
          </w:p>
        </w:tc>
        <w:tc>
          <w:tcPr>
            <w:tcW w:w="1620" w:type="dxa"/>
          </w:tcPr>
          <w:p w14:paraId="56A30B73" w14:textId="77777777" w:rsidR="0053387C" w:rsidRPr="0053387C" w:rsidRDefault="0053387C" w:rsidP="0053387C">
            <w:pPr>
              <w:jc w:val="both"/>
              <w:rPr>
                <w:rFonts w:cs="Times New Roman"/>
              </w:rPr>
            </w:pPr>
            <w:r w:rsidRPr="0053387C">
              <w:rPr>
                <w:rFonts w:cs="Times New Roman"/>
              </w:rPr>
              <w:t>Beaudoin</w:t>
            </w:r>
          </w:p>
        </w:tc>
        <w:tc>
          <w:tcPr>
            <w:tcW w:w="4050" w:type="dxa"/>
          </w:tcPr>
          <w:p w14:paraId="47FB2D7E" w14:textId="77777777" w:rsidR="0053387C" w:rsidRPr="0053387C" w:rsidRDefault="0053387C" w:rsidP="0053387C">
            <w:pPr>
              <w:jc w:val="both"/>
              <w:rPr>
                <w:rFonts w:cs="Times New Roman"/>
              </w:rPr>
            </w:pPr>
            <w:r w:rsidRPr="0053387C">
              <w:rPr>
                <w:rFonts w:cs="Times New Roman"/>
              </w:rPr>
              <w:t>Weidmann</w:t>
            </w:r>
          </w:p>
        </w:tc>
        <w:tc>
          <w:tcPr>
            <w:tcW w:w="2155" w:type="dxa"/>
          </w:tcPr>
          <w:p w14:paraId="0A0D1823" w14:textId="77777777" w:rsidR="0053387C" w:rsidRPr="0053387C" w:rsidRDefault="0053387C" w:rsidP="0053387C">
            <w:pPr>
              <w:jc w:val="both"/>
              <w:rPr>
                <w:rFonts w:cs="Times New Roman"/>
              </w:rPr>
            </w:pPr>
            <w:r w:rsidRPr="0053387C">
              <w:rPr>
                <w:rFonts w:cs="Times New Roman"/>
              </w:rPr>
              <w:t>Member</w:t>
            </w:r>
          </w:p>
        </w:tc>
      </w:tr>
      <w:tr w:rsidR="0053387C" w:rsidRPr="0053387C" w14:paraId="3239E2D7" w14:textId="77777777" w:rsidTr="00184E28">
        <w:tc>
          <w:tcPr>
            <w:tcW w:w="1525" w:type="dxa"/>
          </w:tcPr>
          <w:p w14:paraId="13621602" w14:textId="77777777" w:rsidR="0053387C" w:rsidRPr="0053387C" w:rsidRDefault="0053387C" w:rsidP="0053387C">
            <w:pPr>
              <w:jc w:val="both"/>
              <w:rPr>
                <w:rFonts w:cs="Times New Roman"/>
              </w:rPr>
            </w:pPr>
            <w:r w:rsidRPr="0053387C">
              <w:rPr>
                <w:rFonts w:cs="Times New Roman"/>
              </w:rPr>
              <w:t>Eduardo</w:t>
            </w:r>
          </w:p>
        </w:tc>
        <w:tc>
          <w:tcPr>
            <w:tcW w:w="1620" w:type="dxa"/>
          </w:tcPr>
          <w:p w14:paraId="34F30433" w14:textId="77777777" w:rsidR="0053387C" w:rsidRPr="0053387C" w:rsidRDefault="0053387C" w:rsidP="0053387C">
            <w:pPr>
              <w:jc w:val="both"/>
              <w:rPr>
                <w:rFonts w:cs="Times New Roman"/>
              </w:rPr>
            </w:pPr>
            <w:r w:rsidRPr="0053387C">
              <w:rPr>
                <w:rFonts w:cs="Times New Roman"/>
              </w:rPr>
              <w:t>García</w:t>
            </w:r>
          </w:p>
        </w:tc>
        <w:tc>
          <w:tcPr>
            <w:tcW w:w="4050" w:type="dxa"/>
          </w:tcPr>
          <w:p w14:paraId="69F4D837" w14:textId="77777777" w:rsidR="0053387C" w:rsidRPr="0053387C" w:rsidRDefault="0053387C" w:rsidP="0053387C">
            <w:pPr>
              <w:jc w:val="both"/>
              <w:rPr>
                <w:rFonts w:cs="Times New Roman"/>
              </w:rPr>
            </w:pPr>
            <w:r w:rsidRPr="0053387C">
              <w:rPr>
                <w:rFonts w:cs="Times New Roman"/>
              </w:rPr>
              <w:t>Siemens Energy</w:t>
            </w:r>
          </w:p>
        </w:tc>
        <w:tc>
          <w:tcPr>
            <w:tcW w:w="2155" w:type="dxa"/>
          </w:tcPr>
          <w:p w14:paraId="71179EF4" w14:textId="77777777" w:rsidR="0053387C" w:rsidRPr="0053387C" w:rsidRDefault="0053387C" w:rsidP="0053387C">
            <w:pPr>
              <w:jc w:val="both"/>
              <w:rPr>
                <w:rFonts w:cs="Times New Roman"/>
              </w:rPr>
            </w:pPr>
            <w:r w:rsidRPr="0053387C">
              <w:rPr>
                <w:rFonts w:cs="Times New Roman"/>
              </w:rPr>
              <w:t>Member</w:t>
            </w:r>
          </w:p>
        </w:tc>
      </w:tr>
      <w:tr w:rsidR="0053387C" w:rsidRPr="0053387C" w14:paraId="6704069B" w14:textId="77777777" w:rsidTr="00184E28">
        <w:tc>
          <w:tcPr>
            <w:tcW w:w="1525" w:type="dxa"/>
          </w:tcPr>
          <w:p w14:paraId="71C010AB" w14:textId="77777777" w:rsidR="0053387C" w:rsidRPr="0053387C" w:rsidRDefault="0053387C" w:rsidP="0053387C">
            <w:pPr>
              <w:jc w:val="both"/>
              <w:rPr>
                <w:rFonts w:cs="Times New Roman"/>
              </w:rPr>
            </w:pPr>
            <w:r w:rsidRPr="0053387C">
              <w:rPr>
                <w:rFonts w:cs="Times New Roman"/>
              </w:rPr>
              <w:t xml:space="preserve">Luc </w:t>
            </w:r>
          </w:p>
        </w:tc>
        <w:tc>
          <w:tcPr>
            <w:tcW w:w="1620" w:type="dxa"/>
          </w:tcPr>
          <w:p w14:paraId="704C63A8" w14:textId="77777777" w:rsidR="0053387C" w:rsidRPr="0053387C" w:rsidRDefault="0053387C" w:rsidP="0053387C">
            <w:pPr>
              <w:jc w:val="both"/>
              <w:rPr>
                <w:rFonts w:cs="Times New Roman"/>
              </w:rPr>
            </w:pPr>
            <w:r w:rsidRPr="0053387C">
              <w:rPr>
                <w:rFonts w:cs="Times New Roman"/>
              </w:rPr>
              <w:t>Loiselle</w:t>
            </w:r>
          </w:p>
        </w:tc>
        <w:tc>
          <w:tcPr>
            <w:tcW w:w="4050" w:type="dxa"/>
          </w:tcPr>
          <w:p w14:paraId="3D9827D5" w14:textId="77777777" w:rsidR="0053387C" w:rsidRPr="0053387C" w:rsidRDefault="0053387C" w:rsidP="0053387C">
            <w:pPr>
              <w:jc w:val="both"/>
              <w:rPr>
                <w:rFonts w:cs="Times New Roman"/>
              </w:rPr>
            </w:pPr>
            <w:r w:rsidRPr="0053387C">
              <w:rPr>
                <w:rFonts w:cs="Times New Roman"/>
              </w:rPr>
              <w:t>Tetra Tech</w:t>
            </w:r>
          </w:p>
        </w:tc>
        <w:tc>
          <w:tcPr>
            <w:tcW w:w="2155" w:type="dxa"/>
          </w:tcPr>
          <w:p w14:paraId="113CDD57" w14:textId="77777777" w:rsidR="0053387C" w:rsidRPr="0053387C" w:rsidRDefault="0053387C" w:rsidP="0053387C">
            <w:pPr>
              <w:jc w:val="both"/>
              <w:rPr>
                <w:rFonts w:cs="Times New Roman"/>
              </w:rPr>
            </w:pPr>
            <w:r w:rsidRPr="0053387C">
              <w:rPr>
                <w:rFonts w:cs="Times New Roman"/>
              </w:rPr>
              <w:t>Member</w:t>
            </w:r>
          </w:p>
        </w:tc>
      </w:tr>
      <w:tr w:rsidR="0053387C" w:rsidRPr="0053387C" w14:paraId="229ED6CB" w14:textId="77777777" w:rsidTr="00184E28">
        <w:tc>
          <w:tcPr>
            <w:tcW w:w="1525" w:type="dxa"/>
          </w:tcPr>
          <w:p w14:paraId="207E4466" w14:textId="77777777" w:rsidR="0053387C" w:rsidRPr="0053387C" w:rsidRDefault="0053387C" w:rsidP="0053387C">
            <w:pPr>
              <w:jc w:val="both"/>
              <w:rPr>
                <w:rFonts w:cs="Times New Roman"/>
              </w:rPr>
            </w:pPr>
            <w:r w:rsidRPr="0053387C">
              <w:rPr>
                <w:rFonts w:cs="Times New Roman"/>
              </w:rPr>
              <w:t xml:space="preserve">Sebastian </w:t>
            </w:r>
          </w:p>
        </w:tc>
        <w:tc>
          <w:tcPr>
            <w:tcW w:w="1620" w:type="dxa"/>
          </w:tcPr>
          <w:p w14:paraId="2712B999" w14:textId="77777777" w:rsidR="0053387C" w:rsidRPr="0053387C" w:rsidRDefault="0053387C" w:rsidP="0053387C">
            <w:pPr>
              <w:jc w:val="both"/>
              <w:rPr>
                <w:rFonts w:cs="Times New Roman"/>
              </w:rPr>
            </w:pPr>
            <w:r w:rsidRPr="0053387C">
              <w:rPr>
                <w:rFonts w:cs="Times New Roman"/>
              </w:rPr>
              <w:t>Renhopf</w:t>
            </w:r>
          </w:p>
        </w:tc>
        <w:tc>
          <w:tcPr>
            <w:tcW w:w="4050" w:type="dxa"/>
          </w:tcPr>
          <w:p w14:paraId="1466F36F" w14:textId="77777777" w:rsidR="0053387C" w:rsidRPr="0053387C" w:rsidRDefault="0053387C" w:rsidP="0053387C">
            <w:pPr>
              <w:jc w:val="both"/>
              <w:rPr>
                <w:rFonts w:cs="Times New Roman"/>
              </w:rPr>
            </w:pPr>
            <w:r w:rsidRPr="0053387C">
              <w:rPr>
                <w:rFonts w:cs="Times New Roman"/>
              </w:rPr>
              <w:t>Machinenfabrik Reinhausen</w:t>
            </w:r>
          </w:p>
        </w:tc>
        <w:tc>
          <w:tcPr>
            <w:tcW w:w="2155" w:type="dxa"/>
          </w:tcPr>
          <w:p w14:paraId="4C959C6D" w14:textId="77777777" w:rsidR="0053387C" w:rsidRPr="0053387C" w:rsidRDefault="0053387C" w:rsidP="0053387C">
            <w:pPr>
              <w:jc w:val="both"/>
              <w:rPr>
                <w:rFonts w:cs="Times New Roman"/>
              </w:rPr>
            </w:pPr>
            <w:r w:rsidRPr="0053387C">
              <w:rPr>
                <w:rFonts w:cs="Times New Roman"/>
              </w:rPr>
              <w:t>Member</w:t>
            </w:r>
          </w:p>
        </w:tc>
      </w:tr>
      <w:tr w:rsidR="0053387C" w:rsidRPr="0053387C" w14:paraId="20EF3535" w14:textId="77777777" w:rsidTr="00184E28">
        <w:tc>
          <w:tcPr>
            <w:tcW w:w="1525" w:type="dxa"/>
          </w:tcPr>
          <w:p w14:paraId="42A2F161" w14:textId="77777777" w:rsidR="0053387C" w:rsidRPr="0053387C" w:rsidRDefault="0053387C" w:rsidP="0053387C">
            <w:pPr>
              <w:jc w:val="both"/>
              <w:rPr>
                <w:rFonts w:cs="Times New Roman"/>
              </w:rPr>
            </w:pPr>
            <w:r w:rsidRPr="0053387C">
              <w:rPr>
                <w:rFonts w:cs="Times New Roman"/>
              </w:rPr>
              <w:t>Richard</w:t>
            </w:r>
          </w:p>
        </w:tc>
        <w:tc>
          <w:tcPr>
            <w:tcW w:w="1620" w:type="dxa"/>
          </w:tcPr>
          <w:p w14:paraId="0012E298" w14:textId="77777777" w:rsidR="0053387C" w:rsidRPr="0053387C" w:rsidRDefault="0053387C" w:rsidP="0053387C">
            <w:pPr>
              <w:jc w:val="both"/>
              <w:rPr>
                <w:rFonts w:cs="Times New Roman"/>
              </w:rPr>
            </w:pPr>
            <w:r w:rsidRPr="0053387C">
              <w:rPr>
                <w:rFonts w:cs="Times New Roman"/>
              </w:rPr>
              <w:t>Von Gemingen</w:t>
            </w:r>
          </w:p>
        </w:tc>
        <w:tc>
          <w:tcPr>
            <w:tcW w:w="4050" w:type="dxa"/>
          </w:tcPr>
          <w:p w14:paraId="6F8B9837" w14:textId="77777777" w:rsidR="0053387C" w:rsidRPr="0053387C" w:rsidRDefault="0053387C" w:rsidP="0053387C">
            <w:pPr>
              <w:jc w:val="both"/>
              <w:rPr>
                <w:rFonts w:cs="Times New Roman"/>
              </w:rPr>
            </w:pPr>
            <w:r w:rsidRPr="0053387C">
              <w:rPr>
                <w:rFonts w:cs="Times New Roman"/>
              </w:rPr>
              <w:t>Dominion Energy</w:t>
            </w:r>
          </w:p>
        </w:tc>
        <w:tc>
          <w:tcPr>
            <w:tcW w:w="2155" w:type="dxa"/>
          </w:tcPr>
          <w:p w14:paraId="595B5C42" w14:textId="77777777" w:rsidR="0053387C" w:rsidRPr="0053387C" w:rsidRDefault="0053387C" w:rsidP="0053387C">
            <w:pPr>
              <w:jc w:val="both"/>
              <w:rPr>
                <w:rFonts w:cs="Times New Roman"/>
              </w:rPr>
            </w:pPr>
            <w:r w:rsidRPr="0053387C">
              <w:rPr>
                <w:rFonts w:cs="Times New Roman"/>
              </w:rPr>
              <w:t>Member</w:t>
            </w:r>
          </w:p>
        </w:tc>
      </w:tr>
      <w:tr w:rsidR="0053387C" w:rsidRPr="0053387C" w14:paraId="7740E145" w14:textId="77777777" w:rsidTr="00184E28">
        <w:tc>
          <w:tcPr>
            <w:tcW w:w="1525" w:type="dxa"/>
          </w:tcPr>
          <w:p w14:paraId="13D8F4F1" w14:textId="77777777" w:rsidR="0053387C" w:rsidRPr="0053387C" w:rsidRDefault="0053387C" w:rsidP="0053387C">
            <w:pPr>
              <w:jc w:val="both"/>
              <w:rPr>
                <w:rFonts w:cs="Times New Roman"/>
              </w:rPr>
            </w:pPr>
            <w:r w:rsidRPr="0053387C">
              <w:rPr>
                <w:rFonts w:cs="Times New Roman"/>
              </w:rPr>
              <w:t>Wilerson</w:t>
            </w:r>
          </w:p>
        </w:tc>
        <w:tc>
          <w:tcPr>
            <w:tcW w:w="1620" w:type="dxa"/>
          </w:tcPr>
          <w:p w14:paraId="05398E5B" w14:textId="77777777" w:rsidR="0053387C" w:rsidRPr="0053387C" w:rsidRDefault="0053387C" w:rsidP="0053387C">
            <w:pPr>
              <w:jc w:val="both"/>
              <w:rPr>
                <w:rFonts w:cs="Times New Roman"/>
              </w:rPr>
            </w:pPr>
            <w:r w:rsidRPr="0053387C">
              <w:rPr>
                <w:rFonts w:cs="Times New Roman"/>
              </w:rPr>
              <w:t>Calil</w:t>
            </w:r>
          </w:p>
        </w:tc>
        <w:tc>
          <w:tcPr>
            <w:tcW w:w="4050" w:type="dxa"/>
          </w:tcPr>
          <w:p w14:paraId="0C16F382" w14:textId="77777777" w:rsidR="0053387C" w:rsidRPr="0053387C" w:rsidRDefault="0053387C" w:rsidP="0053387C">
            <w:pPr>
              <w:jc w:val="both"/>
              <w:rPr>
                <w:rFonts w:cs="Times New Roman"/>
              </w:rPr>
            </w:pPr>
            <w:r w:rsidRPr="0053387C">
              <w:rPr>
                <w:rFonts w:cs="Times New Roman"/>
              </w:rPr>
              <w:t>Hitachy Energy</w:t>
            </w:r>
          </w:p>
        </w:tc>
        <w:tc>
          <w:tcPr>
            <w:tcW w:w="2155" w:type="dxa"/>
          </w:tcPr>
          <w:p w14:paraId="67886969" w14:textId="77777777" w:rsidR="0053387C" w:rsidRPr="0053387C" w:rsidRDefault="0053387C" w:rsidP="0053387C">
            <w:pPr>
              <w:jc w:val="both"/>
              <w:rPr>
                <w:rFonts w:cs="Times New Roman"/>
              </w:rPr>
            </w:pPr>
            <w:r w:rsidRPr="0053387C">
              <w:rPr>
                <w:rFonts w:cs="Times New Roman"/>
              </w:rPr>
              <w:t>Y</w:t>
            </w:r>
          </w:p>
        </w:tc>
      </w:tr>
      <w:tr w:rsidR="0053387C" w:rsidRPr="0053387C" w14:paraId="684DFDB1" w14:textId="77777777" w:rsidTr="00184E28">
        <w:tc>
          <w:tcPr>
            <w:tcW w:w="1525" w:type="dxa"/>
          </w:tcPr>
          <w:p w14:paraId="0F0F0523" w14:textId="77777777" w:rsidR="0053387C" w:rsidRPr="0053387C" w:rsidRDefault="0053387C" w:rsidP="0053387C">
            <w:pPr>
              <w:jc w:val="both"/>
              <w:rPr>
                <w:rFonts w:cs="Times New Roman"/>
              </w:rPr>
            </w:pPr>
            <w:r w:rsidRPr="0053387C">
              <w:rPr>
                <w:rFonts w:cs="Times New Roman"/>
              </w:rPr>
              <w:t>Jesus M.</w:t>
            </w:r>
          </w:p>
        </w:tc>
        <w:tc>
          <w:tcPr>
            <w:tcW w:w="1620" w:type="dxa"/>
          </w:tcPr>
          <w:p w14:paraId="4E44C6F0" w14:textId="77777777" w:rsidR="0053387C" w:rsidRPr="0053387C" w:rsidRDefault="0053387C" w:rsidP="0053387C">
            <w:pPr>
              <w:jc w:val="both"/>
              <w:rPr>
                <w:rFonts w:cs="Times New Roman"/>
              </w:rPr>
            </w:pPr>
            <w:r w:rsidRPr="0053387C">
              <w:rPr>
                <w:rFonts w:cs="Times New Roman"/>
              </w:rPr>
              <w:t>Perez</w:t>
            </w:r>
          </w:p>
        </w:tc>
        <w:tc>
          <w:tcPr>
            <w:tcW w:w="4050" w:type="dxa"/>
          </w:tcPr>
          <w:p w14:paraId="3F90BA02" w14:textId="77777777" w:rsidR="0053387C" w:rsidRPr="0053387C" w:rsidRDefault="0053387C" w:rsidP="0053387C">
            <w:pPr>
              <w:jc w:val="both"/>
              <w:rPr>
                <w:rFonts w:cs="Times New Roman"/>
              </w:rPr>
            </w:pPr>
            <w:r w:rsidRPr="0053387C">
              <w:rPr>
                <w:rFonts w:cs="Times New Roman"/>
              </w:rPr>
              <w:t>Prolec</w:t>
            </w:r>
          </w:p>
        </w:tc>
        <w:tc>
          <w:tcPr>
            <w:tcW w:w="2155" w:type="dxa"/>
          </w:tcPr>
          <w:p w14:paraId="2E3CA9E2" w14:textId="77777777" w:rsidR="0053387C" w:rsidRPr="0053387C" w:rsidRDefault="0053387C" w:rsidP="0053387C">
            <w:pPr>
              <w:jc w:val="both"/>
              <w:rPr>
                <w:rFonts w:cs="Times New Roman"/>
              </w:rPr>
            </w:pPr>
            <w:r w:rsidRPr="0053387C">
              <w:rPr>
                <w:rFonts w:cs="Times New Roman"/>
              </w:rPr>
              <w:t>Y</w:t>
            </w:r>
          </w:p>
        </w:tc>
      </w:tr>
      <w:tr w:rsidR="0053387C" w:rsidRPr="0053387C" w14:paraId="3928C022" w14:textId="77777777" w:rsidTr="00184E28">
        <w:tc>
          <w:tcPr>
            <w:tcW w:w="1525" w:type="dxa"/>
          </w:tcPr>
          <w:p w14:paraId="130A7128" w14:textId="77777777" w:rsidR="0053387C" w:rsidRPr="0053387C" w:rsidRDefault="0053387C" w:rsidP="0053387C">
            <w:pPr>
              <w:jc w:val="both"/>
              <w:rPr>
                <w:rFonts w:cs="Times New Roman"/>
              </w:rPr>
            </w:pPr>
            <w:r w:rsidRPr="0053387C">
              <w:rPr>
                <w:rFonts w:cs="Times New Roman"/>
              </w:rPr>
              <w:t>Ricardo</w:t>
            </w:r>
          </w:p>
        </w:tc>
        <w:tc>
          <w:tcPr>
            <w:tcW w:w="1620" w:type="dxa"/>
          </w:tcPr>
          <w:p w14:paraId="12A3B6B1" w14:textId="77777777" w:rsidR="0053387C" w:rsidRPr="0053387C" w:rsidRDefault="0053387C" w:rsidP="0053387C">
            <w:pPr>
              <w:jc w:val="both"/>
              <w:rPr>
                <w:rFonts w:cs="Times New Roman"/>
              </w:rPr>
            </w:pPr>
            <w:r w:rsidRPr="0053387C">
              <w:rPr>
                <w:rFonts w:cs="Times New Roman"/>
              </w:rPr>
              <w:t>Castro Lopes</w:t>
            </w:r>
          </w:p>
        </w:tc>
        <w:tc>
          <w:tcPr>
            <w:tcW w:w="4050" w:type="dxa"/>
          </w:tcPr>
          <w:p w14:paraId="2DA46FC1" w14:textId="77777777" w:rsidR="0053387C" w:rsidRPr="0053387C" w:rsidRDefault="0053387C" w:rsidP="0053387C">
            <w:pPr>
              <w:jc w:val="both"/>
              <w:rPr>
                <w:rFonts w:cs="Times New Roman"/>
              </w:rPr>
            </w:pPr>
            <w:r w:rsidRPr="0053387C">
              <w:rPr>
                <w:rFonts w:cs="Times New Roman"/>
              </w:rPr>
              <w:t>Efacec</w:t>
            </w:r>
          </w:p>
        </w:tc>
        <w:tc>
          <w:tcPr>
            <w:tcW w:w="2155" w:type="dxa"/>
          </w:tcPr>
          <w:p w14:paraId="18601595" w14:textId="77777777" w:rsidR="0053387C" w:rsidRPr="0053387C" w:rsidRDefault="0053387C" w:rsidP="0053387C">
            <w:pPr>
              <w:jc w:val="both"/>
              <w:rPr>
                <w:rFonts w:cs="Times New Roman"/>
              </w:rPr>
            </w:pPr>
            <w:r w:rsidRPr="0053387C">
              <w:rPr>
                <w:rFonts w:cs="Times New Roman"/>
              </w:rPr>
              <w:t>Y</w:t>
            </w:r>
          </w:p>
        </w:tc>
      </w:tr>
      <w:tr w:rsidR="0053387C" w:rsidRPr="0053387C" w14:paraId="53E05B2A" w14:textId="77777777" w:rsidTr="00184E28">
        <w:tc>
          <w:tcPr>
            <w:tcW w:w="1525" w:type="dxa"/>
          </w:tcPr>
          <w:p w14:paraId="6B5FAB5F" w14:textId="77777777" w:rsidR="0053387C" w:rsidRPr="0053387C" w:rsidRDefault="0053387C" w:rsidP="0053387C">
            <w:pPr>
              <w:jc w:val="both"/>
              <w:rPr>
                <w:rFonts w:cs="Times New Roman"/>
              </w:rPr>
            </w:pPr>
            <w:r w:rsidRPr="0053387C">
              <w:rPr>
                <w:rFonts w:cs="Times New Roman"/>
              </w:rPr>
              <w:t>Muhammad</w:t>
            </w:r>
          </w:p>
        </w:tc>
        <w:tc>
          <w:tcPr>
            <w:tcW w:w="1620" w:type="dxa"/>
          </w:tcPr>
          <w:p w14:paraId="503E3F3E" w14:textId="77777777" w:rsidR="0053387C" w:rsidRPr="0053387C" w:rsidRDefault="0053387C" w:rsidP="0053387C">
            <w:pPr>
              <w:jc w:val="both"/>
              <w:rPr>
                <w:rFonts w:cs="Times New Roman"/>
              </w:rPr>
            </w:pPr>
            <w:r w:rsidRPr="0053387C">
              <w:rPr>
                <w:rFonts w:cs="Times New Roman"/>
              </w:rPr>
              <w:t>Sohail</w:t>
            </w:r>
          </w:p>
        </w:tc>
        <w:tc>
          <w:tcPr>
            <w:tcW w:w="4050" w:type="dxa"/>
          </w:tcPr>
          <w:p w14:paraId="7F0CFE5E" w14:textId="77777777" w:rsidR="0053387C" w:rsidRPr="0053387C" w:rsidRDefault="0053387C" w:rsidP="0053387C">
            <w:pPr>
              <w:jc w:val="both"/>
              <w:rPr>
                <w:rFonts w:cs="Times New Roman"/>
              </w:rPr>
            </w:pPr>
            <w:r w:rsidRPr="0053387C">
              <w:rPr>
                <w:rFonts w:cs="Times New Roman"/>
              </w:rPr>
              <w:t>Trench Group</w:t>
            </w:r>
          </w:p>
        </w:tc>
        <w:tc>
          <w:tcPr>
            <w:tcW w:w="2155" w:type="dxa"/>
          </w:tcPr>
          <w:p w14:paraId="30875BFA" w14:textId="77777777" w:rsidR="0053387C" w:rsidRPr="0053387C" w:rsidRDefault="0053387C" w:rsidP="0053387C">
            <w:pPr>
              <w:jc w:val="both"/>
              <w:rPr>
                <w:rFonts w:cs="Times New Roman"/>
              </w:rPr>
            </w:pPr>
            <w:r w:rsidRPr="0053387C">
              <w:rPr>
                <w:rFonts w:cs="Times New Roman"/>
              </w:rPr>
              <w:t>Y</w:t>
            </w:r>
          </w:p>
        </w:tc>
      </w:tr>
      <w:tr w:rsidR="0053387C" w:rsidRPr="0053387C" w14:paraId="403AF213" w14:textId="77777777" w:rsidTr="00184E28">
        <w:tc>
          <w:tcPr>
            <w:tcW w:w="1525" w:type="dxa"/>
          </w:tcPr>
          <w:p w14:paraId="61162FD3" w14:textId="77777777" w:rsidR="0053387C" w:rsidRPr="0053387C" w:rsidRDefault="0053387C" w:rsidP="0053387C">
            <w:pPr>
              <w:jc w:val="both"/>
              <w:rPr>
                <w:rFonts w:cs="Times New Roman"/>
              </w:rPr>
            </w:pPr>
            <w:r w:rsidRPr="0053387C">
              <w:rPr>
                <w:rFonts w:cs="Times New Roman"/>
              </w:rPr>
              <w:t>Markus</w:t>
            </w:r>
          </w:p>
        </w:tc>
        <w:tc>
          <w:tcPr>
            <w:tcW w:w="1620" w:type="dxa"/>
          </w:tcPr>
          <w:p w14:paraId="2B359C21" w14:textId="77777777" w:rsidR="0053387C" w:rsidRPr="0053387C" w:rsidRDefault="0053387C" w:rsidP="0053387C">
            <w:pPr>
              <w:jc w:val="both"/>
              <w:rPr>
                <w:rFonts w:cs="Times New Roman"/>
              </w:rPr>
            </w:pPr>
            <w:r w:rsidRPr="0053387C">
              <w:rPr>
                <w:rFonts w:cs="Times New Roman"/>
              </w:rPr>
              <w:t>Stank</w:t>
            </w:r>
          </w:p>
        </w:tc>
        <w:tc>
          <w:tcPr>
            <w:tcW w:w="4050" w:type="dxa"/>
          </w:tcPr>
          <w:p w14:paraId="42B355BC" w14:textId="77777777" w:rsidR="0053387C" w:rsidRPr="0053387C" w:rsidRDefault="0053387C" w:rsidP="0053387C">
            <w:pPr>
              <w:jc w:val="both"/>
              <w:rPr>
                <w:rFonts w:cs="Times New Roman"/>
              </w:rPr>
            </w:pPr>
            <w:r w:rsidRPr="0053387C">
              <w:rPr>
                <w:rFonts w:cs="Times New Roman"/>
              </w:rPr>
              <w:t>Machinenfabrik Reinhausen</w:t>
            </w:r>
          </w:p>
        </w:tc>
        <w:tc>
          <w:tcPr>
            <w:tcW w:w="2155" w:type="dxa"/>
          </w:tcPr>
          <w:p w14:paraId="74ECEC87" w14:textId="77777777" w:rsidR="0053387C" w:rsidRPr="0053387C" w:rsidRDefault="0053387C" w:rsidP="0053387C">
            <w:pPr>
              <w:jc w:val="both"/>
              <w:rPr>
                <w:rFonts w:cs="Times New Roman"/>
              </w:rPr>
            </w:pPr>
            <w:r w:rsidRPr="0053387C">
              <w:rPr>
                <w:rFonts w:cs="Times New Roman"/>
              </w:rPr>
              <w:t>Y</w:t>
            </w:r>
          </w:p>
        </w:tc>
      </w:tr>
      <w:tr w:rsidR="0053387C" w:rsidRPr="0053387C" w14:paraId="3708C486" w14:textId="77777777" w:rsidTr="00184E28">
        <w:tc>
          <w:tcPr>
            <w:tcW w:w="1525" w:type="dxa"/>
          </w:tcPr>
          <w:p w14:paraId="3065A6A2" w14:textId="77777777" w:rsidR="0053387C" w:rsidRPr="0053387C" w:rsidRDefault="0053387C" w:rsidP="0053387C">
            <w:pPr>
              <w:jc w:val="both"/>
              <w:rPr>
                <w:rFonts w:cs="Times New Roman"/>
              </w:rPr>
            </w:pPr>
            <w:r w:rsidRPr="0053387C">
              <w:rPr>
                <w:rFonts w:cs="Times New Roman"/>
              </w:rPr>
              <w:t>Jasim</w:t>
            </w:r>
          </w:p>
        </w:tc>
        <w:tc>
          <w:tcPr>
            <w:tcW w:w="1620" w:type="dxa"/>
          </w:tcPr>
          <w:p w14:paraId="46B665A0" w14:textId="77777777" w:rsidR="0053387C" w:rsidRPr="0053387C" w:rsidRDefault="0053387C" w:rsidP="0053387C">
            <w:pPr>
              <w:jc w:val="both"/>
              <w:rPr>
                <w:rFonts w:cs="Times New Roman"/>
              </w:rPr>
            </w:pPr>
            <w:r w:rsidRPr="0053387C">
              <w:rPr>
                <w:rFonts w:cs="Times New Roman"/>
              </w:rPr>
              <w:t>Khan</w:t>
            </w:r>
          </w:p>
        </w:tc>
        <w:tc>
          <w:tcPr>
            <w:tcW w:w="4050" w:type="dxa"/>
          </w:tcPr>
          <w:p w14:paraId="5E657D9F" w14:textId="77777777" w:rsidR="0053387C" w:rsidRPr="0053387C" w:rsidRDefault="0053387C" w:rsidP="0053387C">
            <w:pPr>
              <w:jc w:val="both"/>
              <w:rPr>
                <w:rFonts w:cs="Times New Roman"/>
              </w:rPr>
            </w:pPr>
            <w:r w:rsidRPr="0053387C">
              <w:rPr>
                <w:rFonts w:cs="Times New Roman"/>
              </w:rPr>
              <w:t>Georgia Tech</w:t>
            </w:r>
          </w:p>
        </w:tc>
        <w:tc>
          <w:tcPr>
            <w:tcW w:w="2155" w:type="dxa"/>
          </w:tcPr>
          <w:p w14:paraId="76911613" w14:textId="77777777" w:rsidR="0053387C" w:rsidRPr="0053387C" w:rsidRDefault="0053387C" w:rsidP="0053387C">
            <w:pPr>
              <w:jc w:val="both"/>
              <w:rPr>
                <w:rFonts w:cs="Times New Roman"/>
              </w:rPr>
            </w:pPr>
            <w:r w:rsidRPr="0053387C">
              <w:rPr>
                <w:rFonts w:cs="Times New Roman"/>
              </w:rPr>
              <w:t>Y</w:t>
            </w:r>
          </w:p>
        </w:tc>
      </w:tr>
      <w:tr w:rsidR="0053387C" w:rsidRPr="0053387C" w14:paraId="416CF393" w14:textId="77777777" w:rsidTr="00184E28">
        <w:tc>
          <w:tcPr>
            <w:tcW w:w="1525" w:type="dxa"/>
          </w:tcPr>
          <w:p w14:paraId="666818A0" w14:textId="77777777" w:rsidR="0053387C" w:rsidRPr="0053387C" w:rsidRDefault="0053387C" w:rsidP="0053387C">
            <w:pPr>
              <w:jc w:val="both"/>
              <w:rPr>
                <w:rFonts w:cs="Times New Roman"/>
              </w:rPr>
            </w:pPr>
            <w:r w:rsidRPr="0053387C">
              <w:rPr>
                <w:rFonts w:cs="Times New Roman"/>
              </w:rPr>
              <w:t>Jose Luis</w:t>
            </w:r>
          </w:p>
        </w:tc>
        <w:tc>
          <w:tcPr>
            <w:tcW w:w="1620" w:type="dxa"/>
          </w:tcPr>
          <w:p w14:paraId="4285AB0F" w14:textId="77777777" w:rsidR="0053387C" w:rsidRPr="0053387C" w:rsidRDefault="0053387C" w:rsidP="0053387C">
            <w:pPr>
              <w:jc w:val="both"/>
              <w:rPr>
                <w:rFonts w:cs="Times New Roman"/>
              </w:rPr>
            </w:pPr>
            <w:r w:rsidRPr="0053387C">
              <w:rPr>
                <w:rFonts w:cs="Times New Roman"/>
              </w:rPr>
              <w:t>Machain</w:t>
            </w:r>
          </w:p>
        </w:tc>
        <w:tc>
          <w:tcPr>
            <w:tcW w:w="4050" w:type="dxa"/>
          </w:tcPr>
          <w:p w14:paraId="1D003EBC" w14:textId="77777777" w:rsidR="0053387C" w:rsidRPr="0053387C" w:rsidRDefault="0053387C" w:rsidP="0053387C">
            <w:pPr>
              <w:jc w:val="both"/>
              <w:rPr>
                <w:rFonts w:cs="Times New Roman"/>
              </w:rPr>
            </w:pPr>
            <w:r w:rsidRPr="0053387C">
              <w:rPr>
                <w:rFonts w:cs="Times New Roman"/>
              </w:rPr>
              <w:t>Prolec</w:t>
            </w:r>
          </w:p>
        </w:tc>
        <w:tc>
          <w:tcPr>
            <w:tcW w:w="2155" w:type="dxa"/>
          </w:tcPr>
          <w:p w14:paraId="2D73756F" w14:textId="77777777" w:rsidR="0053387C" w:rsidRPr="0053387C" w:rsidRDefault="0053387C" w:rsidP="0053387C">
            <w:pPr>
              <w:jc w:val="both"/>
              <w:rPr>
                <w:rFonts w:cs="Times New Roman"/>
              </w:rPr>
            </w:pPr>
            <w:r w:rsidRPr="0053387C">
              <w:rPr>
                <w:rFonts w:cs="Times New Roman"/>
              </w:rPr>
              <w:t>Y</w:t>
            </w:r>
          </w:p>
        </w:tc>
      </w:tr>
      <w:tr w:rsidR="0053387C" w:rsidRPr="0053387C" w14:paraId="0297B8DE" w14:textId="77777777" w:rsidTr="00184E28">
        <w:tc>
          <w:tcPr>
            <w:tcW w:w="1525" w:type="dxa"/>
          </w:tcPr>
          <w:p w14:paraId="0BC9167D" w14:textId="77777777" w:rsidR="0053387C" w:rsidRPr="0053387C" w:rsidRDefault="0053387C" w:rsidP="0053387C">
            <w:pPr>
              <w:jc w:val="both"/>
              <w:rPr>
                <w:rFonts w:cs="Times New Roman"/>
              </w:rPr>
            </w:pPr>
            <w:r w:rsidRPr="0053387C">
              <w:rPr>
                <w:rFonts w:cs="Times New Roman"/>
              </w:rPr>
              <w:t xml:space="preserve">Sudip </w:t>
            </w:r>
          </w:p>
        </w:tc>
        <w:tc>
          <w:tcPr>
            <w:tcW w:w="1620" w:type="dxa"/>
          </w:tcPr>
          <w:p w14:paraId="3C7062D9" w14:textId="77777777" w:rsidR="0053387C" w:rsidRPr="0053387C" w:rsidRDefault="0053387C" w:rsidP="0053387C">
            <w:pPr>
              <w:jc w:val="both"/>
              <w:rPr>
                <w:rFonts w:cs="Times New Roman"/>
              </w:rPr>
            </w:pPr>
            <w:r w:rsidRPr="0053387C">
              <w:rPr>
                <w:rFonts w:cs="Times New Roman"/>
              </w:rPr>
              <w:t>Chanda</w:t>
            </w:r>
          </w:p>
        </w:tc>
        <w:tc>
          <w:tcPr>
            <w:tcW w:w="4050" w:type="dxa"/>
          </w:tcPr>
          <w:p w14:paraId="3E8CE377" w14:textId="77777777" w:rsidR="0053387C" w:rsidRPr="0053387C" w:rsidRDefault="0053387C" w:rsidP="0053387C">
            <w:pPr>
              <w:jc w:val="both"/>
              <w:rPr>
                <w:rFonts w:cs="Times New Roman"/>
              </w:rPr>
            </w:pPr>
          </w:p>
        </w:tc>
        <w:tc>
          <w:tcPr>
            <w:tcW w:w="2155" w:type="dxa"/>
          </w:tcPr>
          <w:p w14:paraId="3DFF34C2" w14:textId="77777777" w:rsidR="0053387C" w:rsidRPr="0053387C" w:rsidRDefault="0053387C" w:rsidP="0053387C">
            <w:pPr>
              <w:jc w:val="both"/>
              <w:rPr>
                <w:rFonts w:cs="Times New Roman"/>
              </w:rPr>
            </w:pPr>
            <w:r w:rsidRPr="0053387C">
              <w:rPr>
                <w:rFonts w:cs="Times New Roman"/>
              </w:rPr>
              <w:t>Y</w:t>
            </w:r>
          </w:p>
        </w:tc>
      </w:tr>
      <w:tr w:rsidR="0053387C" w:rsidRPr="0053387C" w14:paraId="225A7ACA" w14:textId="77777777" w:rsidTr="00184E28">
        <w:tc>
          <w:tcPr>
            <w:tcW w:w="1525" w:type="dxa"/>
          </w:tcPr>
          <w:p w14:paraId="119BCD94" w14:textId="77777777" w:rsidR="0053387C" w:rsidRPr="0053387C" w:rsidRDefault="0053387C" w:rsidP="0053387C">
            <w:pPr>
              <w:jc w:val="both"/>
              <w:rPr>
                <w:rFonts w:cs="Times New Roman"/>
              </w:rPr>
            </w:pPr>
            <w:r w:rsidRPr="0053387C">
              <w:rPr>
                <w:rFonts w:cs="Times New Roman"/>
              </w:rPr>
              <w:t>Hossein</w:t>
            </w:r>
          </w:p>
        </w:tc>
        <w:tc>
          <w:tcPr>
            <w:tcW w:w="1620" w:type="dxa"/>
          </w:tcPr>
          <w:p w14:paraId="212A71B3" w14:textId="77777777" w:rsidR="0053387C" w:rsidRPr="0053387C" w:rsidRDefault="0053387C" w:rsidP="0053387C">
            <w:pPr>
              <w:jc w:val="both"/>
              <w:rPr>
                <w:rFonts w:cs="Times New Roman"/>
              </w:rPr>
            </w:pPr>
            <w:r w:rsidRPr="0053387C">
              <w:rPr>
                <w:rFonts w:cs="Times New Roman"/>
              </w:rPr>
              <w:t>Nabi-Bidheni</w:t>
            </w:r>
          </w:p>
        </w:tc>
        <w:tc>
          <w:tcPr>
            <w:tcW w:w="4050" w:type="dxa"/>
          </w:tcPr>
          <w:p w14:paraId="74589CB7" w14:textId="77777777" w:rsidR="0053387C" w:rsidRPr="0053387C" w:rsidRDefault="0053387C" w:rsidP="0053387C">
            <w:pPr>
              <w:jc w:val="both"/>
              <w:rPr>
                <w:rFonts w:cs="Times New Roman"/>
              </w:rPr>
            </w:pPr>
            <w:r w:rsidRPr="0053387C">
              <w:rPr>
                <w:rFonts w:cs="Times New Roman"/>
              </w:rPr>
              <w:t>Engineer</w:t>
            </w:r>
          </w:p>
        </w:tc>
        <w:tc>
          <w:tcPr>
            <w:tcW w:w="2155" w:type="dxa"/>
          </w:tcPr>
          <w:p w14:paraId="06811DA2" w14:textId="77777777" w:rsidR="0053387C" w:rsidRPr="0053387C" w:rsidRDefault="0053387C" w:rsidP="0053387C">
            <w:pPr>
              <w:jc w:val="both"/>
              <w:rPr>
                <w:rFonts w:cs="Times New Roman"/>
              </w:rPr>
            </w:pPr>
            <w:r w:rsidRPr="0053387C">
              <w:rPr>
                <w:rFonts w:cs="Times New Roman"/>
              </w:rPr>
              <w:t>Y</w:t>
            </w:r>
          </w:p>
        </w:tc>
      </w:tr>
      <w:tr w:rsidR="0053387C" w:rsidRPr="0053387C" w14:paraId="7D276E82" w14:textId="77777777" w:rsidTr="00184E28">
        <w:tc>
          <w:tcPr>
            <w:tcW w:w="1525" w:type="dxa"/>
          </w:tcPr>
          <w:p w14:paraId="04254DEF" w14:textId="77777777" w:rsidR="0053387C" w:rsidRPr="0053387C" w:rsidRDefault="0053387C" w:rsidP="0053387C">
            <w:pPr>
              <w:jc w:val="both"/>
              <w:rPr>
                <w:rFonts w:cs="Times New Roman"/>
              </w:rPr>
            </w:pPr>
            <w:r w:rsidRPr="0053387C">
              <w:rPr>
                <w:rFonts w:cs="Times New Roman"/>
              </w:rPr>
              <w:t>Manan</w:t>
            </w:r>
          </w:p>
        </w:tc>
        <w:tc>
          <w:tcPr>
            <w:tcW w:w="1620" w:type="dxa"/>
          </w:tcPr>
          <w:p w14:paraId="262B864B" w14:textId="77777777" w:rsidR="0053387C" w:rsidRPr="0053387C" w:rsidRDefault="0053387C" w:rsidP="0053387C">
            <w:pPr>
              <w:jc w:val="both"/>
              <w:rPr>
                <w:rFonts w:cs="Times New Roman"/>
              </w:rPr>
            </w:pPr>
            <w:r w:rsidRPr="0053387C">
              <w:rPr>
                <w:rFonts w:cs="Times New Roman"/>
              </w:rPr>
              <w:t>Pandya</w:t>
            </w:r>
          </w:p>
        </w:tc>
        <w:tc>
          <w:tcPr>
            <w:tcW w:w="4050" w:type="dxa"/>
          </w:tcPr>
          <w:p w14:paraId="6ECBB51F" w14:textId="77777777" w:rsidR="0053387C" w:rsidRPr="0053387C" w:rsidRDefault="0053387C" w:rsidP="0053387C">
            <w:pPr>
              <w:jc w:val="both"/>
              <w:rPr>
                <w:rFonts w:cs="Times New Roman"/>
              </w:rPr>
            </w:pPr>
            <w:r w:rsidRPr="0053387C">
              <w:rPr>
                <w:rFonts w:cs="Times New Roman"/>
              </w:rPr>
              <w:t>Siemens Energy</w:t>
            </w:r>
          </w:p>
        </w:tc>
        <w:tc>
          <w:tcPr>
            <w:tcW w:w="2155" w:type="dxa"/>
          </w:tcPr>
          <w:p w14:paraId="17F06A37" w14:textId="77777777" w:rsidR="0053387C" w:rsidRPr="0053387C" w:rsidRDefault="0053387C" w:rsidP="0053387C">
            <w:pPr>
              <w:jc w:val="both"/>
              <w:rPr>
                <w:rFonts w:cs="Times New Roman"/>
              </w:rPr>
            </w:pPr>
            <w:r w:rsidRPr="0053387C">
              <w:rPr>
                <w:rFonts w:cs="Times New Roman"/>
              </w:rPr>
              <w:t>Y</w:t>
            </w:r>
          </w:p>
        </w:tc>
      </w:tr>
      <w:tr w:rsidR="0053387C" w:rsidRPr="0053387C" w14:paraId="261AEE63" w14:textId="77777777" w:rsidTr="00184E28">
        <w:tc>
          <w:tcPr>
            <w:tcW w:w="1525" w:type="dxa"/>
          </w:tcPr>
          <w:p w14:paraId="6CC769B5" w14:textId="77777777" w:rsidR="0053387C" w:rsidRPr="0053387C" w:rsidRDefault="0053387C" w:rsidP="0053387C">
            <w:pPr>
              <w:jc w:val="both"/>
              <w:rPr>
                <w:rFonts w:cs="Times New Roman"/>
              </w:rPr>
            </w:pPr>
            <w:r w:rsidRPr="0053387C">
              <w:rPr>
                <w:rFonts w:cs="Times New Roman"/>
              </w:rPr>
              <w:t>Salahuddin</w:t>
            </w:r>
          </w:p>
        </w:tc>
        <w:tc>
          <w:tcPr>
            <w:tcW w:w="1620" w:type="dxa"/>
          </w:tcPr>
          <w:p w14:paraId="392F47F4" w14:textId="77777777" w:rsidR="0053387C" w:rsidRPr="0053387C" w:rsidRDefault="0053387C" w:rsidP="0053387C">
            <w:pPr>
              <w:jc w:val="both"/>
              <w:rPr>
                <w:rFonts w:cs="Times New Roman"/>
              </w:rPr>
            </w:pPr>
            <w:r w:rsidRPr="0053387C">
              <w:rPr>
                <w:rFonts w:cs="Times New Roman"/>
              </w:rPr>
              <w:t>Shaikh</w:t>
            </w:r>
          </w:p>
        </w:tc>
        <w:tc>
          <w:tcPr>
            <w:tcW w:w="4050" w:type="dxa"/>
          </w:tcPr>
          <w:p w14:paraId="65E83793" w14:textId="77777777" w:rsidR="0053387C" w:rsidRPr="0053387C" w:rsidRDefault="0053387C" w:rsidP="0053387C">
            <w:pPr>
              <w:jc w:val="both"/>
              <w:rPr>
                <w:rFonts w:cs="Times New Roman"/>
              </w:rPr>
            </w:pPr>
            <w:r w:rsidRPr="0053387C">
              <w:rPr>
                <w:rFonts w:cs="Times New Roman"/>
              </w:rPr>
              <w:t>NRG</w:t>
            </w:r>
          </w:p>
        </w:tc>
        <w:tc>
          <w:tcPr>
            <w:tcW w:w="2155" w:type="dxa"/>
          </w:tcPr>
          <w:p w14:paraId="18A8FDBD" w14:textId="77777777" w:rsidR="0053387C" w:rsidRPr="0053387C" w:rsidRDefault="0053387C" w:rsidP="0053387C">
            <w:pPr>
              <w:jc w:val="both"/>
              <w:rPr>
                <w:rFonts w:cs="Times New Roman"/>
              </w:rPr>
            </w:pPr>
            <w:r w:rsidRPr="0053387C">
              <w:rPr>
                <w:rFonts w:cs="Times New Roman"/>
              </w:rPr>
              <w:t>Y</w:t>
            </w:r>
          </w:p>
        </w:tc>
      </w:tr>
      <w:tr w:rsidR="0053387C" w:rsidRPr="0053387C" w14:paraId="72FDB91A" w14:textId="77777777" w:rsidTr="00184E28">
        <w:tc>
          <w:tcPr>
            <w:tcW w:w="1525" w:type="dxa"/>
          </w:tcPr>
          <w:p w14:paraId="723824AD" w14:textId="77777777" w:rsidR="0053387C" w:rsidRPr="0053387C" w:rsidRDefault="0053387C" w:rsidP="0053387C">
            <w:pPr>
              <w:jc w:val="both"/>
              <w:rPr>
                <w:rFonts w:cs="Times New Roman"/>
              </w:rPr>
            </w:pPr>
            <w:r w:rsidRPr="0053387C">
              <w:rPr>
                <w:rFonts w:cs="Times New Roman"/>
              </w:rPr>
              <w:t>Amifkumar</w:t>
            </w:r>
          </w:p>
        </w:tc>
        <w:tc>
          <w:tcPr>
            <w:tcW w:w="1620" w:type="dxa"/>
          </w:tcPr>
          <w:p w14:paraId="6EE40372" w14:textId="77777777" w:rsidR="0053387C" w:rsidRPr="0053387C" w:rsidRDefault="0053387C" w:rsidP="0053387C">
            <w:pPr>
              <w:jc w:val="both"/>
              <w:rPr>
                <w:rFonts w:cs="Times New Roman"/>
              </w:rPr>
            </w:pPr>
            <w:r w:rsidRPr="0053387C">
              <w:rPr>
                <w:rFonts w:cs="Times New Roman"/>
              </w:rPr>
              <w:t>Singh</w:t>
            </w:r>
          </w:p>
        </w:tc>
        <w:tc>
          <w:tcPr>
            <w:tcW w:w="4050" w:type="dxa"/>
          </w:tcPr>
          <w:p w14:paraId="3C651D55" w14:textId="77777777" w:rsidR="0053387C" w:rsidRPr="0053387C" w:rsidRDefault="0053387C" w:rsidP="0053387C">
            <w:pPr>
              <w:jc w:val="both"/>
              <w:rPr>
                <w:rFonts w:cs="Times New Roman"/>
              </w:rPr>
            </w:pPr>
          </w:p>
        </w:tc>
        <w:tc>
          <w:tcPr>
            <w:tcW w:w="2155" w:type="dxa"/>
          </w:tcPr>
          <w:p w14:paraId="0E231588" w14:textId="77777777" w:rsidR="0053387C" w:rsidRPr="0053387C" w:rsidRDefault="0053387C" w:rsidP="0053387C">
            <w:pPr>
              <w:jc w:val="both"/>
              <w:rPr>
                <w:rFonts w:cs="Times New Roman"/>
              </w:rPr>
            </w:pPr>
            <w:r w:rsidRPr="0053387C">
              <w:rPr>
                <w:rFonts w:cs="Times New Roman"/>
              </w:rPr>
              <w:t>Y</w:t>
            </w:r>
          </w:p>
        </w:tc>
      </w:tr>
      <w:tr w:rsidR="0053387C" w:rsidRPr="0053387C" w14:paraId="51E4DC69" w14:textId="77777777" w:rsidTr="00184E28">
        <w:tc>
          <w:tcPr>
            <w:tcW w:w="1525" w:type="dxa"/>
          </w:tcPr>
          <w:p w14:paraId="0AB30B37" w14:textId="77777777" w:rsidR="0053387C" w:rsidRPr="0053387C" w:rsidRDefault="0053387C" w:rsidP="0053387C">
            <w:pPr>
              <w:jc w:val="both"/>
              <w:rPr>
                <w:rFonts w:cs="Times New Roman"/>
              </w:rPr>
            </w:pPr>
            <w:r w:rsidRPr="0053387C">
              <w:rPr>
                <w:rFonts w:cs="Times New Roman"/>
              </w:rPr>
              <w:t>Komelabhar</w:t>
            </w:r>
          </w:p>
        </w:tc>
        <w:tc>
          <w:tcPr>
            <w:tcW w:w="1620" w:type="dxa"/>
          </w:tcPr>
          <w:p w14:paraId="11C1FEB2" w14:textId="77777777" w:rsidR="0053387C" w:rsidRPr="0053387C" w:rsidRDefault="0053387C" w:rsidP="0053387C">
            <w:pPr>
              <w:jc w:val="both"/>
              <w:rPr>
                <w:rFonts w:cs="Times New Roman"/>
              </w:rPr>
            </w:pPr>
            <w:r w:rsidRPr="0053387C">
              <w:rPr>
                <w:rFonts w:cs="Times New Roman"/>
              </w:rPr>
              <w:t>Lalchem</w:t>
            </w:r>
          </w:p>
        </w:tc>
        <w:tc>
          <w:tcPr>
            <w:tcW w:w="4050" w:type="dxa"/>
          </w:tcPr>
          <w:p w14:paraId="5A54B19A" w14:textId="77777777" w:rsidR="0053387C" w:rsidRPr="0053387C" w:rsidRDefault="0053387C" w:rsidP="0053387C">
            <w:pPr>
              <w:jc w:val="both"/>
              <w:rPr>
                <w:rFonts w:cs="Times New Roman"/>
              </w:rPr>
            </w:pPr>
          </w:p>
        </w:tc>
        <w:tc>
          <w:tcPr>
            <w:tcW w:w="2155" w:type="dxa"/>
          </w:tcPr>
          <w:p w14:paraId="7E2E50F6" w14:textId="77777777" w:rsidR="0053387C" w:rsidRPr="0053387C" w:rsidRDefault="0053387C" w:rsidP="0053387C">
            <w:pPr>
              <w:jc w:val="both"/>
              <w:rPr>
                <w:rFonts w:cs="Times New Roman"/>
              </w:rPr>
            </w:pPr>
            <w:r w:rsidRPr="0053387C">
              <w:rPr>
                <w:rFonts w:cs="Times New Roman"/>
              </w:rPr>
              <w:t>Y</w:t>
            </w:r>
          </w:p>
        </w:tc>
      </w:tr>
      <w:tr w:rsidR="0053387C" w:rsidRPr="0053387C" w14:paraId="21C6F255" w14:textId="77777777" w:rsidTr="00184E28">
        <w:tc>
          <w:tcPr>
            <w:tcW w:w="1525" w:type="dxa"/>
          </w:tcPr>
          <w:p w14:paraId="53E8897A" w14:textId="77777777" w:rsidR="0053387C" w:rsidRPr="0053387C" w:rsidRDefault="0053387C" w:rsidP="0053387C">
            <w:pPr>
              <w:jc w:val="both"/>
              <w:rPr>
                <w:rFonts w:cs="Times New Roman"/>
              </w:rPr>
            </w:pPr>
            <w:r w:rsidRPr="0053387C">
              <w:rPr>
                <w:rFonts w:cs="Times New Roman"/>
              </w:rPr>
              <w:t>Polo</w:t>
            </w:r>
          </w:p>
        </w:tc>
        <w:tc>
          <w:tcPr>
            <w:tcW w:w="1620" w:type="dxa"/>
          </w:tcPr>
          <w:p w14:paraId="1AEEE54A" w14:textId="77777777" w:rsidR="0053387C" w:rsidRPr="0053387C" w:rsidRDefault="0053387C" w:rsidP="0053387C">
            <w:pPr>
              <w:jc w:val="both"/>
              <w:rPr>
                <w:rFonts w:cs="Times New Roman"/>
              </w:rPr>
            </w:pPr>
            <w:r w:rsidRPr="0053387C">
              <w:rPr>
                <w:rFonts w:cs="Times New Roman"/>
              </w:rPr>
              <w:t>Orozco</w:t>
            </w:r>
          </w:p>
        </w:tc>
        <w:tc>
          <w:tcPr>
            <w:tcW w:w="4050" w:type="dxa"/>
          </w:tcPr>
          <w:p w14:paraId="59DF04CC" w14:textId="77777777" w:rsidR="0053387C" w:rsidRPr="0053387C" w:rsidRDefault="0053387C" w:rsidP="0053387C">
            <w:pPr>
              <w:jc w:val="both"/>
              <w:rPr>
                <w:rFonts w:cs="Times New Roman"/>
              </w:rPr>
            </w:pPr>
            <w:r w:rsidRPr="0053387C">
              <w:rPr>
                <w:rFonts w:cs="Times New Roman"/>
              </w:rPr>
              <w:t>GE</w:t>
            </w:r>
          </w:p>
        </w:tc>
        <w:tc>
          <w:tcPr>
            <w:tcW w:w="2155" w:type="dxa"/>
          </w:tcPr>
          <w:p w14:paraId="5BC7F9CC" w14:textId="77777777" w:rsidR="0053387C" w:rsidRPr="0053387C" w:rsidRDefault="0053387C" w:rsidP="0053387C">
            <w:pPr>
              <w:jc w:val="both"/>
              <w:rPr>
                <w:rFonts w:cs="Times New Roman"/>
              </w:rPr>
            </w:pPr>
            <w:r w:rsidRPr="0053387C">
              <w:rPr>
                <w:rFonts w:cs="Times New Roman"/>
              </w:rPr>
              <w:t>Y</w:t>
            </w:r>
          </w:p>
        </w:tc>
      </w:tr>
      <w:tr w:rsidR="0053387C" w:rsidRPr="0053387C" w14:paraId="64834C43" w14:textId="77777777" w:rsidTr="00184E28">
        <w:tc>
          <w:tcPr>
            <w:tcW w:w="1525" w:type="dxa"/>
          </w:tcPr>
          <w:p w14:paraId="684B7DF2" w14:textId="77777777" w:rsidR="0053387C" w:rsidRPr="0053387C" w:rsidRDefault="0053387C" w:rsidP="0053387C">
            <w:pPr>
              <w:jc w:val="both"/>
              <w:rPr>
                <w:rFonts w:cs="Times New Roman"/>
              </w:rPr>
            </w:pPr>
            <w:r w:rsidRPr="0053387C">
              <w:rPr>
                <w:rFonts w:cs="Times New Roman"/>
              </w:rPr>
              <w:t xml:space="preserve">Craig </w:t>
            </w:r>
          </w:p>
        </w:tc>
        <w:tc>
          <w:tcPr>
            <w:tcW w:w="1620" w:type="dxa"/>
          </w:tcPr>
          <w:p w14:paraId="332B894D" w14:textId="77777777" w:rsidR="0053387C" w:rsidRPr="0053387C" w:rsidRDefault="0053387C" w:rsidP="0053387C">
            <w:pPr>
              <w:jc w:val="both"/>
              <w:rPr>
                <w:rFonts w:cs="Times New Roman"/>
              </w:rPr>
            </w:pPr>
            <w:r w:rsidRPr="0053387C">
              <w:rPr>
                <w:rFonts w:cs="Times New Roman"/>
              </w:rPr>
              <w:t>Colopy</w:t>
            </w:r>
          </w:p>
        </w:tc>
        <w:tc>
          <w:tcPr>
            <w:tcW w:w="4050" w:type="dxa"/>
          </w:tcPr>
          <w:p w14:paraId="283F2764" w14:textId="77777777" w:rsidR="0053387C" w:rsidRPr="0053387C" w:rsidRDefault="0053387C" w:rsidP="0053387C">
            <w:pPr>
              <w:jc w:val="both"/>
              <w:rPr>
                <w:rFonts w:cs="Times New Roman"/>
              </w:rPr>
            </w:pPr>
            <w:r w:rsidRPr="0053387C">
              <w:rPr>
                <w:rFonts w:cs="Times New Roman"/>
              </w:rPr>
              <w:t>Retired from Eaton</w:t>
            </w:r>
          </w:p>
        </w:tc>
        <w:tc>
          <w:tcPr>
            <w:tcW w:w="2155" w:type="dxa"/>
          </w:tcPr>
          <w:p w14:paraId="19D6E7B2" w14:textId="77777777" w:rsidR="0053387C" w:rsidRPr="0053387C" w:rsidRDefault="0053387C" w:rsidP="0053387C">
            <w:pPr>
              <w:jc w:val="both"/>
              <w:rPr>
                <w:rFonts w:cs="Times New Roman"/>
              </w:rPr>
            </w:pPr>
            <w:r w:rsidRPr="0053387C">
              <w:rPr>
                <w:rFonts w:cs="Times New Roman"/>
              </w:rPr>
              <w:t>N</w:t>
            </w:r>
          </w:p>
        </w:tc>
      </w:tr>
      <w:tr w:rsidR="0053387C" w:rsidRPr="0053387C" w14:paraId="4A8CE0EE" w14:textId="77777777" w:rsidTr="00184E28">
        <w:tc>
          <w:tcPr>
            <w:tcW w:w="1525" w:type="dxa"/>
          </w:tcPr>
          <w:p w14:paraId="1C1193D0" w14:textId="77777777" w:rsidR="0053387C" w:rsidRPr="0053387C" w:rsidRDefault="0053387C" w:rsidP="0053387C">
            <w:pPr>
              <w:jc w:val="both"/>
              <w:rPr>
                <w:rFonts w:cs="Times New Roman"/>
              </w:rPr>
            </w:pPr>
            <w:r w:rsidRPr="0053387C">
              <w:rPr>
                <w:rFonts w:cs="Times New Roman"/>
              </w:rPr>
              <w:t>Roberto</w:t>
            </w:r>
          </w:p>
        </w:tc>
        <w:tc>
          <w:tcPr>
            <w:tcW w:w="1620" w:type="dxa"/>
          </w:tcPr>
          <w:p w14:paraId="6960547F" w14:textId="77777777" w:rsidR="0053387C" w:rsidRPr="0053387C" w:rsidRDefault="0053387C" w:rsidP="0053387C">
            <w:pPr>
              <w:jc w:val="both"/>
              <w:rPr>
                <w:rFonts w:cs="Times New Roman"/>
              </w:rPr>
            </w:pPr>
            <w:r w:rsidRPr="0053387C">
              <w:rPr>
                <w:rFonts w:cs="Times New Roman"/>
              </w:rPr>
              <w:t>Da Silva</w:t>
            </w:r>
          </w:p>
        </w:tc>
        <w:tc>
          <w:tcPr>
            <w:tcW w:w="4050" w:type="dxa"/>
          </w:tcPr>
          <w:p w14:paraId="2F968659" w14:textId="77777777" w:rsidR="0053387C" w:rsidRPr="0053387C" w:rsidRDefault="0053387C" w:rsidP="0053387C">
            <w:pPr>
              <w:jc w:val="both"/>
              <w:rPr>
                <w:rFonts w:cs="Times New Roman"/>
              </w:rPr>
            </w:pPr>
            <w:r w:rsidRPr="0053387C">
              <w:rPr>
                <w:rFonts w:cs="Times New Roman"/>
              </w:rPr>
              <w:t>Machinenfabrik Reinhausen</w:t>
            </w:r>
          </w:p>
        </w:tc>
        <w:tc>
          <w:tcPr>
            <w:tcW w:w="2155" w:type="dxa"/>
          </w:tcPr>
          <w:p w14:paraId="3CACC1A0" w14:textId="77777777" w:rsidR="0053387C" w:rsidRPr="0053387C" w:rsidRDefault="0053387C" w:rsidP="0053387C">
            <w:pPr>
              <w:jc w:val="both"/>
              <w:rPr>
                <w:rFonts w:cs="Times New Roman"/>
              </w:rPr>
            </w:pPr>
            <w:r w:rsidRPr="0053387C">
              <w:rPr>
                <w:rFonts w:cs="Times New Roman"/>
              </w:rPr>
              <w:t>N</w:t>
            </w:r>
          </w:p>
        </w:tc>
      </w:tr>
      <w:tr w:rsidR="0053387C" w:rsidRPr="0053387C" w14:paraId="5C327FB1" w14:textId="77777777" w:rsidTr="00184E28">
        <w:tc>
          <w:tcPr>
            <w:tcW w:w="1525" w:type="dxa"/>
          </w:tcPr>
          <w:p w14:paraId="199DE115" w14:textId="77777777" w:rsidR="0053387C" w:rsidRPr="0053387C" w:rsidRDefault="0053387C" w:rsidP="0053387C">
            <w:pPr>
              <w:jc w:val="both"/>
              <w:rPr>
                <w:rFonts w:cs="Times New Roman"/>
              </w:rPr>
            </w:pPr>
            <w:r w:rsidRPr="0053387C">
              <w:rPr>
                <w:rFonts w:cs="Times New Roman"/>
              </w:rPr>
              <w:t>Mike</w:t>
            </w:r>
          </w:p>
        </w:tc>
        <w:tc>
          <w:tcPr>
            <w:tcW w:w="1620" w:type="dxa"/>
          </w:tcPr>
          <w:p w14:paraId="58D09534" w14:textId="77777777" w:rsidR="0053387C" w:rsidRPr="0053387C" w:rsidRDefault="0053387C" w:rsidP="0053387C">
            <w:pPr>
              <w:jc w:val="both"/>
              <w:rPr>
                <w:rFonts w:cs="Times New Roman"/>
              </w:rPr>
            </w:pPr>
            <w:r w:rsidRPr="0053387C">
              <w:rPr>
                <w:rFonts w:cs="Times New Roman"/>
              </w:rPr>
              <w:t>Craven</w:t>
            </w:r>
          </w:p>
        </w:tc>
        <w:tc>
          <w:tcPr>
            <w:tcW w:w="4050" w:type="dxa"/>
          </w:tcPr>
          <w:p w14:paraId="54F8DD08" w14:textId="77777777" w:rsidR="0053387C" w:rsidRPr="0053387C" w:rsidRDefault="0053387C" w:rsidP="0053387C">
            <w:pPr>
              <w:jc w:val="both"/>
              <w:rPr>
                <w:rFonts w:cs="Times New Roman"/>
              </w:rPr>
            </w:pPr>
            <w:r w:rsidRPr="0053387C">
              <w:rPr>
                <w:rFonts w:cs="Times New Roman"/>
              </w:rPr>
              <w:t>Qualus Power Service</w:t>
            </w:r>
          </w:p>
        </w:tc>
        <w:tc>
          <w:tcPr>
            <w:tcW w:w="2155" w:type="dxa"/>
          </w:tcPr>
          <w:p w14:paraId="6A446062" w14:textId="77777777" w:rsidR="0053387C" w:rsidRPr="0053387C" w:rsidRDefault="0053387C" w:rsidP="0053387C">
            <w:pPr>
              <w:jc w:val="both"/>
              <w:rPr>
                <w:rFonts w:cs="Times New Roman"/>
              </w:rPr>
            </w:pPr>
            <w:r w:rsidRPr="0053387C">
              <w:rPr>
                <w:rFonts w:cs="Times New Roman"/>
              </w:rPr>
              <w:t>N</w:t>
            </w:r>
          </w:p>
        </w:tc>
      </w:tr>
      <w:tr w:rsidR="0053387C" w:rsidRPr="0053387C" w14:paraId="17E82DD5" w14:textId="77777777" w:rsidTr="00184E28">
        <w:tc>
          <w:tcPr>
            <w:tcW w:w="1525" w:type="dxa"/>
          </w:tcPr>
          <w:p w14:paraId="18599F51" w14:textId="77777777" w:rsidR="0053387C" w:rsidRPr="0053387C" w:rsidRDefault="0053387C" w:rsidP="0053387C">
            <w:pPr>
              <w:jc w:val="both"/>
              <w:rPr>
                <w:rFonts w:cs="Times New Roman"/>
              </w:rPr>
            </w:pPr>
            <w:r w:rsidRPr="0053387C">
              <w:rPr>
                <w:rFonts w:cs="Times New Roman"/>
              </w:rPr>
              <w:t>Park</w:t>
            </w:r>
          </w:p>
        </w:tc>
        <w:tc>
          <w:tcPr>
            <w:tcW w:w="1620" w:type="dxa"/>
          </w:tcPr>
          <w:p w14:paraId="41419D20" w14:textId="77777777" w:rsidR="0053387C" w:rsidRPr="0053387C" w:rsidRDefault="0053387C" w:rsidP="0053387C">
            <w:pPr>
              <w:jc w:val="both"/>
              <w:rPr>
                <w:rFonts w:cs="Times New Roman"/>
              </w:rPr>
            </w:pPr>
            <w:r w:rsidRPr="0053387C">
              <w:rPr>
                <w:rFonts w:cs="Times New Roman"/>
              </w:rPr>
              <w:t>Dean</w:t>
            </w:r>
          </w:p>
        </w:tc>
        <w:tc>
          <w:tcPr>
            <w:tcW w:w="4050" w:type="dxa"/>
          </w:tcPr>
          <w:p w14:paraId="0D359F08" w14:textId="77777777" w:rsidR="0053387C" w:rsidRPr="0053387C" w:rsidRDefault="0053387C" w:rsidP="0053387C">
            <w:pPr>
              <w:jc w:val="both"/>
              <w:rPr>
                <w:rFonts w:cs="Times New Roman"/>
              </w:rPr>
            </w:pPr>
            <w:r w:rsidRPr="0053387C">
              <w:rPr>
                <w:rFonts w:cs="Times New Roman"/>
              </w:rPr>
              <w:t>Hyosung - HICO</w:t>
            </w:r>
          </w:p>
        </w:tc>
        <w:tc>
          <w:tcPr>
            <w:tcW w:w="2155" w:type="dxa"/>
          </w:tcPr>
          <w:p w14:paraId="5D22B78B" w14:textId="77777777" w:rsidR="0053387C" w:rsidRPr="0053387C" w:rsidRDefault="0053387C" w:rsidP="0053387C">
            <w:pPr>
              <w:jc w:val="both"/>
              <w:rPr>
                <w:rFonts w:cs="Times New Roman"/>
              </w:rPr>
            </w:pPr>
            <w:r w:rsidRPr="0053387C">
              <w:rPr>
                <w:rFonts w:cs="Times New Roman"/>
              </w:rPr>
              <w:t>N</w:t>
            </w:r>
          </w:p>
        </w:tc>
      </w:tr>
      <w:tr w:rsidR="0053387C" w:rsidRPr="0053387C" w14:paraId="64111002" w14:textId="77777777" w:rsidTr="00184E28">
        <w:tc>
          <w:tcPr>
            <w:tcW w:w="1525" w:type="dxa"/>
          </w:tcPr>
          <w:p w14:paraId="41331228" w14:textId="77777777" w:rsidR="0053387C" w:rsidRPr="0053387C" w:rsidRDefault="0053387C" w:rsidP="0053387C">
            <w:pPr>
              <w:jc w:val="both"/>
              <w:rPr>
                <w:rFonts w:cs="Times New Roman"/>
              </w:rPr>
            </w:pPr>
            <w:r w:rsidRPr="0053387C">
              <w:rPr>
                <w:rFonts w:cs="Times New Roman"/>
              </w:rPr>
              <w:t xml:space="preserve">Daniel </w:t>
            </w:r>
          </w:p>
        </w:tc>
        <w:tc>
          <w:tcPr>
            <w:tcW w:w="1620" w:type="dxa"/>
          </w:tcPr>
          <w:p w14:paraId="5F4C50D6" w14:textId="77777777" w:rsidR="0053387C" w:rsidRPr="0053387C" w:rsidRDefault="0053387C" w:rsidP="0053387C">
            <w:pPr>
              <w:jc w:val="both"/>
              <w:rPr>
                <w:rFonts w:cs="Times New Roman"/>
              </w:rPr>
            </w:pPr>
            <w:r w:rsidRPr="0053387C">
              <w:rPr>
                <w:rFonts w:cs="Times New Roman"/>
              </w:rPr>
              <w:t>Obregon</w:t>
            </w:r>
          </w:p>
        </w:tc>
        <w:tc>
          <w:tcPr>
            <w:tcW w:w="4050" w:type="dxa"/>
          </w:tcPr>
          <w:p w14:paraId="0DC60673" w14:textId="77777777" w:rsidR="0053387C" w:rsidRPr="0053387C" w:rsidRDefault="0053387C" w:rsidP="0053387C">
            <w:pPr>
              <w:jc w:val="both"/>
              <w:rPr>
                <w:rFonts w:cs="Times New Roman"/>
              </w:rPr>
            </w:pPr>
            <w:r w:rsidRPr="0053387C">
              <w:rPr>
                <w:rFonts w:cs="Times New Roman"/>
              </w:rPr>
              <w:t>TTE Transformers</w:t>
            </w:r>
          </w:p>
        </w:tc>
        <w:tc>
          <w:tcPr>
            <w:tcW w:w="2155" w:type="dxa"/>
          </w:tcPr>
          <w:p w14:paraId="00F2220D" w14:textId="77777777" w:rsidR="0053387C" w:rsidRPr="0053387C" w:rsidRDefault="0053387C" w:rsidP="0053387C">
            <w:pPr>
              <w:jc w:val="both"/>
              <w:rPr>
                <w:rFonts w:cs="Times New Roman"/>
              </w:rPr>
            </w:pPr>
            <w:r w:rsidRPr="0053387C">
              <w:rPr>
                <w:rFonts w:cs="Times New Roman"/>
              </w:rPr>
              <w:t>N</w:t>
            </w:r>
          </w:p>
        </w:tc>
      </w:tr>
      <w:tr w:rsidR="0053387C" w:rsidRPr="0053387C" w14:paraId="2616F644" w14:textId="77777777" w:rsidTr="00184E28">
        <w:tc>
          <w:tcPr>
            <w:tcW w:w="1525" w:type="dxa"/>
          </w:tcPr>
          <w:p w14:paraId="7D9FFAE9" w14:textId="77777777" w:rsidR="0053387C" w:rsidRPr="0053387C" w:rsidRDefault="0053387C" w:rsidP="0053387C">
            <w:pPr>
              <w:jc w:val="both"/>
              <w:rPr>
                <w:rFonts w:cs="Times New Roman"/>
              </w:rPr>
            </w:pPr>
            <w:r w:rsidRPr="0053387C">
              <w:rPr>
                <w:rFonts w:cs="Times New Roman"/>
              </w:rPr>
              <w:t xml:space="preserve">Andrew </w:t>
            </w:r>
          </w:p>
        </w:tc>
        <w:tc>
          <w:tcPr>
            <w:tcW w:w="1620" w:type="dxa"/>
          </w:tcPr>
          <w:p w14:paraId="7D69AE4F" w14:textId="77777777" w:rsidR="0053387C" w:rsidRPr="0053387C" w:rsidRDefault="0053387C" w:rsidP="0053387C">
            <w:pPr>
              <w:jc w:val="both"/>
              <w:rPr>
                <w:rFonts w:cs="Times New Roman"/>
              </w:rPr>
            </w:pPr>
            <w:r w:rsidRPr="0053387C">
              <w:rPr>
                <w:rFonts w:cs="Times New Roman"/>
              </w:rPr>
              <w:t>Steineman</w:t>
            </w:r>
          </w:p>
        </w:tc>
        <w:tc>
          <w:tcPr>
            <w:tcW w:w="4050" w:type="dxa"/>
          </w:tcPr>
          <w:p w14:paraId="5A50FBAB" w14:textId="77777777" w:rsidR="0053387C" w:rsidRPr="0053387C" w:rsidRDefault="0053387C" w:rsidP="0053387C">
            <w:pPr>
              <w:jc w:val="both"/>
              <w:rPr>
                <w:rFonts w:cs="Times New Roman"/>
              </w:rPr>
            </w:pPr>
            <w:r w:rsidRPr="0053387C">
              <w:rPr>
                <w:rFonts w:cs="Times New Roman"/>
              </w:rPr>
              <w:t>Delta Star</w:t>
            </w:r>
          </w:p>
        </w:tc>
        <w:tc>
          <w:tcPr>
            <w:tcW w:w="2155" w:type="dxa"/>
          </w:tcPr>
          <w:p w14:paraId="6FD3A968" w14:textId="77777777" w:rsidR="0053387C" w:rsidRPr="0053387C" w:rsidRDefault="0053387C" w:rsidP="0053387C">
            <w:pPr>
              <w:jc w:val="both"/>
              <w:rPr>
                <w:rFonts w:cs="Times New Roman"/>
              </w:rPr>
            </w:pPr>
            <w:r w:rsidRPr="0053387C">
              <w:rPr>
                <w:rFonts w:cs="Times New Roman"/>
              </w:rPr>
              <w:t>N</w:t>
            </w:r>
          </w:p>
        </w:tc>
      </w:tr>
      <w:tr w:rsidR="0053387C" w:rsidRPr="0053387C" w14:paraId="4310E932" w14:textId="77777777" w:rsidTr="00184E28">
        <w:tc>
          <w:tcPr>
            <w:tcW w:w="1525" w:type="dxa"/>
          </w:tcPr>
          <w:p w14:paraId="59F24F5D" w14:textId="77777777" w:rsidR="0053387C" w:rsidRPr="0053387C" w:rsidRDefault="0053387C" w:rsidP="0053387C">
            <w:pPr>
              <w:jc w:val="both"/>
              <w:rPr>
                <w:rFonts w:cs="Times New Roman"/>
              </w:rPr>
            </w:pPr>
            <w:r w:rsidRPr="0053387C">
              <w:rPr>
                <w:rFonts w:cs="Times New Roman"/>
              </w:rPr>
              <w:t xml:space="preserve">Dan </w:t>
            </w:r>
          </w:p>
        </w:tc>
        <w:tc>
          <w:tcPr>
            <w:tcW w:w="1620" w:type="dxa"/>
          </w:tcPr>
          <w:p w14:paraId="3FDB999F" w14:textId="77777777" w:rsidR="0053387C" w:rsidRPr="0053387C" w:rsidRDefault="0053387C" w:rsidP="0053387C">
            <w:pPr>
              <w:jc w:val="both"/>
              <w:rPr>
                <w:rFonts w:cs="Times New Roman"/>
              </w:rPr>
            </w:pPr>
            <w:r w:rsidRPr="0053387C">
              <w:rPr>
                <w:rFonts w:cs="Times New Roman"/>
              </w:rPr>
              <w:t>Schwartz</w:t>
            </w:r>
          </w:p>
        </w:tc>
        <w:tc>
          <w:tcPr>
            <w:tcW w:w="4050" w:type="dxa"/>
          </w:tcPr>
          <w:p w14:paraId="66A145BF" w14:textId="77777777" w:rsidR="0053387C" w:rsidRPr="0053387C" w:rsidRDefault="0053387C" w:rsidP="0053387C">
            <w:pPr>
              <w:jc w:val="both"/>
              <w:rPr>
                <w:rFonts w:cs="Times New Roman"/>
              </w:rPr>
            </w:pPr>
            <w:r w:rsidRPr="0053387C">
              <w:rPr>
                <w:rFonts w:cs="Times New Roman"/>
              </w:rPr>
              <w:t>Quality Switch</w:t>
            </w:r>
          </w:p>
        </w:tc>
        <w:tc>
          <w:tcPr>
            <w:tcW w:w="2155" w:type="dxa"/>
          </w:tcPr>
          <w:p w14:paraId="53FD9A2F" w14:textId="77777777" w:rsidR="0053387C" w:rsidRPr="0053387C" w:rsidRDefault="0053387C" w:rsidP="0053387C">
            <w:pPr>
              <w:jc w:val="both"/>
              <w:rPr>
                <w:rFonts w:cs="Times New Roman"/>
              </w:rPr>
            </w:pPr>
            <w:r w:rsidRPr="0053387C">
              <w:rPr>
                <w:rFonts w:cs="Times New Roman"/>
              </w:rPr>
              <w:t>N</w:t>
            </w:r>
          </w:p>
        </w:tc>
      </w:tr>
      <w:tr w:rsidR="0053387C" w:rsidRPr="0053387C" w14:paraId="3E93D292" w14:textId="77777777" w:rsidTr="00184E28">
        <w:tc>
          <w:tcPr>
            <w:tcW w:w="1525" w:type="dxa"/>
          </w:tcPr>
          <w:p w14:paraId="7ACF011F" w14:textId="77777777" w:rsidR="0053387C" w:rsidRPr="0053387C" w:rsidRDefault="0053387C" w:rsidP="0053387C">
            <w:pPr>
              <w:jc w:val="both"/>
              <w:rPr>
                <w:rFonts w:cs="Times New Roman"/>
              </w:rPr>
            </w:pPr>
            <w:r w:rsidRPr="0053387C">
              <w:rPr>
                <w:rFonts w:cs="Times New Roman"/>
              </w:rPr>
              <w:t>Drew</w:t>
            </w:r>
          </w:p>
        </w:tc>
        <w:tc>
          <w:tcPr>
            <w:tcW w:w="1620" w:type="dxa"/>
          </w:tcPr>
          <w:p w14:paraId="726AF9EB" w14:textId="77777777" w:rsidR="0053387C" w:rsidRPr="0053387C" w:rsidRDefault="0053387C" w:rsidP="0053387C">
            <w:pPr>
              <w:jc w:val="both"/>
              <w:rPr>
                <w:rFonts w:cs="Times New Roman"/>
              </w:rPr>
            </w:pPr>
            <w:r w:rsidRPr="0053387C">
              <w:rPr>
                <w:rFonts w:cs="Times New Roman"/>
              </w:rPr>
              <w:t>Welton</w:t>
            </w:r>
          </w:p>
        </w:tc>
        <w:tc>
          <w:tcPr>
            <w:tcW w:w="4050" w:type="dxa"/>
          </w:tcPr>
          <w:p w14:paraId="0D02AFB9" w14:textId="77777777" w:rsidR="0053387C" w:rsidRPr="0053387C" w:rsidRDefault="0053387C" w:rsidP="0053387C">
            <w:pPr>
              <w:jc w:val="both"/>
              <w:rPr>
                <w:rFonts w:cs="Times New Roman"/>
              </w:rPr>
            </w:pPr>
            <w:r w:rsidRPr="0053387C">
              <w:rPr>
                <w:rFonts w:cs="Times New Roman"/>
              </w:rPr>
              <w:t>Intellirent</w:t>
            </w:r>
          </w:p>
        </w:tc>
        <w:tc>
          <w:tcPr>
            <w:tcW w:w="2155" w:type="dxa"/>
          </w:tcPr>
          <w:p w14:paraId="3B1C0FB8" w14:textId="77777777" w:rsidR="0053387C" w:rsidRPr="0053387C" w:rsidRDefault="0053387C" w:rsidP="0053387C">
            <w:pPr>
              <w:jc w:val="both"/>
              <w:rPr>
                <w:rFonts w:cs="Times New Roman"/>
              </w:rPr>
            </w:pPr>
            <w:r w:rsidRPr="0053387C">
              <w:rPr>
                <w:rFonts w:cs="Times New Roman"/>
              </w:rPr>
              <w:t>N</w:t>
            </w:r>
          </w:p>
        </w:tc>
      </w:tr>
      <w:tr w:rsidR="0053387C" w:rsidRPr="0053387C" w14:paraId="5E90D163" w14:textId="77777777" w:rsidTr="00184E28">
        <w:tc>
          <w:tcPr>
            <w:tcW w:w="1525" w:type="dxa"/>
          </w:tcPr>
          <w:p w14:paraId="480204E1" w14:textId="77777777" w:rsidR="0053387C" w:rsidRPr="0053387C" w:rsidRDefault="0053387C" w:rsidP="0053387C">
            <w:pPr>
              <w:jc w:val="both"/>
              <w:rPr>
                <w:rFonts w:cs="Times New Roman"/>
              </w:rPr>
            </w:pPr>
            <w:r w:rsidRPr="0053387C">
              <w:rPr>
                <w:rFonts w:cs="Times New Roman"/>
              </w:rPr>
              <w:t>Mark</w:t>
            </w:r>
          </w:p>
        </w:tc>
        <w:tc>
          <w:tcPr>
            <w:tcW w:w="1620" w:type="dxa"/>
          </w:tcPr>
          <w:p w14:paraId="1081FD6A" w14:textId="77777777" w:rsidR="0053387C" w:rsidRPr="0053387C" w:rsidRDefault="0053387C" w:rsidP="0053387C">
            <w:pPr>
              <w:jc w:val="both"/>
              <w:rPr>
                <w:rFonts w:cs="Times New Roman"/>
              </w:rPr>
            </w:pPr>
            <w:r w:rsidRPr="0053387C">
              <w:rPr>
                <w:rFonts w:cs="Times New Roman"/>
              </w:rPr>
              <w:t>Tostrud</w:t>
            </w:r>
          </w:p>
        </w:tc>
        <w:tc>
          <w:tcPr>
            <w:tcW w:w="4050" w:type="dxa"/>
          </w:tcPr>
          <w:p w14:paraId="65E37E88" w14:textId="77777777" w:rsidR="0053387C" w:rsidRPr="0053387C" w:rsidRDefault="0053387C" w:rsidP="0053387C">
            <w:pPr>
              <w:jc w:val="both"/>
              <w:rPr>
                <w:rFonts w:cs="Times New Roman"/>
              </w:rPr>
            </w:pPr>
            <w:r w:rsidRPr="0053387C">
              <w:rPr>
                <w:rFonts w:cs="Times New Roman"/>
              </w:rPr>
              <w:t>Dynamics Ratings</w:t>
            </w:r>
          </w:p>
        </w:tc>
        <w:tc>
          <w:tcPr>
            <w:tcW w:w="2155" w:type="dxa"/>
          </w:tcPr>
          <w:p w14:paraId="637A1BFE" w14:textId="77777777" w:rsidR="0053387C" w:rsidRPr="0053387C" w:rsidRDefault="0053387C" w:rsidP="0053387C">
            <w:pPr>
              <w:jc w:val="both"/>
              <w:rPr>
                <w:rFonts w:cs="Times New Roman"/>
              </w:rPr>
            </w:pPr>
            <w:r w:rsidRPr="0053387C">
              <w:rPr>
                <w:rFonts w:cs="Times New Roman"/>
              </w:rPr>
              <w:t>N</w:t>
            </w:r>
          </w:p>
        </w:tc>
      </w:tr>
      <w:tr w:rsidR="0053387C" w:rsidRPr="0053387C" w14:paraId="6FB1B86D" w14:textId="77777777" w:rsidTr="00184E28">
        <w:tc>
          <w:tcPr>
            <w:tcW w:w="1525" w:type="dxa"/>
          </w:tcPr>
          <w:p w14:paraId="74BDB54D" w14:textId="77777777" w:rsidR="0053387C" w:rsidRPr="0053387C" w:rsidRDefault="0053387C" w:rsidP="0053387C">
            <w:pPr>
              <w:jc w:val="both"/>
              <w:rPr>
                <w:rFonts w:cs="Times New Roman"/>
              </w:rPr>
            </w:pPr>
            <w:r w:rsidRPr="0053387C">
              <w:rPr>
                <w:rFonts w:cs="Times New Roman"/>
              </w:rPr>
              <w:t xml:space="preserve">Miguel </w:t>
            </w:r>
          </w:p>
        </w:tc>
        <w:tc>
          <w:tcPr>
            <w:tcW w:w="1620" w:type="dxa"/>
          </w:tcPr>
          <w:p w14:paraId="2CE15238" w14:textId="77777777" w:rsidR="0053387C" w:rsidRPr="0053387C" w:rsidRDefault="0053387C" w:rsidP="0053387C">
            <w:pPr>
              <w:jc w:val="both"/>
              <w:rPr>
                <w:rFonts w:cs="Times New Roman"/>
              </w:rPr>
            </w:pPr>
            <w:r w:rsidRPr="0053387C">
              <w:rPr>
                <w:rFonts w:cs="Times New Roman"/>
              </w:rPr>
              <w:t>Fernandez</w:t>
            </w:r>
          </w:p>
        </w:tc>
        <w:tc>
          <w:tcPr>
            <w:tcW w:w="4050" w:type="dxa"/>
          </w:tcPr>
          <w:p w14:paraId="5B1C02F0" w14:textId="77777777" w:rsidR="0053387C" w:rsidRPr="0053387C" w:rsidRDefault="0053387C" w:rsidP="0053387C">
            <w:pPr>
              <w:jc w:val="both"/>
              <w:rPr>
                <w:rFonts w:cs="Times New Roman"/>
              </w:rPr>
            </w:pPr>
            <w:r w:rsidRPr="0053387C">
              <w:rPr>
                <w:rFonts w:cs="Times New Roman"/>
              </w:rPr>
              <w:t>Beld</w:t>
            </w:r>
          </w:p>
        </w:tc>
        <w:tc>
          <w:tcPr>
            <w:tcW w:w="2155" w:type="dxa"/>
          </w:tcPr>
          <w:p w14:paraId="5CA98DCC" w14:textId="77777777" w:rsidR="0053387C" w:rsidRPr="0053387C" w:rsidRDefault="0053387C" w:rsidP="0053387C">
            <w:pPr>
              <w:jc w:val="both"/>
              <w:rPr>
                <w:rFonts w:cs="Times New Roman"/>
              </w:rPr>
            </w:pPr>
            <w:r w:rsidRPr="0053387C">
              <w:rPr>
                <w:rFonts w:cs="Times New Roman"/>
              </w:rPr>
              <w:t>N</w:t>
            </w:r>
          </w:p>
        </w:tc>
      </w:tr>
      <w:tr w:rsidR="0053387C" w:rsidRPr="0053387C" w14:paraId="189871DE" w14:textId="77777777" w:rsidTr="00184E28">
        <w:tc>
          <w:tcPr>
            <w:tcW w:w="1525" w:type="dxa"/>
          </w:tcPr>
          <w:p w14:paraId="0FFD2E54" w14:textId="77777777" w:rsidR="0053387C" w:rsidRPr="0053387C" w:rsidRDefault="0053387C" w:rsidP="0053387C">
            <w:pPr>
              <w:jc w:val="both"/>
              <w:rPr>
                <w:rFonts w:cs="Times New Roman"/>
              </w:rPr>
            </w:pPr>
            <w:r w:rsidRPr="0053387C">
              <w:rPr>
                <w:rFonts w:cs="Times New Roman"/>
              </w:rPr>
              <w:t>Jimmy</w:t>
            </w:r>
          </w:p>
        </w:tc>
        <w:tc>
          <w:tcPr>
            <w:tcW w:w="1620" w:type="dxa"/>
          </w:tcPr>
          <w:p w14:paraId="7EE70263" w14:textId="77777777" w:rsidR="0053387C" w:rsidRPr="0053387C" w:rsidRDefault="0053387C" w:rsidP="0053387C">
            <w:pPr>
              <w:jc w:val="both"/>
              <w:rPr>
                <w:rFonts w:cs="Times New Roman"/>
              </w:rPr>
            </w:pPr>
            <w:r w:rsidRPr="0053387C">
              <w:rPr>
                <w:rFonts w:cs="Times New Roman"/>
              </w:rPr>
              <w:t>Smith</w:t>
            </w:r>
          </w:p>
        </w:tc>
        <w:tc>
          <w:tcPr>
            <w:tcW w:w="4050" w:type="dxa"/>
          </w:tcPr>
          <w:p w14:paraId="7F5380CE" w14:textId="77777777" w:rsidR="0053387C" w:rsidRPr="0053387C" w:rsidRDefault="0053387C" w:rsidP="0053387C">
            <w:pPr>
              <w:jc w:val="both"/>
              <w:rPr>
                <w:rFonts w:cs="Times New Roman"/>
              </w:rPr>
            </w:pPr>
            <w:r w:rsidRPr="0053387C">
              <w:rPr>
                <w:rFonts w:cs="Times New Roman"/>
              </w:rPr>
              <w:t>Howard</w:t>
            </w:r>
          </w:p>
        </w:tc>
        <w:tc>
          <w:tcPr>
            <w:tcW w:w="2155" w:type="dxa"/>
          </w:tcPr>
          <w:p w14:paraId="41814DF4" w14:textId="77777777" w:rsidR="0053387C" w:rsidRPr="0053387C" w:rsidRDefault="0053387C" w:rsidP="0053387C">
            <w:pPr>
              <w:jc w:val="both"/>
              <w:rPr>
                <w:rFonts w:cs="Times New Roman"/>
              </w:rPr>
            </w:pPr>
            <w:r w:rsidRPr="0053387C">
              <w:rPr>
                <w:rFonts w:cs="Times New Roman"/>
              </w:rPr>
              <w:t>N</w:t>
            </w:r>
          </w:p>
        </w:tc>
      </w:tr>
      <w:tr w:rsidR="0053387C" w:rsidRPr="0053387C" w14:paraId="30CA8FEA" w14:textId="77777777" w:rsidTr="00184E28">
        <w:tc>
          <w:tcPr>
            <w:tcW w:w="1525" w:type="dxa"/>
          </w:tcPr>
          <w:p w14:paraId="2B551E87" w14:textId="77777777" w:rsidR="0053387C" w:rsidRPr="0053387C" w:rsidRDefault="0053387C" w:rsidP="0053387C">
            <w:pPr>
              <w:jc w:val="both"/>
              <w:rPr>
                <w:rFonts w:cs="Times New Roman"/>
              </w:rPr>
            </w:pPr>
            <w:r w:rsidRPr="0053387C">
              <w:rPr>
                <w:rFonts w:cs="Times New Roman"/>
              </w:rPr>
              <w:lastRenderedPageBreak/>
              <w:t>Jonathan</w:t>
            </w:r>
          </w:p>
        </w:tc>
        <w:tc>
          <w:tcPr>
            <w:tcW w:w="1620" w:type="dxa"/>
          </w:tcPr>
          <w:p w14:paraId="7B80E274" w14:textId="77777777" w:rsidR="0053387C" w:rsidRPr="0053387C" w:rsidRDefault="0053387C" w:rsidP="0053387C">
            <w:pPr>
              <w:jc w:val="both"/>
              <w:rPr>
                <w:rFonts w:cs="Times New Roman"/>
              </w:rPr>
            </w:pPr>
            <w:r w:rsidRPr="0053387C">
              <w:rPr>
                <w:rFonts w:cs="Times New Roman"/>
              </w:rPr>
              <w:t>Stanffer</w:t>
            </w:r>
          </w:p>
        </w:tc>
        <w:tc>
          <w:tcPr>
            <w:tcW w:w="4050" w:type="dxa"/>
          </w:tcPr>
          <w:p w14:paraId="1A7C6BF0" w14:textId="77777777" w:rsidR="0053387C" w:rsidRPr="0053387C" w:rsidRDefault="0053387C" w:rsidP="0053387C">
            <w:pPr>
              <w:jc w:val="both"/>
              <w:rPr>
                <w:rFonts w:cs="Times New Roman"/>
              </w:rPr>
            </w:pPr>
            <w:r w:rsidRPr="0053387C">
              <w:rPr>
                <w:rFonts w:cs="Times New Roman"/>
              </w:rPr>
              <w:t>USBR</w:t>
            </w:r>
          </w:p>
        </w:tc>
        <w:tc>
          <w:tcPr>
            <w:tcW w:w="2155" w:type="dxa"/>
          </w:tcPr>
          <w:p w14:paraId="324589F7" w14:textId="77777777" w:rsidR="0053387C" w:rsidRPr="0053387C" w:rsidRDefault="0053387C" w:rsidP="0053387C">
            <w:pPr>
              <w:jc w:val="both"/>
              <w:rPr>
                <w:rFonts w:cs="Times New Roman"/>
              </w:rPr>
            </w:pPr>
            <w:r w:rsidRPr="0053387C">
              <w:rPr>
                <w:rFonts w:cs="Times New Roman"/>
              </w:rPr>
              <w:t>N</w:t>
            </w:r>
          </w:p>
        </w:tc>
      </w:tr>
      <w:tr w:rsidR="0053387C" w:rsidRPr="0053387C" w14:paraId="7E1C9A76" w14:textId="77777777" w:rsidTr="00184E28">
        <w:tc>
          <w:tcPr>
            <w:tcW w:w="1525" w:type="dxa"/>
          </w:tcPr>
          <w:p w14:paraId="65FFCCE9" w14:textId="77777777" w:rsidR="0053387C" w:rsidRPr="0053387C" w:rsidRDefault="0053387C" w:rsidP="0053387C">
            <w:pPr>
              <w:jc w:val="both"/>
              <w:rPr>
                <w:rFonts w:cs="Times New Roman"/>
              </w:rPr>
            </w:pPr>
            <w:r w:rsidRPr="0053387C">
              <w:rPr>
                <w:rFonts w:cs="Times New Roman"/>
              </w:rPr>
              <w:t>Franjo</w:t>
            </w:r>
          </w:p>
        </w:tc>
        <w:tc>
          <w:tcPr>
            <w:tcW w:w="1620" w:type="dxa"/>
          </w:tcPr>
          <w:p w14:paraId="2164FCBC" w14:textId="77777777" w:rsidR="0053387C" w:rsidRPr="0053387C" w:rsidRDefault="0053387C" w:rsidP="0053387C">
            <w:pPr>
              <w:jc w:val="both"/>
              <w:rPr>
                <w:rFonts w:cs="Times New Roman"/>
              </w:rPr>
            </w:pPr>
            <w:r w:rsidRPr="0053387C">
              <w:rPr>
                <w:rFonts w:cs="Times New Roman"/>
              </w:rPr>
              <w:t xml:space="preserve">Keleman </w:t>
            </w:r>
          </w:p>
        </w:tc>
        <w:tc>
          <w:tcPr>
            <w:tcW w:w="4050" w:type="dxa"/>
          </w:tcPr>
          <w:p w14:paraId="3A4075F7" w14:textId="77777777" w:rsidR="0053387C" w:rsidRPr="0053387C" w:rsidRDefault="0053387C" w:rsidP="0053387C">
            <w:pPr>
              <w:jc w:val="both"/>
              <w:rPr>
                <w:rFonts w:cs="Times New Roman"/>
              </w:rPr>
            </w:pPr>
            <w:r w:rsidRPr="0053387C">
              <w:rPr>
                <w:rFonts w:cs="Times New Roman"/>
              </w:rPr>
              <w:t xml:space="preserve">Siemens Energy </w:t>
            </w:r>
          </w:p>
        </w:tc>
        <w:tc>
          <w:tcPr>
            <w:tcW w:w="2155" w:type="dxa"/>
          </w:tcPr>
          <w:p w14:paraId="55FA4B03" w14:textId="77777777" w:rsidR="0053387C" w:rsidRPr="0053387C" w:rsidRDefault="0053387C" w:rsidP="0053387C">
            <w:pPr>
              <w:jc w:val="both"/>
              <w:rPr>
                <w:rFonts w:cs="Times New Roman"/>
              </w:rPr>
            </w:pPr>
            <w:r w:rsidRPr="0053387C">
              <w:rPr>
                <w:rFonts w:cs="Times New Roman"/>
              </w:rPr>
              <w:t xml:space="preserve">N </w:t>
            </w:r>
          </w:p>
        </w:tc>
      </w:tr>
      <w:tr w:rsidR="0053387C" w:rsidRPr="0053387C" w14:paraId="7BCEFC30" w14:textId="77777777" w:rsidTr="00184E28">
        <w:tc>
          <w:tcPr>
            <w:tcW w:w="1525" w:type="dxa"/>
          </w:tcPr>
          <w:p w14:paraId="2A5EA20C" w14:textId="77777777" w:rsidR="0053387C" w:rsidRPr="0053387C" w:rsidRDefault="0053387C" w:rsidP="0053387C">
            <w:pPr>
              <w:jc w:val="both"/>
              <w:rPr>
                <w:rFonts w:cs="Times New Roman"/>
              </w:rPr>
            </w:pPr>
            <w:r w:rsidRPr="0053387C">
              <w:rPr>
                <w:rFonts w:cs="Times New Roman"/>
              </w:rPr>
              <w:t>Kyungchan</w:t>
            </w:r>
          </w:p>
        </w:tc>
        <w:tc>
          <w:tcPr>
            <w:tcW w:w="1620" w:type="dxa"/>
          </w:tcPr>
          <w:p w14:paraId="0B7B5F88" w14:textId="77777777" w:rsidR="0053387C" w:rsidRPr="0053387C" w:rsidRDefault="0053387C" w:rsidP="0053387C">
            <w:pPr>
              <w:jc w:val="both"/>
              <w:rPr>
                <w:rFonts w:cs="Times New Roman"/>
              </w:rPr>
            </w:pPr>
            <w:r w:rsidRPr="0053387C">
              <w:rPr>
                <w:rFonts w:cs="Times New Roman"/>
              </w:rPr>
              <w:t>An</w:t>
            </w:r>
          </w:p>
        </w:tc>
        <w:tc>
          <w:tcPr>
            <w:tcW w:w="4050" w:type="dxa"/>
          </w:tcPr>
          <w:p w14:paraId="170CAE97" w14:textId="77777777" w:rsidR="0053387C" w:rsidRPr="0053387C" w:rsidRDefault="0053387C" w:rsidP="0053387C">
            <w:pPr>
              <w:jc w:val="both"/>
              <w:rPr>
                <w:rFonts w:cs="Times New Roman"/>
              </w:rPr>
            </w:pPr>
            <w:r w:rsidRPr="0053387C">
              <w:rPr>
                <w:rFonts w:cs="Times New Roman"/>
              </w:rPr>
              <w:t>Hyosung</w:t>
            </w:r>
          </w:p>
        </w:tc>
        <w:tc>
          <w:tcPr>
            <w:tcW w:w="2155" w:type="dxa"/>
          </w:tcPr>
          <w:p w14:paraId="5C928396" w14:textId="77777777" w:rsidR="0053387C" w:rsidRPr="0053387C" w:rsidRDefault="0053387C" w:rsidP="0053387C">
            <w:pPr>
              <w:jc w:val="both"/>
              <w:rPr>
                <w:rFonts w:cs="Times New Roman"/>
              </w:rPr>
            </w:pPr>
            <w:r w:rsidRPr="0053387C">
              <w:rPr>
                <w:rFonts w:cs="Times New Roman"/>
              </w:rPr>
              <w:t>N</w:t>
            </w:r>
          </w:p>
        </w:tc>
      </w:tr>
      <w:tr w:rsidR="0053387C" w:rsidRPr="0053387C" w14:paraId="1EB71C97" w14:textId="77777777" w:rsidTr="00184E28">
        <w:tc>
          <w:tcPr>
            <w:tcW w:w="1525" w:type="dxa"/>
          </w:tcPr>
          <w:p w14:paraId="4EADB074" w14:textId="77777777" w:rsidR="0053387C" w:rsidRPr="0053387C" w:rsidRDefault="0053387C" w:rsidP="0053387C">
            <w:pPr>
              <w:jc w:val="both"/>
              <w:rPr>
                <w:rFonts w:cs="Times New Roman"/>
              </w:rPr>
            </w:pPr>
            <w:r w:rsidRPr="0053387C">
              <w:rPr>
                <w:rFonts w:cs="Times New Roman"/>
              </w:rPr>
              <w:t xml:space="preserve">Eric </w:t>
            </w:r>
          </w:p>
        </w:tc>
        <w:tc>
          <w:tcPr>
            <w:tcW w:w="1620" w:type="dxa"/>
          </w:tcPr>
          <w:p w14:paraId="78572515" w14:textId="77777777" w:rsidR="0053387C" w:rsidRPr="0053387C" w:rsidRDefault="0053387C" w:rsidP="0053387C">
            <w:pPr>
              <w:jc w:val="both"/>
              <w:rPr>
                <w:rFonts w:cs="Times New Roman"/>
              </w:rPr>
            </w:pPr>
            <w:r w:rsidRPr="0053387C">
              <w:rPr>
                <w:rFonts w:cs="Times New Roman"/>
              </w:rPr>
              <w:t>Elson</w:t>
            </w:r>
          </w:p>
        </w:tc>
        <w:tc>
          <w:tcPr>
            <w:tcW w:w="4050" w:type="dxa"/>
          </w:tcPr>
          <w:p w14:paraId="423699C1" w14:textId="77777777" w:rsidR="0053387C" w:rsidRPr="0053387C" w:rsidRDefault="0053387C" w:rsidP="0053387C">
            <w:pPr>
              <w:jc w:val="both"/>
              <w:rPr>
                <w:rFonts w:cs="Times New Roman"/>
              </w:rPr>
            </w:pPr>
            <w:r w:rsidRPr="0053387C">
              <w:rPr>
                <w:rFonts w:cs="Times New Roman"/>
              </w:rPr>
              <w:t>SDGE</w:t>
            </w:r>
          </w:p>
        </w:tc>
        <w:tc>
          <w:tcPr>
            <w:tcW w:w="2155" w:type="dxa"/>
          </w:tcPr>
          <w:p w14:paraId="43B55628" w14:textId="77777777" w:rsidR="0053387C" w:rsidRPr="0053387C" w:rsidRDefault="0053387C" w:rsidP="0053387C">
            <w:pPr>
              <w:jc w:val="both"/>
              <w:rPr>
                <w:rFonts w:cs="Times New Roman"/>
              </w:rPr>
            </w:pPr>
            <w:r w:rsidRPr="0053387C">
              <w:rPr>
                <w:rFonts w:cs="Times New Roman"/>
              </w:rPr>
              <w:t>N</w:t>
            </w:r>
          </w:p>
        </w:tc>
      </w:tr>
      <w:tr w:rsidR="0053387C" w:rsidRPr="0053387C" w14:paraId="0E060023" w14:textId="77777777" w:rsidTr="00184E28">
        <w:tc>
          <w:tcPr>
            <w:tcW w:w="1525" w:type="dxa"/>
          </w:tcPr>
          <w:p w14:paraId="71D0A172" w14:textId="77777777" w:rsidR="0053387C" w:rsidRPr="0053387C" w:rsidRDefault="0053387C" w:rsidP="0053387C">
            <w:pPr>
              <w:jc w:val="both"/>
              <w:rPr>
                <w:rFonts w:cs="Times New Roman"/>
              </w:rPr>
            </w:pPr>
            <w:r w:rsidRPr="0053387C">
              <w:rPr>
                <w:rFonts w:cs="Times New Roman"/>
              </w:rPr>
              <w:t>Hyounggon</w:t>
            </w:r>
          </w:p>
        </w:tc>
        <w:tc>
          <w:tcPr>
            <w:tcW w:w="1620" w:type="dxa"/>
          </w:tcPr>
          <w:p w14:paraId="6BCE9563" w14:textId="77777777" w:rsidR="0053387C" w:rsidRPr="0053387C" w:rsidRDefault="0053387C" w:rsidP="0053387C">
            <w:pPr>
              <w:jc w:val="both"/>
              <w:rPr>
                <w:rFonts w:cs="Times New Roman"/>
              </w:rPr>
            </w:pPr>
            <w:r w:rsidRPr="0053387C">
              <w:rPr>
                <w:rFonts w:cs="Times New Roman"/>
              </w:rPr>
              <w:t>Ryu</w:t>
            </w:r>
          </w:p>
        </w:tc>
        <w:tc>
          <w:tcPr>
            <w:tcW w:w="4050" w:type="dxa"/>
          </w:tcPr>
          <w:p w14:paraId="6F45E448" w14:textId="77777777" w:rsidR="0053387C" w:rsidRPr="0053387C" w:rsidRDefault="0053387C" w:rsidP="0053387C">
            <w:pPr>
              <w:jc w:val="both"/>
              <w:rPr>
                <w:rFonts w:cs="Times New Roman"/>
              </w:rPr>
            </w:pPr>
            <w:r w:rsidRPr="0053387C">
              <w:rPr>
                <w:rFonts w:cs="Times New Roman"/>
              </w:rPr>
              <w:t>HD</w:t>
            </w:r>
          </w:p>
        </w:tc>
        <w:tc>
          <w:tcPr>
            <w:tcW w:w="2155" w:type="dxa"/>
          </w:tcPr>
          <w:p w14:paraId="67539EF5" w14:textId="77777777" w:rsidR="0053387C" w:rsidRPr="0053387C" w:rsidRDefault="0053387C" w:rsidP="0053387C">
            <w:pPr>
              <w:jc w:val="both"/>
              <w:rPr>
                <w:rFonts w:cs="Times New Roman"/>
              </w:rPr>
            </w:pPr>
            <w:r w:rsidRPr="0053387C">
              <w:rPr>
                <w:rFonts w:cs="Times New Roman"/>
              </w:rPr>
              <w:t>N</w:t>
            </w:r>
          </w:p>
        </w:tc>
      </w:tr>
      <w:tr w:rsidR="0053387C" w:rsidRPr="0053387C" w14:paraId="6A808372" w14:textId="77777777" w:rsidTr="00184E28">
        <w:tc>
          <w:tcPr>
            <w:tcW w:w="1525" w:type="dxa"/>
          </w:tcPr>
          <w:p w14:paraId="173FFE1B" w14:textId="77777777" w:rsidR="0053387C" w:rsidRPr="0053387C" w:rsidRDefault="0053387C" w:rsidP="0053387C">
            <w:pPr>
              <w:jc w:val="both"/>
              <w:rPr>
                <w:rFonts w:cs="Times New Roman"/>
              </w:rPr>
            </w:pPr>
            <w:r w:rsidRPr="0053387C">
              <w:rPr>
                <w:rFonts w:cs="Times New Roman"/>
              </w:rPr>
              <w:t xml:space="preserve"> Troy</w:t>
            </w:r>
          </w:p>
        </w:tc>
        <w:tc>
          <w:tcPr>
            <w:tcW w:w="1620" w:type="dxa"/>
          </w:tcPr>
          <w:p w14:paraId="0D041EEA" w14:textId="77777777" w:rsidR="0053387C" w:rsidRPr="0053387C" w:rsidRDefault="0053387C" w:rsidP="0053387C">
            <w:pPr>
              <w:jc w:val="both"/>
              <w:rPr>
                <w:rFonts w:cs="Times New Roman"/>
              </w:rPr>
            </w:pPr>
            <w:r w:rsidRPr="0053387C">
              <w:rPr>
                <w:rFonts w:cs="Times New Roman"/>
              </w:rPr>
              <w:t xml:space="preserve">Tanaka </w:t>
            </w:r>
          </w:p>
        </w:tc>
        <w:tc>
          <w:tcPr>
            <w:tcW w:w="4050" w:type="dxa"/>
          </w:tcPr>
          <w:p w14:paraId="7222A6F6" w14:textId="77777777" w:rsidR="0053387C" w:rsidRPr="0053387C" w:rsidRDefault="0053387C" w:rsidP="0053387C">
            <w:pPr>
              <w:jc w:val="both"/>
              <w:rPr>
                <w:rFonts w:cs="Times New Roman"/>
              </w:rPr>
            </w:pPr>
            <w:r w:rsidRPr="0053387C">
              <w:rPr>
                <w:rFonts w:cs="Times New Roman"/>
              </w:rPr>
              <w:t xml:space="preserve">Burns &amp; McDonald </w:t>
            </w:r>
          </w:p>
        </w:tc>
        <w:tc>
          <w:tcPr>
            <w:tcW w:w="2155" w:type="dxa"/>
          </w:tcPr>
          <w:p w14:paraId="366C0ECC" w14:textId="77777777" w:rsidR="0053387C" w:rsidRPr="0053387C" w:rsidRDefault="0053387C" w:rsidP="0053387C">
            <w:pPr>
              <w:jc w:val="both"/>
              <w:rPr>
                <w:rFonts w:cs="Times New Roman"/>
              </w:rPr>
            </w:pPr>
            <w:r w:rsidRPr="0053387C">
              <w:rPr>
                <w:rFonts w:cs="Times New Roman"/>
              </w:rPr>
              <w:t>N</w:t>
            </w:r>
          </w:p>
        </w:tc>
      </w:tr>
      <w:tr w:rsidR="0053387C" w:rsidRPr="0053387C" w14:paraId="03E9F11A" w14:textId="77777777" w:rsidTr="00184E28">
        <w:tc>
          <w:tcPr>
            <w:tcW w:w="1525" w:type="dxa"/>
          </w:tcPr>
          <w:p w14:paraId="5F3F965C" w14:textId="77777777" w:rsidR="0053387C" w:rsidRPr="0053387C" w:rsidRDefault="0053387C" w:rsidP="0053387C">
            <w:pPr>
              <w:jc w:val="both"/>
              <w:rPr>
                <w:rFonts w:cs="Times New Roman"/>
              </w:rPr>
            </w:pPr>
            <w:r w:rsidRPr="0053387C">
              <w:rPr>
                <w:rFonts w:cs="Times New Roman"/>
              </w:rPr>
              <w:t>Thomas</w:t>
            </w:r>
          </w:p>
        </w:tc>
        <w:tc>
          <w:tcPr>
            <w:tcW w:w="1620" w:type="dxa"/>
          </w:tcPr>
          <w:p w14:paraId="2578417B" w14:textId="77777777" w:rsidR="0053387C" w:rsidRPr="0053387C" w:rsidRDefault="0053387C" w:rsidP="0053387C">
            <w:pPr>
              <w:jc w:val="both"/>
              <w:rPr>
                <w:rFonts w:cs="Times New Roman"/>
              </w:rPr>
            </w:pPr>
            <w:r w:rsidRPr="0053387C">
              <w:rPr>
                <w:rFonts w:cs="Times New Roman"/>
              </w:rPr>
              <w:t>Propts</w:t>
            </w:r>
          </w:p>
        </w:tc>
        <w:tc>
          <w:tcPr>
            <w:tcW w:w="4050" w:type="dxa"/>
          </w:tcPr>
          <w:p w14:paraId="1174E168" w14:textId="77777777" w:rsidR="0053387C" w:rsidRPr="0053387C" w:rsidRDefault="0053387C" w:rsidP="0053387C">
            <w:pPr>
              <w:jc w:val="both"/>
              <w:rPr>
                <w:rFonts w:cs="Times New Roman"/>
              </w:rPr>
            </w:pPr>
            <w:r w:rsidRPr="0053387C">
              <w:rPr>
                <w:rFonts w:cs="Times New Roman"/>
              </w:rPr>
              <w:t>Dominion Energy</w:t>
            </w:r>
          </w:p>
        </w:tc>
        <w:tc>
          <w:tcPr>
            <w:tcW w:w="2155" w:type="dxa"/>
          </w:tcPr>
          <w:p w14:paraId="4BF7FE77" w14:textId="77777777" w:rsidR="0053387C" w:rsidRPr="0053387C" w:rsidRDefault="0053387C" w:rsidP="0053387C">
            <w:pPr>
              <w:jc w:val="both"/>
              <w:rPr>
                <w:rFonts w:cs="Times New Roman"/>
              </w:rPr>
            </w:pPr>
            <w:r w:rsidRPr="0053387C">
              <w:rPr>
                <w:rFonts w:cs="Times New Roman"/>
              </w:rPr>
              <w:t>N</w:t>
            </w:r>
          </w:p>
        </w:tc>
      </w:tr>
      <w:tr w:rsidR="0053387C" w:rsidRPr="0053387C" w14:paraId="73FD4303" w14:textId="77777777" w:rsidTr="00184E28">
        <w:tc>
          <w:tcPr>
            <w:tcW w:w="1525" w:type="dxa"/>
          </w:tcPr>
          <w:p w14:paraId="40D32C11" w14:textId="77777777" w:rsidR="0053387C" w:rsidRPr="0053387C" w:rsidRDefault="0053387C" w:rsidP="0053387C">
            <w:pPr>
              <w:jc w:val="both"/>
              <w:rPr>
                <w:rFonts w:cs="Times New Roman"/>
              </w:rPr>
            </w:pPr>
            <w:r w:rsidRPr="0053387C">
              <w:rPr>
                <w:rFonts w:cs="Times New Roman"/>
              </w:rPr>
              <w:t>Phil</w:t>
            </w:r>
          </w:p>
        </w:tc>
        <w:tc>
          <w:tcPr>
            <w:tcW w:w="1620" w:type="dxa"/>
          </w:tcPr>
          <w:p w14:paraId="004E55CE" w14:textId="77777777" w:rsidR="0053387C" w:rsidRPr="0053387C" w:rsidRDefault="0053387C" w:rsidP="0053387C">
            <w:pPr>
              <w:jc w:val="both"/>
              <w:rPr>
                <w:rFonts w:cs="Times New Roman"/>
              </w:rPr>
            </w:pPr>
            <w:r w:rsidRPr="0053387C">
              <w:rPr>
                <w:rFonts w:cs="Times New Roman"/>
              </w:rPr>
              <w:t>Hopkinson</w:t>
            </w:r>
          </w:p>
        </w:tc>
        <w:tc>
          <w:tcPr>
            <w:tcW w:w="4050" w:type="dxa"/>
          </w:tcPr>
          <w:p w14:paraId="583E7A34" w14:textId="77777777" w:rsidR="0053387C" w:rsidRPr="0053387C" w:rsidRDefault="0053387C" w:rsidP="0053387C">
            <w:pPr>
              <w:jc w:val="both"/>
              <w:rPr>
                <w:rFonts w:cs="Times New Roman"/>
              </w:rPr>
            </w:pPr>
            <w:r w:rsidRPr="0053387C">
              <w:rPr>
                <w:rFonts w:cs="Times New Roman"/>
              </w:rPr>
              <w:t>HVOLT</w:t>
            </w:r>
          </w:p>
        </w:tc>
        <w:tc>
          <w:tcPr>
            <w:tcW w:w="2155" w:type="dxa"/>
          </w:tcPr>
          <w:p w14:paraId="6FE309D6" w14:textId="77777777" w:rsidR="0053387C" w:rsidRPr="0053387C" w:rsidRDefault="0053387C" w:rsidP="0053387C">
            <w:pPr>
              <w:jc w:val="both"/>
              <w:rPr>
                <w:rFonts w:cs="Times New Roman"/>
              </w:rPr>
            </w:pPr>
            <w:r w:rsidRPr="0053387C">
              <w:rPr>
                <w:rFonts w:cs="Times New Roman"/>
              </w:rPr>
              <w:t>N</w:t>
            </w:r>
          </w:p>
        </w:tc>
      </w:tr>
      <w:tr w:rsidR="0053387C" w:rsidRPr="0053387C" w14:paraId="24E6CD81" w14:textId="77777777" w:rsidTr="00184E28">
        <w:tc>
          <w:tcPr>
            <w:tcW w:w="1525" w:type="dxa"/>
          </w:tcPr>
          <w:p w14:paraId="5600B60F" w14:textId="77777777" w:rsidR="0053387C" w:rsidRPr="0053387C" w:rsidRDefault="0053387C" w:rsidP="0053387C">
            <w:pPr>
              <w:jc w:val="both"/>
              <w:rPr>
                <w:rFonts w:cs="Times New Roman"/>
              </w:rPr>
            </w:pPr>
            <w:r w:rsidRPr="0053387C">
              <w:rPr>
                <w:rFonts w:cs="Times New Roman"/>
              </w:rPr>
              <w:t>Perry</w:t>
            </w:r>
          </w:p>
        </w:tc>
        <w:tc>
          <w:tcPr>
            <w:tcW w:w="1620" w:type="dxa"/>
          </w:tcPr>
          <w:p w14:paraId="745553E8" w14:textId="77777777" w:rsidR="0053387C" w:rsidRPr="0053387C" w:rsidRDefault="0053387C" w:rsidP="0053387C">
            <w:pPr>
              <w:jc w:val="both"/>
              <w:rPr>
                <w:rFonts w:cs="Times New Roman"/>
              </w:rPr>
            </w:pPr>
            <w:r w:rsidRPr="0053387C">
              <w:rPr>
                <w:rFonts w:cs="Times New Roman"/>
              </w:rPr>
              <w:t>Reeder</w:t>
            </w:r>
          </w:p>
        </w:tc>
        <w:tc>
          <w:tcPr>
            <w:tcW w:w="4050" w:type="dxa"/>
          </w:tcPr>
          <w:p w14:paraId="0880F228" w14:textId="77777777" w:rsidR="0053387C" w:rsidRPr="0053387C" w:rsidRDefault="0053387C" w:rsidP="0053387C">
            <w:pPr>
              <w:jc w:val="both"/>
              <w:rPr>
                <w:rFonts w:cs="Times New Roman"/>
              </w:rPr>
            </w:pPr>
            <w:r w:rsidRPr="0053387C">
              <w:rPr>
                <w:rFonts w:cs="Times New Roman"/>
              </w:rPr>
              <w:t xml:space="preserve">Quantas </w:t>
            </w:r>
          </w:p>
        </w:tc>
        <w:tc>
          <w:tcPr>
            <w:tcW w:w="2155" w:type="dxa"/>
          </w:tcPr>
          <w:p w14:paraId="55D69A35" w14:textId="77777777" w:rsidR="0053387C" w:rsidRPr="0053387C" w:rsidRDefault="0053387C" w:rsidP="0053387C">
            <w:pPr>
              <w:jc w:val="both"/>
              <w:rPr>
                <w:rFonts w:cs="Times New Roman"/>
              </w:rPr>
            </w:pPr>
            <w:r w:rsidRPr="0053387C">
              <w:rPr>
                <w:rFonts w:cs="Times New Roman"/>
              </w:rPr>
              <w:t>N</w:t>
            </w:r>
          </w:p>
        </w:tc>
      </w:tr>
      <w:tr w:rsidR="0053387C" w:rsidRPr="0053387C" w14:paraId="07A1E0BD" w14:textId="77777777" w:rsidTr="00184E28">
        <w:tc>
          <w:tcPr>
            <w:tcW w:w="1525" w:type="dxa"/>
          </w:tcPr>
          <w:p w14:paraId="45669711" w14:textId="77777777" w:rsidR="0053387C" w:rsidRPr="0053387C" w:rsidRDefault="0053387C" w:rsidP="0053387C">
            <w:pPr>
              <w:jc w:val="both"/>
              <w:rPr>
                <w:rFonts w:cs="Times New Roman"/>
              </w:rPr>
            </w:pPr>
            <w:r w:rsidRPr="0053387C">
              <w:rPr>
                <w:rFonts w:cs="Times New Roman"/>
              </w:rPr>
              <w:t>Ronny</w:t>
            </w:r>
          </w:p>
        </w:tc>
        <w:tc>
          <w:tcPr>
            <w:tcW w:w="1620" w:type="dxa"/>
          </w:tcPr>
          <w:p w14:paraId="0BBE52C7" w14:textId="77777777" w:rsidR="0053387C" w:rsidRPr="0053387C" w:rsidRDefault="0053387C" w:rsidP="0053387C">
            <w:pPr>
              <w:jc w:val="both"/>
              <w:rPr>
                <w:rFonts w:cs="Times New Roman"/>
              </w:rPr>
            </w:pPr>
            <w:r w:rsidRPr="0053387C">
              <w:rPr>
                <w:rFonts w:cs="Times New Roman"/>
              </w:rPr>
              <w:t>Doerr</w:t>
            </w:r>
          </w:p>
        </w:tc>
        <w:tc>
          <w:tcPr>
            <w:tcW w:w="4050" w:type="dxa"/>
          </w:tcPr>
          <w:p w14:paraId="1F7A497A" w14:textId="77777777" w:rsidR="0053387C" w:rsidRPr="0053387C" w:rsidRDefault="0053387C" w:rsidP="0053387C">
            <w:pPr>
              <w:jc w:val="both"/>
              <w:rPr>
                <w:rFonts w:cs="Times New Roman"/>
              </w:rPr>
            </w:pPr>
            <w:r w:rsidRPr="0053387C">
              <w:rPr>
                <w:rFonts w:cs="Times New Roman"/>
              </w:rPr>
              <w:t>SGB-Smit Group</w:t>
            </w:r>
          </w:p>
        </w:tc>
        <w:tc>
          <w:tcPr>
            <w:tcW w:w="2155" w:type="dxa"/>
          </w:tcPr>
          <w:p w14:paraId="3161951A" w14:textId="77777777" w:rsidR="0053387C" w:rsidRPr="0053387C" w:rsidRDefault="0053387C" w:rsidP="0053387C">
            <w:pPr>
              <w:jc w:val="both"/>
              <w:rPr>
                <w:rFonts w:cs="Times New Roman"/>
              </w:rPr>
            </w:pPr>
            <w:r w:rsidRPr="0053387C">
              <w:rPr>
                <w:rFonts w:cs="Times New Roman"/>
              </w:rPr>
              <w:t>N</w:t>
            </w:r>
          </w:p>
        </w:tc>
      </w:tr>
      <w:tr w:rsidR="0053387C" w:rsidRPr="0053387C" w14:paraId="7BF1C606" w14:textId="77777777" w:rsidTr="00184E28">
        <w:tc>
          <w:tcPr>
            <w:tcW w:w="1525" w:type="dxa"/>
          </w:tcPr>
          <w:p w14:paraId="6837616A" w14:textId="77777777" w:rsidR="0053387C" w:rsidRPr="0053387C" w:rsidRDefault="0053387C" w:rsidP="0053387C">
            <w:pPr>
              <w:jc w:val="both"/>
              <w:rPr>
                <w:rFonts w:cs="Times New Roman"/>
              </w:rPr>
            </w:pPr>
            <w:r w:rsidRPr="0053387C">
              <w:rPr>
                <w:rFonts w:cs="Times New Roman"/>
              </w:rPr>
              <w:t>David</w:t>
            </w:r>
          </w:p>
        </w:tc>
        <w:tc>
          <w:tcPr>
            <w:tcW w:w="1620" w:type="dxa"/>
          </w:tcPr>
          <w:p w14:paraId="2FA10689" w14:textId="77777777" w:rsidR="0053387C" w:rsidRPr="0053387C" w:rsidRDefault="0053387C" w:rsidP="0053387C">
            <w:pPr>
              <w:jc w:val="both"/>
              <w:rPr>
                <w:rFonts w:cs="Times New Roman"/>
              </w:rPr>
            </w:pPr>
            <w:r w:rsidRPr="0053387C">
              <w:rPr>
                <w:rFonts w:cs="Times New Roman"/>
              </w:rPr>
              <w:t>Burlo</w:t>
            </w:r>
          </w:p>
        </w:tc>
        <w:tc>
          <w:tcPr>
            <w:tcW w:w="4050" w:type="dxa"/>
          </w:tcPr>
          <w:p w14:paraId="4F84863E" w14:textId="77777777" w:rsidR="0053387C" w:rsidRPr="0053387C" w:rsidRDefault="0053387C" w:rsidP="0053387C">
            <w:pPr>
              <w:jc w:val="both"/>
              <w:rPr>
                <w:rFonts w:cs="Times New Roman"/>
              </w:rPr>
            </w:pPr>
            <w:r w:rsidRPr="0053387C">
              <w:rPr>
                <w:rFonts w:cs="Times New Roman"/>
              </w:rPr>
              <w:t>Xcel Energy</w:t>
            </w:r>
          </w:p>
        </w:tc>
        <w:tc>
          <w:tcPr>
            <w:tcW w:w="2155" w:type="dxa"/>
          </w:tcPr>
          <w:p w14:paraId="2A1ED583" w14:textId="77777777" w:rsidR="0053387C" w:rsidRPr="0053387C" w:rsidRDefault="0053387C" w:rsidP="0053387C">
            <w:pPr>
              <w:jc w:val="both"/>
              <w:rPr>
                <w:rFonts w:cs="Times New Roman"/>
              </w:rPr>
            </w:pPr>
            <w:r w:rsidRPr="0053387C">
              <w:rPr>
                <w:rFonts w:cs="Times New Roman"/>
              </w:rPr>
              <w:t>N</w:t>
            </w:r>
          </w:p>
        </w:tc>
      </w:tr>
      <w:tr w:rsidR="0053387C" w:rsidRPr="0053387C" w14:paraId="6EC5FA04" w14:textId="77777777" w:rsidTr="00184E28">
        <w:tc>
          <w:tcPr>
            <w:tcW w:w="1525" w:type="dxa"/>
          </w:tcPr>
          <w:p w14:paraId="0546C04E" w14:textId="77777777" w:rsidR="0053387C" w:rsidRPr="0053387C" w:rsidRDefault="0053387C" w:rsidP="0053387C">
            <w:pPr>
              <w:jc w:val="both"/>
              <w:rPr>
                <w:rFonts w:cs="Times New Roman"/>
              </w:rPr>
            </w:pPr>
            <w:r w:rsidRPr="0053387C">
              <w:rPr>
                <w:rFonts w:cs="Times New Roman"/>
              </w:rPr>
              <w:t>Onome</w:t>
            </w:r>
          </w:p>
        </w:tc>
        <w:tc>
          <w:tcPr>
            <w:tcW w:w="1620" w:type="dxa"/>
          </w:tcPr>
          <w:p w14:paraId="064C2803" w14:textId="77777777" w:rsidR="0053387C" w:rsidRPr="0053387C" w:rsidRDefault="0053387C" w:rsidP="0053387C">
            <w:pPr>
              <w:jc w:val="both"/>
              <w:rPr>
                <w:rFonts w:cs="Times New Roman"/>
              </w:rPr>
            </w:pPr>
            <w:r w:rsidRPr="0053387C">
              <w:rPr>
                <w:rFonts w:cs="Times New Roman"/>
              </w:rPr>
              <w:t>Avanoma</w:t>
            </w:r>
          </w:p>
        </w:tc>
        <w:tc>
          <w:tcPr>
            <w:tcW w:w="4050" w:type="dxa"/>
          </w:tcPr>
          <w:p w14:paraId="32A7ACFE" w14:textId="77777777" w:rsidR="0053387C" w:rsidRPr="0053387C" w:rsidRDefault="0053387C" w:rsidP="0053387C">
            <w:pPr>
              <w:jc w:val="both"/>
              <w:rPr>
                <w:rFonts w:cs="Times New Roman"/>
              </w:rPr>
            </w:pPr>
            <w:r w:rsidRPr="0053387C">
              <w:rPr>
                <w:rFonts w:cs="Times New Roman"/>
              </w:rPr>
              <w:t>Onthoole</w:t>
            </w:r>
          </w:p>
        </w:tc>
        <w:tc>
          <w:tcPr>
            <w:tcW w:w="2155" w:type="dxa"/>
          </w:tcPr>
          <w:p w14:paraId="65A46510" w14:textId="77777777" w:rsidR="0053387C" w:rsidRPr="0053387C" w:rsidRDefault="0053387C" w:rsidP="0053387C">
            <w:pPr>
              <w:jc w:val="both"/>
              <w:rPr>
                <w:rFonts w:cs="Times New Roman"/>
              </w:rPr>
            </w:pPr>
            <w:r w:rsidRPr="0053387C">
              <w:rPr>
                <w:rFonts w:cs="Times New Roman"/>
              </w:rPr>
              <w:t>N</w:t>
            </w:r>
          </w:p>
        </w:tc>
      </w:tr>
      <w:tr w:rsidR="0053387C" w:rsidRPr="0053387C" w14:paraId="1D135F32" w14:textId="77777777" w:rsidTr="00184E28">
        <w:tc>
          <w:tcPr>
            <w:tcW w:w="1525" w:type="dxa"/>
          </w:tcPr>
          <w:p w14:paraId="3C15582D" w14:textId="77777777" w:rsidR="0053387C" w:rsidRPr="0053387C" w:rsidRDefault="0053387C" w:rsidP="0053387C">
            <w:pPr>
              <w:jc w:val="both"/>
              <w:rPr>
                <w:rFonts w:cs="Times New Roman"/>
              </w:rPr>
            </w:pPr>
            <w:r w:rsidRPr="0053387C">
              <w:rPr>
                <w:rFonts w:cs="Times New Roman"/>
              </w:rPr>
              <w:t>Randy</w:t>
            </w:r>
          </w:p>
        </w:tc>
        <w:tc>
          <w:tcPr>
            <w:tcW w:w="1620" w:type="dxa"/>
          </w:tcPr>
          <w:p w14:paraId="19E47F68" w14:textId="77777777" w:rsidR="0053387C" w:rsidRPr="0053387C" w:rsidRDefault="0053387C" w:rsidP="0053387C">
            <w:pPr>
              <w:jc w:val="both"/>
              <w:rPr>
                <w:rFonts w:cs="Times New Roman"/>
              </w:rPr>
            </w:pPr>
            <w:r w:rsidRPr="0053387C">
              <w:rPr>
                <w:rFonts w:cs="Times New Roman"/>
              </w:rPr>
              <w:t>Roberts</w:t>
            </w:r>
          </w:p>
        </w:tc>
        <w:tc>
          <w:tcPr>
            <w:tcW w:w="4050" w:type="dxa"/>
          </w:tcPr>
          <w:p w14:paraId="6DF87013" w14:textId="77777777" w:rsidR="0053387C" w:rsidRPr="0053387C" w:rsidRDefault="0053387C" w:rsidP="0053387C">
            <w:pPr>
              <w:jc w:val="both"/>
              <w:rPr>
                <w:rFonts w:cs="Times New Roman"/>
              </w:rPr>
            </w:pPr>
            <w:r w:rsidRPr="0053387C">
              <w:rPr>
                <w:rFonts w:cs="Times New Roman"/>
              </w:rPr>
              <w:t>Southern Co.</w:t>
            </w:r>
          </w:p>
        </w:tc>
        <w:tc>
          <w:tcPr>
            <w:tcW w:w="2155" w:type="dxa"/>
          </w:tcPr>
          <w:p w14:paraId="6EF08B0D" w14:textId="77777777" w:rsidR="0053387C" w:rsidRPr="0053387C" w:rsidRDefault="0053387C" w:rsidP="0053387C">
            <w:pPr>
              <w:jc w:val="both"/>
              <w:rPr>
                <w:rFonts w:cs="Times New Roman"/>
              </w:rPr>
            </w:pPr>
            <w:r w:rsidRPr="0053387C">
              <w:rPr>
                <w:rFonts w:cs="Times New Roman"/>
              </w:rPr>
              <w:t>N</w:t>
            </w:r>
          </w:p>
        </w:tc>
      </w:tr>
      <w:tr w:rsidR="0053387C" w:rsidRPr="0053387C" w14:paraId="7EE2DA0A" w14:textId="77777777" w:rsidTr="00184E28">
        <w:tc>
          <w:tcPr>
            <w:tcW w:w="1525" w:type="dxa"/>
          </w:tcPr>
          <w:p w14:paraId="0B37C32E" w14:textId="77777777" w:rsidR="0053387C" w:rsidRPr="0053387C" w:rsidRDefault="0053387C" w:rsidP="0053387C">
            <w:pPr>
              <w:jc w:val="both"/>
              <w:rPr>
                <w:rFonts w:cs="Times New Roman"/>
              </w:rPr>
            </w:pPr>
            <w:r w:rsidRPr="0053387C">
              <w:rPr>
                <w:rFonts w:cs="Times New Roman"/>
              </w:rPr>
              <w:t>Landen</w:t>
            </w:r>
          </w:p>
        </w:tc>
        <w:tc>
          <w:tcPr>
            <w:tcW w:w="1620" w:type="dxa"/>
          </w:tcPr>
          <w:p w14:paraId="75477028" w14:textId="77777777" w:rsidR="0053387C" w:rsidRPr="0053387C" w:rsidRDefault="0053387C" w:rsidP="0053387C">
            <w:pPr>
              <w:jc w:val="both"/>
              <w:rPr>
                <w:rFonts w:cs="Times New Roman"/>
              </w:rPr>
            </w:pPr>
            <w:r w:rsidRPr="0053387C">
              <w:rPr>
                <w:rFonts w:cs="Times New Roman"/>
              </w:rPr>
              <w:t>Kuan</w:t>
            </w:r>
          </w:p>
        </w:tc>
        <w:tc>
          <w:tcPr>
            <w:tcW w:w="4050" w:type="dxa"/>
          </w:tcPr>
          <w:p w14:paraId="50A6B46D" w14:textId="77777777" w:rsidR="0053387C" w:rsidRPr="0053387C" w:rsidRDefault="0053387C" w:rsidP="0053387C">
            <w:pPr>
              <w:jc w:val="both"/>
              <w:rPr>
                <w:rFonts w:cs="Times New Roman"/>
              </w:rPr>
            </w:pPr>
            <w:r w:rsidRPr="0053387C">
              <w:rPr>
                <w:rFonts w:cs="Times New Roman"/>
              </w:rPr>
              <w:t>NRC</w:t>
            </w:r>
          </w:p>
        </w:tc>
        <w:tc>
          <w:tcPr>
            <w:tcW w:w="2155" w:type="dxa"/>
          </w:tcPr>
          <w:p w14:paraId="2664AA37" w14:textId="77777777" w:rsidR="0053387C" w:rsidRPr="0053387C" w:rsidRDefault="0053387C" w:rsidP="0053387C">
            <w:pPr>
              <w:jc w:val="both"/>
              <w:rPr>
                <w:rFonts w:cs="Times New Roman"/>
              </w:rPr>
            </w:pPr>
            <w:r w:rsidRPr="0053387C">
              <w:rPr>
                <w:rFonts w:cs="Times New Roman"/>
              </w:rPr>
              <w:t>N</w:t>
            </w:r>
          </w:p>
        </w:tc>
      </w:tr>
      <w:tr w:rsidR="0053387C" w:rsidRPr="0053387C" w14:paraId="2890ED6B" w14:textId="77777777" w:rsidTr="00184E28">
        <w:tc>
          <w:tcPr>
            <w:tcW w:w="1525" w:type="dxa"/>
          </w:tcPr>
          <w:p w14:paraId="5FD3BE92" w14:textId="77777777" w:rsidR="0053387C" w:rsidRPr="0053387C" w:rsidRDefault="0053387C" w:rsidP="0053387C">
            <w:pPr>
              <w:jc w:val="both"/>
              <w:rPr>
                <w:rFonts w:cs="Times New Roman"/>
              </w:rPr>
            </w:pPr>
            <w:r w:rsidRPr="0053387C">
              <w:rPr>
                <w:rFonts w:cs="Times New Roman"/>
              </w:rPr>
              <w:t>Sheila</w:t>
            </w:r>
          </w:p>
        </w:tc>
        <w:tc>
          <w:tcPr>
            <w:tcW w:w="1620" w:type="dxa"/>
          </w:tcPr>
          <w:p w14:paraId="5942DA81" w14:textId="77777777" w:rsidR="0053387C" w:rsidRPr="0053387C" w:rsidRDefault="0053387C" w:rsidP="0053387C">
            <w:pPr>
              <w:jc w:val="both"/>
              <w:rPr>
                <w:rFonts w:cs="Times New Roman"/>
              </w:rPr>
            </w:pPr>
            <w:r w:rsidRPr="0053387C">
              <w:rPr>
                <w:rFonts w:cs="Times New Roman"/>
              </w:rPr>
              <w:t>Ray</w:t>
            </w:r>
          </w:p>
        </w:tc>
        <w:tc>
          <w:tcPr>
            <w:tcW w:w="4050" w:type="dxa"/>
          </w:tcPr>
          <w:p w14:paraId="74C55D2E" w14:textId="77777777" w:rsidR="0053387C" w:rsidRPr="0053387C" w:rsidRDefault="0053387C" w:rsidP="0053387C">
            <w:pPr>
              <w:jc w:val="both"/>
              <w:rPr>
                <w:rFonts w:cs="Times New Roman"/>
              </w:rPr>
            </w:pPr>
            <w:r w:rsidRPr="0053387C">
              <w:rPr>
                <w:rFonts w:cs="Times New Roman"/>
              </w:rPr>
              <w:t>NRC</w:t>
            </w:r>
          </w:p>
        </w:tc>
        <w:tc>
          <w:tcPr>
            <w:tcW w:w="2155" w:type="dxa"/>
          </w:tcPr>
          <w:p w14:paraId="52949124" w14:textId="77777777" w:rsidR="0053387C" w:rsidRPr="0053387C" w:rsidRDefault="0053387C" w:rsidP="0053387C">
            <w:pPr>
              <w:jc w:val="both"/>
              <w:rPr>
                <w:rFonts w:cs="Times New Roman"/>
              </w:rPr>
            </w:pPr>
            <w:r w:rsidRPr="0053387C">
              <w:rPr>
                <w:rFonts w:cs="Times New Roman"/>
              </w:rPr>
              <w:t>N</w:t>
            </w:r>
          </w:p>
        </w:tc>
      </w:tr>
      <w:tr w:rsidR="0053387C" w:rsidRPr="0053387C" w14:paraId="057E2BB2" w14:textId="77777777" w:rsidTr="00184E28">
        <w:tc>
          <w:tcPr>
            <w:tcW w:w="1525" w:type="dxa"/>
          </w:tcPr>
          <w:p w14:paraId="5AF0E575" w14:textId="77777777" w:rsidR="0053387C" w:rsidRPr="0053387C" w:rsidRDefault="0053387C" w:rsidP="0053387C">
            <w:pPr>
              <w:jc w:val="both"/>
              <w:rPr>
                <w:rFonts w:cs="Times New Roman"/>
              </w:rPr>
            </w:pPr>
            <w:r w:rsidRPr="0053387C">
              <w:rPr>
                <w:rFonts w:cs="Times New Roman"/>
              </w:rPr>
              <w:t>Zachary</w:t>
            </w:r>
          </w:p>
        </w:tc>
        <w:tc>
          <w:tcPr>
            <w:tcW w:w="1620" w:type="dxa"/>
          </w:tcPr>
          <w:p w14:paraId="669F8D32" w14:textId="77777777" w:rsidR="0053387C" w:rsidRPr="0053387C" w:rsidRDefault="0053387C" w:rsidP="0053387C">
            <w:pPr>
              <w:jc w:val="both"/>
              <w:rPr>
                <w:rFonts w:cs="Times New Roman"/>
              </w:rPr>
            </w:pPr>
            <w:r w:rsidRPr="0053387C">
              <w:rPr>
                <w:rFonts w:cs="Times New Roman"/>
              </w:rPr>
              <w:t xml:space="preserve">Yin </w:t>
            </w:r>
          </w:p>
        </w:tc>
        <w:tc>
          <w:tcPr>
            <w:tcW w:w="4050" w:type="dxa"/>
          </w:tcPr>
          <w:p w14:paraId="11F8B340" w14:textId="77777777" w:rsidR="0053387C" w:rsidRPr="0053387C" w:rsidRDefault="0053387C" w:rsidP="0053387C">
            <w:pPr>
              <w:jc w:val="both"/>
              <w:rPr>
                <w:rFonts w:cs="Times New Roman"/>
              </w:rPr>
            </w:pPr>
            <w:r w:rsidRPr="0053387C">
              <w:rPr>
                <w:rFonts w:cs="Times New Roman"/>
              </w:rPr>
              <w:t>Sieyuan</w:t>
            </w:r>
          </w:p>
        </w:tc>
        <w:tc>
          <w:tcPr>
            <w:tcW w:w="2155" w:type="dxa"/>
          </w:tcPr>
          <w:p w14:paraId="0D0149F0" w14:textId="77777777" w:rsidR="0053387C" w:rsidRPr="0053387C" w:rsidRDefault="0053387C" w:rsidP="0053387C">
            <w:pPr>
              <w:jc w:val="both"/>
              <w:rPr>
                <w:rFonts w:cs="Times New Roman"/>
              </w:rPr>
            </w:pPr>
            <w:r w:rsidRPr="0053387C">
              <w:rPr>
                <w:rFonts w:cs="Times New Roman"/>
              </w:rPr>
              <w:t>N</w:t>
            </w:r>
          </w:p>
        </w:tc>
      </w:tr>
      <w:tr w:rsidR="0053387C" w:rsidRPr="0053387C" w14:paraId="308F1359" w14:textId="77777777" w:rsidTr="00184E28">
        <w:tc>
          <w:tcPr>
            <w:tcW w:w="1525" w:type="dxa"/>
          </w:tcPr>
          <w:p w14:paraId="545F0548" w14:textId="77777777" w:rsidR="0053387C" w:rsidRPr="0053387C" w:rsidRDefault="0053387C" w:rsidP="0053387C">
            <w:pPr>
              <w:jc w:val="both"/>
              <w:rPr>
                <w:rFonts w:cs="Times New Roman"/>
              </w:rPr>
            </w:pPr>
            <w:r w:rsidRPr="0053387C">
              <w:rPr>
                <w:rFonts w:cs="Times New Roman"/>
              </w:rPr>
              <w:t>Alex</w:t>
            </w:r>
          </w:p>
        </w:tc>
        <w:tc>
          <w:tcPr>
            <w:tcW w:w="1620" w:type="dxa"/>
          </w:tcPr>
          <w:p w14:paraId="5C5A8F25" w14:textId="77777777" w:rsidR="0053387C" w:rsidRPr="0053387C" w:rsidRDefault="0053387C" w:rsidP="0053387C">
            <w:pPr>
              <w:jc w:val="both"/>
              <w:rPr>
                <w:rFonts w:cs="Times New Roman"/>
              </w:rPr>
            </w:pPr>
            <w:r w:rsidRPr="0053387C">
              <w:rPr>
                <w:rFonts w:cs="Times New Roman"/>
              </w:rPr>
              <w:t>Zeigher</w:t>
            </w:r>
          </w:p>
        </w:tc>
        <w:tc>
          <w:tcPr>
            <w:tcW w:w="4050" w:type="dxa"/>
          </w:tcPr>
          <w:p w14:paraId="19325F2D" w14:textId="77777777" w:rsidR="0053387C" w:rsidRPr="0053387C" w:rsidRDefault="0053387C" w:rsidP="0053387C">
            <w:pPr>
              <w:jc w:val="both"/>
              <w:rPr>
                <w:rFonts w:cs="Times New Roman"/>
              </w:rPr>
            </w:pPr>
            <w:r w:rsidRPr="0053387C">
              <w:rPr>
                <w:rFonts w:cs="Times New Roman"/>
              </w:rPr>
              <w:t>Hitachi Energy</w:t>
            </w:r>
          </w:p>
        </w:tc>
        <w:tc>
          <w:tcPr>
            <w:tcW w:w="2155" w:type="dxa"/>
          </w:tcPr>
          <w:p w14:paraId="3C7A07EE" w14:textId="77777777" w:rsidR="0053387C" w:rsidRPr="0053387C" w:rsidRDefault="0053387C" w:rsidP="0053387C">
            <w:pPr>
              <w:jc w:val="both"/>
              <w:rPr>
                <w:rFonts w:cs="Times New Roman"/>
              </w:rPr>
            </w:pPr>
            <w:r w:rsidRPr="0053387C">
              <w:rPr>
                <w:rFonts w:cs="Times New Roman"/>
              </w:rPr>
              <w:t>N</w:t>
            </w:r>
          </w:p>
        </w:tc>
      </w:tr>
      <w:tr w:rsidR="0053387C" w:rsidRPr="0053387C" w14:paraId="08383248" w14:textId="77777777" w:rsidTr="00184E28">
        <w:tc>
          <w:tcPr>
            <w:tcW w:w="1525" w:type="dxa"/>
          </w:tcPr>
          <w:p w14:paraId="7BE607A8" w14:textId="77777777" w:rsidR="0053387C" w:rsidRPr="0053387C" w:rsidRDefault="0053387C" w:rsidP="0053387C">
            <w:pPr>
              <w:jc w:val="both"/>
              <w:rPr>
                <w:rFonts w:cs="Times New Roman"/>
              </w:rPr>
            </w:pPr>
            <w:r w:rsidRPr="0053387C">
              <w:rPr>
                <w:rFonts w:cs="Times New Roman"/>
              </w:rPr>
              <w:t>Marcus</w:t>
            </w:r>
          </w:p>
        </w:tc>
        <w:tc>
          <w:tcPr>
            <w:tcW w:w="1620" w:type="dxa"/>
          </w:tcPr>
          <w:p w14:paraId="42C0BF6D" w14:textId="77777777" w:rsidR="0053387C" w:rsidRPr="0053387C" w:rsidRDefault="0053387C" w:rsidP="0053387C">
            <w:pPr>
              <w:jc w:val="both"/>
              <w:rPr>
                <w:rFonts w:cs="Times New Roman"/>
              </w:rPr>
            </w:pPr>
            <w:r w:rsidRPr="0053387C">
              <w:rPr>
                <w:rFonts w:cs="Times New Roman"/>
              </w:rPr>
              <w:t>Scheffer</w:t>
            </w:r>
          </w:p>
        </w:tc>
        <w:tc>
          <w:tcPr>
            <w:tcW w:w="4050" w:type="dxa"/>
          </w:tcPr>
          <w:p w14:paraId="777C9B20" w14:textId="77777777" w:rsidR="0053387C" w:rsidRPr="0053387C" w:rsidRDefault="0053387C" w:rsidP="0053387C">
            <w:pPr>
              <w:jc w:val="both"/>
              <w:rPr>
                <w:rFonts w:cs="Times New Roman"/>
              </w:rPr>
            </w:pPr>
            <w:r w:rsidRPr="0053387C">
              <w:rPr>
                <w:rFonts w:cs="Times New Roman"/>
              </w:rPr>
              <w:t>Meta</w:t>
            </w:r>
          </w:p>
        </w:tc>
        <w:tc>
          <w:tcPr>
            <w:tcW w:w="2155" w:type="dxa"/>
          </w:tcPr>
          <w:p w14:paraId="0258155D" w14:textId="77777777" w:rsidR="0053387C" w:rsidRPr="0053387C" w:rsidRDefault="0053387C" w:rsidP="0053387C">
            <w:pPr>
              <w:jc w:val="both"/>
              <w:rPr>
                <w:rFonts w:cs="Times New Roman"/>
              </w:rPr>
            </w:pPr>
            <w:r w:rsidRPr="0053387C">
              <w:rPr>
                <w:rFonts w:cs="Times New Roman"/>
              </w:rPr>
              <w:t>N</w:t>
            </w:r>
          </w:p>
        </w:tc>
      </w:tr>
      <w:tr w:rsidR="0053387C" w:rsidRPr="0053387C" w14:paraId="2B8CB1C9" w14:textId="77777777" w:rsidTr="00184E28">
        <w:tc>
          <w:tcPr>
            <w:tcW w:w="1525" w:type="dxa"/>
          </w:tcPr>
          <w:p w14:paraId="6EEDAF0D" w14:textId="77777777" w:rsidR="0053387C" w:rsidRPr="0053387C" w:rsidRDefault="0053387C" w:rsidP="0053387C">
            <w:pPr>
              <w:jc w:val="both"/>
              <w:rPr>
                <w:rFonts w:cs="Times New Roman"/>
              </w:rPr>
            </w:pPr>
            <w:r w:rsidRPr="0053387C">
              <w:rPr>
                <w:rFonts w:cs="Times New Roman"/>
              </w:rPr>
              <w:t xml:space="preserve">Bill </w:t>
            </w:r>
          </w:p>
        </w:tc>
        <w:tc>
          <w:tcPr>
            <w:tcW w:w="1620" w:type="dxa"/>
          </w:tcPr>
          <w:p w14:paraId="2F616DB7" w14:textId="77777777" w:rsidR="0053387C" w:rsidRPr="0053387C" w:rsidRDefault="0053387C" w:rsidP="0053387C">
            <w:pPr>
              <w:jc w:val="both"/>
              <w:rPr>
                <w:rFonts w:cs="Times New Roman"/>
              </w:rPr>
            </w:pPr>
            <w:r w:rsidRPr="0053387C">
              <w:rPr>
                <w:rFonts w:cs="Times New Roman"/>
              </w:rPr>
              <w:t>Griesacker</w:t>
            </w:r>
          </w:p>
        </w:tc>
        <w:tc>
          <w:tcPr>
            <w:tcW w:w="4050" w:type="dxa"/>
          </w:tcPr>
          <w:p w14:paraId="47BAD4AE" w14:textId="77777777" w:rsidR="0053387C" w:rsidRPr="0053387C" w:rsidRDefault="0053387C" w:rsidP="0053387C">
            <w:pPr>
              <w:jc w:val="both"/>
              <w:rPr>
                <w:rFonts w:cs="Times New Roman"/>
              </w:rPr>
            </w:pPr>
            <w:r w:rsidRPr="0053387C">
              <w:rPr>
                <w:rFonts w:cs="Times New Roman"/>
              </w:rPr>
              <w:t>Consultant</w:t>
            </w:r>
          </w:p>
        </w:tc>
        <w:tc>
          <w:tcPr>
            <w:tcW w:w="2155" w:type="dxa"/>
          </w:tcPr>
          <w:p w14:paraId="657DF0D3" w14:textId="77777777" w:rsidR="0053387C" w:rsidRPr="0053387C" w:rsidRDefault="0053387C" w:rsidP="0053387C">
            <w:pPr>
              <w:jc w:val="both"/>
              <w:rPr>
                <w:rFonts w:cs="Times New Roman"/>
              </w:rPr>
            </w:pPr>
            <w:r w:rsidRPr="0053387C">
              <w:rPr>
                <w:rFonts w:cs="Times New Roman"/>
              </w:rPr>
              <w:t>N</w:t>
            </w:r>
          </w:p>
        </w:tc>
      </w:tr>
      <w:tr w:rsidR="0053387C" w:rsidRPr="0053387C" w14:paraId="0F7CE221" w14:textId="77777777" w:rsidTr="00184E28">
        <w:tc>
          <w:tcPr>
            <w:tcW w:w="1525" w:type="dxa"/>
          </w:tcPr>
          <w:p w14:paraId="4F8D2B69" w14:textId="77777777" w:rsidR="0053387C" w:rsidRPr="0053387C" w:rsidRDefault="0053387C" w:rsidP="0053387C">
            <w:pPr>
              <w:jc w:val="both"/>
              <w:rPr>
                <w:rFonts w:cs="Times New Roman"/>
              </w:rPr>
            </w:pPr>
            <w:r w:rsidRPr="0053387C">
              <w:rPr>
                <w:rFonts w:cs="Times New Roman"/>
              </w:rPr>
              <w:t xml:space="preserve">Andreas </w:t>
            </w:r>
          </w:p>
        </w:tc>
        <w:tc>
          <w:tcPr>
            <w:tcW w:w="1620" w:type="dxa"/>
          </w:tcPr>
          <w:p w14:paraId="75C7283E" w14:textId="77777777" w:rsidR="0053387C" w:rsidRPr="0053387C" w:rsidRDefault="0053387C" w:rsidP="0053387C">
            <w:pPr>
              <w:jc w:val="both"/>
              <w:rPr>
                <w:rFonts w:cs="Times New Roman"/>
              </w:rPr>
            </w:pPr>
            <w:r w:rsidRPr="0053387C">
              <w:rPr>
                <w:rFonts w:cs="Times New Roman"/>
              </w:rPr>
              <w:t>Kurz</w:t>
            </w:r>
          </w:p>
        </w:tc>
        <w:tc>
          <w:tcPr>
            <w:tcW w:w="4050" w:type="dxa"/>
          </w:tcPr>
          <w:p w14:paraId="745FCF34" w14:textId="77777777" w:rsidR="0053387C" w:rsidRPr="0053387C" w:rsidRDefault="0053387C" w:rsidP="0053387C">
            <w:pPr>
              <w:jc w:val="both"/>
              <w:rPr>
                <w:rFonts w:cs="Times New Roman"/>
              </w:rPr>
            </w:pPr>
            <w:r w:rsidRPr="0053387C">
              <w:rPr>
                <w:rFonts w:cs="Times New Roman"/>
              </w:rPr>
              <w:t>Reinhausen</w:t>
            </w:r>
          </w:p>
        </w:tc>
        <w:tc>
          <w:tcPr>
            <w:tcW w:w="2155" w:type="dxa"/>
          </w:tcPr>
          <w:p w14:paraId="1A9CE153" w14:textId="77777777" w:rsidR="0053387C" w:rsidRPr="0053387C" w:rsidRDefault="0053387C" w:rsidP="0053387C">
            <w:pPr>
              <w:jc w:val="both"/>
              <w:rPr>
                <w:rFonts w:cs="Times New Roman"/>
              </w:rPr>
            </w:pPr>
            <w:r w:rsidRPr="0053387C">
              <w:rPr>
                <w:rFonts w:cs="Times New Roman"/>
              </w:rPr>
              <w:t>N</w:t>
            </w:r>
          </w:p>
        </w:tc>
      </w:tr>
      <w:tr w:rsidR="0053387C" w:rsidRPr="0053387C" w14:paraId="1F596030" w14:textId="77777777" w:rsidTr="00184E28">
        <w:tc>
          <w:tcPr>
            <w:tcW w:w="1525" w:type="dxa"/>
          </w:tcPr>
          <w:p w14:paraId="44FBCF93" w14:textId="77777777" w:rsidR="0053387C" w:rsidRPr="0053387C" w:rsidRDefault="0053387C" w:rsidP="0053387C">
            <w:pPr>
              <w:jc w:val="both"/>
              <w:rPr>
                <w:rFonts w:cs="Times New Roman"/>
              </w:rPr>
            </w:pPr>
            <w:r w:rsidRPr="0053387C">
              <w:rPr>
                <w:rFonts w:cs="Times New Roman"/>
              </w:rPr>
              <w:t>Hector</w:t>
            </w:r>
          </w:p>
        </w:tc>
        <w:tc>
          <w:tcPr>
            <w:tcW w:w="1620" w:type="dxa"/>
          </w:tcPr>
          <w:p w14:paraId="0B570E1A" w14:textId="77777777" w:rsidR="0053387C" w:rsidRPr="0053387C" w:rsidRDefault="0053387C" w:rsidP="0053387C">
            <w:pPr>
              <w:jc w:val="both"/>
              <w:rPr>
                <w:rFonts w:cs="Times New Roman"/>
              </w:rPr>
            </w:pPr>
            <w:r w:rsidRPr="0053387C">
              <w:rPr>
                <w:rFonts w:cs="Times New Roman"/>
              </w:rPr>
              <w:t>Garza</w:t>
            </w:r>
          </w:p>
        </w:tc>
        <w:tc>
          <w:tcPr>
            <w:tcW w:w="4050" w:type="dxa"/>
          </w:tcPr>
          <w:p w14:paraId="25C4AACD" w14:textId="77777777" w:rsidR="0053387C" w:rsidRPr="0053387C" w:rsidRDefault="0053387C" w:rsidP="0053387C">
            <w:pPr>
              <w:jc w:val="both"/>
              <w:rPr>
                <w:rFonts w:cs="Times New Roman"/>
              </w:rPr>
            </w:pPr>
            <w:r w:rsidRPr="0053387C">
              <w:rPr>
                <w:rFonts w:cs="Times New Roman"/>
              </w:rPr>
              <w:t>Orto</w:t>
            </w:r>
          </w:p>
        </w:tc>
        <w:tc>
          <w:tcPr>
            <w:tcW w:w="2155" w:type="dxa"/>
          </w:tcPr>
          <w:p w14:paraId="04D94C86" w14:textId="77777777" w:rsidR="0053387C" w:rsidRPr="0053387C" w:rsidRDefault="0053387C" w:rsidP="0053387C">
            <w:pPr>
              <w:jc w:val="both"/>
              <w:rPr>
                <w:rFonts w:cs="Times New Roman"/>
              </w:rPr>
            </w:pPr>
            <w:r w:rsidRPr="0053387C">
              <w:rPr>
                <w:rFonts w:cs="Times New Roman"/>
              </w:rPr>
              <w:t>N</w:t>
            </w:r>
          </w:p>
        </w:tc>
      </w:tr>
      <w:tr w:rsidR="0053387C" w:rsidRPr="0053387C" w14:paraId="46AF33FF" w14:textId="77777777" w:rsidTr="00184E28">
        <w:tc>
          <w:tcPr>
            <w:tcW w:w="1525" w:type="dxa"/>
          </w:tcPr>
          <w:p w14:paraId="42CBCB0F" w14:textId="77777777" w:rsidR="0053387C" w:rsidRPr="0053387C" w:rsidRDefault="0053387C" w:rsidP="0053387C">
            <w:pPr>
              <w:jc w:val="both"/>
              <w:rPr>
                <w:rFonts w:cs="Times New Roman"/>
              </w:rPr>
            </w:pPr>
            <w:r w:rsidRPr="0053387C">
              <w:rPr>
                <w:rFonts w:cs="Times New Roman"/>
              </w:rPr>
              <w:t>Asam</w:t>
            </w:r>
          </w:p>
        </w:tc>
        <w:tc>
          <w:tcPr>
            <w:tcW w:w="1620" w:type="dxa"/>
          </w:tcPr>
          <w:p w14:paraId="1F39CC14" w14:textId="77777777" w:rsidR="0053387C" w:rsidRPr="0053387C" w:rsidRDefault="0053387C" w:rsidP="0053387C">
            <w:pPr>
              <w:jc w:val="both"/>
              <w:rPr>
                <w:rFonts w:cs="Times New Roman"/>
              </w:rPr>
            </w:pPr>
            <w:r w:rsidRPr="0053387C">
              <w:rPr>
                <w:rFonts w:cs="Times New Roman"/>
              </w:rPr>
              <w:t>Yu</w:t>
            </w:r>
          </w:p>
        </w:tc>
        <w:tc>
          <w:tcPr>
            <w:tcW w:w="4050" w:type="dxa"/>
          </w:tcPr>
          <w:p w14:paraId="0756D5A3" w14:textId="77777777" w:rsidR="0053387C" w:rsidRPr="0053387C" w:rsidRDefault="0053387C" w:rsidP="0053387C">
            <w:pPr>
              <w:jc w:val="both"/>
              <w:rPr>
                <w:rFonts w:cs="Times New Roman"/>
              </w:rPr>
            </w:pPr>
            <w:r w:rsidRPr="0053387C">
              <w:rPr>
                <w:rFonts w:cs="Times New Roman"/>
              </w:rPr>
              <w:t>SEEC</w:t>
            </w:r>
          </w:p>
        </w:tc>
        <w:tc>
          <w:tcPr>
            <w:tcW w:w="2155" w:type="dxa"/>
          </w:tcPr>
          <w:p w14:paraId="294E94CD" w14:textId="77777777" w:rsidR="0053387C" w:rsidRPr="0053387C" w:rsidRDefault="0053387C" w:rsidP="0053387C">
            <w:pPr>
              <w:jc w:val="both"/>
              <w:rPr>
                <w:rFonts w:cs="Times New Roman"/>
              </w:rPr>
            </w:pPr>
            <w:r w:rsidRPr="0053387C">
              <w:rPr>
                <w:rFonts w:cs="Times New Roman"/>
              </w:rPr>
              <w:t>N</w:t>
            </w:r>
          </w:p>
        </w:tc>
      </w:tr>
      <w:tr w:rsidR="0053387C" w:rsidRPr="0053387C" w14:paraId="0483A9AA" w14:textId="77777777" w:rsidTr="00184E28">
        <w:tc>
          <w:tcPr>
            <w:tcW w:w="1525" w:type="dxa"/>
          </w:tcPr>
          <w:p w14:paraId="4A6A87F7" w14:textId="77777777" w:rsidR="0053387C" w:rsidRPr="0053387C" w:rsidRDefault="0053387C" w:rsidP="0053387C">
            <w:pPr>
              <w:jc w:val="both"/>
              <w:rPr>
                <w:rFonts w:cs="Times New Roman"/>
              </w:rPr>
            </w:pPr>
            <w:r w:rsidRPr="0053387C">
              <w:rPr>
                <w:rFonts w:cs="Times New Roman"/>
              </w:rPr>
              <w:t xml:space="preserve">Matt </w:t>
            </w:r>
          </w:p>
        </w:tc>
        <w:tc>
          <w:tcPr>
            <w:tcW w:w="1620" w:type="dxa"/>
          </w:tcPr>
          <w:p w14:paraId="73EEEFC2" w14:textId="77777777" w:rsidR="0053387C" w:rsidRPr="0053387C" w:rsidRDefault="0053387C" w:rsidP="0053387C">
            <w:pPr>
              <w:jc w:val="both"/>
              <w:rPr>
                <w:rFonts w:cs="Times New Roman"/>
              </w:rPr>
            </w:pPr>
            <w:r w:rsidRPr="0053387C">
              <w:rPr>
                <w:rFonts w:cs="Times New Roman"/>
              </w:rPr>
              <w:t>Chu</w:t>
            </w:r>
          </w:p>
        </w:tc>
        <w:tc>
          <w:tcPr>
            <w:tcW w:w="4050" w:type="dxa"/>
          </w:tcPr>
          <w:p w14:paraId="3070EE4C" w14:textId="77777777" w:rsidR="0053387C" w:rsidRPr="0053387C" w:rsidRDefault="0053387C" w:rsidP="0053387C">
            <w:pPr>
              <w:jc w:val="both"/>
              <w:rPr>
                <w:rFonts w:cs="Times New Roman"/>
              </w:rPr>
            </w:pPr>
            <w:r w:rsidRPr="0053387C">
              <w:rPr>
                <w:rFonts w:cs="Times New Roman"/>
              </w:rPr>
              <w:t>SEEC</w:t>
            </w:r>
          </w:p>
        </w:tc>
        <w:tc>
          <w:tcPr>
            <w:tcW w:w="2155" w:type="dxa"/>
          </w:tcPr>
          <w:p w14:paraId="7772A728" w14:textId="77777777" w:rsidR="0053387C" w:rsidRPr="0053387C" w:rsidRDefault="0053387C" w:rsidP="0053387C">
            <w:pPr>
              <w:jc w:val="both"/>
              <w:rPr>
                <w:rFonts w:cs="Times New Roman"/>
              </w:rPr>
            </w:pPr>
            <w:r w:rsidRPr="0053387C">
              <w:rPr>
                <w:rFonts w:cs="Times New Roman"/>
              </w:rPr>
              <w:t>N</w:t>
            </w:r>
          </w:p>
        </w:tc>
      </w:tr>
      <w:tr w:rsidR="0053387C" w:rsidRPr="0053387C" w14:paraId="1A8C73C2" w14:textId="77777777" w:rsidTr="00184E28">
        <w:tc>
          <w:tcPr>
            <w:tcW w:w="1525" w:type="dxa"/>
          </w:tcPr>
          <w:p w14:paraId="4A10833F" w14:textId="77777777" w:rsidR="0053387C" w:rsidRPr="0053387C" w:rsidRDefault="0053387C" w:rsidP="0053387C">
            <w:pPr>
              <w:jc w:val="both"/>
              <w:rPr>
                <w:rFonts w:cs="Times New Roman"/>
              </w:rPr>
            </w:pPr>
            <w:r w:rsidRPr="0053387C">
              <w:rPr>
                <w:rFonts w:cs="Times New Roman"/>
              </w:rPr>
              <w:t xml:space="preserve">James </w:t>
            </w:r>
          </w:p>
        </w:tc>
        <w:tc>
          <w:tcPr>
            <w:tcW w:w="1620" w:type="dxa"/>
          </w:tcPr>
          <w:p w14:paraId="7687F355" w14:textId="77777777" w:rsidR="0053387C" w:rsidRPr="0053387C" w:rsidRDefault="0053387C" w:rsidP="0053387C">
            <w:pPr>
              <w:jc w:val="both"/>
              <w:rPr>
                <w:rFonts w:cs="Times New Roman"/>
              </w:rPr>
            </w:pPr>
            <w:r w:rsidRPr="0053387C">
              <w:rPr>
                <w:rFonts w:cs="Times New Roman"/>
              </w:rPr>
              <w:t>Norton</w:t>
            </w:r>
          </w:p>
        </w:tc>
        <w:tc>
          <w:tcPr>
            <w:tcW w:w="4050" w:type="dxa"/>
          </w:tcPr>
          <w:p w14:paraId="588EEFD9" w14:textId="77777777" w:rsidR="0053387C" w:rsidRPr="0053387C" w:rsidRDefault="0053387C" w:rsidP="0053387C">
            <w:pPr>
              <w:jc w:val="both"/>
              <w:rPr>
                <w:rFonts w:cs="Times New Roman"/>
              </w:rPr>
            </w:pPr>
            <w:r w:rsidRPr="0053387C">
              <w:rPr>
                <w:rFonts w:cs="Times New Roman"/>
              </w:rPr>
              <w:t>Oncor</w:t>
            </w:r>
          </w:p>
        </w:tc>
        <w:tc>
          <w:tcPr>
            <w:tcW w:w="2155" w:type="dxa"/>
          </w:tcPr>
          <w:p w14:paraId="7E944E4A" w14:textId="77777777" w:rsidR="0053387C" w:rsidRPr="0053387C" w:rsidRDefault="0053387C" w:rsidP="0053387C">
            <w:pPr>
              <w:jc w:val="both"/>
              <w:rPr>
                <w:rFonts w:cs="Times New Roman"/>
              </w:rPr>
            </w:pPr>
            <w:r w:rsidRPr="0053387C">
              <w:rPr>
                <w:rFonts w:cs="Times New Roman"/>
              </w:rPr>
              <w:t>N</w:t>
            </w:r>
          </w:p>
        </w:tc>
      </w:tr>
      <w:tr w:rsidR="0053387C" w:rsidRPr="0053387C" w14:paraId="77FA740C" w14:textId="77777777" w:rsidTr="00184E28">
        <w:tc>
          <w:tcPr>
            <w:tcW w:w="1525" w:type="dxa"/>
          </w:tcPr>
          <w:p w14:paraId="19418B28" w14:textId="77777777" w:rsidR="0053387C" w:rsidRPr="0053387C" w:rsidRDefault="0053387C" w:rsidP="0053387C">
            <w:pPr>
              <w:jc w:val="both"/>
              <w:rPr>
                <w:rFonts w:cs="Times New Roman"/>
              </w:rPr>
            </w:pPr>
            <w:r w:rsidRPr="0053387C">
              <w:rPr>
                <w:rFonts w:cs="Times New Roman"/>
              </w:rPr>
              <w:t>Joe</w:t>
            </w:r>
          </w:p>
        </w:tc>
        <w:tc>
          <w:tcPr>
            <w:tcW w:w="1620" w:type="dxa"/>
          </w:tcPr>
          <w:p w14:paraId="0284416C" w14:textId="77777777" w:rsidR="0053387C" w:rsidRPr="0053387C" w:rsidRDefault="0053387C" w:rsidP="0053387C">
            <w:pPr>
              <w:jc w:val="both"/>
              <w:rPr>
                <w:rFonts w:cs="Times New Roman"/>
              </w:rPr>
            </w:pPr>
            <w:r w:rsidRPr="0053387C">
              <w:rPr>
                <w:rFonts w:cs="Times New Roman"/>
              </w:rPr>
              <w:t>Watson</w:t>
            </w:r>
          </w:p>
        </w:tc>
        <w:tc>
          <w:tcPr>
            <w:tcW w:w="4050" w:type="dxa"/>
          </w:tcPr>
          <w:p w14:paraId="26CE6F14" w14:textId="77777777" w:rsidR="0053387C" w:rsidRPr="0053387C" w:rsidRDefault="0053387C" w:rsidP="0053387C">
            <w:pPr>
              <w:jc w:val="both"/>
              <w:rPr>
                <w:rFonts w:cs="Times New Roman"/>
              </w:rPr>
            </w:pPr>
            <w:r w:rsidRPr="0053387C">
              <w:rPr>
                <w:rFonts w:cs="Times New Roman"/>
              </w:rPr>
              <w:t>Consultant</w:t>
            </w:r>
          </w:p>
        </w:tc>
        <w:tc>
          <w:tcPr>
            <w:tcW w:w="2155" w:type="dxa"/>
          </w:tcPr>
          <w:p w14:paraId="58881780" w14:textId="77777777" w:rsidR="0053387C" w:rsidRPr="0053387C" w:rsidRDefault="0053387C" w:rsidP="0053387C">
            <w:pPr>
              <w:jc w:val="both"/>
              <w:rPr>
                <w:rFonts w:cs="Times New Roman"/>
              </w:rPr>
            </w:pPr>
            <w:r w:rsidRPr="0053387C">
              <w:rPr>
                <w:rFonts w:cs="Times New Roman"/>
              </w:rPr>
              <w:t>N</w:t>
            </w:r>
          </w:p>
        </w:tc>
      </w:tr>
    </w:tbl>
    <w:p w14:paraId="5E42D570" w14:textId="77777777" w:rsidR="0053387C" w:rsidRPr="0053387C" w:rsidRDefault="0053387C" w:rsidP="0053387C">
      <w:pPr>
        <w:spacing w:after="160" w:line="259" w:lineRule="auto"/>
        <w:jc w:val="both"/>
        <w:rPr>
          <w:rFonts w:ascii="Aptos" w:eastAsia="Aptos" w:hAnsi="Aptos" w:cs="Times New Roman"/>
          <w:kern w:val="2"/>
          <w:szCs w:val="22"/>
          <w14:ligatures w14:val="standardContextual"/>
        </w:rPr>
      </w:pPr>
    </w:p>
    <w:p w14:paraId="4E287CFE" w14:textId="77777777" w:rsidR="00086BA5" w:rsidRPr="00086BA5" w:rsidRDefault="00086BA5" w:rsidP="00086BA5">
      <w:pPr>
        <w:spacing w:after="160" w:line="259" w:lineRule="auto"/>
        <w:jc w:val="both"/>
        <w:rPr>
          <w:rFonts w:ascii="Aptos" w:eastAsia="Aptos" w:hAnsi="Aptos" w:cs="Times New Roman"/>
          <w:kern w:val="2"/>
          <w:szCs w:val="22"/>
          <w14:ligatures w14:val="standardContextual"/>
        </w:rPr>
      </w:pPr>
    </w:p>
    <w:p w14:paraId="2EAE4DAE" w14:textId="77777777" w:rsidR="00A773F3" w:rsidRPr="00A773F3" w:rsidRDefault="00A773F3" w:rsidP="00A773F3">
      <w:pPr>
        <w:spacing w:after="160" w:line="259" w:lineRule="auto"/>
        <w:jc w:val="both"/>
        <w:rPr>
          <w:rFonts w:ascii="Aptos" w:eastAsia="Aptos" w:hAnsi="Aptos" w:cs="Times New Roman"/>
          <w:kern w:val="2"/>
          <w:szCs w:val="22"/>
          <w14:ligatures w14:val="standardContextual"/>
        </w:rPr>
      </w:pPr>
    </w:p>
    <w:p w14:paraId="04905B4C" w14:textId="77777777" w:rsidR="00FB168A" w:rsidRPr="00FB168A" w:rsidRDefault="00FB168A" w:rsidP="00FB168A">
      <w:pPr>
        <w:spacing w:line="276" w:lineRule="auto"/>
        <w:rPr>
          <w:rFonts w:asciiTheme="minorHAnsi" w:eastAsiaTheme="minorHAnsi" w:hAnsiTheme="minorHAnsi" w:cstheme="minorBidi"/>
          <w:sz w:val="18"/>
          <w:szCs w:val="18"/>
        </w:rPr>
      </w:pPr>
    </w:p>
    <w:p w14:paraId="310B33F3" w14:textId="77777777" w:rsidR="00FB168A" w:rsidRPr="00FB168A" w:rsidRDefault="00FB168A" w:rsidP="00FB168A">
      <w:pPr>
        <w:spacing w:line="276" w:lineRule="auto"/>
        <w:rPr>
          <w:rFonts w:asciiTheme="minorHAnsi" w:eastAsiaTheme="minorHAnsi" w:hAnsiTheme="minorHAnsi" w:cstheme="minorBidi"/>
          <w:sz w:val="18"/>
          <w:szCs w:val="18"/>
        </w:rPr>
      </w:pPr>
    </w:p>
    <w:p w14:paraId="42C413E9" w14:textId="77777777" w:rsidR="00016118" w:rsidRDefault="00016118" w:rsidP="00AA322E">
      <w:pPr>
        <w:tabs>
          <w:tab w:val="center" w:pos="4320"/>
          <w:tab w:val="right" w:pos="8640"/>
        </w:tabs>
        <w:jc w:val="center"/>
        <w:rPr>
          <w:rFonts w:ascii="Arial" w:hAnsi="Arial"/>
          <w:b/>
          <w:bCs/>
          <w:sz w:val="32"/>
          <w:szCs w:val="40"/>
        </w:rPr>
      </w:pPr>
    </w:p>
    <w:p w14:paraId="6DA5648D" w14:textId="77777777" w:rsidR="00016118" w:rsidRDefault="00016118" w:rsidP="00AA322E">
      <w:pPr>
        <w:tabs>
          <w:tab w:val="center" w:pos="4320"/>
          <w:tab w:val="right" w:pos="8640"/>
        </w:tabs>
        <w:jc w:val="center"/>
        <w:rPr>
          <w:rFonts w:ascii="Arial" w:hAnsi="Arial"/>
          <w:b/>
          <w:bCs/>
          <w:sz w:val="32"/>
          <w:szCs w:val="40"/>
        </w:rPr>
      </w:pPr>
    </w:p>
    <w:p w14:paraId="553B26CB" w14:textId="77777777" w:rsidR="00016118" w:rsidRDefault="00016118" w:rsidP="00AA322E">
      <w:pPr>
        <w:tabs>
          <w:tab w:val="center" w:pos="4320"/>
          <w:tab w:val="right" w:pos="8640"/>
        </w:tabs>
        <w:jc w:val="center"/>
        <w:rPr>
          <w:rFonts w:ascii="Arial" w:hAnsi="Arial"/>
          <w:b/>
          <w:bCs/>
          <w:sz w:val="32"/>
          <w:szCs w:val="40"/>
        </w:rPr>
      </w:pPr>
    </w:p>
    <w:p w14:paraId="55EBBAEC" w14:textId="77777777" w:rsidR="00016118" w:rsidRDefault="00016118" w:rsidP="00AA322E">
      <w:pPr>
        <w:tabs>
          <w:tab w:val="center" w:pos="4320"/>
          <w:tab w:val="right" w:pos="8640"/>
        </w:tabs>
        <w:jc w:val="center"/>
        <w:rPr>
          <w:rFonts w:ascii="Arial" w:hAnsi="Arial"/>
          <w:b/>
          <w:bCs/>
          <w:sz w:val="32"/>
          <w:szCs w:val="40"/>
        </w:rPr>
      </w:pPr>
    </w:p>
    <w:p w14:paraId="3FD678E9" w14:textId="77777777" w:rsidR="00086BA5" w:rsidRDefault="00086BA5" w:rsidP="00016118">
      <w:pPr>
        <w:pStyle w:val="Header"/>
        <w:jc w:val="right"/>
        <w:rPr>
          <w:b/>
        </w:rPr>
      </w:pPr>
    </w:p>
    <w:p w14:paraId="127F1C59" w14:textId="77777777" w:rsidR="00086BA5" w:rsidRDefault="00086BA5" w:rsidP="00016118">
      <w:pPr>
        <w:pStyle w:val="Header"/>
        <w:jc w:val="right"/>
        <w:rPr>
          <w:b/>
        </w:rPr>
      </w:pPr>
    </w:p>
    <w:p w14:paraId="14C31D1B" w14:textId="77777777" w:rsidR="00086BA5" w:rsidRDefault="00086BA5" w:rsidP="00016118">
      <w:pPr>
        <w:pStyle w:val="Header"/>
        <w:jc w:val="right"/>
        <w:rPr>
          <w:b/>
        </w:rPr>
      </w:pPr>
    </w:p>
    <w:p w14:paraId="67B4DA9D" w14:textId="77777777" w:rsidR="00086BA5" w:rsidRDefault="00086BA5" w:rsidP="00016118">
      <w:pPr>
        <w:pStyle w:val="Header"/>
        <w:jc w:val="right"/>
        <w:rPr>
          <w:b/>
        </w:rPr>
      </w:pPr>
    </w:p>
    <w:p w14:paraId="7936E345" w14:textId="77777777" w:rsidR="00086BA5" w:rsidRDefault="00086BA5" w:rsidP="00016118">
      <w:pPr>
        <w:pStyle w:val="Header"/>
        <w:jc w:val="right"/>
        <w:rPr>
          <w:b/>
        </w:rPr>
      </w:pPr>
    </w:p>
    <w:p w14:paraId="79D74B77" w14:textId="77777777" w:rsidR="00086BA5" w:rsidRDefault="00086BA5" w:rsidP="00016118">
      <w:pPr>
        <w:pStyle w:val="Header"/>
        <w:jc w:val="right"/>
        <w:rPr>
          <w:b/>
        </w:rPr>
      </w:pPr>
    </w:p>
    <w:p w14:paraId="1A3DD950" w14:textId="77777777" w:rsidR="00086BA5" w:rsidRDefault="00086BA5" w:rsidP="00016118">
      <w:pPr>
        <w:pStyle w:val="Header"/>
        <w:jc w:val="right"/>
        <w:rPr>
          <w:b/>
        </w:rPr>
      </w:pPr>
    </w:p>
    <w:p w14:paraId="49D25BB9" w14:textId="77777777" w:rsidR="00086BA5" w:rsidRDefault="00086BA5" w:rsidP="00016118">
      <w:pPr>
        <w:pStyle w:val="Header"/>
        <w:jc w:val="right"/>
        <w:rPr>
          <w:b/>
        </w:rPr>
      </w:pPr>
    </w:p>
    <w:p w14:paraId="29B6B859" w14:textId="77777777" w:rsidR="00086BA5" w:rsidRDefault="00086BA5" w:rsidP="00016118">
      <w:pPr>
        <w:pStyle w:val="Header"/>
        <w:jc w:val="right"/>
        <w:rPr>
          <w:b/>
        </w:rPr>
      </w:pPr>
    </w:p>
    <w:p w14:paraId="45B6A7EF" w14:textId="02B18143" w:rsidR="00016118" w:rsidRDefault="00016118" w:rsidP="00016118">
      <w:pPr>
        <w:pStyle w:val="Header"/>
        <w:jc w:val="right"/>
        <w:rPr>
          <w:b/>
        </w:rPr>
      </w:pPr>
      <w:r>
        <w:rPr>
          <w:b/>
        </w:rPr>
        <w:lastRenderedPageBreak/>
        <w:t>Attachment K.4.8</w:t>
      </w:r>
    </w:p>
    <w:p w14:paraId="5C9510F4" w14:textId="765477C1" w:rsidR="008258AB" w:rsidRPr="008258AB" w:rsidRDefault="00AD026C" w:rsidP="008258AB">
      <w:pPr>
        <w:widowControl w:val="0"/>
        <w:pBdr>
          <w:top w:val="nil"/>
          <w:left w:val="nil"/>
          <w:bottom w:val="nil"/>
          <w:right w:val="nil"/>
          <w:between w:val="nil"/>
        </w:pBdr>
        <w:ind w:right="1692"/>
        <w:jc w:val="right"/>
        <w:rPr>
          <w:rFonts w:cs="Times New Roman"/>
          <w:b/>
          <w:color w:val="000000"/>
          <w:sz w:val="40"/>
          <w:szCs w:val="40"/>
        </w:rPr>
      </w:pPr>
      <w:r w:rsidRPr="00AD026C">
        <w:rPr>
          <w:rFonts w:ascii="Aptos" w:eastAsia="Aptos" w:hAnsi="Aptos" w:cs="Times New Roman"/>
          <w:noProof/>
          <w:szCs w:val="22"/>
        </w:rPr>
        <w:drawing>
          <wp:anchor distT="0" distB="0" distL="114300" distR="114300" simplePos="0" relativeHeight="251659264" behindDoc="0" locked="0" layoutInCell="1" allowOverlap="1" wp14:anchorId="6A3B7E0B" wp14:editId="075F48D6">
            <wp:simplePos x="0" y="0"/>
            <wp:positionH relativeFrom="page">
              <wp:posOffset>866775</wp:posOffset>
            </wp:positionH>
            <wp:positionV relativeFrom="paragraph">
              <wp:posOffset>50800</wp:posOffset>
            </wp:positionV>
            <wp:extent cx="1066800" cy="733425"/>
            <wp:effectExtent l="0" t="0" r="0" b="0"/>
            <wp:wrapNone/>
            <wp:docPr id="6" name="Picture 6" descr="A logo for a power and energy socie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a power and energy societ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pic:spPr>
                </pic:pic>
              </a:graphicData>
            </a:graphic>
            <wp14:sizeRelH relativeFrom="page">
              <wp14:pctWidth>0</wp14:pctWidth>
            </wp14:sizeRelH>
            <wp14:sizeRelV relativeFrom="page">
              <wp14:pctHeight>0</wp14:pctHeight>
            </wp14:sizeRelV>
          </wp:anchor>
        </w:drawing>
      </w:r>
      <w:r w:rsidRPr="00AD026C">
        <w:rPr>
          <w:rFonts w:eastAsia="Aptos" w:hAnsi="Aptos" w:cs="Times New Roman"/>
          <w:b/>
          <w:spacing w:val="-1"/>
          <w:sz w:val="40"/>
          <w:szCs w:val="22"/>
        </w:rPr>
        <w:t xml:space="preserve"> </w:t>
      </w:r>
      <w:r w:rsidR="008258AB" w:rsidRPr="008258AB">
        <w:rPr>
          <w:rFonts w:cs="Times New Roman"/>
          <w:b/>
          <w:color w:val="000000"/>
          <w:sz w:val="40"/>
          <w:szCs w:val="40"/>
        </w:rPr>
        <w:t xml:space="preserve">Working Group C57.140 Meeting </w:t>
      </w:r>
      <w:r w:rsidR="008258AB" w:rsidRPr="008258AB">
        <w:rPr>
          <w:rFonts w:ascii="Arial" w:eastAsia="Arial" w:hAnsi="Arial"/>
          <w:noProof/>
          <w:szCs w:val="22"/>
        </w:rPr>
        <w:drawing>
          <wp:anchor distT="19050" distB="19050" distL="19050" distR="19050" simplePos="0" relativeHeight="251661312" behindDoc="0" locked="0" layoutInCell="1" hidden="0" allowOverlap="1" wp14:anchorId="438584C3" wp14:editId="3FD1BAC4">
            <wp:simplePos x="0" y="0"/>
            <wp:positionH relativeFrom="column">
              <wp:posOffset>19050</wp:posOffset>
            </wp:positionH>
            <wp:positionV relativeFrom="paragraph">
              <wp:posOffset>32742</wp:posOffset>
            </wp:positionV>
            <wp:extent cx="1066800" cy="733425"/>
            <wp:effectExtent l="0" t="0" r="0" b="0"/>
            <wp:wrapSquare wrapText="right" distT="19050" distB="19050" distL="19050" distR="19050"/>
            <wp:docPr id="1" name="image1.png" descr="A picture containing logo&#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AI-generated content may be incorrect."/>
                    <pic:cNvPicPr preferRelativeResize="0"/>
                  </pic:nvPicPr>
                  <pic:blipFill>
                    <a:blip r:embed="rId11"/>
                    <a:srcRect/>
                    <a:stretch>
                      <a:fillRect/>
                    </a:stretch>
                  </pic:blipFill>
                  <pic:spPr>
                    <a:xfrm>
                      <a:off x="0" y="0"/>
                      <a:ext cx="1066800" cy="733425"/>
                    </a:xfrm>
                    <a:prstGeom prst="rect">
                      <a:avLst/>
                    </a:prstGeom>
                    <a:ln/>
                  </pic:spPr>
                </pic:pic>
              </a:graphicData>
            </a:graphic>
          </wp:anchor>
        </w:drawing>
      </w:r>
    </w:p>
    <w:p w14:paraId="5DB83B4D" w14:textId="77777777" w:rsidR="008258AB" w:rsidRPr="008258AB" w:rsidRDefault="008258AB" w:rsidP="008258AB">
      <w:pPr>
        <w:widowControl w:val="0"/>
        <w:pBdr>
          <w:top w:val="nil"/>
          <w:left w:val="nil"/>
          <w:bottom w:val="nil"/>
          <w:right w:val="nil"/>
          <w:between w:val="nil"/>
        </w:pBdr>
        <w:spacing w:before="1"/>
        <w:ind w:right="3248"/>
        <w:jc w:val="right"/>
        <w:rPr>
          <w:rFonts w:cs="Times New Roman"/>
          <w:b/>
          <w:color w:val="000000"/>
          <w:sz w:val="28"/>
          <w:szCs w:val="28"/>
        </w:rPr>
      </w:pPr>
      <w:r w:rsidRPr="008258AB">
        <w:rPr>
          <w:rFonts w:cs="Times New Roman"/>
          <w:b/>
          <w:color w:val="000000"/>
          <w:sz w:val="28"/>
          <w:szCs w:val="28"/>
        </w:rPr>
        <w:t xml:space="preserve">Spring 2025 Meeting </w:t>
      </w:r>
    </w:p>
    <w:p w14:paraId="7FC7F0EE" w14:textId="77777777" w:rsidR="008258AB" w:rsidRPr="008258AB" w:rsidRDefault="008258AB" w:rsidP="008258AB">
      <w:pPr>
        <w:widowControl w:val="0"/>
        <w:pBdr>
          <w:top w:val="nil"/>
          <w:left w:val="nil"/>
          <w:bottom w:val="nil"/>
          <w:right w:val="nil"/>
          <w:between w:val="nil"/>
        </w:pBdr>
        <w:ind w:right="2988"/>
        <w:jc w:val="right"/>
        <w:rPr>
          <w:rFonts w:cs="Times New Roman"/>
          <w:color w:val="000000"/>
          <w:sz w:val="28"/>
          <w:szCs w:val="28"/>
        </w:rPr>
      </w:pPr>
      <w:r w:rsidRPr="008258AB">
        <w:rPr>
          <w:rFonts w:cs="Times New Roman"/>
          <w:color w:val="000000"/>
          <w:sz w:val="28"/>
          <w:szCs w:val="28"/>
        </w:rPr>
        <w:t xml:space="preserve">Centennial H, Denver, CO </w:t>
      </w:r>
    </w:p>
    <w:p w14:paraId="3472D33F" w14:textId="77777777" w:rsidR="008258AB" w:rsidRPr="008258AB" w:rsidRDefault="008258AB" w:rsidP="008258AB">
      <w:pPr>
        <w:widowControl w:val="0"/>
        <w:pBdr>
          <w:top w:val="nil"/>
          <w:left w:val="nil"/>
          <w:bottom w:val="nil"/>
          <w:right w:val="nil"/>
          <w:between w:val="nil"/>
        </w:pBdr>
        <w:ind w:right="2965"/>
        <w:jc w:val="right"/>
        <w:rPr>
          <w:rFonts w:cs="Times New Roman"/>
          <w:color w:val="000000"/>
          <w:sz w:val="28"/>
          <w:szCs w:val="28"/>
        </w:rPr>
      </w:pPr>
      <w:r w:rsidRPr="008258AB">
        <w:rPr>
          <w:rFonts w:cs="Times New Roman"/>
          <w:color w:val="000000"/>
          <w:sz w:val="28"/>
          <w:szCs w:val="28"/>
        </w:rPr>
        <w:t xml:space="preserve">Monday, March 24th, 2025 </w:t>
      </w:r>
    </w:p>
    <w:p w14:paraId="341EEA3C" w14:textId="77777777" w:rsidR="008258AB" w:rsidRPr="008258AB" w:rsidRDefault="008258AB" w:rsidP="008258AB">
      <w:pPr>
        <w:widowControl w:val="0"/>
        <w:pBdr>
          <w:top w:val="nil"/>
          <w:left w:val="nil"/>
          <w:bottom w:val="nil"/>
          <w:right w:val="nil"/>
          <w:between w:val="nil"/>
        </w:pBdr>
        <w:ind w:right="2193"/>
        <w:jc w:val="right"/>
        <w:rPr>
          <w:rFonts w:cs="Times New Roman"/>
          <w:color w:val="000000"/>
          <w:sz w:val="28"/>
          <w:szCs w:val="28"/>
        </w:rPr>
      </w:pPr>
      <w:r w:rsidRPr="008258AB">
        <w:rPr>
          <w:rFonts w:cs="Times New Roman"/>
          <w:color w:val="000000"/>
          <w:sz w:val="28"/>
          <w:szCs w:val="28"/>
        </w:rPr>
        <w:t xml:space="preserve">3:15PM – 4:30 PM Mountain Time Zone </w:t>
      </w:r>
    </w:p>
    <w:p w14:paraId="210CCB2D" w14:textId="77777777" w:rsidR="008258AB" w:rsidRPr="008258AB" w:rsidRDefault="008258AB" w:rsidP="008258AB">
      <w:pPr>
        <w:widowControl w:val="0"/>
        <w:pBdr>
          <w:top w:val="nil"/>
          <w:left w:val="nil"/>
          <w:bottom w:val="nil"/>
          <w:right w:val="nil"/>
          <w:between w:val="nil"/>
        </w:pBdr>
        <w:spacing w:before="4" w:line="439" w:lineRule="auto"/>
        <w:ind w:left="217" w:right="31"/>
        <w:jc w:val="center"/>
        <w:rPr>
          <w:rFonts w:ascii="Arial" w:eastAsia="Arial" w:hAnsi="Arial"/>
          <w:b/>
          <w:color w:val="595959"/>
          <w:sz w:val="24"/>
          <w:szCs w:val="24"/>
        </w:rPr>
      </w:pPr>
      <w:r w:rsidRPr="008258AB">
        <w:rPr>
          <w:rFonts w:ascii="Arial" w:eastAsia="Arial" w:hAnsi="Arial"/>
          <w:color w:val="000000"/>
          <w:sz w:val="24"/>
          <w:szCs w:val="24"/>
        </w:rPr>
        <w:t xml:space="preserve">Chair: Marcos Ferreira Vice-Chair: Jeremiah Bradshaw Secretary: Traci Hopkins </w:t>
      </w:r>
      <w:r w:rsidRPr="008258AB">
        <w:rPr>
          <w:rFonts w:ascii="Arial" w:eastAsia="Arial" w:hAnsi="Arial"/>
          <w:b/>
          <w:color w:val="595959"/>
          <w:sz w:val="24"/>
          <w:szCs w:val="24"/>
        </w:rPr>
        <w:t xml:space="preserve">UNAPPROVED MINUTES </w:t>
      </w:r>
    </w:p>
    <w:p w14:paraId="02DB4CDA" w14:textId="77777777" w:rsidR="008258AB" w:rsidRPr="008258AB" w:rsidRDefault="008258AB" w:rsidP="008258AB">
      <w:pPr>
        <w:widowControl w:val="0"/>
        <w:pBdr>
          <w:top w:val="nil"/>
          <w:left w:val="nil"/>
          <w:bottom w:val="nil"/>
          <w:right w:val="nil"/>
          <w:between w:val="nil"/>
        </w:pBdr>
        <w:spacing w:before="2"/>
        <w:ind w:left="84"/>
        <w:rPr>
          <w:rFonts w:ascii="Arial" w:eastAsia="Arial" w:hAnsi="Arial"/>
          <w:color w:val="000000"/>
          <w:szCs w:val="22"/>
        </w:rPr>
      </w:pPr>
      <w:r w:rsidRPr="008258AB">
        <w:rPr>
          <w:rFonts w:ascii="Arial" w:eastAsia="Arial" w:hAnsi="Arial"/>
          <w:color w:val="000000"/>
          <w:szCs w:val="22"/>
          <w:u w:val="single"/>
        </w:rPr>
        <w:t>SUMMARY:</w:t>
      </w:r>
      <w:r w:rsidRPr="008258AB">
        <w:rPr>
          <w:rFonts w:ascii="Arial" w:eastAsia="Arial" w:hAnsi="Arial"/>
          <w:color w:val="000000"/>
          <w:szCs w:val="22"/>
        </w:rPr>
        <w:t xml:space="preserve"> </w:t>
      </w:r>
    </w:p>
    <w:p w14:paraId="321FEFF5" w14:textId="77777777" w:rsidR="008258AB" w:rsidRPr="008258AB" w:rsidRDefault="008258AB" w:rsidP="008258AB">
      <w:pPr>
        <w:widowControl w:val="0"/>
        <w:pBdr>
          <w:top w:val="nil"/>
          <w:left w:val="nil"/>
          <w:bottom w:val="nil"/>
          <w:right w:val="nil"/>
          <w:between w:val="nil"/>
        </w:pBdr>
        <w:spacing w:before="7" w:line="239" w:lineRule="auto"/>
        <w:ind w:left="75" w:right="6" w:firstLine="15"/>
        <w:rPr>
          <w:rFonts w:ascii="Arial" w:eastAsia="Arial" w:hAnsi="Arial"/>
          <w:color w:val="000000"/>
          <w:szCs w:val="22"/>
        </w:rPr>
      </w:pPr>
      <w:r w:rsidRPr="008258AB">
        <w:rPr>
          <w:rFonts w:ascii="Arial" w:eastAsia="Arial" w:hAnsi="Arial"/>
          <w:color w:val="000000"/>
          <w:szCs w:val="22"/>
        </w:rPr>
        <w:t>Meeting started at 15:17. In Fall 2024 there was a TF meeting which approved a Title and Scope for going to PAR; however this did not match the information in the PAR. This is the first meeting for the WG of C57.140. There were a total of 6</w:t>
      </w:r>
      <w:r w:rsidRPr="008258AB">
        <w:rPr>
          <w:rFonts w:ascii="Arial" w:eastAsia="Arial" w:hAnsi="Arial"/>
          <w:szCs w:val="22"/>
        </w:rPr>
        <w:t>9</w:t>
      </w:r>
      <w:r w:rsidRPr="008258AB">
        <w:rPr>
          <w:rFonts w:ascii="Arial" w:eastAsia="Arial" w:hAnsi="Arial"/>
          <w:color w:val="000000"/>
          <w:szCs w:val="22"/>
        </w:rPr>
        <w:t xml:space="preserve"> attendees (4</w:t>
      </w:r>
      <w:r w:rsidRPr="008258AB">
        <w:rPr>
          <w:rFonts w:ascii="Arial" w:eastAsia="Arial" w:hAnsi="Arial"/>
          <w:szCs w:val="22"/>
        </w:rPr>
        <w:t>0</w:t>
      </w:r>
      <w:r w:rsidRPr="008258AB">
        <w:rPr>
          <w:rFonts w:ascii="Arial" w:eastAsia="Arial" w:hAnsi="Arial"/>
          <w:color w:val="000000"/>
          <w:szCs w:val="22"/>
        </w:rPr>
        <w:t xml:space="preserve"> Members &amp; 29 Guests). Volunteers were identified for Task Force leads and members to review overlapping documents and present their findings at the Fall 2025 meeting. Meeting adjourned at 15:48. </w:t>
      </w:r>
    </w:p>
    <w:p w14:paraId="0E455CA8" w14:textId="77777777" w:rsidR="008258AB" w:rsidRPr="008258AB" w:rsidRDefault="008258AB" w:rsidP="008258AB">
      <w:pPr>
        <w:widowControl w:val="0"/>
        <w:pBdr>
          <w:top w:val="nil"/>
          <w:left w:val="nil"/>
          <w:bottom w:val="nil"/>
          <w:right w:val="nil"/>
          <w:between w:val="nil"/>
        </w:pBdr>
        <w:spacing w:before="207"/>
        <w:ind w:left="91"/>
        <w:rPr>
          <w:rFonts w:ascii="Arial" w:eastAsia="Arial" w:hAnsi="Arial"/>
          <w:color w:val="000000"/>
          <w:szCs w:val="22"/>
        </w:rPr>
      </w:pPr>
      <w:r w:rsidRPr="008258AB">
        <w:rPr>
          <w:rFonts w:ascii="Arial" w:eastAsia="Arial" w:hAnsi="Arial"/>
          <w:color w:val="000000"/>
          <w:szCs w:val="22"/>
          <w:u w:val="single"/>
        </w:rPr>
        <w:t>MINUTES:</w:t>
      </w:r>
      <w:r w:rsidRPr="008258AB">
        <w:rPr>
          <w:rFonts w:ascii="Arial" w:eastAsia="Arial" w:hAnsi="Arial"/>
          <w:color w:val="000000"/>
          <w:szCs w:val="22"/>
        </w:rPr>
        <w:t xml:space="preserve"> </w:t>
      </w:r>
    </w:p>
    <w:p w14:paraId="16004A90" w14:textId="77777777" w:rsidR="008258AB" w:rsidRPr="008258AB" w:rsidRDefault="008258AB" w:rsidP="008258AB">
      <w:pPr>
        <w:widowControl w:val="0"/>
        <w:pBdr>
          <w:top w:val="nil"/>
          <w:left w:val="nil"/>
          <w:bottom w:val="nil"/>
          <w:right w:val="nil"/>
          <w:between w:val="nil"/>
        </w:pBdr>
        <w:spacing w:before="7"/>
        <w:ind w:left="454"/>
        <w:rPr>
          <w:rFonts w:ascii="Arial" w:eastAsia="Arial" w:hAnsi="Arial"/>
          <w:color w:val="000000"/>
          <w:szCs w:val="22"/>
        </w:rPr>
      </w:pPr>
      <w:r w:rsidRPr="008258AB">
        <w:rPr>
          <w:rFonts w:ascii="Arial" w:eastAsia="Arial" w:hAnsi="Arial"/>
          <w:b/>
          <w:color w:val="000000"/>
          <w:szCs w:val="22"/>
        </w:rPr>
        <w:t xml:space="preserve">● </w:t>
      </w:r>
      <w:r w:rsidRPr="008258AB">
        <w:rPr>
          <w:rFonts w:ascii="Arial" w:eastAsia="Arial" w:hAnsi="Arial"/>
          <w:color w:val="000000"/>
          <w:szCs w:val="22"/>
        </w:rPr>
        <w:t xml:space="preserve">Topic: Call For Patents </w:t>
      </w:r>
    </w:p>
    <w:p w14:paraId="24392C43" w14:textId="77777777" w:rsidR="008258AB" w:rsidRPr="008258AB" w:rsidRDefault="008258AB" w:rsidP="008258AB">
      <w:pPr>
        <w:widowControl w:val="0"/>
        <w:pBdr>
          <w:top w:val="nil"/>
          <w:left w:val="nil"/>
          <w:bottom w:val="nil"/>
          <w:right w:val="nil"/>
          <w:between w:val="nil"/>
        </w:pBdr>
        <w:spacing w:before="7"/>
        <w:ind w:left="1174"/>
        <w:rPr>
          <w:rFonts w:ascii="Arial" w:eastAsia="Arial" w:hAnsi="Arial"/>
          <w:color w:val="000000"/>
          <w:szCs w:val="22"/>
        </w:rPr>
      </w:pPr>
      <w:r w:rsidRPr="008258AB">
        <w:rPr>
          <w:rFonts w:ascii="Arial" w:eastAsia="Arial" w:hAnsi="Arial"/>
          <w:color w:val="000000"/>
          <w:szCs w:val="22"/>
        </w:rPr>
        <w:t xml:space="preserve">○ No participants spoke up about patent claims. </w:t>
      </w:r>
    </w:p>
    <w:p w14:paraId="4063D7CA" w14:textId="77777777" w:rsidR="008258AB" w:rsidRPr="008258AB" w:rsidRDefault="008258AB" w:rsidP="008258AB">
      <w:pPr>
        <w:widowControl w:val="0"/>
        <w:spacing w:before="7"/>
        <w:ind w:left="454"/>
        <w:rPr>
          <w:rFonts w:ascii="Arial" w:eastAsia="Arial" w:hAnsi="Arial"/>
          <w:szCs w:val="22"/>
        </w:rPr>
      </w:pPr>
      <w:r w:rsidRPr="008258AB">
        <w:rPr>
          <w:rFonts w:ascii="Arial" w:eastAsia="Arial" w:hAnsi="Arial"/>
          <w:b/>
          <w:szCs w:val="22"/>
        </w:rPr>
        <w:t xml:space="preserve">● </w:t>
      </w:r>
      <w:r w:rsidRPr="008258AB">
        <w:rPr>
          <w:rFonts w:ascii="Arial" w:eastAsia="Arial" w:hAnsi="Arial"/>
          <w:szCs w:val="22"/>
        </w:rPr>
        <w:t>Topic: IEEE copyright policy</w:t>
      </w:r>
    </w:p>
    <w:p w14:paraId="515A24DE" w14:textId="77777777" w:rsidR="008258AB" w:rsidRPr="008258AB" w:rsidRDefault="008258AB" w:rsidP="008258AB">
      <w:pPr>
        <w:widowControl w:val="0"/>
        <w:spacing w:before="7"/>
        <w:ind w:left="1174"/>
        <w:rPr>
          <w:rFonts w:ascii="Arial" w:eastAsia="Arial" w:hAnsi="Arial"/>
          <w:szCs w:val="22"/>
        </w:rPr>
      </w:pPr>
      <w:r w:rsidRPr="008258AB">
        <w:rPr>
          <w:rFonts w:ascii="Arial" w:eastAsia="Arial" w:hAnsi="Arial"/>
          <w:szCs w:val="22"/>
        </w:rPr>
        <w:t xml:space="preserve">○ Displayed and Discussed </w:t>
      </w:r>
    </w:p>
    <w:p w14:paraId="0A45333E" w14:textId="77777777" w:rsidR="008258AB" w:rsidRPr="008258AB" w:rsidRDefault="008258AB" w:rsidP="008258AB">
      <w:pPr>
        <w:widowControl w:val="0"/>
        <w:pBdr>
          <w:top w:val="nil"/>
          <w:left w:val="nil"/>
          <w:bottom w:val="nil"/>
          <w:right w:val="nil"/>
          <w:between w:val="nil"/>
        </w:pBdr>
        <w:spacing w:before="7"/>
        <w:ind w:left="454"/>
        <w:rPr>
          <w:rFonts w:ascii="Arial" w:eastAsia="Arial" w:hAnsi="Arial"/>
          <w:color w:val="000000"/>
          <w:szCs w:val="22"/>
        </w:rPr>
      </w:pPr>
      <w:r w:rsidRPr="008258AB">
        <w:rPr>
          <w:rFonts w:ascii="Arial" w:eastAsia="Arial" w:hAnsi="Arial"/>
          <w:b/>
          <w:color w:val="000000"/>
          <w:szCs w:val="22"/>
        </w:rPr>
        <w:t xml:space="preserve">● </w:t>
      </w:r>
      <w:r w:rsidRPr="008258AB">
        <w:rPr>
          <w:rFonts w:ascii="Arial" w:eastAsia="Arial" w:hAnsi="Arial"/>
          <w:color w:val="000000"/>
          <w:szCs w:val="22"/>
        </w:rPr>
        <w:t xml:space="preserve">Topic: Title, Scope &amp; Purpose </w:t>
      </w:r>
    </w:p>
    <w:p w14:paraId="1BCB75CB" w14:textId="77777777" w:rsidR="008258AB" w:rsidRPr="008258AB" w:rsidRDefault="008258AB" w:rsidP="008258AB">
      <w:pPr>
        <w:widowControl w:val="0"/>
        <w:pBdr>
          <w:top w:val="nil"/>
          <w:left w:val="nil"/>
          <w:bottom w:val="nil"/>
          <w:right w:val="nil"/>
          <w:between w:val="nil"/>
        </w:pBdr>
        <w:spacing w:before="7" w:line="239" w:lineRule="auto"/>
        <w:ind w:left="1174" w:right="235"/>
        <w:rPr>
          <w:rFonts w:ascii="Arial" w:eastAsia="Arial" w:hAnsi="Arial"/>
          <w:color w:val="000000"/>
          <w:szCs w:val="22"/>
        </w:rPr>
      </w:pPr>
      <w:r w:rsidRPr="008258AB">
        <w:rPr>
          <w:rFonts w:ascii="Arial" w:eastAsia="Arial" w:hAnsi="Arial"/>
          <w:color w:val="000000"/>
          <w:szCs w:val="22"/>
        </w:rPr>
        <w:t xml:space="preserve">○ Title, Scope &amp; Purpose were not sent to PAR with the proper wording that was voted on by the TF members; PAR to be resubmitted with correct information. ○ Based on the previous Task Force meeting’s notes, the following needs to be changed in the PAR request. </w:t>
      </w:r>
    </w:p>
    <w:p w14:paraId="67729CEC" w14:textId="77777777" w:rsidR="008258AB" w:rsidRPr="008258AB" w:rsidRDefault="008258AB" w:rsidP="008258AB">
      <w:pPr>
        <w:widowControl w:val="0"/>
        <w:pBdr>
          <w:top w:val="nil"/>
          <w:left w:val="nil"/>
          <w:bottom w:val="nil"/>
          <w:right w:val="nil"/>
          <w:between w:val="nil"/>
        </w:pBdr>
        <w:spacing w:before="7" w:line="239" w:lineRule="auto"/>
        <w:ind w:left="2242" w:right="253" w:hanging="352"/>
        <w:rPr>
          <w:rFonts w:ascii="Arial" w:eastAsia="Arial" w:hAnsi="Arial"/>
          <w:color w:val="000000"/>
          <w:szCs w:val="22"/>
        </w:rPr>
      </w:pPr>
      <w:r w:rsidRPr="008258AB">
        <w:rPr>
          <w:rFonts w:ascii="Arial" w:eastAsia="Arial" w:hAnsi="Arial"/>
          <w:color w:val="000000"/>
          <w:szCs w:val="22"/>
        </w:rPr>
        <w:t xml:space="preserve">■ Title: Guide for Life Extension of Liquid Immersed Power Transformers and Reactors </w:t>
      </w:r>
    </w:p>
    <w:p w14:paraId="32FB0212" w14:textId="77777777" w:rsidR="008258AB" w:rsidRPr="008258AB" w:rsidRDefault="008258AB" w:rsidP="008258AB">
      <w:pPr>
        <w:widowControl w:val="0"/>
        <w:pBdr>
          <w:top w:val="nil"/>
          <w:left w:val="nil"/>
          <w:bottom w:val="nil"/>
          <w:right w:val="nil"/>
          <w:between w:val="nil"/>
        </w:pBdr>
        <w:spacing w:before="7" w:line="239" w:lineRule="auto"/>
        <w:ind w:left="1890"/>
        <w:jc w:val="center"/>
        <w:rPr>
          <w:rFonts w:ascii="Arial" w:eastAsia="Arial" w:hAnsi="Arial"/>
          <w:color w:val="000000"/>
          <w:szCs w:val="22"/>
        </w:rPr>
      </w:pPr>
      <w:r w:rsidRPr="008258AB">
        <w:rPr>
          <w:rFonts w:ascii="Arial" w:eastAsia="Arial" w:hAnsi="Arial"/>
          <w:color w:val="000000"/>
          <w:szCs w:val="22"/>
        </w:rPr>
        <w:t xml:space="preserve">■ Scope: This document provides guidelines to assist the user in extending the useful life of liquid immersed Power Transformers and Reactors. </w:t>
      </w:r>
    </w:p>
    <w:p w14:paraId="628B3B70" w14:textId="77777777" w:rsidR="008258AB" w:rsidRPr="008258AB" w:rsidRDefault="008258AB" w:rsidP="008258AB">
      <w:pPr>
        <w:widowControl w:val="0"/>
        <w:pBdr>
          <w:top w:val="nil"/>
          <w:left w:val="nil"/>
          <w:bottom w:val="nil"/>
          <w:right w:val="nil"/>
          <w:between w:val="nil"/>
        </w:pBdr>
        <w:spacing w:before="7" w:line="239" w:lineRule="auto"/>
        <w:ind w:left="1524" w:right="732" w:hanging="349"/>
        <w:rPr>
          <w:rFonts w:ascii="Arial" w:eastAsia="Arial" w:hAnsi="Arial"/>
          <w:color w:val="000000"/>
          <w:szCs w:val="22"/>
        </w:rPr>
      </w:pPr>
      <w:r w:rsidRPr="008258AB">
        <w:rPr>
          <w:rFonts w:ascii="Arial" w:eastAsia="Arial" w:hAnsi="Arial"/>
          <w:color w:val="000000"/>
          <w:szCs w:val="22"/>
        </w:rPr>
        <w:t xml:space="preserve">○ Additional notes, change the title and scope term of “Liquid-Immersed” to “Liquid-Filled”. </w:t>
      </w:r>
    </w:p>
    <w:p w14:paraId="12741BCB" w14:textId="77777777" w:rsidR="008258AB" w:rsidRPr="008258AB" w:rsidRDefault="008258AB" w:rsidP="008258AB">
      <w:pPr>
        <w:widowControl w:val="0"/>
        <w:pBdr>
          <w:top w:val="nil"/>
          <w:left w:val="nil"/>
          <w:bottom w:val="nil"/>
          <w:right w:val="nil"/>
          <w:between w:val="nil"/>
        </w:pBdr>
        <w:spacing w:before="7" w:line="239" w:lineRule="auto"/>
        <w:ind w:left="1890" w:right="272"/>
        <w:jc w:val="center"/>
        <w:rPr>
          <w:rFonts w:ascii="Arial" w:eastAsia="Arial" w:hAnsi="Arial"/>
          <w:color w:val="000000"/>
          <w:szCs w:val="22"/>
        </w:rPr>
      </w:pPr>
      <w:r w:rsidRPr="008258AB">
        <w:rPr>
          <w:rFonts w:ascii="Arial" w:eastAsia="Arial" w:hAnsi="Arial"/>
          <w:color w:val="000000"/>
          <w:szCs w:val="22"/>
        </w:rPr>
        <w:t xml:space="preserve">■ Stephanie (AVO): In the current draft of C57.12.80 that will be going to ballot soon, the definition for liquid type transformers also states </w:t>
      </w:r>
    </w:p>
    <w:p w14:paraId="0B5B0800" w14:textId="77777777" w:rsidR="008258AB" w:rsidRPr="008258AB" w:rsidRDefault="008258AB" w:rsidP="008258AB">
      <w:pPr>
        <w:widowControl w:val="0"/>
        <w:pBdr>
          <w:top w:val="nil"/>
          <w:left w:val="nil"/>
          <w:bottom w:val="nil"/>
          <w:right w:val="nil"/>
          <w:between w:val="nil"/>
        </w:pBdr>
        <w:spacing w:before="7" w:line="239" w:lineRule="auto"/>
        <w:ind w:left="2249" w:right="135" w:hanging="5"/>
        <w:rPr>
          <w:rFonts w:ascii="Arial" w:eastAsia="Arial" w:hAnsi="Arial"/>
          <w:color w:val="000000"/>
          <w:szCs w:val="22"/>
        </w:rPr>
      </w:pPr>
      <w:r w:rsidRPr="008258AB">
        <w:rPr>
          <w:rFonts w:ascii="Arial" w:eastAsia="Arial" w:hAnsi="Arial"/>
          <w:color w:val="000000"/>
          <w:szCs w:val="22"/>
        </w:rPr>
        <w:t xml:space="preserve">“liquid-filled” and “liquid-immersed (not preferred)”. Therefore we should use “liquid-filled” </w:t>
      </w:r>
    </w:p>
    <w:p w14:paraId="3E4EA5E4" w14:textId="77777777" w:rsidR="008258AB" w:rsidRPr="008258AB" w:rsidRDefault="008258AB" w:rsidP="008258AB">
      <w:pPr>
        <w:widowControl w:val="0"/>
        <w:pBdr>
          <w:top w:val="nil"/>
          <w:left w:val="nil"/>
          <w:bottom w:val="nil"/>
          <w:right w:val="nil"/>
          <w:between w:val="nil"/>
        </w:pBdr>
        <w:spacing w:before="7" w:line="239" w:lineRule="auto"/>
        <w:ind w:left="2249" w:right="135" w:hanging="5"/>
        <w:rPr>
          <w:rFonts w:ascii="Calibri" w:eastAsia="Calibri" w:hAnsi="Calibri" w:cs="Calibri"/>
          <w:i/>
          <w:szCs w:val="22"/>
        </w:rPr>
      </w:pPr>
      <w:r w:rsidRPr="008258AB">
        <w:rPr>
          <w:rFonts w:ascii="Arial" w:eastAsia="Arial" w:hAnsi="Arial"/>
          <w:i/>
          <w:szCs w:val="22"/>
        </w:rPr>
        <w:t>Comment from Weijun Li (</w:t>
      </w:r>
      <w:r w:rsidRPr="008258AB">
        <w:rPr>
          <w:rFonts w:ascii="Calibri" w:eastAsia="Calibri" w:hAnsi="Calibri" w:cs="Calibri"/>
          <w:i/>
          <w:color w:val="1F497D"/>
          <w:szCs w:val="22"/>
        </w:rPr>
        <w:t>C57.12.80 was approved by IEEE SA Standards Board in December 2024 and will soon be published. Replaced the term of liquid-immersed with liquid-type. The terms of liquid-immersed and liquid-filled are retained as synonyms. The term of “preferred”/”not preferred” has been removed.</w:t>
      </w:r>
      <w:r w:rsidRPr="008258AB">
        <w:rPr>
          <w:rFonts w:ascii="Calibri" w:eastAsia="Calibri" w:hAnsi="Calibri" w:cs="Calibri"/>
          <w:i/>
          <w:szCs w:val="22"/>
        </w:rPr>
        <w:t>)</w:t>
      </w:r>
    </w:p>
    <w:p w14:paraId="6A3EF703" w14:textId="77777777" w:rsidR="008258AB" w:rsidRPr="008258AB" w:rsidRDefault="008258AB" w:rsidP="008258AB">
      <w:pPr>
        <w:widowControl w:val="0"/>
        <w:pBdr>
          <w:top w:val="nil"/>
          <w:left w:val="nil"/>
          <w:bottom w:val="nil"/>
          <w:right w:val="nil"/>
          <w:between w:val="nil"/>
        </w:pBdr>
        <w:spacing w:before="7" w:line="239" w:lineRule="auto"/>
        <w:ind w:left="2249" w:right="135" w:hanging="5"/>
        <w:rPr>
          <w:rFonts w:ascii="Arial" w:eastAsia="Arial" w:hAnsi="Arial"/>
          <w:i/>
          <w:szCs w:val="22"/>
        </w:rPr>
      </w:pPr>
    </w:p>
    <w:p w14:paraId="0C973078" w14:textId="77777777" w:rsidR="008258AB" w:rsidRPr="008258AB" w:rsidRDefault="008258AB" w:rsidP="008258AB">
      <w:pPr>
        <w:widowControl w:val="0"/>
        <w:pBdr>
          <w:top w:val="nil"/>
          <w:left w:val="nil"/>
          <w:bottom w:val="nil"/>
          <w:right w:val="nil"/>
          <w:between w:val="nil"/>
        </w:pBdr>
        <w:spacing w:before="7"/>
        <w:ind w:left="454"/>
        <w:rPr>
          <w:rFonts w:ascii="Arial" w:eastAsia="Arial" w:hAnsi="Arial"/>
          <w:color w:val="000000"/>
          <w:szCs w:val="22"/>
        </w:rPr>
      </w:pPr>
      <w:r w:rsidRPr="008258AB">
        <w:rPr>
          <w:rFonts w:ascii="Arial" w:eastAsia="Arial" w:hAnsi="Arial"/>
          <w:b/>
          <w:color w:val="000000"/>
          <w:szCs w:val="22"/>
        </w:rPr>
        <w:t xml:space="preserve">● </w:t>
      </w:r>
      <w:r w:rsidRPr="008258AB">
        <w:rPr>
          <w:rFonts w:ascii="Arial" w:eastAsia="Arial" w:hAnsi="Arial"/>
          <w:color w:val="000000"/>
          <w:szCs w:val="22"/>
        </w:rPr>
        <w:t xml:space="preserve">Topic: Task Forces for review of other related documents </w:t>
      </w:r>
    </w:p>
    <w:p w14:paraId="1F2B212B" w14:textId="77777777" w:rsidR="008258AB" w:rsidRPr="008258AB" w:rsidRDefault="008258AB" w:rsidP="008258AB">
      <w:pPr>
        <w:widowControl w:val="0"/>
        <w:pBdr>
          <w:top w:val="nil"/>
          <w:left w:val="nil"/>
          <w:bottom w:val="nil"/>
          <w:right w:val="nil"/>
          <w:between w:val="nil"/>
        </w:pBdr>
        <w:spacing w:before="7" w:line="239" w:lineRule="auto"/>
        <w:ind w:left="1522" w:right="1026" w:hanging="348"/>
        <w:rPr>
          <w:rFonts w:ascii="Arial" w:eastAsia="Arial" w:hAnsi="Arial"/>
          <w:color w:val="000000"/>
          <w:szCs w:val="22"/>
        </w:rPr>
      </w:pPr>
      <w:r w:rsidRPr="008258AB">
        <w:rPr>
          <w:rFonts w:ascii="Arial" w:eastAsia="Arial" w:hAnsi="Arial"/>
          <w:color w:val="000000"/>
          <w:szCs w:val="22"/>
        </w:rPr>
        <w:t xml:space="preserve">○ The C57.140 officers will work with IEEE SA to obtain the current draft documents of the following: </w:t>
      </w:r>
    </w:p>
    <w:p w14:paraId="54A44397"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rPr>
      </w:pPr>
      <w:r w:rsidRPr="008258AB">
        <w:rPr>
          <w:rFonts w:ascii="Arial" w:eastAsia="Arial" w:hAnsi="Arial"/>
          <w:color w:val="000000"/>
          <w:szCs w:val="22"/>
        </w:rPr>
        <w:t xml:space="preserve">■ C57.93 (use the current published version) </w:t>
      </w:r>
    </w:p>
    <w:p w14:paraId="3CC1D0F2"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rPr>
      </w:pPr>
      <w:r w:rsidRPr="008258AB">
        <w:rPr>
          <w:rFonts w:ascii="Arial" w:eastAsia="Arial" w:hAnsi="Arial"/>
          <w:color w:val="000000"/>
          <w:szCs w:val="22"/>
        </w:rPr>
        <w:lastRenderedPageBreak/>
        <w:t xml:space="preserve">■ C57.125 (get a draft from WG) </w:t>
      </w:r>
    </w:p>
    <w:p w14:paraId="7279ACA0" w14:textId="77777777" w:rsidR="008258AB" w:rsidRPr="008258AB" w:rsidRDefault="008258AB" w:rsidP="008258AB">
      <w:pPr>
        <w:widowControl w:val="0"/>
        <w:pBdr>
          <w:top w:val="nil"/>
          <w:left w:val="nil"/>
          <w:bottom w:val="nil"/>
          <w:right w:val="nil"/>
          <w:between w:val="nil"/>
        </w:pBdr>
        <w:spacing w:before="7"/>
        <w:ind w:left="1890" w:right="530"/>
        <w:rPr>
          <w:rFonts w:ascii="Arial" w:eastAsia="Arial" w:hAnsi="Arial"/>
          <w:color w:val="000000"/>
          <w:szCs w:val="22"/>
        </w:rPr>
      </w:pPr>
      <w:r w:rsidRPr="008258AB">
        <w:rPr>
          <w:rFonts w:ascii="Arial" w:eastAsia="Arial" w:hAnsi="Arial"/>
          <w:color w:val="000000"/>
          <w:szCs w:val="22"/>
        </w:rPr>
        <w:t xml:space="preserve">■ C57.143 (get a draft from WG/this document </w:t>
      </w:r>
      <w:r w:rsidRPr="008258AB">
        <w:rPr>
          <w:rFonts w:ascii="Arial" w:eastAsia="Arial" w:hAnsi="Arial"/>
          <w:szCs w:val="22"/>
        </w:rPr>
        <w:t>was approved by IEEE SA Standards Board in December 2024; will soon be published</w:t>
      </w:r>
      <w:r w:rsidRPr="008258AB">
        <w:rPr>
          <w:rFonts w:ascii="Arial" w:eastAsia="Arial" w:hAnsi="Arial"/>
          <w:color w:val="000000"/>
          <w:szCs w:val="22"/>
        </w:rPr>
        <w:t xml:space="preserve">) </w:t>
      </w:r>
    </w:p>
    <w:p w14:paraId="40E078BA"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rPr>
      </w:pPr>
      <w:r w:rsidRPr="008258AB">
        <w:rPr>
          <w:rFonts w:ascii="Arial" w:eastAsia="Arial" w:hAnsi="Arial"/>
          <w:color w:val="000000"/>
          <w:szCs w:val="22"/>
        </w:rPr>
        <w:t xml:space="preserve">■ C57.152 (get a draft from WG) </w:t>
      </w:r>
    </w:p>
    <w:p w14:paraId="7E84421F" w14:textId="77777777" w:rsidR="008258AB" w:rsidRPr="008258AB" w:rsidRDefault="008258AB" w:rsidP="008258AB">
      <w:pPr>
        <w:widowControl w:val="0"/>
        <w:pBdr>
          <w:top w:val="nil"/>
          <w:left w:val="nil"/>
          <w:bottom w:val="nil"/>
          <w:right w:val="nil"/>
          <w:between w:val="nil"/>
        </w:pBdr>
        <w:spacing w:before="7"/>
        <w:ind w:left="1890" w:right="530"/>
        <w:rPr>
          <w:rFonts w:ascii="Arial" w:eastAsia="Arial" w:hAnsi="Arial"/>
          <w:color w:val="000000"/>
          <w:szCs w:val="22"/>
        </w:rPr>
      </w:pPr>
      <w:r w:rsidRPr="008258AB">
        <w:rPr>
          <w:rFonts w:ascii="Arial" w:eastAsia="Arial" w:hAnsi="Arial"/>
          <w:color w:val="000000"/>
          <w:szCs w:val="22"/>
        </w:rPr>
        <w:t xml:space="preserve">■ C57.170 (get a draft from WG/this document is going to ballot soon) </w:t>
      </w:r>
    </w:p>
    <w:p w14:paraId="32E99533"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rPr>
      </w:pPr>
      <w:r w:rsidRPr="008258AB">
        <w:rPr>
          <w:rFonts w:ascii="Arial" w:eastAsia="Arial" w:hAnsi="Arial"/>
          <w:color w:val="000000"/>
          <w:szCs w:val="22"/>
        </w:rPr>
        <w:t xml:space="preserve">■ C57.637 (get a draft from WG) </w:t>
      </w:r>
    </w:p>
    <w:p w14:paraId="460D9BC5" w14:textId="77777777" w:rsidR="008258AB" w:rsidRPr="008258AB" w:rsidRDefault="008258AB" w:rsidP="008258AB">
      <w:pPr>
        <w:widowControl w:val="0"/>
        <w:pBdr>
          <w:top w:val="nil"/>
          <w:left w:val="nil"/>
          <w:bottom w:val="nil"/>
          <w:right w:val="nil"/>
          <w:between w:val="nil"/>
        </w:pBdr>
        <w:spacing w:before="7"/>
        <w:ind w:left="1174"/>
        <w:rPr>
          <w:rFonts w:ascii="Arial" w:eastAsia="Arial" w:hAnsi="Arial"/>
          <w:color w:val="000000"/>
          <w:szCs w:val="22"/>
        </w:rPr>
      </w:pPr>
      <w:r w:rsidRPr="008258AB">
        <w:rPr>
          <w:rFonts w:ascii="Arial" w:eastAsia="Arial" w:hAnsi="Arial"/>
          <w:color w:val="000000"/>
          <w:szCs w:val="22"/>
        </w:rPr>
        <w:t xml:space="preserve">○ Task Force 1: C57.152 Review </w:t>
      </w:r>
    </w:p>
    <w:p w14:paraId="131DB108"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rPr>
      </w:pPr>
      <w:r w:rsidRPr="008258AB">
        <w:rPr>
          <w:rFonts w:ascii="Arial" w:eastAsia="Arial" w:hAnsi="Arial"/>
          <w:color w:val="000000"/>
          <w:szCs w:val="22"/>
        </w:rPr>
        <w:t xml:space="preserve">■ Dominic Pollaro (NASS) [TF Lead] </w:t>
      </w:r>
    </w:p>
    <w:p w14:paraId="751D38EC"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rPr>
      </w:pPr>
      <w:r w:rsidRPr="008258AB">
        <w:rPr>
          <w:rFonts w:ascii="Arial" w:eastAsia="Arial" w:hAnsi="Arial"/>
          <w:color w:val="000000"/>
          <w:szCs w:val="22"/>
        </w:rPr>
        <w:t xml:space="preserve">■ Jeffrey Oakley (NASS) </w:t>
      </w:r>
    </w:p>
    <w:p w14:paraId="7D1DBEB3" w14:textId="77777777" w:rsidR="008258AB" w:rsidRPr="008258AB" w:rsidRDefault="008258AB" w:rsidP="008258AB">
      <w:pPr>
        <w:widowControl w:val="0"/>
        <w:pBdr>
          <w:top w:val="nil"/>
          <w:left w:val="nil"/>
          <w:bottom w:val="nil"/>
          <w:right w:val="nil"/>
          <w:between w:val="nil"/>
        </w:pBdr>
        <w:spacing w:before="7"/>
        <w:ind w:left="1174"/>
        <w:rPr>
          <w:rFonts w:ascii="Arial" w:eastAsia="Arial" w:hAnsi="Arial"/>
          <w:color w:val="000000"/>
          <w:szCs w:val="22"/>
        </w:rPr>
      </w:pPr>
      <w:r w:rsidRPr="008258AB">
        <w:rPr>
          <w:rFonts w:ascii="Arial" w:eastAsia="Arial" w:hAnsi="Arial"/>
          <w:color w:val="000000"/>
          <w:szCs w:val="22"/>
        </w:rPr>
        <w:t>○ Task Force 2: C57.170</w:t>
      </w:r>
    </w:p>
    <w:p w14:paraId="7929DABA" w14:textId="77777777" w:rsidR="008258AB" w:rsidRPr="008258AB" w:rsidRDefault="008258AB" w:rsidP="008258AB">
      <w:pPr>
        <w:widowControl w:val="0"/>
        <w:pBdr>
          <w:top w:val="nil"/>
          <w:left w:val="nil"/>
          <w:bottom w:val="nil"/>
          <w:right w:val="nil"/>
          <w:between w:val="nil"/>
        </w:pBdr>
        <w:ind w:left="1890"/>
        <w:rPr>
          <w:rFonts w:ascii="Arial" w:eastAsia="Arial" w:hAnsi="Arial"/>
          <w:color w:val="000000"/>
          <w:szCs w:val="22"/>
          <w:lang w:val="it-IT"/>
        </w:rPr>
      </w:pPr>
      <w:r w:rsidRPr="008258AB">
        <w:rPr>
          <w:rFonts w:ascii="Arial" w:eastAsia="Arial" w:hAnsi="Arial"/>
          <w:color w:val="000000"/>
          <w:szCs w:val="22"/>
          <w:lang w:val="it-IT"/>
        </w:rPr>
        <w:t xml:space="preserve">■ Diego Robalino (Megger) [TF Lead] </w:t>
      </w:r>
    </w:p>
    <w:p w14:paraId="55B8FB98"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rPr>
      </w:pPr>
      <w:r w:rsidRPr="008258AB">
        <w:rPr>
          <w:rFonts w:ascii="Arial" w:eastAsia="Arial" w:hAnsi="Arial"/>
          <w:color w:val="000000"/>
          <w:szCs w:val="22"/>
        </w:rPr>
        <w:t xml:space="preserve">■ Evgenii Ermakov (Hitachi) </w:t>
      </w:r>
    </w:p>
    <w:p w14:paraId="3498D0F5" w14:textId="77777777" w:rsidR="008258AB" w:rsidRPr="008258AB" w:rsidRDefault="008258AB" w:rsidP="008258AB">
      <w:pPr>
        <w:widowControl w:val="0"/>
        <w:pBdr>
          <w:top w:val="nil"/>
          <w:left w:val="nil"/>
          <w:bottom w:val="nil"/>
          <w:right w:val="nil"/>
          <w:between w:val="nil"/>
        </w:pBdr>
        <w:spacing w:before="7"/>
        <w:ind w:left="1174"/>
        <w:rPr>
          <w:rFonts w:ascii="Arial" w:eastAsia="Arial" w:hAnsi="Arial"/>
          <w:color w:val="000000"/>
          <w:szCs w:val="22"/>
        </w:rPr>
      </w:pPr>
      <w:r w:rsidRPr="008258AB">
        <w:rPr>
          <w:rFonts w:ascii="Arial" w:eastAsia="Arial" w:hAnsi="Arial"/>
          <w:color w:val="000000"/>
          <w:szCs w:val="22"/>
        </w:rPr>
        <w:t xml:space="preserve">○ Task Force 3: C57.125 </w:t>
      </w:r>
    </w:p>
    <w:p w14:paraId="65951F91"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rPr>
      </w:pPr>
      <w:r w:rsidRPr="008258AB">
        <w:rPr>
          <w:rFonts w:ascii="Arial" w:eastAsia="Arial" w:hAnsi="Arial"/>
          <w:color w:val="000000"/>
          <w:szCs w:val="22"/>
        </w:rPr>
        <w:t xml:space="preserve">■ Salahuddin Shaikh (NRG) [TF Lead] </w:t>
      </w:r>
    </w:p>
    <w:p w14:paraId="24E8F257"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rPr>
      </w:pPr>
      <w:r w:rsidRPr="008258AB">
        <w:rPr>
          <w:rFonts w:ascii="Arial" w:eastAsia="Arial" w:hAnsi="Arial"/>
          <w:color w:val="000000"/>
          <w:szCs w:val="22"/>
        </w:rPr>
        <w:t xml:space="preserve">■ Juan Ortiz (Reinhausen) </w:t>
      </w:r>
    </w:p>
    <w:p w14:paraId="17A5C654" w14:textId="77777777" w:rsidR="008258AB" w:rsidRPr="008258AB" w:rsidRDefault="008258AB" w:rsidP="008258AB">
      <w:pPr>
        <w:widowControl w:val="0"/>
        <w:pBdr>
          <w:top w:val="nil"/>
          <w:left w:val="nil"/>
          <w:bottom w:val="nil"/>
          <w:right w:val="nil"/>
          <w:between w:val="nil"/>
        </w:pBdr>
        <w:spacing w:before="7"/>
        <w:ind w:left="1174"/>
        <w:rPr>
          <w:rFonts w:ascii="Arial" w:eastAsia="Arial" w:hAnsi="Arial"/>
          <w:color w:val="000000"/>
          <w:szCs w:val="22"/>
        </w:rPr>
      </w:pPr>
      <w:r w:rsidRPr="008258AB">
        <w:rPr>
          <w:rFonts w:ascii="Arial" w:eastAsia="Arial" w:hAnsi="Arial"/>
          <w:color w:val="000000"/>
          <w:szCs w:val="22"/>
        </w:rPr>
        <w:t xml:space="preserve">○ Task Force 4: C57.637 </w:t>
      </w:r>
    </w:p>
    <w:p w14:paraId="4DB64C5F"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rPr>
      </w:pPr>
      <w:r w:rsidRPr="008258AB">
        <w:rPr>
          <w:rFonts w:ascii="Arial" w:eastAsia="Arial" w:hAnsi="Arial"/>
          <w:color w:val="000000"/>
          <w:szCs w:val="22"/>
        </w:rPr>
        <w:t xml:space="preserve">■ Ed Tenyenhuis (Hitachi) [TF Lead] </w:t>
      </w:r>
    </w:p>
    <w:p w14:paraId="659CB9C4" w14:textId="77777777" w:rsidR="008258AB" w:rsidRPr="008258AB" w:rsidRDefault="008258AB" w:rsidP="008258AB">
      <w:pPr>
        <w:widowControl w:val="0"/>
        <w:pBdr>
          <w:top w:val="nil"/>
          <w:left w:val="nil"/>
          <w:bottom w:val="nil"/>
          <w:right w:val="nil"/>
          <w:between w:val="nil"/>
        </w:pBdr>
        <w:spacing w:before="7"/>
        <w:ind w:left="1174"/>
        <w:rPr>
          <w:rFonts w:ascii="Arial" w:eastAsia="Arial" w:hAnsi="Arial"/>
          <w:color w:val="000000"/>
          <w:szCs w:val="22"/>
        </w:rPr>
      </w:pPr>
      <w:r w:rsidRPr="008258AB">
        <w:rPr>
          <w:rFonts w:ascii="Arial" w:eastAsia="Arial" w:hAnsi="Arial"/>
          <w:color w:val="000000"/>
          <w:szCs w:val="22"/>
        </w:rPr>
        <w:t xml:space="preserve">○ Task Force 5: C57.143 </w:t>
      </w:r>
    </w:p>
    <w:p w14:paraId="488F8B90"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rPr>
      </w:pPr>
      <w:r w:rsidRPr="008258AB">
        <w:rPr>
          <w:rFonts w:ascii="Arial" w:eastAsia="Arial" w:hAnsi="Arial"/>
          <w:color w:val="000000"/>
          <w:szCs w:val="22"/>
        </w:rPr>
        <w:t xml:space="preserve">■ Emilio Morales (Qualitrol) [TF Lead] </w:t>
      </w:r>
    </w:p>
    <w:p w14:paraId="45E9FAB7"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rPr>
      </w:pPr>
      <w:r w:rsidRPr="008258AB">
        <w:rPr>
          <w:rFonts w:ascii="Arial" w:eastAsia="Arial" w:hAnsi="Arial"/>
          <w:color w:val="000000"/>
          <w:szCs w:val="22"/>
        </w:rPr>
        <w:t xml:space="preserve">■ Derek Hollrah (Burns &amp; McDonnell) </w:t>
      </w:r>
    </w:p>
    <w:p w14:paraId="3C440B6F" w14:textId="77777777" w:rsidR="008258AB" w:rsidRPr="008258AB" w:rsidRDefault="008258AB" w:rsidP="008258AB">
      <w:pPr>
        <w:widowControl w:val="0"/>
        <w:pBdr>
          <w:top w:val="nil"/>
          <w:left w:val="nil"/>
          <w:bottom w:val="nil"/>
          <w:right w:val="nil"/>
          <w:between w:val="nil"/>
        </w:pBdr>
        <w:spacing w:before="7"/>
        <w:ind w:left="1174"/>
        <w:rPr>
          <w:rFonts w:ascii="Arial" w:eastAsia="Arial" w:hAnsi="Arial"/>
          <w:color w:val="000000"/>
          <w:szCs w:val="22"/>
        </w:rPr>
      </w:pPr>
      <w:r w:rsidRPr="008258AB">
        <w:rPr>
          <w:rFonts w:ascii="Arial" w:eastAsia="Arial" w:hAnsi="Arial"/>
          <w:color w:val="000000"/>
          <w:szCs w:val="22"/>
        </w:rPr>
        <w:t xml:space="preserve">○ Task Force 6: C57.93 </w:t>
      </w:r>
    </w:p>
    <w:p w14:paraId="197769B5"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lang w:val="it-IT"/>
        </w:rPr>
      </w:pPr>
      <w:r w:rsidRPr="008258AB">
        <w:rPr>
          <w:rFonts w:ascii="Arial" w:eastAsia="Arial" w:hAnsi="Arial"/>
          <w:color w:val="000000"/>
          <w:szCs w:val="22"/>
          <w:lang w:val="it-IT"/>
        </w:rPr>
        <w:t xml:space="preserve">■ Marcos Ferreira (FEMA) [TF Lead] </w:t>
      </w:r>
    </w:p>
    <w:p w14:paraId="151F0A11"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rPr>
      </w:pPr>
      <w:r w:rsidRPr="008258AB">
        <w:rPr>
          <w:rFonts w:ascii="Arial" w:eastAsia="Arial" w:hAnsi="Arial"/>
          <w:color w:val="000000"/>
          <w:szCs w:val="22"/>
        </w:rPr>
        <w:t xml:space="preserve">■ Mickel Saad (Hitachi) </w:t>
      </w:r>
    </w:p>
    <w:p w14:paraId="62D1E253"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rPr>
      </w:pPr>
      <w:r w:rsidRPr="008258AB">
        <w:rPr>
          <w:rFonts w:ascii="Arial" w:eastAsia="Arial" w:hAnsi="Arial"/>
          <w:color w:val="000000"/>
          <w:szCs w:val="22"/>
        </w:rPr>
        <w:t xml:space="preserve">■ Jonathan Sinclair (Black and Veatch) </w:t>
      </w:r>
    </w:p>
    <w:p w14:paraId="28E4742D"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rPr>
      </w:pPr>
      <w:r w:rsidRPr="008258AB">
        <w:rPr>
          <w:rFonts w:ascii="Arial" w:eastAsia="Arial" w:hAnsi="Arial"/>
          <w:color w:val="000000"/>
          <w:szCs w:val="22"/>
        </w:rPr>
        <w:t xml:space="preserve">■ Salahuddin Shaikh (NRG) </w:t>
      </w:r>
    </w:p>
    <w:p w14:paraId="5F49BD02"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rPr>
      </w:pPr>
      <w:r w:rsidRPr="008258AB">
        <w:rPr>
          <w:rFonts w:ascii="Arial" w:eastAsia="Arial" w:hAnsi="Arial"/>
          <w:color w:val="000000"/>
          <w:szCs w:val="22"/>
        </w:rPr>
        <w:t xml:space="preserve">■ Jesse Duffy (Nashville Electric Service) </w:t>
      </w:r>
    </w:p>
    <w:p w14:paraId="2AE4EDB0" w14:textId="77777777" w:rsidR="008258AB" w:rsidRPr="008258AB" w:rsidRDefault="008258AB" w:rsidP="008258AB">
      <w:pPr>
        <w:widowControl w:val="0"/>
        <w:pBdr>
          <w:top w:val="nil"/>
          <w:left w:val="nil"/>
          <w:bottom w:val="nil"/>
          <w:right w:val="nil"/>
          <w:between w:val="nil"/>
        </w:pBdr>
        <w:spacing w:before="207"/>
        <w:ind w:left="72"/>
        <w:rPr>
          <w:rFonts w:ascii="Arial" w:eastAsia="Arial" w:hAnsi="Arial"/>
          <w:szCs w:val="22"/>
          <w:u w:val="single"/>
        </w:rPr>
      </w:pPr>
      <w:r w:rsidRPr="008258AB">
        <w:rPr>
          <w:rFonts w:ascii="Arial" w:eastAsia="Arial" w:hAnsi="Arial"/>
          <w:szCs w:val="22"/>
          <w:u w:val="single"/>
        </w:rPr>
        <w:t>ATTENDANCE RECORD:</w:t>
      </w:r>
    </w:p>
    <w:p w14:paraId="2B7F4B5C" w14:textId="77777777" w:rsidR="008258AB" w:rsidRPr="008258AB" w:rsidRDefault="008258AB" w:rsidP="008258AB">
      <w:pPr>
        <w:widowControl w:val="0"/>
        <w:numPr>
          <w:ilvl w:val="0"/>
          <w:numId w:val="49"/>
        </w:numPr>
        <w:spacing w:before="7" w:line="239" w:lineRule="auto"/>
        <w:ind w:right="6"/>
        <w:rPr>
          <w:rFonts w:ascii="Arial" w:eastAsia="Arial" w:hAnsi="Arial"/>
          <w:szCs w:val="22"/>
        </w:rPr>
      </w:pPr>
      <w:r w:rsidRPr="008258AB">
        <w:rPr>
          <w:rFonts w:ascii="Arial" w:eastAsia="Arial" w:hAnsi="Arial"/>
          <w:szCs w:val="22"/>
        </w:rPr>
        <w:t>Total of 69 attendees (40 Members &amp; 29 Guests)</w:t>
      </w:r>
    </w:p>
    <w:p w14:paraId="4D7ADAC4" w14:textId="77777777" w:rsidR="008258AB" w:rsidRPr="008258AB" w:rsidRDefault="008258AB" w:rsidP="008258AB">
      <w:pPr>
        <w:widowControl w:val="0"/>
        <w:numPr>
          <w:ilvl w:val="0"/>
          <w:numId w:val="49"/>
        </w:numPr>
        <w:spacing w:line="239" w:lineRule="auto"/>
        <w:ind w:right="6"/>
        <w:rPr>
          <w:rFonts w:ascii="Arial" w:eastAsia="Arial" w:hAnsi="Arial"/>
          <w:szCs w:val="22"/>
        </w:rPr>
      </w:pPr>
      <w:r w:rsidRPr="008258AB">
        <w:rPr>
          <w:rFonts w:ascii="Arial" w:eastAsia="Arial" w:hAnsi="Arial"/>
          <w:szCs w:val="22"/>
        </w:rPr>
        <w:t>Attendance was taken using QR code</w:t>
      </w:r>
    </w:p>
    <w:p w14:paraId="7D2782F1" w14:textId="77777777" w:rsidR="008258AB" w:rsidRPr="008258AB" w:rsidRDefault="008258AB" w:rsidP="008258AB">
      <w:pPr>
        <w:widowControl w:val="0"/>
        <w:numPr>
          <w:ilvl w:val="0"/>
          <w:numId w:val="49"/>
        </w:numPr>
        <w:spacing w:line="239" w:lineRule="auto"/>
        <w:ind w:right="6"/>
        <w:rPr>
          <w:rFonts w:ascii="Arial" w:eastAsia="Arial" w:hAnsi="Arial"/>
          <w:szCs w:val="22"/>
        </w:rPr>
      </w:pPr>
      <w:r w:rsidRPr="008258AB">
        <w:rPr>
          <w:rFonts w:ascii="Arial" w:eastAsia="Arial" w:hAnsi="Arial"/>
          <w:szCs w:val="22"/>
        </w:rPr>
        <w:t>Spreadsheet of participants below.</w:t>
      </w:r>
    </w:p>
    <w:p w14:paraId="6FD74D69" w14:textId="77777777" w:rsidR="008258AB" w:rsidRPr="008258AB" w:rsidRDefault="008258AB" w:rsidP="008258AB">
      <w:pPr>
        <w:widowControl w:val="0"/>
        <w:spacing w:before="7" w:line="239" w:lineRule="auto"/>
        <w:ind w:right="6"/>
        <w:rPr>
          <w:rFonts w:ascii="Arial" w:eastAsia="Arial" w:hAnsi="Arial"/>
          <w:szCs w:val="22"/>
        </w:rPr>
      </w:pPr>
    </w:p>
    <w:p w14:paraId="31C1AAB5" w14:textId="77777777" w:rsidR="008258AB" w:rsidRPr="008258AB" w:rsidRDefault="008258AB" w:rsidP="008258AB">
      <w:pPr>
        <w:widowControl w:val="0"/>
        <w:spacing w:before="7" w:line="239" w:lineRule="auto"/>
        <w:ind w:right="6"/>
        <w:rPr>
          <w:rFonts w:ascii="Arial" w:eastAsia="Arial" w:hAnsi="Arial"/>
          <w:szCs w:val="22"/>
          <w:u w:val="single"/>
        </w:rPr>
      </w:pPr>
      <w:r w:rsidRPr="008258AB">
        <w:rPr>
          <w:rFonts w:ascii="Arial" w:eastAsia="Arial" w:hAnsi="Arial"/>
          <w:szCs w:val="22"/>
          <w:u w:val="single"/>
        </w:rPr>
        <w:t>NEXT IN-PERSON MEETING:</w:t>
      </w:r>
    </w:p>
    <w:p w14:paraId="6DBEBB71" w14:textId="77777777" w:rsidR="008258AB" w:rsidRPr="008258AB" w:rsidRDefault="008258AB" w:rsidP="008258AB">
      <w:pPr>
        <w:widowControl w:val="0"/>
        <w:numPr>
          <w:ilvl w:val="0"/>
          <w:numId w:val="50"/>
        </w:numPr>
        <w:spacing w:before="7" w:line="239" w:lineRule="auto"/>
        <w:ind w:right="6"/>
        <w:rPr>
          <w:rFonts w:ascii="Arial" w:eastAsia="Arial" w:hAnsi="Arial"/>
          <w:szCs w:val="22"/>
        </w:rPr>
      </w:pPr>
      <w:r w:rsidRPr="008258AB">
        <w:rPr>
          <w:rFonts w:ascii="Arial" w:eastAsia="Arial" w:hAnsi="Arial"/>
          <w:szCs w:val="22"/>
        </w:rPr>
        <w:t xml:space="preserve">To be held during Fall PES Transformers Committee Meeting October 19-23, 2025 in Bonita Springs, FL, USA </w:t>
      </w:r>
    </w:p>
    <w:p w14:paraId="4929C826" w14:textId="77777777" w:rsidR="008258AB" w:rsidRPr="008258AB" w:rsidRDefault="008258AB" w:rsidP="008258AB">
      <w:pPr>
        <w:widowControl w:val="0"/>
        <w:pBdr>
          <w:top w:val="nil"/>
          <w:left w:val="nil"/>
          <w:bottom w:val="nil"/>
          <w:right w:val="nil"/>
          <w:between w:val="nil"/>
        </w:pBdr>
        <w:spacing w:before="207"/>
        <w:ind w:left="72"/>
        <w:rPr>
          <w:rFonts w:ascii="Arial" w:eastAsia="Arial" w:hAnsi="Arial"/>
          <w:color w:val="000000"/>
          <w:szCs w:val="22"/>
        </w:rPr>
      </w:pPr>
      <w:r w:rsidRPr="008258AB">
        <w:rPr>
          <w:rFonts w:ascii="Arial" w:eastAsia="Arial" w:hAnsi="Arial"/>
          <w:color w:val="000000"/>
          <w:szCs w:val="22"/>
          <w:u w:val="single"/>
        </w:rPr>
        <w:t>ACTION ITEMS:</w:t>
      </w:r>
      <w:r w:rsidRPr="008258AB">
        <w:rPr>
          <w:rFonts w:ascii="Arial" w:eastAsia="Arial" w:hAnsi="Arial"/>
          <w:color w:val="000000"/>
          <w:szCs w:val="22"/>
        </w:rPr>
        <w:t xml:space="preserve"> </w:t>
      </w:r>
    </w:p>
    <w:p w14:paraId="62F03B6F" w14:textId="77777777" w:rsidR="008258AB" w:rsidRPr="008258AB" w:rsidRDefault="008258AB" w:rsidP="008258AB">
      <w:pPr>
        <w:widowControl w:val="0"/>
        <w:pBdr>
          <w:top w:val="nil"/>
          <w:left w:val="nil"/>
          <w:bottom w:val="nil"/>
          <w:right w:val="nil"/>
          <w:between w:val="nil"/>
        </w:pBdr>
        <w:spacing w:before="7"/>
        <w:ind w:left="454"/>
        <w:rPr>
          <w:rFonts w:ascii="Arial" w:eastAsia="Arial" w:hAnsi="Arial"/>
          <w:color w:val="000000"/>
          <w:szCs w:val="22"/>
        </w:rPr>
      </w:pPr>
      <w:r w:rsidRPr="008258AB">
        <w:rPr>
          <w:rFonts w:ascii="Arial" w:eastAsia="Arial" w:hAnsi="Arial"/>
          <w:color w:val="000000"/>
          <w:szCs w:val="22"/>
        </w:rPr>
        <w:t xml:space="preserve">● Officers: </w:t>
      </w:r>
    </w:p>
    <w:p w14:paraId="3525052A" w14:textId="77777777" w:rsidR="008258AB" w:rsidRPr="008258AB" w:rsidRDefault="008258AB" w:rsidP="008258AB">
      <w:pPr>
        <w:widowControl w:val="0"/>
        <w:pBdr>
          <w:top w:val="nil"/>
          <w:left w:val="nil"/>
          <w:bottom w:val="nil"/>
          <w:right w:val="nil"/>
          <w:between w:val="nil"/>
        </w:pBdr>
        <w:spacing w:before="7" w:line="239" w:lineRule="auto"/>
        <w:ind w:left="1174" w:right="191"/>
        <w:rPr>
          <w:rFonts w:ascii="Arial" w:eastAsia="Arial" w:hAnsi="Arial"/>
          <w:color w:val="000000"/>
          <w:szCs w:val="22"/>
        </w:rPr>
      </w:pPr>
      <w:r w:rsidRPr="008258AB">
        <w:rPr>
          <w:rFonts w:ascii="Arial" w:eastAsia="Arial" w:hAnsi="Arial"/>
          <w:color w:val="000000"/>
          <w:szCs w:val="22"/>
        </w:rPr>
        <w:t xml:space="preserve">○ Contact IEEE SA for a PAR modification to include the correct Title and Scope. ○ Email to IEEE SA for obtaining the current draft working version of relevant documents for review. </w:t>
      </w:r>
    </w:p>
    <w:p w14:paraId="6843EF0D" w14:textId="77777777" w:rsidR="008258AB" w:rsidRPr="008258AB" w:rsidRDefault="008258AB" w:rsidP="008258AB">
      <w:pPr>
        <w:widowControl w:val="0"/>
        <w:pBdr>
          <w:top w:val="nil"/>
          <w:left w:val="nil"/>
          <w:bottom w:val="nil"/>
          <w:right w:val="nil"/>
          <w:between w:val="nil"/>
        </w:pBdr>
        <w:spacing w:before="7" w:line="239" w:lineRule="auto"/>
        <w:ind w:left="1529" w:right="586" w:hanging="355"/>
        <w:rPr>
          <w:rFonts w:ascii="Arial" w:eastAsia="Arial" w:hAnsi="Arial"/>
          <w:color w:val="000000"/>
          <w:szCs w:val="22"/>
        </w:rPr>
      </w:pPr>
      <w:r w:rsidRPr="008258AB">
        <w:rPr>
          <w:rFonts w:ascii="Arial" w:eastAsia="Arial" w:hAnsi="Arial"/>
          <w:color w:val="000000"/>
          <w:szCs w:val="22"/>
        </w:rPr>
        <w:t xml:space="preserve">○ Email the WG with clarification on the conflicts between the title and scope presented and what was agreed upon at the Fall 2024 meeting. </w:t>
      </w:r>
    </w:p>
    <w:p w14:paraId="1136BAEA" w14:textId="77777777" w:rsidR="008258AB" w:rsidRPr="008258AB" w:rsidRDefault="008258AB" w:rsidP="008258AB">
      <w:pPr>
        <w:widowControl w:val="0"/>
        <w:pBdr>
          <w:top w:val="nil"/>
          <w:left w:val="nil"/>
          <w:bottom w:val="nil"/>
          <w:right w:val="nil"/>
          <w:between w:val="nil"/>
        </w:pBdr>
        <w:spacing w:before="7"/>
        <w:ind w:left="1890"/>
        <w:rPr>
          <w:rFonts w:ascii="Arial" w:eastAsia="Arial" w:hAnsi="Arial"/>
          <w:color w:val="000000"/>
          <w:szCs w:val="22"/>
        </w:rPr>
      </w:pPr>
      <w:r w:rsidRPr="008258AB">
        <w:rPr>
          <w:rFonts w:ascii="Arial" w:eastAsia="Arial" w:hAnsi="Arial"/>
          <w:color w:val="000000"/>
          <w:szCs w:val="22"/>
        </w:rPr>
        <w:t xml:space="preserve">■ Possibly a vote will be presented for the change. </w:t>
      </w:r>
    </w:p>
    <w:p w14:paraId="7BAD59C7" w14:textId="77777777" w:rsidR="008258AB" w:rsidRPr="008258AB" w:rsidRDefault="008258AB" w:rsidP="008258AB">
      <w:pPr>
        <w:widowControl w:val="0"/>
        <w:pBdr>
          <w:top w:val="nil"/>
          <w:left w:val="nil"/>
          <w:bottom w:val="nil"/>
          <w:right w:val="nil"/>
          <w:between w:val="nil"/>
        </w:pBdr>
        <w:spacing w:before="7"/>
        <w:ind w:left="454"/>
        <w:rPr>
          <w:rFonts w:ascii="Arial" w:eastAsia="Arial" w:hAnsi="Arial"/>
          <w:color w:val="000000"/>
          <w:szCs w:val="22"/>
        </w:rPr>
      </w:pPr>
      <w:r w:rsidRPr="008258AB">
        <w:rPr>
          <w:rFonts w:ascii="Arial" w:eastAsia="Arial" w:hAnsi="Arial"/>
          <w:color w:val="000000"/>
          <w:szCs w:val="22"/>
        </w:rPr>
        <w:t xml:space="preserve">● Task Force Leads: </w:t>
      </w:r>
    </w:p>
    <w:p w14:paraId="445A1F07" w14:textId="77777777" w:rsidR="008258AB" w:rsidRPr="008258AB" w:rsidRDefault="008258AB" w:rsidP="008258AB">
      <w:pPr>
        <w:widowControl w:val="0"/>
        <w:pBdr>
          <w:top w:val="nil"/>
          <w:left w:val="nil"/>
          <w:bottom w:val="nil"/>
          <w:right w:val="nil"/>
          <w:between w:val="nil"/>
        </w:pBdr>
        <w:spacing w:before="7" w:line="239" w:lineRule="auto"/>
        <w:ind w:left="1522" w:right="1026" w:hanging="348"/>
        <w:rPr>
          <w:rFonts w:ascii="Arial" w:eastAsia="Arial" w:hAnsi="Arial"/>
          <w:color w:val="000000"/>
          <w:szCs w:val="22"/>
        </w:rPr>
      </w:pPr>
      <w:r w:rsidRPr="008258AB">
        <w:rPr>
          <w:rFonts w:ascii="Arial" w:eastAsia="Arial" w:hAnsi="Arial"/>
          <w:color w:val="000000"/>
          <w:szCs w:val="22"/>
        </w:rPr>
        <w:t>○ Establish meetings with necessary participants to review the assigned documents for comparison.</w:t>
      </w:r>
    </w:p>
    <w:p w14:paraId="50653392" w14:textId="77777777" w:rsidR="008258AB" w:rsidRPr="008258AB" w:rsidRDefault="008258AB" w:rsidP="008258AB">
      <w:pPr>
        <w:widowControl w:val="0"/>
        <w:pBdr>
          <w:top w:val="nil"/>
          <w:left w:val="nil"/>
          <w:bottom w:val="nil"/>
          <w:right w:val="nil"/>
          <w:between w:val="nil"/>
        </w:pBdr>
        <w:spacing w:before="7" w:line="239" w:lineRule="auto"/>
        <w:ind w:right="1026"/>
        <w:rPr>
          <w:rFonts w:ascii="Arial" w:eastAsia="Arial" w:hAnsi="Arial"/>
          <w:color w:val="000000"/>
          <w:szCs w:val="22"/>
        </w:rPr>
      </w:pPr>
    </w:p>
    <w:p w14:paraId="557854AF" w14:textId="77777777" w:rsidR="008258AB" w:rsidRPr="008258AB" w:rsidRDefault="008258AB" w:rsidP="008258AB">
      <w:pPr>
        <w:widowControl w:val="0"/>
        <w:pBdr>
          <w:top w:val="nil"/>
          <w:left w:val="nil"/>
          <w:bottom w:val="nil"/>
          <w:right w:val="nil"/>
          <w:between w:val="nil"/>
        </w:pBdr>
        <w:spacing w:before="7" w:line="239" w:lineRule="auto"/>
        <w:ind w:right="1026"/>
        <w:rPr>
          <w:rFonts w:ascii="Arial" w:eastAsia="Arial" w:hAnsi="Arial"/>
          <w:color w:val="000000"/>
          <w:szCs w:val="22"/>
        </w:rPr>
      </w:pPr>
    </w:p>
    <w:p w14:paraId="0455A5F4" w14:textId="77777777" w:rsidR="008258AB" w:rsidRPr="008258AB" w:rsidRDefault="008258AB" w:rsidP="008258AB">
      <w:pPr>
        <w:widowControl w:val="0"/>
        <w:pBdr>
          <w:top w:val="nil"/>
          <w:left w:val="nil"/>
          <w:bottom w:val="nil"/>
          <w:right w:val="nil"/>
          <w:between w:val="nil"/>
        </w:pBdr>
        <w:spacing w:before="7" w:line="239" w:lineRule="auto"/>
        <w:ind w:right="1026"/>
        <w:rPr>
          <w:rFonts w:ascii="Arial" w:eastAsia="Arial" w:hAnsi="Arial"/>
          <w:color w:val="000000"/>
          <w:szCs w:val="22"/>
        </w:rPr>
      </w:pPr>
    </w:p>
    <w:tbl>
      <w:tblPr>
        <w:tblW w:w="10476" w:type="dxa"/>
        <w:tblLook w:val="04A0" w:firstRow="1" w:lastRow="0" w:firstColumn="1" w:lastColumn="0" w:noHBand="0" w:noVBand="1"/>
      </w:tblPr>
      <w:tblGrid>
        <w:gridCol w:w="2580"/>
        <w:gridCol w:w="2540"/>
        <w:gridCol w:w="3376"/>
        <w:gridCol w:w="1980"/>
      </w:tblGrid>
      <w:tr w:rsidR="008258AB" w:rsidRPr="008258AB" w14:paraId="6D55ADFC" w14:textId="77777777" w:rsidTr="00BA7A14">
        <w:trPr>
          <w:trHeight w:val="255"/>
        </w:trPr>
        <w:tc>
          <w:tcPr>
            <w:tcW w:w="2580" w:type="dxa"/>
            <w:tcBorders>
              <w:top w:val="single" w:sz="4" w:space="0" w:color="442F65"/>
              <w:left w:val="single" w:sz="4" w:space="0" w:color="5B3F86"/>
              <w:bottom w:val="single" w:sz="4" w:space="0" w:color="442F65"/>
              <w:right w:val="single" w:sz="4" w:space="0" w:color="5B3F86"/>
            </w:tcBorders>
            <w:shd w:val="clear" w:color="5B3F86" w:fill="5B3F86"/>
            <w:noWrap/>
            <w:vAlign w:val="center"/>
            <w:hideMark/>
          </w:tcPr>
          <w:p w14:paraId="64CC3617" w14:textId="77777777" w:rsidR="008258AB" w:rsidRPr="008258AB" w:rsidRDefault="008258AB" w:rsidP="008258AB">
            <w:pPr>
              <w:rPr>
                <w:rFonts w:ascii="Arial" w:hAnsi="Arial"/>
                <w:color w:val="FFFFFF"/>
                <w:sz w:val="20"/>
              </w:rPr>
            </w:pPr>
            <w:r w:rsidRPr="008258AB">
              <w:rPr>
                <w:rFonts w:ascii="Arial" w:hAnsi="Arial"/>
                <w:color w:val="FFFFFF"/>
                <w:sz w:val="20"/>
              </w:rPr>
              <w:t>What is your first name?</w:t>
            </w:r>
          </w:p>
        </w:tc>
        <w:tc>
          <w:tcPr>
            <w:tcW w:w="2540" w:type="dxa"/>
            <w:tcBorders>
              <w:top w:val="single" w:sz="4" w:space="0" w:color="442F65"/>
              <w:left w:val="single" w:sz="4" w:space="0" w:color="5B3F86"/>
              <w:bottom w:val="single" w:sz="4" w:space="0" w:color="442F65"/>
              <w:right w:val="single" w:sz="4" w:space="0" w:color="5B3F86"/>
            </w:tcBorders>
            <w:shd w:val="clear" w:color="5B3F86" w:fill="5B3F86"/>
            <w:noWrap/>
            <w:vAlign w:val="center"/>
            <w:hideMark/>
          </w:tcPr>
          <w:p w14:paraId="0943EFE5" w14:textId="77777777" w:rsidR="008258AB" w:rsidRPr="008258AB" w:rsidRDefault="008258AB" w:rsidP="008258AB">
            <w:pPr>
              <w:rPr>
                <w:rFonts w:ascii="Arial" w:hAnsi="Arial"/>
                <w:color w:val="FFFFFF"/>
                <w:sz w:val="20"/>
              </w:rPr>
            </w:pPr>
            <w:r w:rsidRPr="008258AB">
              <w:rPr>
                <w:rFonts w:ascii="Arial" w:hAnsi="Arial"/>
                <w:color w:val="FFFFFF"/>
                <w:sz w:val="20"/>
              </w:rPr>
              <w:t>What is your last name?</w:t>
            </w:r>
          </w:p>
        </w:tc>
        <w:tc>
          <w:tcPr>
            <w:tcW w:w="3376" w:type="dxa"/>
            <w:tcBorders>
              <w:top w:val="single" w:sz="4" w:space="0" w:color="442F65"/>
              <w:left w:val="single" w:sz="4" w:space="0" w:color="5B3F86"/>
              <w:bottom w:val="single" w:sz="4" w:space="0" w:color="442F65"/>
              <w:right w:val="single" w:sz="4" w:space="0" w:color="5B3F86"/>
            </w:tcBorders>
            <w:shd w:val="clear" w:color="5B3F86" w:fill="5B3F86"/>
            <w:noWrap/>
            <w:vAlign w:val="center"/>
            <w:hideMark/>
          </w:tcPr>
          <w:p w14:paraId="0E56C803" w14:textId="77777777" w:rsidR="008258AB" w:rsidRPr="008258AB" w:rsidRDefault="008258AB" w:rsidP="008258AB">
            <w:pPr>
              <w:rPr>
                <w:rFonts w:ascii="Arial" w:hAnsi="Arial"/>
                <w:color w:val="FFFFFF"/>
                <w:sz w:val="20"/>
              </w:rPr>
            </w:pPr>
            <w:r w:rsidRPr="008258AB">
              <w:rPr>
                <w:rFonts w:ascii="Arial" w:hAnsi="Arial"/>
                <w:color w:val="FFFFFF"/>
                <w:sz w:val="20"/>
              </w:rPr>
              <w:t>What is your affiliation?</w:t>
            </w:r>
          </w:p>
        </w:tc>
        <w:tc>
          <w:tcPr>
            <w:tcW w:w="1980" w:type="dxa"/>
            <w:tcBorders>
              <w:top w:val="single" w:sz="4" w:space="0" w:color="442F65"/>
              <w:left w:val="single" w:sz="4" w:space="0" w:color="5B3F86"/>
              <w:bottom w:val="single" w:sz="4" w:space="0" w:color="442F65"/>
              <w:right w:val="single" w:sz="4" w:space="0" w:color="5B3F86"/>
            </w:tcBorders>
            <w:shd w:val="clear" w:color="5B3F86" w:fill="5B3F86"/>
            <w:noWrap/>
            <w:vAlign w:val="center"/>
            <w:hideMark/>
          </w:tcPr>
          <w:p w14:paraId="3243C7D3" w14:textId="77777777" w:rsidR="008258AB" w:rsidRPr="008258AB" w:rsidRDefault="008258AB" w:rsidP="008258AB">
            <w:pPr>
              <w:rPr>
                <w:rFonts w:ascii="Arial" w:hAnsi="Arial"/>
                <w:color w:val="FFFFFF"/>
                <w:sz w:val="20"/>
              </w:rPr>
            </w:pPr>
            <w:r w:rsidRPr="008258AB">
              <w:rPr>
                <w:rFonts w:ascii="Arial" w:hAnsi="Arial"/>
                <w:color w:val="FFFFFF"/>
                <w:sz w:val="20"/>
              </w:rPr>
              <w:t>Membership Status</w:t>
            </w:r>
          </w:p>
        </w:tc>
      </w:tr>
      <w:tr w:rsidR="008258AB" w:rsidRPr="008258AB" w14:paraId="479DC6B5" w14:textId="77777777" w:rsidTr="00BA7A14">
        <w:trPr>
          <w:trHeight w:val="263"/>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B008F91" w14:textId="77777777" w:rsidR="008258AB" w:rsidRPr="008258AB" w:rsidRDefault="008258AB" w:rsidP="008258AB">
            <w:pPr>
              <w:rPr>
                <w:rFonts w:ascii="Arial" w:hAnsi="Arial"/>
                <w:color w:val="000000"/>
                <w:sz w:val="20"/>
              </w:rPr>
            </w:pPr>
            <w:r w:rsidRPr="008258AB">
              <w:rPr>
                <w:rFonts w:ascii="Arial" w:hAnsi="Arial"/>
                <w:color w:val="000000"/>
                <w:sz w:val="20"/>
              </w:rPr>
              <w:t>Marcos</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F905A42" w14:textId="77777777" w:rsidR="008258AB" w:rsidRPr="008258AB" w:rsidRDefault="008258AB" w:rsidP="008258AB">
            <w:pPr>
              <w:rPr>
                <w:rFonts w:ascii="Arial" w:hAnsi="Arial"/>
                <w:color w:val="000000"/>
                <w:sz w:val="20"/>
              </w:rPr>
            </w:pPr>
            <w:r w:rsidRPr="008258AB">
              <w:rPr>
                <w:rFonts w:ascii="Arial" w:hAnsi="Arial"/>
                <w:color w:val="000000"/>
                <w:sz w:val="20"/>
              </w:rPr>
              <w:t>Ferreira</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FE372BD" w14:textId="77777777" w:rsidR="008258AB" w:rsidRPr="008258AB" w:rsidRDefault="008258AB" w:rsidP="008258AB">
            <w:pPr>
              <w:rPr>
                <w:rFonts w:ascii="Arial" w:hAnsi="Arial"/>
                <w:color w:val="000000"/>
                <w:sz w:val="20"/>
              </w:rPr>
            </w:pPr>
            <w:r w:rsidRPr="008258AB">
              <w:rPr>
                <w:rFonts w:ascii="Arial" w:hAnsi="Arial"/>
                <w:color w:val="000000"/>
                <w:sz w:val="20"/>
              </w:rPr>
              <w:t>FEMA</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3B5918D" w14:textId="77777777" w:rsidR="008258AB" w:rsidRPr="008258AB" w:rsidRDefault="008258AB" w:rsidP="008258AB">
            <w:pPr>
              <w:rPr>
                <w:rFonts w:ascii="Arial" w:hAnsi="Arial"/>
                <w:b/>
                <w:bCs/>
                <w:color w:val="000000"/>
                <w:sz w:val="20"/>
              </w:rPr>
            </w:pPr>
            <w:r w:rsidRPr="008258AB">
              <w:rPr>
                <w:rFonts w:ascii="Arial" w:hAnsi="Arial"/>
                <w:b/>
                <w:bCs/>
                <w:color w:val="000000"/>
                <w:sz w:val="20"/>
              </w:rPr>
              <w:t>Chair</w:t>
            </w:r>
          </w:p>
        </w:tc>
      </w:tr>
      <w:tr w:rsidR="008258AB" w:rsidRPr="008258AB" w14:paraId="67FD308D"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ADCEA98" w14:textId="77777777" w:rsidR="008258AB" w:rsidRPr="008258AB" w:rsidRDefault="008258AB" w:rsidP="008258AB">
            <w:pPr>
              <w:rPr>
                <w:rFonts w:ascii="Arial" w:hAnsi="Arial"/>
                <w:color w:val="000000"/>
                <w:sz w:val="20"/>
              </w:rPr>
            </w:pPr>
            <w:r w:rsidRPr="008258AB">
              <w:rPr>
                <w:rFonts w:ascii="Arial" w:hAnsi="Arial"/>
                <w:color w:val="000000"/>
                <w:sz w:val="20"/>
              </w:rPr>
              <w:t>Paul</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8207EB7" w14:textId="77777777" w:rsidR="008258AB" w:rsidRPr="008258AB" w:rsidRDefault="008258AB" w:rsidP="008258AB">
            <w:pPr>
              <w:rPr>
                <w:rFonts w:ascii="Arial" w:hAnsi="Arial"/>
                <w:color w:val="000000"/>
                <w:sz w:val="20"/>
              </w:rPr>
            </w:pPr>
            <w:r w:rsidRPr="008258AB">
              <w:rPr>
                <w:rFonts w:ascii="Arial" w:hAnsi="Arial"/>
                <w:color w:val="000000"/>
                <w:sz w:val="20"/>
              </w:rPr>
              <w:t>Boman</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1AA26D7" w14:textId="77777777" w:rsidR="008258AB" w:rsidRPr="008258AB" w:rsidRDefault="008258AB" w:rsidP="008258AB">
            <w:pPr>
              <w:rPr>
                <w:rFonts w:ascii="Arial" w:hAnsi="Arial"/>
                <w:color w:val="000000"/>
                <w:sz w:val="20"/>
              </w:rPr>
            </w:pPr>
            <w:r w:rsidRPr="008258AB">
              <w:rPr>
                <w:rFonts w:ascii="Arial" w:hAnsi="Arial"/>
                <w:color w:val="000000"/>
                <w:sz w:val="20"/>
              </w:rPr>
              <w:t>Hsbi&amp;i</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7A109AE"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2BA406CE"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73C70FA" w14:textId="77777777" w:rsidR="008258AB" w:rsidRPr="008258AB" w:rsidRDefault="008258AB" w:rsidP="008258AB">
            <w:pPr>
              <w:rPr>
                <w:rFonts w:ascii="Arial" w:hAnsi="Arial"/>
                <w:color w:val="000000"/>
                <w:sz w:val="20"/>
              </w:rPr>
            </w:pPr>
            <w:r w:rsidRPr="008258AB">
              <w:rPr>
                <w:rFonts w:ascii="Arial" w:hAnsi="Arial"/>
                <w:color w:val="000000"/>
                <w:sz w:val="20"/>
              </w:rPr>
              <w:t>John</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4C72C44" w14:textId="77777777" w:rsidR="008258AB" w:rsidRPr="008258AB" w:rsidRDefault="008258AB" w:rsidP="008258AB">
            <w:pPr>
              <w:rPr>
                <w:rFonts w:ascii="Arial" w:hAnsi="Arial"/>
                <w:color w:val="000000"/>
                <w:sz w:val="20"/>
              </w:rPr>
            </w:pPr>
            <w:r w:rsidRPr="008258AB">
              <w:rPr>
                <w:rFonts w:ascii="Arial" w:hAnsi="Arial"/>
                <w:color w:val="000000"/>
                <w:sz w:val="20"/>
              </w:rPr>
              <w:t>Bule</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7FA19E0" w14:textId="77777777" w:rsidR="008258AB" w:rsidRPr="008258AB" w:rsidRDefault="008258AB" w:rsidP="008258AB">
            <w:pPr>
              <w:rPr>
                <w:rFonts w:ascii="Arial" w:hAnsi="Arial"/>
                <w:color w:val="000000"/>
                <w:sz w:val="20"/>
              </w:rPr>
            </w:pPr>
            <w:r w:rsidRPr="008258AB">
              <w:rPr>
                <w:rFonts w:ascii="Arial" w:hAnsi="Arial"/>
                <w:color w:val="000000"/>
                <w:sz w:val="20"/>
              </w:rPr>
              <w:t>None</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0BF72CD"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17C3E1F9"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4EA5C8A1" w14:textId="77777777" w:rsidR="008258AB" w:rsidRPr="008258AB" w:rsidRDefault="008258AB" w:rsidP="008258AB">
            <w:pPr>
              <w:rPr>
                <w:rFonts w:ascii="Arial" w:hAnsi="Arial"/>
                <w:color w:val="000000"/>
                <w:sz w:val="20"/>
              </w:rPr>
            </w:pPr>
            <w:r w:rsidRPr="008258AB">
              <w:rPr>
                <w:rFonts w:ascii="Arial" w:hAnsi="Arial"/>
                <w:color w:val="000000"/>
                <w:sz w:val="20"/>
              </w:rPr>
              <w:t>Olivia</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490EA061" w14:textId="77777777" w:rsidR="008258AB" w:rsidRPr="008258AB" w:rsidRDefault="008258AB" w:rsidP="008258AB">
            <w:pPr>
              <w:rPr>
                <w:rFonts w:ascii="Arial" w:hAnsi="Arial"/>
                <w:color w:val="000000"/>
                <w:sz w:val="20"/>
              </w:rPr>
            </w:pPr>
            <w:r w:rsidRPr="008258AB">
              <w:rPr>
                <w:rFonts w:ascii="Arial" w:hAnsi="Arial"/>
                <w:color w:val="000000"/>
                <w:sz w:val="20"/>
              </w:rPr>
              <w:t>Cordova</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12B858D" w14:textId="77777777" w:rsidR="008258AB" w:rsidRPr="008258AB" w:rsidRDefault="008258AB" w:rsidP="008258AB">
            <w:pPr>
              <w:rPr>
                <w:rFonts w:ascii="Arial" w:hAnsi="Arial"/>
                <w:color w:val="000000"/>
                <w:sz w:val="20"/>
              </w:rPr>
            </w:pPr>
            <w:r w:rsidRPr="008258AB">
              <w:rPr>
                <w:rFonts w:ascii="Arial" w:hAnsi="Arial"/>
                <w:color w:val="000000"/>
                <w:sz w:val="20"/>
              </w:rPr>
              <w:t>Bureau of Reclamation</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DAF43AC"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5AFA64A8"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0C0C1AE" w14:textId="77777777" w:rsidR="008258AB" w:rsidRPr="008258AB" w:rsidRDefault="008258AB" w:rsidP="008258AB">
            <w:pPr>
              <w:rPr>
                <w:rFonts w:ascii="Arial" w:hAnsi="Arial"/>
                <w:color w:val="000000"/>
                <w:sz w:val="20"/>
              </w:rPr>
            </w:pPr>
            <w:r w:rsidRPr="008258AB">
              <w:rPr>
                <w:rFonts w:ascii="Arial" w:hAnsi="Arial"/>
                <w:color w:val="000000"/>
                <w:sz w:val="20"/>
              </w:rPr>
              <w:t>Egui</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DD32135" w14:textId="77777777" w:rsidR="008258AB" w:rsidRPr="008258AB" w:rsidRDefault="008258AB" w:rsidP="008258AB">
            <w:pPr>
              <w:rPr>
                <w:rFonts w:ascii="Arial" w:hAnsi="Arial"/>
                <w:color w:val="000000"/>
                <w:sz w:val="20"/>
              </w:rPr>
            </w:pPr>
            <w:r w:rsidRPr="008258AB">
              <w:rPr>
                <w:rFonts w:ascii="Arial" w:hAnsi="Arial"/>
                <w:color w:val="000000"/>
                <w:sz w:val="20"/>
              </w:rPr>
              <w:t>Espitia</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7AD9E6E" w14:textId="77777777" w:rsidR="008258AB" w:rsidRPr="008258AB" w:rsidRDefault="008258AB" w:rsidP="008258AB">
            <w:pPr>
              <w:rPr>
                <w:rFonts w:ascii="Arial" w:hAnsi="Arial"/>
                <w:color w:val="000000"/>
                <w:sz w:val="20"/>
              </w:rPr>
            </w:pPr>
            <w:r w:rsidRPr="008258AB">
              <w:rPr>
                <w:rFonts w:ascii="Arial" w:hAnsi="Arial"/>
                <w:color w:val="000000"/>
                <w:sz w:val="20"/>
              </w:rPr>
              <w:t>Reinhausen Manufacturing Inc</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AA3DA4B"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3AB1F3F1"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2F47312" w14:textId="77777777" w:rsidR="008258AB" w:rsidRPr="008258AB" w:rsidRDefault="008258AB" w:rsidP="008258AB">
            <w:pPr>
              <w:rPr>
                <w:rFonts w:ascii="Arial" w:hAnsi="Arial"/>
                <w:color w:val="000000"/>
                <w:sz w:val="20"/>
              </w:rPr>
            </w:pPr>
            <w:r w:rsidRPr="008258AB">
              <w:rPr>
                <w:rFonts w:ascii="Arial" w:hAnsi="Arial"/>
                <w:color w:val="000000"/>
                <w:sz w:val="20"/>
              </w:rPr>
              <w:t>Kyle</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6EF64EA" w14:textId="77777777" w:rsidR="008258AB" w:rsidRPr="008258AB" w:rsidRDefault="008258AB" w:rsidP="008258AB">
            <w:pPr>
              <w:rPr>
                <w:rFonts w:ascii="Arial" w:hAnsi="Arial"/>
                <w:color w:val="000000"/>
                <w:sz w:val="20"/>
              </w:rPr>
            </w:pPr>
            <w:r w:rsidRPr="008258AB">
              <w:rPr>
                <w:rFonts w:ascii="Arial" w:hAnsi="Arial"/>
                <w:color w:val="000000"/>
                <w:sz w:val="20"/>
              </w:rPr>
              <w:t>Feaster</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8FF23A6" w14:textId="77777777" w:rsidR="008258AB" w:rsidRPr="008258AB" w:rsidRDefault="008258AB" w:rsidP="008258AB">
            <w:pPr>
              <w:rPr>
                <w:rFonts w:ascii="Arial" w:hAnsi="Arial"/>
                <w:color w:val="000000"/>
                <w:sz w:val="20"/>
              </w:rPr>
            </w:pPr>
            <w:r w:rsidRPr="008258AB">
              <w:rPr>
                <w:rFonts w:ascii="Arial" w:hAnsi="Arial"/>
                <w:color w:val="000000"/>
                <w:sz w:val="20"/>
              </w:rPr>
              <w:t>Xcel Energy</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F076B73"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398B1945"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7E8443C" w14:textId="77777777" w:rsidR="008258AB" w:rsidRPr="008258AB" w:rsidRDefault="008258AB" w:rsidP="008258AB">
            <w:pPr>
              <w:rPr>
                <w:rFonts w:ascii="Arial" w:hAnsi="Arial"/>
                <w:color w:val="000000"/>
                <w:sz w:val="20"/>
              </w:rPr>
            </w:pPr>
            <w:r w:rsidRPr="008258AB">
              <w:rPr>
                <w:rFonts w:ascii="Arial" w:hAnsi="Arial"/>
                <w:color w:val="000000"/>
                <w:sz w:val="20"/>
              </w:rPr>
              <w:t>Lorne</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48E89EB" w14:textId="77777777" w:rsidR="008258AB" w:rsidRPr="008258AB" w:rsidRDefault="008258AB" w:rsidP="008258AB">
            <w:pPr>
              <w:rPr>
                <w:rFonts w:ascii="Arial" w:hAnsi="Arial"/>
                <w:color w:val="000000"/>
                <w:sz w:val="20"/>
              </w:rPr>
            </w:pPr>
            <w:r w:rsidRPr="008258AB">
              <w:rPr>
                <w:rFonts w:ascii="Arial" w:hAnsi="Arial"/>
                <w:color w:val="000000"/>
                <w:sz w:val="20"/>
              </w:rPr>
              <w:t>Gara</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B4DA0DC" w14:textId="77777777" w:rsidR="008258AB" w:rsidRPr="008258AB" w:rsidRDefault="008258AB" w:rsidP="008258AB">
            <w:pPr>
              <w:rPr>
                <w:rFonts w:ascii="Arial" w:hAnsi="Arial"/>
                <w:color w:val="000000"/>
                <w:sz w:val="20"/>
              </w:rPr>
            </w:pPr>
            <w:r w:rsidRPr="008258AB">
              <w:rPr>
                <w:rFonts w:ascii="Arial" w:hAnsi="Arial"/>
                <w:color w:val="000000"/>
                <w:sz w:val="20"/>
              </w:rPr>
              <w:t>Shermco Industries</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C21035F"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3AA0FE66"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8554A07" w14:textId="77777777" w:rsidR="008258AB" w:rsidRPr="008258AB" w:rsidRDefault="008258AB" w:rsidP="008258AB">
            <w:pPr>
              <w:rPr>
                <w:rFonts w:ascii="Arial" w:hAnsi="Arial"/>
                <w:color w:val="000000"/>
                <w:sz w:val="20"/>
              </w:rPr>
            </w:pPr>
            <w:r w:rsidRPr="008258AB">
              <w:rPr>
                <w:rFonts w:ascii="Arial" w:hAnsi="Arial"/>
                <w:color w:val="000000"/>
                <w:sz w:val="20"/>
              </w:rPr>
              <w:t>James</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B05BFD6" w14:textId="77777777" w:rsidR="008258AB" w:rsidRPr="008258AB" w:rsidRDefault="008258AB" w:rsidP="008258AB">
            <w:pPr>
              <w:rPr>
                <w:rFonts w:ascii="Arial" w:hAnsi="Arial"/>
                <w:color w:val="000000"/>
                <w:sz w:val="20"/>
              </w:rPr>
            </w:pPr>
            <w:r w:rsidRPr="008258AB">
              <w:rPr>
                <w:rFonts w:ascii="Arial" w:hAnsi="Arial"/>
                <w:color w:val="000000"/>
                <w:sz w:val="20"/>
              </w:rPr>
              <w:t>Gardner</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69D7804" w14:textId="77777777" w:rsidR="008258AB" w:rsidRPr="008258AB" w:rsidRDefault="008258AB" w:rsidP="008258AB">
            <w:pPr>
              <w:rPr>
                <w:rFonts w:ascii="Arial" w:hAnsi="Arial"/>
                <w:color w:val="000000"/>
                <w:sz w:val="20"/>
              </w:rPr>
            </w:pPr>
            <w:r w:rsidRPr="008258AB">
              <w:rPr>
                <w:rFonts w:ascii="Arial" w:hAnsi="Arial"/>
                <w:color w:val="000000"/>
                <w:sz w:val="20"/>
              </w:rPr>
              <w:t>Prolec-GE Waukesha</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2121448"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59B5D3D7"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D4C6CCA" w14:textId="77777777" w:rsidR="008258AB" w:rsidRPr="008258AB" w:rsidRDefault="008258AB" w:rsidP="008258AB">
            <w:pPr>
              <w:rPr>
                <w:rFonts w:ascii="Arial" w:hAnsi="Arial"/>
                <w:color w:val="000000"/>
                <w:sz w:val="20"/>
              </w:rPr>
            </w:pPr>
            <w:r w:rsidRPr="008258AB">
              <w:rPr>
                <w:rFonts w:ascii="Arial" w:hAnsi="Arial"/>
                <w:color w:val="000000"/>
                <w:sz w:val="20"/>
              </w:rPr>
              <w:t>Joshua</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7F66424" w14:textId="77777777" w:rsidR="008258AB" w:rsidRPr="008258AB" w:rsidRDefault="008258AB" w:rsidP="008258AB">
            <w:pPr>
              <w:rPr>
                <w:rFonts w:ascii="Arial" w:hAnsi="Arial"/>
                <w:color w:val="000000"/>
                <w:sz w:val="20"/>
              </w:rPr>
            </w:pPr>
            <w:r w:rsidRPr="008258AB">
              <w:rPr>
                <w:rFonts w:ascii="Arial" w:hAnsi="Arial"/>
                <w:color w:val="000000"/>
                <w:sz w:val="20"/>
              </w:rPr>
              <w:t>Garner</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26C7BFE" w14:textId="77777777" w:rsidR="008258AB" w:rsidRPr="008258AB" w:rsidRDefault="008258AB" w:rsidP="008258AB">
            <w:pPr>
              <w:rPr>
                <w:rFonts w:ascii="Arial" w:hAnsi="Arial"/>
                <w:color w:val="000000"/>
                <w:sz w:val="20"/>
              </w:rPr>
            </w:pPr>
            <w:r w:rsidRPr="008258AB">
              <w:rPr>
                <w:rFonts w:ascii="Arial" w:hAnsi="Arial"/>
                <w:color w:val="000000"/>
                <w:sz w:val="20"/>
              </w:rPr>
              <w:t>RESA Power</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6DD7A9D"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3DF20D37"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F8CD425" w14:textId="77777777" w:rsidR="008258AB" w:rsidRPr="008258AB" w:rsidRDefault="008258AB" w:rsidP="008258AB">
            <w:pPr>
              <w:rPr>
                <w:rFonts w:ascii="Arial" w:hAnsi="Arial"/>
                <w:color w:val="000000"/>
                <w:sz w:val="20"/>
              </w:rPr>
            </w:pPr>
            <w:r w:rsidRPr="008258AB">
              <w:rPr>
                <w:rFonts w:ascii="Arial" w:hAnsi="Arial"/>
                <w:color w:val="000000"/>
                <w:sz w:val="20"/>
              </w:rPr>
              <w:t>Attila</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48B35EA4" w14:textId="77777777" w:rsidR="008258AB" w:rsidRPr="008258AB" w:rsidRDefault="008258AB" w:rsidP="008258AB">
            <w:pPr>
              <w:rPr>
                <w:rFonts w:ascii="Arial" w:hAnsi="Arial"/>
                <w:color w:val="000000"/>
                <w:sz w:val="20"/>
              </w:rPr>
            </w:pPr>
            <w:r w:rsidRPr="008258AB">
              <w:rPr>
                <w:rFonts w:ascii="Arial" w:hAnsi="Arial"/>
                <w:color w:val="000000"/>
                <w:sz w:val="20"/>
              </w:rPr>
              <w:t>Gyore</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4429332" w14:textId="77777777" w:rsidR="008258AB" w:rsidRPr="008258AB" w:rsidRDefault="008258AB" w:rsidP="008258AB">
            <w:pPr>
              <w:rPr>
                <w:rFonts w:ascii="Arial" w:hAnsi="Arial"/>
                <w:color w:val="000000"/>
                <w:sz w:val="20"/>
              </w:rPr>
            </w:pPr>
            <w:r w:rsidRPr="008258AB">
              <w:rPr>
                <w:rFonts w:ascii="Arial" w:hAnsi="Arial"/>
                <w:color w:val="000000"/>
                <w:sz w:val="20"/>
              </w:rPr>
              <w:t>MIDEL and MIVOLT Fluids Ltd</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915A1EF"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5635436A"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9F1C416" w14:textId="77777777" w:rsidR="008258AB" w:rsidRPr="008258AB" w:rsidRDefault="008258AB" w:rsidP="008258AB">
            <w:pPr>
              <w:rPr>
                <w:rFonts w:ascii="Arial" w:hAnsi="Arial"/>
                <w:color w:val="000000"/>
                <w:sz w:val="20"/>
              </w:rPr>
            </w:pPr>
            <w:r w:rsidRPr="008258AB">
              <w:rPr>
                <w:rFonts w:ascii="Arial" w:hAnsi="Arial"/>
                <w:color w:val="000000"/>
                <w:sz w:val="20"/>
              </w:rPr>
              <w:t>Jean Carlos</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AFC2FF3" w14:textId="77777777" w:rsidR="008258AB" w:rsidRPr="008258AB" w:rsidRDefault="008258AB" w:rsidP="008258AB">
            <w:pPr>
              <w:rPr>
                <w:rFonts w:ascii="Arial" w:hAnsi="Arial"/>
                <w:color w:val="000000"/>
                <w:sz w:val="20"/>
              </w:rPr>
            </w:pPr>
            <w:r w:rsidRPr="008258AB">
              <w:rPr>
                <w:rFonts w:ascii="Arial" w:hAnsi="Arial"/>
                <w:color w:val="000000"/>
                <w:sz w:val="20"/>
              </w:rPr>
              <w:t>Hernandez-mejia</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7C83A58" w14:textId="77777777" w:rsidR="008258AB" w:rsidRPr="008258AB" w:rsidRDefault="008258AB" w:rsidP="008258AB">
            <w:pPr>
              <w:rPr>
                <w:rFonts w:ascii="Arial" w:hAnsi="Arial"/>
                <w:color w:val="000000"/>
                <w:sz w:val="20"/>
              </w:rPr>
            </w:pPr>
            <w:r w:rsidRPr="008258AB">
              <w:rPr>
                <w:rFonts w:ascii="Arial" w:hAnsi="Arial"/>
                <w:color w:val="000000"/>
                <w:sz w:val="20"/>
              </w:rPr>
              <w:t>NEETRAC - Georgia Tech</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37731D3B"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25BE3279"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4681153" w14:textId="77777777" w:rsidR="008258AB" w:rsidRPr="008258AB" w:rsidRDefault="008258AB" w:rsidP="008258AB">
            <w:pPr>
              <w:rPr>
                <w:rFonts w:ascii="Arial" w:hAnsi="Arial"/>
                <w:color w:val="000000"/>
                <w:sz w:val="20"/>
              </w:rPr>
            </w:pPr>
            <w:r w:rsidRPr="008258AB">
              <w:rPr>
                <w:rFonts w:ascii="Arial" w:hAnsi="Arial"/>
                <w:color w:val="000000"/>
                <w:sz w:val="20"/>
              </w:rPr>
              <w:t>Bernard</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376D727F" w14:textId="77777777" w:rsidR="008258AB" w:rsidRPr="008258AB" w:rsidRDefault="008258AB" w:rsidP="008258AB">
            <w:pPr>
              <w:rPr>
                <w:rFonts w:ascii="Arial" w:hAnsi="Arial"/>
                <w:color w:val="000000"/>
                <w:sz w:val="20"/>
              </w:rPr>
            </w:pPr>
            <w:r w:rsidRPr="008258AB">
              <w:rPr>
                <w:rFonts w:ascii="Arial" w:hAnsi="Arial"/>
                <w:color w:val="000000"/>
                <w:sz w:val="20"/>
              </w:rPr>
              <w:t>LaBean Jr</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CCE47B4" w14:textId="77777777" w:rsidR="008258AB" w:rsidRPr="008258AB" w:rsidRDefault="008258AB" w:rsidP="008258AB">
            <w:pPr>
              <w:rPr>
                <w:rFonts w:ascii="Arial" w:hAnsi="Arial"/>
                <w:color w:val="000000"/>
                <w:sz w:val="20"/>
              </w:rPr>
            </w:pPr>
            <w:r w:rsidRPr="008258AB">
              <w:rPr>
                <w:rFonts w:ascii="Arial" w:hAnsi="Arial"/>
                <w:color w:val="000000"/>
                <w:sz w:val="20"/>
              </w:rPr>
              <w:t>Consumers Energy Company</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0A1AEDE"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59375134"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CA30BCD" w14:textId="77777777" w:rsidR="008258AB" w:rsidRPr="008258AB" w:rsidRDefault="008258AB" w:rsidP="008258AB">
            <w:pPr>
              <w:rPr>
                <w:rFonts w:ascii="Arial" w:hAnsi="Arial"/>
                <w:color w:val="000000"/>
                <w:sz w:val="20"/>
              </w:rPr>
            </w:pPr>
            <w:r w:rsidRPr="008258AB">
              <w:rPr>
                <w:rFonts w:ascii="Arial" w:hAnsi="Arial"/>
                <w:color w:val="000000"/>
                <w:sz w:val="20"/>
              </w:rPr>
              <w:t>Libardo</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60861A8" w14:textId="77777777" w:rsidR="008258AB" w:rsidRPr="008258AB" w:rsidRDefault="008258AB" w:rsidP="008258AB">
            <w:pPr>
              <w:rPr>
                <w:rFonts w:ascii="Arial" w:hAnsi="Arial"/>
                <w:color w:val="000000"/>
                <w:sz w:val="20"/>
              </w:rPr>
            </w:pPr>
            <w:r w:rsidRPr="008258AB">
              <w:rPr>
                <w:rFonts w:ascii="Arial" w:hAnsi="Arial"/>
                <w:color w:val="000000"/>
                <w:sz w:val="20"/>
              </w:rPr>
              <w:t xml:space="preserve">Lopez </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A974DFC" w14:textId="77777777" w:rsidR="008258AB" w:rsidRPr="008258AB" w:rsidRDefault="008258AB" w:rsidP="008258AB">
            <w:pPr>
              <w:rPr>
                <w:rFonts w:ascii="Arial" w:hAnsi="Arial"/>
                <w:color w:val="000000"/>
                <w:sz w:val="20"/>
              </w:rPr>
            </w:pPr>
            <w:r w:rsidRPr="008258AB">
              <w:rPr>
                <w:rFonts w:ascii="Arial" w:hAnsi="Arial"/>
                <w:color w:val="000000"/>
                <w:sz w:val="20"/>
              </w:rPr>
              <w:t xml:space="preserve">Hitachi Energy </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997A239"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020EC052"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3A331254" w14:textId="77777777" w:rsidR="008258AB" w:rsidRPr="008258AB" w:rsidRDefault="008258AB" w:rsidP="008258AB">
            <w:pPr>
              <w:rPr>
                <w:rFonts w:ascii="Arial" w:hAnsi="Arial"/>
                <w:color w:val="000000"/>
                <w:sz w:val="20"/>
              </w:rPr>
            </w:pPr>
            <w:r w:rsidRPr="008258AB">
              <w:rPr>
                <w:rFonts w:ascii="Arial" w:hAnsi="Arial"/>
                <w:color w:val="000000"/>
                <w:sz w:val="20"/>
              </w:rPr>
              <w:t>Geraldo</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4530392" w14:textId="77777777" w:rsidR="008258AB" w:rsidRPr="008258AB" w:rsidRDefault="008258AB" w:rsidP="008258AB">
            <w:pPr>
              <w:rPr>
                <w:rFonts w:ascii="Arial" w:hAnsi="Arial"/>
                <w:color w:val="000000"/>
                <w:sz w:val="20"/>
              </w:rPr>
            </w:pPr>
            <w:r w:rsidRPr="008258AB">
              <w:rPr>
                <w:rFonts w:ascii="Arial" w:hAnsi="Arial"/>
                <w:color w:val="000000"/>
                <w:sz w:val="20"/>
              </w:rPr>
              <w:t>Magela Júnior</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FBCD6D4" w14:textId="77777777" w:rsidR="008258AB" w:rsidRPr="008258AB" w:rsidRDefault="008258AB" w:rsidP="008258AB">
            <w:pPr>
              <w:rPr>
                <w:rFonts w:ascii="Arial" w:hAnsi="Arial"/>
                <w:color w:val="000000"/>
                <w:sz w:val="20"/>
              </w:rPr>
            </w:pPr>
            <w:r w:rsidRPr="008258AB">
              <w:rPr>
                <w:rFonts w:ascii="Arial" w:hAnsi="Arial"/>
                <w:color w:val="000000"/>
                <w:sz w:val="20"/>
              </w:rPr>
              <w:t>Siemens-Energy</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A8A2DE0"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6D6663E7"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AF4CA61" w14:textId="77777777" w:rsidR="008258AB" w:rsidRPr="008258AB" w:rsidRDefault="008258AB" w:rsidP="008258AB">
            <w:pPr>
              <w:rPr>
                <w:rFonts w:ascii="Arial" w:hAnsi="Arial"/>
                <w:color w:val="000000"/>
                <w:sz w:val="20"/>
              </w:rPr>
            </w:pPr>
            <w:r w:rsidRPr="008258AB">
              <w:rPr>
                <w:rFonts w:ascii="Arial" w:hAnsi="Arial"/>
                <w:color w:val="000000"/>
                <w:sz w:val="20"/>
              </w:rPr>
              <w:t>Jinesh</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C04B4BE" w14:textId="77777777" w:rsidR="008258AB" w:rsidRPr="008258AB" w:rsidRDefault="008258AB" w:rsidP="008258AB">
            <w:pPr>
              <w:rPr>
                <w:rFonts w:ascii="Arial" w:hAnsi="Arial"/>
                <w:color w:val="000000"/>
                <w:sz w:val="20"/>
              </w:rPr>
            </w:pPr>
            <w:r w:rsidRPr="008258AB">
              <w:rPr>
                <w:rFonts w:ascii="Arial" w:hAnsi="Arial"/>
                <w:color w:val="000000"/>
                <w:sz w:val="20"/>
              </w:rPr>
              <w:t>Malde</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B96D521" w14:textId="77777777" w:rsidR="008258AB" w:rsidRPr="008258AB" w:rsidRDefault="008258AB" w:rsidP="008258AB">
            <w:pPr>
              <w:rPr>
                <w:rFonts w:ascii="Arial" w:hAnsi="Arial"/>
                <w:color w:val="000000"/>
                <w:sz w:val="20"/>
              </w:rPr>
            </w:pPr>
            <w:r w:rsidRPr="008258AB">
              <w:rPr>
                <w:rFonts w:ascii="Arial" w:hAnsi="Arial"/>
                <w:color w:val="000000"/>
                <w:sz w:val="20"/>
              </w:rPr>
              <w:t>MIDEL &amp; MIVOLT FLUIDS INC.</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347AFDC6"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2ECF9827"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C137FFE" w14:textId="77777777" w:rsidR="008258AB" w:rsidRPr="008258AB" w:rsidRDefault="008258AB" w:rsidP="008258AB">
            <w:pPr>
              <w:rPr>
                <w:rFonts w:ascii="Arial" w:hAnsi="Arial"/>
                <w:color w:val="000000"/>
                <w:sz w:val="20"/>
              </w:rPr>
            </w:pPr>
            <w:r w:rsidRPr="008258AB">
              <w:rPr>
                <w:rFonts w:ascii="Arial" w:hAnsi="Arial"/>
                <w:color w:val="000000"/>
                <w:sz w:val="20"/>
              </w:rPr>
              <w:t>Toni</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321FC7A" w14:textId="77777777" w:rsidR="008258AB" w:rsidRPr="008258AB" w:rsidRDefault="008258AB" w:rsidP="008258AB">
            <w:pPr>
              <w:rPr>
                <w:rFonts w:ascii="Arial" w:hAnsi="Arial"/>
                <w:color w:val="000000"/>
                <w:sz w:val="20"/>
              </w:rPr>
            </w:pPr>
            <w:r w:rsidRPr="008258AB">
              <w:rPr>
                <w:rFonts w:ascii="Arial" w:hAnsi="Arial"/>
                <w:color w:val="000000"/>
                <w:sz w:val="20"/>
              </w:rPr>
              <w:t>Mellin</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9DFBFEB" w14:textId="77777777" w:rsidR="008258AB" w:rsidRPr="008258AB" w:rsidRDefault="008258AB" w:rsidP="008258AB">
            <w:pPr>
              <w:rPr>
                <w:rFonts w:ascii="Arial" w:hAnsi="Arial"/>
                <w:color w:val="000000"/>
                <w:sz w:val="20"/>
              </w:rPr>
            </w:pPr>
            <w:r w:rsidRPr="008258AB">
              <w:rPr>
                <w:rFonts w:ascii="Arial" w:hAnsi="Arial"/>
                <w:color w:val="000000"/>
                <w:sz w:val="20"/>
              </w:rPr>
              <w:t>Vaisala</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7D26DEB"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730B348B"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D0CEA74" w14:textId="77777777" w:rsidR="008258AB" w:rsidRPr="008258AB" w:rsidRDefault="008258AB" w:rsidP="008258AB">
            <w:pPr>
              <w:rPr>
                <w:rFonts w:ascii="Arial" w:hAnsi="Arial"/>
                <w:color w:val="000000"/>
                <w:sz w:val="20"/>
              </w:rPr>
            </w:pPr>
            <w:r w:rsidRPr="008258AB">
              <w:rPr>
                <w:rFonts w:ascii="Arial" w:hAnsi="Arial"/>
                <w:color w:val="000000"/>
                <w:sz w:val="20"/>
              </w:rPr>
              <w:t xml:space="preserve">Omar </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38B5FA0" w14:textId="77777777" w:rsidR="008258AB" w:rsidRPr="008258AB" w:rsidRDefault="008258AB" w:rsidP="008258AB">
            <w:pPr>
              <w:rPr>
                <w:rFonts w:ascii="Arial" w:hAnsi="Arial"/>
                <w:color w:val="000000"/>
                <w:sz w:val="20"/>
              </w:rPr>
            </w:pPr>
            <w:r w:rsidRPr="008258AB">
              <w:rPr>
                <w:rFonts w:ascii="Arial" w:hAnsi="Arial"/>
                <w:color w:val="000000"/>
                <w:sz w:val="20"/>
              </w:rPr>
              <w:t xml:space="preserve">Mendez Zamora </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34E03DCA" w14:textId="77777777" w:rsidR="008258AB" w:rsidRPr="008258AB" w:rsidRDefault="008258AB" w:rsidP="008258AB">
            <w:pPr>
              <w:rPr>
                <w:rFonts w:ascii="Arial" w:hAnsi="Arial"/>
                <w:color w:val="000000"/>
                <w:sz w:val="20"/>
              </w:rPr>
            </w:pPr>
            <w:r w:rsidRPr="008258AB">
              <w:rPr>
                <w:rFonts w:ascii="Arial" w:hAnsi="Arial"/>
                <w:color w:val="000000"/>
                <w:sz w:val="20"/>
              </w:rPr>
              <w:t xml:space="preserve">Prolec </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9AF3EDC"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711A9281"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FEBA24C" w14:textId="77777777" w:rsidR="008258AB" w:rsidRPr="008258AB" w:rsidRDefault="008258AB" w:rsidP="008258AB">
            <w:pPr>
              <w:rPr>
                <w:rFonts w:ascii="Arial" w:hAnsi="Arial"/>
                <w:color w:val="000000"/>
                <w:sz w:val="20"/>
              </w:rPr>
            </w:pPr>
            <w:r w:rsidRPr="008258AB">
              <w:rPr>
                <w:rFonts w:ascii="Arial" w:hAnsi="Arial"/>
                <w:color w:val="000000"/>
                <w:sz w:val="20"/>
              </w:rPr>
              <w:t>Logan</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DBE035E" w14:textId="77777777" w:rsidR="008258AB" w:rsidRPr="008258AB" w:rsidRDefault="008258AB" w:rsidP="008258AB">
            <w:pPr>
              <w:rPr>
                <w:rFonts w:ascii="Arial" w:hAnsi="Arial"/>
                <w:color w:val="000000"/>
                <w:sz w:val="20"/>
              </w:rPr>
            </w:pPr>
            <w:r w:rsidRPr="008258AB">
              <w:rPr>
                <w:rFonts w:ascii="Arial" w:hAnsi="Arial"/>
                <w:color w:val="000000"/>
                <w:sz w:val="20"/>
              </w:rPr>
              <w:t>Merrill</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D940B1B" w14:textId="77777777" w:rsidR="008258AB" w:rsidRPr="008258AB" w:rsidRDefault="008258AB" w:rsidP="008258AB">
            <w:pPr>
              <w:rPr>
                <w:rFonts w:ascii="Arial" w:hAnsi="Arial"/>
                <w:color w:val="000000"/>
                <w:sz w:val="20"/>
              </w:rPr>
            </w:pPr>
            <w:r w:rsidRPr="008258AB">
              <w:rPr>
                <w:rFonts w:ascii="Arial" w:hAnsi="Arial"/>
                <w:color w:val="000000"/>
                <w:sz w:val="20"/>
              </w:rPr>
              <w:t>OMICRON</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37B0279"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5C674A22"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37341B2" w14:textId="77777777" w:rsidR="008258AB" w:rsidRPr="008258AB" w:rsidRDefault="008258AB" w:rsidP="008258AB">
            <w:pPr>
              <w:rPr>
                <w:rFonts w:ascii="Arial" w:hAnsi="Arial"/>
                <w:color w:val="000000"/>
                <w:sz w:val="20"/>
              </w:rPr>
            </w:pPr>
            <w:r w:rsidRPr="008258AB">
              <w:rPr>
                <w:rFonts w:ascii="Arial" w:hAnsi="Arial"/>
                <w:color w:val="000000"/>
                <w:sz w:val="20"/>
              </w:rPr>
              <w:t>Juan</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7AC139F" w14:textId="77777777" w:rsidR="008258AB" w:rsidRPr="008258AB" w:rsidRDefault="008258AB" w:rsidP="008258AB">
            <w:pPr>
              <w:rPr>
                <w:rFonts w:ascii="Arial" w:hAnsi="Arial"/>
                <w:color w:val="000000"/>
                <w:sz w:val="20"/>
              </w:rPr>
            </w:pPr>
            <w:r w:rsidRPr="008258AB">
              <w:rPr>
                <w:rFonts w:ascii="Arial" w:hAnsi="Arial"/>
                <w:color w:val="000000"/>
                <w:sz w:val="20"/>
              </w:rPr>
              <w:t>Ortiz</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3F7978F4" w14:textId="77777777" w:rsidR="008258AB" w:rsidRPr="008258AB" w:rsidRDefault="008258AB" w:rsidP="008258AB">
            <w:pPr>
              <w:rPr>
                <w:rFonts w:ascii="Arial" w:hAnsi="Arial"/>
                <w:color w:val="000000"/>
                <w:sz w:val="20"/>
              </w:rPr>
            </w:pPr>
            <w:r w:rsidRPr="008258AB">
              <w:rPr>
                <w:rFonts w:ascii="Arial" w:hAnsi="Arial"/>
                <w:color w:val="000000"/>
                <w:sz w:val="20"/>
              </w:rPr>
              <w:t>Reinhausen Manufacturing</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3221F957"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5AE5DF90"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193D7CB" w14:textId="77777777" w:rsidR="008258AB" w:rsidRPr="008258AB" w:rsidRDefault="008258AB" w:rsidP="008258AB">
            <w:pPr>
              <w:rPr>
                <w:rFonts w:ascii="Arial" w:hAnsi="Arial"/>
                <w:color w:val="000000"/>
                <w:sz w:val="20"/>
              </w:rPr>
            </w:pPr>
            <w:r w:rsidRPr="008258AB">
              <w:rPr>
                <w:rFonts w:ascii="Arial" w:hAnsi="Arial"/>
                <w:color w:val="000000"/>
                <w:sz w:val="20"/>
              </w:rPr>
              <w:t>Crystal</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FCA2744" w14:textId="77777777" w:rsidR="008258AB" w:rsidRPr="008258AB" w:rsidRDefault="008258AB" w:rsidP="008258AB">
            <w:pPr>
              <w:rPr>
                <w:rFonts w:ascii="Arial" w:hAnsi="Arial"/>
                <w:color w:val="000000"/>
                <w:sz w:val="20"/>
              </w:rPr>
            </w:pPr>
            <w:r w:rsidRPr="008258AB">
              <w:rPr>
                <w:rFonts w:ascii="Arial" w:hAnsi="Arial"/>
                <w:color w:val="000000"/>
                <w:sz w:val="20"/>
              </w:rPr>
              <w:t>Qiao</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9512F1A" w14:textId="77777777" w:rsidR="008258AB" w:rsidRPr="008258AB" w:rsidRDefault="008258AB" w:rsidP="008258AB">
            <w:pPr>
              <w:rPr>
                <w:rFonts w:ascii="Arial" w:hAnsi="Arial"/>
                <w:color w:val="000000"/>
                <w:sz w:val="20"/>
              </w:rPr>
            </w:pPr>
            <w:r w:rsidRPr="008258AB">
              <w:rPr>
                <w:rFonts w:ascii="Arial" w:hAnsi="Arial"/>
                <w:color w:val="000000"/>
                <w:sz w:val="20"/>
              </w:rPr>
              <w:t xml:space="preserve">Trench Canada </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A88BDCB"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29A66F08"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3FBE6C18" w14:textId="77777777" w:rsidR="008258AB" w:rsidRPr="008258AB" w:rsidRDefault="008258AB" w:rsidP="008258AB">
            <w:pPr>
              <w:rPr>
                <w:rFonts w:ascii="Arial" w:hAnsi="Arial"/>
                <w:color w:val="000000"/>
                <w:sz w:val="20"/>
              </w:rPr>
            </w:pPr>
            <w:r w:rsidRPr="008258AB">
              <w:rPr>
                <w:rFonts w:ascii="Arial" w:hAnsi="Arial"/>
                <w:color w:val="000000"/>
                <w:sz w:val="20"/>
              </w:rPr>
              <w:t>Diego</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745AF89" w14:textId="77777777" w:rsidR="008258AB" w:rsidRPr="008258AB" w:rsidRDefault="008258AB" w:rsidP="008258AB">
            <w:pPr>
              <w:rPr>
                <w:rFonts w:ascii="Arial" w:hAnsi="Arial"/>
                <w:color w:val="000000"/>
                <w:sz w:val="20"/>
              </w:rPr>
            </w:pPr>
            <w:r w:rsidRPr="008258AB">
              <w:rPr>
                <w:rFonts w:ascii="Arial" w:hAnsi="Arial"/>
                <w:color w:val="000000"/>
                <w:sz w:val="20"/>
              </w:rPr>
              <w:t>Robalino</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76BD3F1" w14:textId="77777777" w:rsidR="008258AB" w:rsidRPr="008258AB" w:rsidRDefault="008258AB" w:rsidP="008258AB">
            <w:pPr>
              <w:rPr>
                <w:rFonts w:ascii="Arial" w:hAnsi="Arial"/>
                <w:color w:val="000000"/>
                <w:sz w:val="20"/>
              </w:rPr>
            </w:pPr>
            <w:r w:rsidRPr="008258AB">
              <w:rPr>
                <w:rFonts w:ascii="Arial" w:hAnsi="Arial"/>
                <w:color w:val="000000"/>
                <w:sz w:val="20"/>
              </w:rPr>
              <w:t>Megger</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EAE8EBB"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77DB499E"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0FE4A3D" w14:textId="77777777" w:rsidR="008258AB" w:rsidRPr="008258AB" w:rsidRDefault="008258AB" w:rsidP="008258AB">
            <w:pPr>
              <w:rPr>
                <w:rFonts w:ascii="Arial" w:hAnsi="Arial"/>
                <w:color w:val="000000"/>
                <w:sz w:val="20"/>
              </w:rPr>
            </w:pPr>
            <w:r w:rsidRPr="008258AB">
              <w:rPr>
                <w:rFonts w:ascii="Arial" w:hAnsi="Arial"/>
                <w:color w:val="000000"/>
                <w:sz w:val="20"/>
              </w:rPr>
              <w:t>Nithin</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672F92C" w14:textId="77777777" w:rsidR="008258AB" w:rsidRPr="008258AB" w:rsidRDefault="008258AB" w:rsidP="008258AB">
            <w:pPr>
              <w:rPr>
                <w:rFonts w:ascii="Arial" w:hAnsi="Arial"/>
                <w:color w:val="000000"/>
                <w:sz w:val="20"/>
              </w:rPr>
            </w:pPr>
            <w:r w:rsidRPr="008258AB">
              <w:rPr>
                <w:rFonts w:ascii="Arial" w:hAnsi="Arial"/>
                <w:color w:val="000000"/>
                <w:sz w:val="20"/>
              </w:rPr>
              <w:t>Satheesh</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3CE064B" w14:textId="77777777" w:rsidR="008258AB" w:rsidRPr="008258AB" w:rsidRDefault="008258AB" w:rsidP="008258AB">
            <w:pPr>
              <w:rPr>
                <w:rFonts w:ascii="Arial" w:hAnsi="Arial"/>
                <w:color w:val="000000"/>
                <w:sz w:val="20"/>
              </w:rPr>
            </w:pPr>
            <w:r w:rsidRPr="008258AB">
              <w:rPr>
                <w:rFonts w:ascii="Arial" w:hAnsi="Arial"/>
                <w:color w:val="000000"/>
                <w:sz w:val="20"/>
              </w:rPr>
              <w:t>Trench Limited</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1D44801"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783414FD"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32A42AF6" w14:textId="77777777" w:rsidR="008258AB" w:rsidRPr="008258AB" w:rsidRDefault="008258AB" w:rsidP="008258AB">
            <w:pPr>
              <w:rPr>
                <w:rFonts w:ascii="Arial" w:hAnsi="Arial"/>
                <w:color w:val="000000"/>
                <w:sz w:val="20"/>
              </w:rPr>
            </w:pPr>
            <w:r w:rsidRPr="008258AB">
              <w:rPr>
                <w:rFonts w:ascii="Arial" w:hAnsi="Arial"/>
                <w:color w:val="000000"/>
                <w:sz w:val="20"/>
              </w:rPr>
              <w:t>Alan</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F10DCE2" w14:textId="77777777" w:rsidR="008258AB" w:rsidRPr="008258AB" w:rsidRDefault="008258AB" w:rsidP="008258AB">
            <w:pPr>
              <w:rPr>
                <w:rFonts w:ascii="Arial" w:hAnsi="Arial"/>
                <w:color w:val="000000"/>
                <w:sz w:val="20"/>
              </w:rPr>
            </w:pPr>
            <w:r w:rsidRPr="008258AB">
              <w:rPr>
                <w:rFonts w:ascii="Arial" w:hAnsi="Arial"/>
                <w:color w:val="000000"/>
                <w:sz w:val="20"/>
              </w:rPr>
              <w:t>Sbravati</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4F6A8D0" w14:textId="77777777" w:rsidR="008258AB" w:rsidRPr="008258AB" w:rsidRDefault="008258AB" w:rsidP="008258AB">
            <w:pPr>
              <w:rPr>
                <w:rFonts w:ascii="Arial" w:hAnsi="Arial"/>
                <w:color w:val="000000"/>
                <w:sz w:val="20"/>
              </w:rPr>
            </w:pPr>
            <w:r w:rsidRPr="008258AB">
              <w:rPr>
                <w:rFonts w:ascii="Arial" w:hAnsi="Arial"/>
                <w:color w:val="000000"/>
                <w:sz w:val="20"/>
              </w:rPr>
              <w:t>Hitachi Energy</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5B6FDD2"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24420398"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116147E" w14:textId="77777777" w:rsidR="008258AB" w:rsidRPr="008258AB" w:rsidRDefault="008258AB" w:rsidP="008258AB">
            <w:pPr>
              <w:rPr>
                <w:rFonts w:ascii="Arial" w:hAnsi="Arial"/>
                <w:color w:val="000000"/>
                <w:sz w:val="20"/>
              </w:rPr>
            </w:pPr>
            <w:r w:rsidRPr="008258AB">
              <w:rPr>
                <w:rFonts w:ascii="Arial" w:hAnsi="Arial"/>
                <w:color w:val="000000"/>
                <w:sz w:val="20"/>
              </w:rPr>
              <w:t>Sunny</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471CCC83" w14:textId="77777777" w:rsidR="008258AB" w:rsidRPr="008258AB" w:rsidRDefault="008258AB" w:rsidP="008258AB">
            <w:pPr>
              <w:rPr>
                <w:rFonts w:ascii="Arial" w:hAnsi="Arial"/>
                <w:color w:val="000000"/>
                <w:sz w:val="20"/>
              </w:rPr>
            </w:pPr>
            <w:r w:rsidRPr="008258AB">
              <w:rPr>
                <w:rFonts w:ascii="Arial" w:hAnsi="Arial"/>
                <w:color w:val="000000"/>
                <w:sz w:val="20"/>
              </w:rPr>
              <w:t>Swarna</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36DE93E9" w14:textId="77777777" w:rsidR="008258AB" w:rsidRPr="008258AB" w:rsidRDefault="008258AB" w:rsidP="008258AB">
            <w:pPr>
              <w:rPr>
                <w:rFonts w:ascii="Arial" w:hAnsi="Arial"/>
                <w:color w:val="000000"/>
                <w:sz w:val="20"/>
              </w:rPr>
            </w:pPr>
            <w:r w:rsidRPr="008258AB">
              <w:rPr>
                <w:rFonts w:ascii="Arial" w:hAnsi="Arial"/>
                <w:color w:val="000000"/>
                <w:sz w:val="20"/>
              </w:rPr>
              <w:t xml:space="preserve">Virginia Transformer Corporation </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3DD1A2E"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2773A3AD"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390B07E" w14:textId="77777777" w:rsidR="008258AB" w:rsidRPr="008258AB" w:rsidRDefault="008258AB" w:rsidP="008258AB">
            <w:pPr>
              <w:rPr>
                <w:rFonts w:ascii="Arial" w:hAnsi="Arial"/>
                <w:color w:val="000000"/>
                <w:sz w:val="20"/>
              </w:rPr>
            </w:pPr>
            <w:r w:rsidRPr="008258AB">
              <w:rPr>
                <w:rFonts w:ascii="Arial" w:hAnsi="Arial"/>
                <w:color w:val="000000"/>
                <w:sz w:val="20"/>
              </w:rPr>
              <w:t>Charles</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30CF962F" w14:textId="77777777" w:rsidR="008258AB" w:rsidRPr="008258AB" w:rsidRDefault="008258AB" w:rsidP="008258AB">
            <w:pPr>
              <w:rPr>
                <w:rFonts w:ascii="Arial" w:hAnsi="Arial"/>
                <w:color w:val="000000"/>
                <w:sz w:val="20"/>
              </w:rPr>
            </w:pPr>
            <w:r w:rsidRPr="008258AB">
              <w:rPr>
                <w:rFonts w:ascii="Arial" w:hAnsi="Arial"/>
                <w:color w:val="000000"/>
                <w:sz w:val="20"/>
              </w:rPr>
              <w:t>Sweetser</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6C15CB2" w14:textId="77777777" w:rsidR="008258AB" w:rsidRPr="008258AB" w:rsidRDefault="008258AB" w:rsidP="008258AB">
            <w:pPr>
              <w:rPr>
                <w:rFonts w:ascii="Arial" w:hAnsi="Arial"/>
                <w:color w:val="000000"/>
                <w:sz w:val="20"/>
              </w:rPr>
            </w:pPr>
            <w:r w:rsidRPr="008258AB">
              <w:rPr>
                <w:rFonts w:ascii="Arial" w:hAnsi="Arial"/>
                <w:color w:val="000000"/>
                <w:sz w:val="20"/>
              </w:rPr>
              <w:t xml:space="preserve">Omicron </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30DE769"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4E3E7022"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A5AF958" w14:textId="77777777" w:rsidR="008258AB" w:rsidRPr="008258AB" w:rsidRDefault="008258AB" w:rsidP="008258AB">
            <w:pPr>
              <w:rPr>
                <w:rFonts w:ascii="Arial" w:hAnsi="Arial"/>
                <w:color w:val="000000"/>
                <w:sz w:val="20"/>
              </w:rPr>
            </w:pPr>
            <w:r w:rsidRPr="008258AB">
              <w:rPr>
                <w:rFonts w:ascii="Arial" w:hAnsi="Arial"/>
                <w:color w:val="000000"/>
                <w:sz w:val="20"/>
              </w:rPr>
              <w:t>James</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F1C621D" w14:textId="77777777" w:rsidR="008258AB" w:rsidRPr="008258AB" w:rsidRDefault="008258AB" w:rsidP="008258AB">
            <w:pPr>
              <w:rPr>
                <w:rFonts w:ascii="Arial" w:hAnsi="Arial"/>
                <w:color w:val="000000"/>
                <w:sz w:val="20"/>
              </w:rPr>
            </w:pPr>
            <w:r w:rsidRPr="008258AB">
              <w:rPr>
                <w:rFonts w:ascii="Arial" w:hAnsi="Arial"/>
                <w:color w:val="000000"/>
                <w:sz w:val="20"/>
              </w:rPr>
              <w:t>Thompson</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EECAE66" w14:textId="77777777" w:rsidR="008258AB" w:rsidRPr="008258AB" w:rsidRDefault="008258AB" w:rsidP="008258AB">
            <w:pPr>
              <w:rPr>
                <w:rFonts w:ascii="Arial" w:hAnsi="Arial"/>
                <w:color w:val="000000"/>
                <w:sz w:val="20"/>
              </w:rPr>
            </w:pPr>
            <w:r w:rsidRPr="008258AB">
              <w:rPr>
                <w:rFonts w:ascii="Arial" w:hAnsi="Arial"/>
                <w:color w:val="000000"/>
                <w:sz w:val="20"/>
              </w:rPr>
              <w:t>T &amp;R Service</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8EB8448"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5EBCE5DA"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C60A81C" w14:textId="77777777" w:rsidR="008258AB" w:rsidRPr="008258AB" w:rsidRDefault="008258AB" w:rsidP="008258AB">
            <w:pPr>
              <w:rPr>
                <w:rFonts w:ascii="Arial" w:hAnsi="Arial"/>
                <w:color w:val="000000"/>
                <w:sz w:val="20"/>
              </w:rPr>
            </w:pPr>
            <w:r w:rsidRPr="008258AB">
              <w:rPr>
                <w:rFonts w:ascii="Arial" w:hAnsi="Arial"/>
                <w:color w:val="000000"/>
                <w:sz w:val="20"/>
              </w:rPr>
              <w:t xml:space="preserve">Eduardo </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331E1942" w14:textId="77777777" w:rsidR="008258AB" w:rsidRPr="008258AB" w:rsidRDefault="008258AB" w:rsidP="008258AB">
            <w:pPr>
              <w:rPr>
                <w:rFonts w:ascii="Arial" w:hAnsi="Arial"/>
                <w:color w:val="000000"/>
                <w:sz w:val="20"/>
              </w:rPr>
            </w:pPr>
            <w:r w:rsidRPr="008258AB">
              <w:rPr>
                <w:rFonts w:ascii="Arial" w:hAnsi="Arial"/>
                <w:color w:val="000000"/>
                <w:sz w:val="20"/>
              </w:rPr>
              <w:t xml:space="preserve">Tolcachir </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4BBBFB6" w14:textId="77777777" w:rsidR="008258AB" w:rsidRPr="008258AB" w:rsidRDefault="008258AB" w:rsidP="008258AB">
            <w:pPr>
              <w:rPr>
                <w:rFonts w:ascii="Arial" w:hAnsi="Arial"/>
                <w:color w:val="000000"/>
                <w:sz w:val="20"/>
              </w:rPr>
            </w:pPr>
            <w:r w:rsidRPr="008258AB">
              <w:rPr>
                <w:rFonts w:ascii="Arial" w:hAnsi="Arial"/>
                <w:color w:val="000000"/>
                <w:sz w:val="20"/>
              </w:rPr>
              <w:t xml:space="preserve">TTE Transformers </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1B66E93"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704C9807"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FCABDFB" w14:textId="77777777" w:rsidR="008258AB" w:rsidRPr="008258AB" w:rsidRDefault="008258AB" w:rsidP="008258AB">
            <w:pPr>
              <w:rPr>
                <w:rFonts w:ascii="Arial" w:hAnsi="Arial"/>
                <w:color w:val="000000"/>
                <w:sz w:val="20"/>
              </w:rPr>
            </w:pPr>
            <w:r w:rsidRPr="008258AB">
              <w:rPr>
                <w:rFonts w:ascii="Arial" w:hAnsi="Arial"/>
                <w:color w:val="000000"/>
                <w:sz w:val="20"/>
              </w:rPr>
              <w:t>Leon</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FE6FB3B" w14:textId="77777777" w:rsidR="008258AB" w:rsidRPr="008258AB" w:rsidRDefault="008258AB" w:rsidP="008258AB">
            <w:pPr>
              <w:rPr>
                <w:rFonts w:ascii="Arial" w:hAnsi="Arial"/>
                <w:color w:val="000000"/>
                <w:sz w:val="20"/>
              </w:rPr>
            </w:pPr>
            <w:r w:rsidRPr="008258AB">
              <w:rPr>
                <w:rFonts w:ascii="Arial" w:hAnsi="Arial"/>
                <w:color w:val="000000"/>
                <w:sz w:val="20"/>
              </w:rPr>
              <w:t>White</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B40F75B" w14:textId="77777777" w:rsidR="008258AB" w:rsidRPr="008258AB" w:rsidRDefault="008258AB" w:rsidP="008258AB">
            <w:pPr>
              <w:rPr>
                <w:rFonts w:ascii="Arial" w:hAnsi="Arial"/>
                <w:color w:val="000000"/>
                <w:sz w:val="20"/>
              </w:rPr>
            </w:pPr>
            <w:r w:rsidRPr="008258AB">
              <w:rPr>
                <w:rFonts w:ascii="Arial" w:hAnsi="Arial"/>
                <w:color w:val="000000"/>
                <w:sz w:val="20"/>
              </w:rPr>
              <w:t xml:space="preserve">Hedrich North America </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65E0758"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71B549D2"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571354F" w14:textId="77777777" w:rsidR="008258AB" w:rsidRPr="008258AB" w:rsidRDefault="008258AB" w:rsidP="008258AB">
            <w:pPr>
              <w:rPr>
                <w:rFonts w:ascii="Arial" w:hAnsi="Arial"/>
                <w:color w:val="000000"/>
                <w:sz w:val="20"/>
              </w:rPr>
            </w:pPr>
            <w:r w:rsidRPr="008258AB">
              <w:rPr>
                <w:rFonts w:ascii="Arial" w:hAnsi="Arial"/>
                <w:color w:val="000000"/>
                <w:sz w:val="20"/>
              </w:rPr>
              <w:t>William</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316FFC7" w14:textId="77777777" w:rsidR="008258AB" w:rsidRPr="008258AB" w:rsidRDefault="008258AB" w:rsidP="008258AB">
            <w:pPr>
              <w:rPr>
                <w:rFonts w:ascii="Arial" w:hAnsi="Arial"/>
                <w:color w:val="000000"/>
                <w:sz w:val="20"/>
              </w:rPr>
            </w:pPr>
            <w:r w:rsidRPr="008258AB">
              <w:rPr>
                <w:rFonts w:ascii="Arial" w:hAnsi="Arial"/>
                <w:color w:val="000000"/>
                <w:sz w:val="20"/>
              </w:rPr>
              <w:t>Whitehead</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45F343C" w14:textId="77777777" w:rsidR="008258AB" w:rsidRPr="008258AB" w:rsidRDefault="008258AB" w:rsidP="008258AB">
            <w:pPr>
              <w:rPr>
                <w:rFonts w:ascii="Arial" w:hAnsi="Arial"/>
                <w:color w:val="000000"/>
                <w:sz w:val="20"/>
              </w:rPr>
            </w:pPr>
            <w:r w:rsidRPr="008258AB">
              <w:rPr>
                <w:rFonts w:ascii="Arial" w:hAnsi="Arial"/>
                <w:color w:val="000000"/>
                <w:sz w:val="20"/>
              </w:rPr>
              <w:t>MR</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363AB74"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227DFA01"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2DDDE78" w14:textId="77777777" w:rsidR="008258AB" w:rsidRPr="008258AB" w:rsidRDefault="008258AB" w:rsidP="008258AB">
            <w:pPr>
              <w:rPr>
                <w:rFonts w:ascii="Arial" w:hAnsi="Arial"/>
                <w:color w:val="000000"/>
                <w:sz w:val="20"/>
              </w:rPr>
            </w:pPr>
            <w:r w:rsidRPr="008258AB">
              <w:rPr>
                <w:rFonts w:ascii="Arial" w:hAnsi="Arial"/>
                <w:color w:val="000000"/>
                <w:sz w:val="20"/>
              </w:rPr>
              <w:t>Jeffrey</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4AC9210" w14:textId="77777777" w:rsidR="008258AB" w:rsidRPr="008258AB" w:rsidRDefault="008258AB" w:rsidP="008258AB">
            <w:pPr>
              <w:rPr>
                <w:rFonts w:ascii="Arial" w:hAnsi="Arial"/>
                <w:color w:val="000000"/>
                <w:sz w:val="20"/>
              </w:rPr>
            </w:pPr>
            <w:r w:rsidRPr="008258AB">
              <w:rPr>
                <w:rFonts w:ascii="Arial" w:hAnsi="Arial"/>
                <w:color w:val="000000"/>
                <w:sz w:val="20"/>
              </w:rPr>
              <w:t>Wright</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B6C3BF1" w14:textId="77777777" w:rsidR="008258AB" w:rsidRPr="008258AB" w:rsidRDefault="008258AB" w:rsidP="008258AB">
            <w:pPr>
              <w:rPr>
                <w:rFonts w:ascii="Arial" w:hAnsi="Arial"/>
                <w:color w:val="000000"/>
                <w:sz w:val="20"/>
              </w:rPr>
            </w:pPr>
            <w:r w:rsidRPr="008258AB">
              <w:rPr>
                <w:rFonts w:ascii="Arial" w:hAnsi="Arial"/>
                <w:color w:val="000000"/>
                <w:sz w:val="20"/>
              </w:rPr>
              <w:t>Duquesne Light</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2445501" w14:textId="77777777" w:rsidR="008258AB" w:rsidRPr="008258AB" w:rsidRDefault="008258AB" w:rsidP="008258AB">
            <w:pPr>
              <w:rPr>
                <w:rFonts w:ascii="Arial" w:hAnsi="Arial"/>
                <w:color w:val="000000"/>
                <w:sz w:val="20"/>
              </w:rPr>
            </w:pPr>
            <w:r w:rsidRPr="008258AB">
              <w:rPr>
                <w:rFonts w:ascii="Arial" w:hAnsi="Arial"/>
                <w:color w:val="000000"/>
                <w:sz w:val="20"/>
              </w:rPr>
              <w:t>Guest</w:t>
            </w:r>
          </w:p>
        </w:tc>
      </w:tr>
      <w:tr w:rsidR="008258AB" w:rsidRPr="008258AB" w14:paraId="1EDB040D"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5ECCEC1" w14:textId="77777777" w:rsidR="008258AB" w:rsidRPr="008258AB" w:rsidRDefault="008258AB" w:rsidP="008258AB">
            <w:pPr>
              <w:rPr>
                <w:rFonts w:ascii="Arial" w:hAnsi="Arial"/>
                <w:color w:val="000000"/>
                <w:sz w:val="20"/>
              </w:rPr>
            </w:pPr>
            <w:r w:rsidRPr="008258AB">
              <w:rPr>
                <w:rFonts w:ascii="Arial" w:hAnsi="Arial"/>
                <w:color w:val="000000"/>
                <w:sz w:val="20"/>
              </w:rPr>
              <w:t>Thomas</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8C4AC82" w14:textId="77777777" w:rsidR="008258AB" w:rsidRPr="008258AB" w:rsidRDefault="008258AB" w:rsidP="008258AB">
            <w:pPr>
              <w:rPr>
                <w:rFonts w:ascii="Arial" w:hAnsi="Arial"/>
                <w:color w:val="000000"/>
                <w:sz w:val="20"/>
              </w:rPr>
            </w:pPr>
            <w:r w:rsidRPr="008258AB">
              <w:rPr>
                <w:rFonts w:ascii="Arial" w:hAnsi="Arial"/>
                <w:color w:val="000000"/>
                <w:sz w:val="20"/>
              </w:rPr>
              <w:t xml:space="preserve">Aikens </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C1AF4BC" w14:textId="77777777" w:rsidR="008258AB" w:rsidRPr="008258AB" w:rsidRDefault="008258AB" w:rsidP="008258AB">
            <w:pPr>
              <w:rPr>
                <w:rFonts w:ascii="Arial" w:hAnsi="Arial"/>
                <w:color w:val="000000"/>
                <w:sz w:val="20"/>
              </w:rPr>
            </w:pPr>
            <w:r w:rsidRPr="008258AB">
              <w:rPr>
                <w:rFonts w:ascii="Arial" w:hAnsi="Arial"/>
                <w:color w:val="000000"/>
                <w:sz w:val="20"/>
              </w:rPr>
              <w:t>Delta Star</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12B8D5E"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0C61DA81"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3372357" w14:textId="77777777" w:rsidR="008258AB" w:rsidRPr="008258AB" w:rsidRDefault="008258AB" w:rsidP="008258AB">
            <w:pPr>
              <w:rPr>
                <w:rFonts w:ascii="Arial" w:hAnsi="Arial"/>
                <w:color w:val="000000"/>
                <w:sz w:val="20"/>
              </w:rPr>
            </w:pPr>
            <w:r w:rsidRPr="008258AB">
              <w:rPr>
                <w:rFonts w:ascii="Arial" w:hAnsi="Arial"/>
                <w:color w:val="000000"/>
                <w:sz w:val="20"/>
              </w:rPr>
              <w:t>Mario</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553986D" w14:textId="77777777" w:rsidR="008258AB" w:rsidRPr="008258AB" w:rsidRDefault="008258AB" w:rsidP="008258AB">
            <w:pPr>
              <w:rPr>
                <w:rFonts w:ascii="Arial" w:hAnsi="Arial"/>
                <w:color w:val="000000"/>
                <w:sz w:val="20"/>
              </w:rPr>
            </w:pPr>
            <w:r w:rsidRPr="008258AB">
              <w:rPr>
                <w:rFonts w:ascii="Arial" w:hAnsi="Arial"/>
                <w:color w:val="000000"/>
                <w:sz w:val="20"/>
              </w:rPr>
              <w:t>Alonso</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30B3C93" w14:textId="77777777" w:rsidR="008258AB" w:rsidRPr="008258AB" w:rsidRDefault="008258AB" w:rsidP="008258AB">
            <w:pPr>
              <w:rPr>
                <w:rFonts w:ascii="Arial" w:hAnsi="Arial"/>
                <w:color w:val="000000"/>
                <w:sz w:val="20"/>
              </w:rPr>
            </w:pPr>
            <w:r w:rsidRPr="008258AB">
              <w:rPr>
                <w:rFonts w:ascii="Arial" w:hAnsi="Arial"/>
                <w:color w:val="000000"/>
                <w:sz w:val="20"/>
              </w:rPr>
              <w:t>Georgia Transformer</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11FCF56"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50915F64"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1084C8C" w14:textId="77777777" w:rsidR="008258AB" w:rsidRPr="008258AB" w:rsidRDefault="008258AB" w:rsidP="008258AB">
            <w:pPr>
              <w:rPr>
                <w:rFonts w:ascii="Arial" w:hAnsi="Arial"/>
                <w:color w:val="000000"/>
                <w:sz w:val="20"/>
              </w:rPr>
            </w:pPr>
            <w:r w:rsidRPr="008258AB">
              <w:rPr>
                <w:rFonts w:ascii="Arial" w:hAnsi="Arial"/>
                <w:color w:val="000000"/>
                <w:sz w:val="20"/>
              </w:rPr>
              <w:t>Piotr</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66D6DDA" w14:textId="77777777" w:rsidR="008258AB" w:rsidRPr="008258AB" w:rsidRDefault="008258AB" w:rsidP="008258AB">
            <w:pPr>
              <w:rPr>
                <w:rFonts w:ascii="Arial" w:hAnsi="Arial"/>
                <w:color w:val="000000"/>
                <w:sz w:val="20"/>
              </w:rPr>
            </w:pPr>
            <w:r w:rsidRPr="008258AB">
              <w:rPr>
                <w:rFonts w:ascii="Arial" w:hAnsi="Arial"/>
                <w:color w:val="000000"/>
                <w:sz w:val="20"/>
              </w:rPr>
              <w:t>Blaszczyk</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3F1C199D" w14:textId="77777777" w:rsidR="008258AB" w:rsidRPr="008258AB" w:rsidRDefault="008258AB" w:rsidP="008258AB">
            <w:pPr>
              <w:rPr>
                <w:rFonts w:ascii="Arial" w:hAnsi="Arial"/>
                <w:color w:val="000000"/>
                <w:sz w:val="20"/>
              </w:rPr>
            </w:pPr>
            <w:r w:rsidRPr="008258AB">
              <w:rPr>
                <w:rFonts w:ascii="Arial" w:hAnsi="Arial"/>
                <w:color w:val="000000"/>
                <w:sz w:val="20"/>
              </w:rPr>
              <w:t>Specialty Transformer Components</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340F7893"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5D6690D4"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4055DCF" w14:textId="77777777" w:rsidR="008258AB" w:rsidRPr="008258AB" w:rsidRDefault="008258AB" w:rsidP="008258AB">
            <w:pPr>
              <w:rPr>
                <w:rFonts w:ascii="Arial" w:hAnsi="Arial"/>
                <w:color w:val="000000"/>
                <w:sz w:val="20"/>
              </w:rPr>
            </w:pPr>
            <w:r w:rsidRPr="008258AB">
              <w:rPr>
                <w:rFonts w:ascii="Arial" w:hAnsi="Arial"/>
                <w:color w:val="000000"/>
                <w:sz w:val="20"/>
              </w:rPr>
              <w:t>Luiz</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CECD047" w14:textId="77777777" w:rsidR="008258AB" w:rsidRPr="008258AB" w:rsidRDefault="008258AB" w:rsidP="008258AB">
            <w:pPr>
              <w:rPr>
                <w:rFonts w:ascii="Arial" w:hAnsi="Arial"/>
                <w:color w:val="000000"/>
                <w:sz w:val="20"/>
              </w:rPr>
            </w:pPr>
            <w:r w:rsidRPr="008258AB">
              <w:rPr>
                <w:rFonts w:ascii="Arial" w:hAnsi="Arial"/>
                <w:color w:val="000000"/>
                <w:sz w:val="20"/>
              </w:rPr>
              <w:t>Cheim</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3FEF3DB" w14:textId="77777777" w:rsidR="008258AB" w:rsidRPr="008258AB" w:rsidRDefault="008258AB" w:rsidP="008258AB">
            <w:pPr>
              <w:rPr>
                <w:rFonts w:ascii="Arial" w:hAnsi="Arial"/>
                <w:color w:val="000000"/>
                <w:sz w:val="20"/>
              </w:rPr>
            </w:pPr>
            <w:r w:rsidRPr="008258AB">
              <w:rPr>
                <w:rFonts w:ascii="Arial" w:hAnsi="Arial"/>
                <w:color w:val="000000"/>
                <w:sz w:val="20"/>
              </w:rPr>
              <w:t>Hitachi</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6DDFE04"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09CD71F7"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2CF09C1" w14:textId="77777777" w:rsidR="008258AB" w:rsidRPr="008258AB" w:rsidRDefault="008258AB" w:rsidP="008258AB">
            <w:pPr>
              <w:rPr>
                <w:rFonts w:ascii="Arial" w:hAnsi="Arial"/>
                <w:color w:val="000000"/>
                <w:sz w:val="20"/>
              </w:rPr>
            </w:pPr>
            <w:r w:rsidRPr="008258AB">
              <w:rPr>
                <w:rFonts w:ascii="Arial" w:hAnsi="Arial"/>
                <w:color w:val="000000"/>
                <w:sz w:val="20"/>
              </w:rPr>
              <w:t>James</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BB60ACE" w14:textId="77777777" w:rsidR="008258AB" w:rsidRPr="008258AB" w:rsidRDefault="008258AB" w:rsidP="008258AB">
            <w:pPr>
              <w:rPr>
                <w:rFonts w:ascii="Arial" w:hAnsi="Arial"/>
                <w:color w:val="000000"/>
                <w:sz w:val="20"/>
              </w:rPr>
            </w:pPr>
            <w:r w:rsidRPr="008258AB">
              <w:rPr>
                <w:rFonts w:ascii="Arial" w:hAnsi="Arial"/>
                <w:color w:val="000000"/>
                <w:sz w:val="20"/>
              </w:rPr>
              <w:t>Cross</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31C94493" w14:textId="77777777" w:rsidR="008258AB" w:rsidRPr="008258AB" w:rsidRDefault="008258AB" w:rsidP="008258AB">
            <w:pPr>
              <w:rPr>
                <w:rFonts w:ascii="Arial" w:hAnsi="Arial"/>
                <w:color w:val="000000"/>
                <w:sz w:val="20"/>
              </w:rPr>
            </w:pPr>
            <w:r w:rsidRPr="008258AB">
              <w:rPr>
                <w:rFonts w:ascii="Arial" w:hAnsi="Arial"/>
                <w:color w:val="000000"/>
                <w:sz w:val="20"/>
              </w:rPr>
              <w:t>Kinectrics AES</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15876AC"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1EDFBC6F"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999BD2A" w14:textId="77777777" w:rsidR="008258AB" w:rsidRPr="008258AB" w:rsidRDefault="008258AB" w:rsidP="008258AB">
            <w:pPr>
              <w:rPr>
                <w:rFonts w:ascii="Arial" w:hAnsi="Arial"/>
                <w:color w:val="000000"/>
                <w:sz w:val="20"/>
              </w:rPr>
            </w:pPr>
            <w:r w:rsidRPr="008258AB">
              <w:rPr>
                <w:rFonts w:ascii="Arial" w:hAnsi="Arial"/>
                <w:color w:val="000000"/>
                <w:sz w:val="20"/>
              </w:rPr>
              <w:t>Jesse</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9FAC316" w14:textId="77777777" w:rsidR="008258AB" w:rsidRPr="008258AB" w:rsidRDefault="008258AB" w:rsidP="008258AB">
            <w:pPr>
              <w:rPr>
                <w:rFonts w:ascii="Arial" w:hAnsi="Arial"/>
                <w:color w:val="000000"/>
                <w:sz w:val="20"/>
              </w:rPr>
            </w:pPr>
            <w:r w:rsidRPr="008258AB">
              <w:rPr>
                <w:rFonts w:ascii="Arial" w:hAnsi="Arial"/>
                <w:color w:val="000000"/>
                <w:sz w:val="20"/>
              </w:rPr>
              <w:t>Duffy</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41AD9C3" w14:textId="77777777" w:rsidR="008258AB" w:rsidRPr="008258AB" w:rsidRDefault="008258AB" w:rsidP="008258AB">
            <w:pPr>
              <w:rPr>
                <w:rFonts w:ascii="Arial" w:hAnsi="Arial"/>
                <w:color w:val="000000"/>
                <w:sz w:val="20"/>
              </w:rPr>
            </w:pPr>
            <w:r w:rsidRPr="008258AB">
              <w:rPr>
                <w:rFonts w:ascii="Arial" w:hAnsi="Arial"/>
                <w:color w:val="000000"/>
                <w:sz w:val="20"/>
              </w:rPr>
              <w:t xml:space="preserve">Nashville Electric Service </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45210593"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13D122AF"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84CB49C" w14:textId="77777777" w:rsidR="008258AB" w:rsidRPr="008258AB" w:rsidRDefault="008258AB" w:rsidP="008258AB">
            <w:pPr>
              <w:rPr>
                <w:rFonts w:ascii="Arial" w:hAnsi="Arial"/>
                <w:color w:val="000000"/>
                <w:sz w:val="20"/>
              </w:rPr>
            </w:pPr>
            <w:r w:rsidRPr="008258AB">
              <w:rPr>
                <w:rFonts w:ascii="Arial" w:hAnsi="Arial"/>
                <w:color w:val="000000"/>
                <w:sz w:val="20"/>
              </w:rPr>
              <w:t xml:space="preserve">Evgenii </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1B986B0" w14:textId="77777777" w:rsidR="008258AB" w:rsidRPr="008258AB" w:rsidRDefault="008258AB" w:rsidP="008258AB">
            <w:pPr>
              <w:rPr>
                <w:rFonts w:ascii="Arial" w:hAnsi="Arial"/>
                <w:color w:val="000000"/>
                <w:sz w:val="20"/>
              </w:rPr>
            </w:pPr>
            <w:r w:rsidRPr="008258AB">
              <w:rPr>
                <w:rFonts w:ascii="Arial" w:hAnsi="Arial"/>
                <w:color w:val="000000"/>
                <w:sz w:val="20"/>
              </w:rPr>
              <w:t xml:space="preserve">Ermakov </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570C263" w14:textId="77777777" w:rsidR="008258AB" w:rsidRPr="008258AB" w:rsidRDefault="008258AB" w:rsidP="008258AB">
            <w:pPr>
              <w:rPr>
                <w:rFonts w:ascii="Arial" w:hAnsi="Arial"/>
                <w:color w:val="000000"/>
                <w:sz w:val="20"/>
              </w:rPr>
            </w:pPr>
            <w:r w:rsidRPr="008258AB">
              <w:rPr>
                <w:rFonts w:ascii="Arial" w:hAnsi="Arial"/>
                <w:color w:val="000000"/>
                <w:sz w:val="20"/>
              </w:rPr>
              <w:t xml:space="preserve">Hitachi Energy </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1DE2F81"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294DC575"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92C5D9A" w14:textId="77777777" w:rsidR="008258AB" w:rsidRPr="008258AB" w:rsidRDefault="008258AB" w:rsidP="008258AB">
            <w:pPr>
              <w:rPr>
                <w:rFonts w:ascii="Arial" w:hAnsi="Arial"/>
                <w:color w:val="000000"/>
                <w:sz w:val="20"/>
              </w:rPr>
            </w:pPr>
            <w:r w:rsidRPr="008258AB">
              <w:rPr>
                <w:rFonts w:ascii="Arial" w:hAnsi="Arial"/>
                <w:color w:val="000000"/>
                <w:sz w:val="20"/>
              </w:rPr>
              <w:t>Brad</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60FC878" w14:textId="77777777" w:rsidR="008258AB" w:rsidRPr="008258AB" w:rsidRDefault="008258AB" w:rsidP="008258AB">
            <w:pPr>
              <w:rPr>
                <w:rFonts w:ascii="Arial" w:hAnsi="Arial"/>
                <w:color w:val="000000"/>
                <w:sz w:val="20"/>
              </w:rPr>
            </w:pPr>
            <w:r w:rsidRPr="008258AB">
              <w:rPr>
                <w:rFonts w:ascii="Arial" w:hAnsi="Arial"/>
                <w:color w:val="000000"/>
                <w:sz w:val="20"/>
              </w:rPr>
              <w:t>Greaves</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68A702B" w14:textId="77777777" w:rsidR="008258AB" w:rsidRPr="008258AB" w:rsidRDefault="008258AB" w:rsidP="008258AB">
            <w:pPr>
              <w:rPr>
                <w:rFonts w:ascii="Arial" w:hAnsi="Arial"/>
                <w:color w:val="000000"/>
                <w:sz w:val="20"/>
              </w:rPr>
            </w:pPr>
            <w:r w:rsidRPr="008258AB">
              <w:rPr>
                <w:rFonts w:ascii="Arial" w:hAnsi="Arial"/>
                <w:color w:val="000000"/>
                <w:sz w:val="20"/>
              </w:rPr>
              <w:t xml:space="preserve">Weidmann Electrical Technology, Inc. </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37FE13E3"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31116C08"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79CD2C0" w14:textId="77777777" w:rsidR="008258AB" w:rsidRPr="008258AB" w:rsidRDefault="008258AB" w:rsidP="008258AB">
            <w:pPr>
              <w:rPr>
                <w:rFonts w:ascii="Arial" w:hAnsi="Arial"/>
                <w:color w:val="000000"/>
                <w:sz w:val="20"/>
              </w:rPr>
            </w:pPr>
            <w:r w:rsidRPr="008258AB">
              <w:rPr>
                <w:rFonts w:ascii="Arial" w:hAnsi="Arial"/>
                <w:color w:val="000000"/>
                <w:sz w:val="20"/>
              </w:rPr>
              <w:lastRenderedPageBreak/>
              <w:t>Niklas</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64DE0E6" w14:textId="77777777" w:rsidR="008258AB" w:rsidRPr="008258AB" w:rsidRDefault="008258AB" w:rsidP="008258AB">
            <w:pPr>
              <w:rPr>
                <w:rFonts w:ascii="Arial" w:hAnsi="Arial"/>
                <w:color w:val="000000"/>
                <w:sz w:val="20"/>
              </w:rPr>
            </w:pPr>
            <w:r w:rsidRPr="008258AB">
              <w:rPr>
                <w:rFonts w:ascii="Arial" w:hAnsi="Arial"/>
                <w:color w:val="000000"/>
                <w:sz w:val="20"/>
              </w:rPr>
              <w:t>Gustavsson</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34B9A688" w14:textId="77777777" w:rsidR="008258AB" w:rsidRPr="008258AB" w:rsidRDefault="008258AB" w:rsidP="008258AB">
            <w:pPr>
              <w:rPr>
                <w:rFonts w:ascii="Arial" w:hAnsi="Arial"/>
                <w:color w:val="000000"/>
                <w:sz w:val="20"/>
              </w:rPr>
            </w:pPr>
            <w:r w:rsidRPr="008258AB">
              <w:rPr>
                <w:rFonts w:ascii="Arial" w:hAnsi="Arial"/>
                <w:color w:val="000000"/>
                <w:sz w:val="20"/>
              </w:rPr>
              <w:t>Hitachi Energy</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136741D"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568BD3B6"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46A2D2D" w14:textId="77777777" w:rsidR="008258AB" w:rsidRPr="008258AB" w:rsidRDefault="008258AB" w:rsidP="008258AB">
            <w:pPr>
              <w:rPr>
                <w:rFonts w:ascii="Arial" w:hAnsi="Arial"/>
                <w:color w:val="000000"/>
                <w:sz w:val="20"/>
              </w:rPr>
            </w:pPr>
            <w:r w:rsidRPr="008258AB">
              <w:rPr>
                <w:rFonts w:ascii="Arial" w:hAnsi="Arial"/>
                <w:color w:val="000000"/>
                <w:sz w:val="20"/>
              </w:rPr>
              <w:t>Roger</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853C8A6" w14:textId="77777777" w:rsidR="008258AB" w:rsidRPr="008258AB" w:rsidRDefault="008258AB" w:rsidP="008258AB">
            <w:pPr>
              <w:rPr>
                <w:rFonts w:ascii="Arial" w:hAnsi="Arial"/>
                <w:color w:val="000000"/>
                <w:sz w:val="20"/>
              </w:rPr>
            </w:pPr>
            <w:r w:rsidRPr="008258AB">
              <w:rPr>
                <w:rFonts w:ascii="Arial" w:hAnsi="Arial"/>
                <w:color w:val="000000"/>
                <w:sz w:val="20"/>
              </w:rPr>
              <w:t>Hayes</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41457613" w14:textId="77777777" w:rsidR="008258AB" w:rsidRPr="008258AB" w:rsidRDefault="008258AB" w:rsidP="008258AB">
            <w:pPr>
              <w:rPr>
                <w:rFonts w:ascii="Arial" w:hAnsi="Arial"/>
                <w:color w:val="000000"/>
                <w:sz w:val="20"/>
              </w:rPr>
            </w:pPr>
            <w:r w:rsidRPr="008258AB">
              <w:rPr>
                <w:rFonts w:ascii="Arial" w:hAnsi="Arial"/>
                <w:color w:val="000000"/>
                <w:sz w:val="20"/>
              </w:rPr>
              <w:t>GE Vernova</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0CF94CA"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16C91325"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D45CE26" w14:textId="77777777" w:rsidR="008258AB" w:rsidRPr="008258AB" w:rsidRDefault="008258AB" w:rsidP="008258AB">
            <w:pPr>
              <w:rPr>
                <w:rFonts w:ascii="Arial" w:hAnsi="Arial"/>
                <w:color w:val="000000"/>
                <w:sz w:val="20"/>
              </w:rPr>
            </w:pPr>
            <w:r w:rsidRPr="008258AB">
              <w:rPr>
                <w:rFonts w:ascii="Arial" w:hAnsi="Arial"/>
                <w:color w:val="000000"/>
                <w:sz w:val="20"/>
              </w:rPr>
              <w:t xml:space="preserve">Ronald </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A026A44" w14:textId="77777777" w:rsidR="008258AB" w:rsidRPr="008258AB" w:rsidRDefault="008258AB" w:rsidP="008258AB">
            <w:pPr>
              <w:rPr>
                <w:rFonts w:ascii="Arial" w:hAnsi="Arial"/>
                <w:color w:val="000000"/>
                <w:sz w:val="20"/>
              </w:rPr>
            </w:pPr>
            <w:r w:rsidRPr="008258AB">
              <w:rPr>
                <w:rFonts w:ascii="Arial" w:hAnsi="Arial"/>
                <w:color w:val="000000"/>
                <w:sz w:val="20"/>
              </w:rPr>
              <w:t>Hernandez</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9B359BE" w14:textId="77777777" w:rsidR="008258AB" w:rsidRPr="008258AB" w:rsidRDefault="008258AB" w:rsidP="008258AB">
            <w:pPr>
              <w:rPr>
                <w:rFonts w:ascii="Arial" w:hAnsi="Arial"/>
                <w:color w:val="000000"/>
                <w:sz w:val="20"/>
              </w:rPr>
            </w:pPr>
            <w:r w:rsidRPr="008258AB">
              <w:rPr>
                <w:rFonts w:ascii="Arial" w:hAnsi="Arial"/>
                <w:color w:val="000000"/>
                <w:sz w:val="20"/>
              </w:rPr>
              <w:t>Doble Engineering</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08699DB"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1B059FF2"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3AF028D7" w14:textId="77777777" w:rsidR="008258AB" w:rsidRPr="008258AB" w:rsidRDefault="008258AB" w:rsidP="008258AB">
            <w:pPr>
              <w:rPr>
                <w:rFonts w:ascii="Arial" w:hAnsi="Arial"/>
                <w:color w:val="000000"/>
                <w:sz w:val="20"/>
              </w:rPr>
            </w:pPr>
            <w:r w:rsidRPr="008258AB">
              <w:rPr>
                <w:rFonts w:ascii="Arial" w:hAnsi="Arial"/>
                <w:color w:val="000000"/>
                <w:sz w:val="20"/>
              </w:rPr>
              <w:t>Derek</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A5B9500" w14:textId="77777777" w:rsidR="008258AB" w:rsidRPr="008258AB" w:rsidRDefault="008258AB" w:rsidP="008258AB">
            <w:pPr>
              <w:rPr>
                <w:rFonts w:ascii="Arial" w:hAnsi="Arial"/>
                <w:color w:val="000000"/>
                <w:sz w:val="20"/>
              </w:rPr>
            </w:pPr>
            <w:r w:rsidRPr="008258AB">
              <w:rPr>
                <w:rFonts w:ascii="Arial" w:hAnsi="Arial"/>
                <w:color w:val="000000"/>
                <w:sz w:val="20"/>
              </w:rPr>
              <w:t>Hollrah</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66FF320" w14:textId="77777777" w:rsidR="008258AB" w:rsidRPr="008258AB" w:rsidRDefault="008258AB" w:rsidP="008258AB">
            <w:pPr>
              <w:rPr>
                <w:rFonts w:ascii="Arial" w:hAnsi="Arial"/>
                <w:color w:val="000000"/>
                <w:sz w:val="20"/>
              </w:rPr>
            </w:pPr>
            <w:r w:rsidRPr="008258AB">
              <w:rPr>
                <w:rFonts w:ascii="Arial" w:hAnsi="Arial"/>
                <w:color w:val="000000"/>
                <w:sz w:val="20"/>
              </w:rPr>
              <w:t xml:space="preserve">Burns &amp; McDonnell </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FCEC919"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66B986F6"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1D5D4EA" w14:textId="77777777" w:rsidR="008258AB" w:rsidRPr="008258AB" w:rsidRDefault="008258AB" w:rsidP="008258AB">
            <w:pPr>
              <w:rPr>
                <w:rFonts w:ascii="Arial" w:hAnsi="Arial"/>
                <w:color w:val="000000"/>
                <w:sz w:val="20"/>
              </w:rPr>
            </w:pPr>
            <w:r w:rsidRPr="008258AB">
              <w:rPr>
                <w:rFonts w:ascii="Arial" w:hAnsi="Arial"/>
                <w:color w:val="000000"/>
                <w:sz w:val="20"/>
              </w:rPr>
              <w:t xml:space="preserve">Laszlo </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355F238" w14:textId="77777777" w:rsidR="008258AB" w:rsidRPr="008258AB" w:rsidRDefault="008258AB" w:rsidP="008258AB">
            <w:pPr>
              <w:rPr>
                <w:rFonts w:ascii="Arial" w:hAnsi="Arial"/>
                <w:color w:val="000000"/>
                <w:sz w:val="20"/>
              </w:rPr>
            </w:pPr>
            <w:r w:rsidRPr="008258AB">
              <w:rPr>
                <w:rFonts w:ascii="Arial" w:hAnsi="Arial"/>
                <w:color w:val="000000"/>
                <w:sz w:val="20"/>
              </w:rPr>
              <w:t xml:space="preserve">Kadar </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33A26AF" w14:textId="77777777" w:rsidR="008258AB" w:rsidRPr="008258AB" w:rsidRDefault="008258AB" w:rsidP="008258AB">
            <w:pPr>
              <w:rPr>
                <w:rFonts w:ascii="Arial" w:hAnsi="Arial"/>
                <w:color w:val="000000"/>
                <w:sz w:val="20"/>
              </w:rPr>
            </w:pPr>
            <w:r w:rsidRPr="008258AB">
              <w:rPr>
                <w:rFonts w:ascii="Arial" w:hAnsi="Arial"/>
                <w:color w:val="000000"/>
                <w:sz w:val="20"/>
              </w:rPr>
              <w:t xml:space="preserve">Laszlo &amp; Associates </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8EAE754"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68062F09"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67B7889" w14:textId="77777777" w:rsidR="008258AB" w:rsidRPr="008258AB" w:rsidRDefault="008258AB" w:rsidP="008258AB">
            <w:pPr>
              <w:rPr>
                <w:rFonts w:ascii="Arial" w:hAnsi="Arial"/>
                <w:color w:val="000000"/>
                <w:sz w:val="20"/>
              </w:rPr>
            </w:pPr>
            <w:r w:rsidRPr="008258AB">
              <w:rPr>
                <w:rFonts w:ascii="Arial" w:hAnsi="Arial"/>
                <w:color w:val="000000"/>
                <w:sz w:val="20"/>
              </w:rPr>
              <w:t xml:space="preserve">Dmitriy </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9CC128E" w14:textId="77777777" w:rsidR="008258AB" w:rsidRPr="008258AB" w:rsidRDefault="008258AB" w:rsidP="008258AB">
            <w:pPr>
              <w:rPr>
                <w:rFonts w:ascii="Arial" w:hAnsi="Arial"/>
                <w:color w:val="000000"/>
                <w:sz w:val="20"/>
              </w:rPr>
            </w:pPr>
            <w:r w:rsidRPr="008258AB">
              <w:rPr>
                <w:rFonts w:ascii="Arial" w:hAnsi="Arial"/>
                <w:color w:val="000000"/>
                <w:sz w:val="20"/>
              </w:rPr>
              <w:t xml:space="preserve">Klempner </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4F0DC48" w14:textId="77777777" w:rsidR="008258AB" w:rsidRPr="008258AB" w:rsidRDefault="008258AB" w:rsidP="008258AB">
            <w:pPr>
              <w:rPr>
                <w:rFonts w:ascii="Arial" w:hAnsi="Arial"/>
                <w:color w:val="000000"/>
                <w:sz w:val="20"/>
              </w:rPr>
            </w:pPr>
            <w:r w:rsidRPr="008258AB">
              <w:rPr>
                <w:rFonts w:ascii="Arial" w:hAnsi="Arial"/>
                <w:color w:val="000000"/>
                <w:sz w:val="20"/>
              </w:rPr>
              <w:t xml:space="preserve">Southern California Edison </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473F7206"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79160A5D"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0476AD3" w14:textId="77777777" w:rsidR="008258AB" w:rsidRPr="008258AB" w:rsidRDefault="008258AB" w:rsidP="008258AB">
            <w:pPr>
              <w:rPr>
                <w:rFonts w:ascii="Arial" w:hAnsi="Arial"/>
                <w:color w:val="000000"/>
                <w:sz w:val="20"/>
              </w:rPr>
            </w:pPr>
            <w:r w:rsidRPr="008258AB">
              <w:rPr>
                <w:rFonts w:ascii="Arial" w:hAnsi="Arial"/>
                <w:color w:val="000000"/>
                <w:sz w:val="20"/>
              </w:rPr>
              <w:t xml:space="preserve">Mario </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ED9F279" w14:textId="77777777" w:rsidR="008258AB" w:rsidRPr="008258AB" w:rsidRDefault="008258AB" w:rsidP="008258AB">
            <w:pPr>
              <w:rPr>
                <w:rFonts w:ascii="Arial" w:hAnsi="Arial"/>
                <w:color w:val="000000"/>
                <w:sz w:val="20"/>
              </w:rPr>
            </w:pPr>
            <w:r w:rsidRPr="008258AB">
              <w:rPr>
                <w:rFonts w:ascii="Arial" w:hAnsi="Arial"/>
                <w:color w:val="000000"/>
                <w:sz w:val="20"/>
              </w:rPr>
              <w:t xml:space="preserve">Locarno </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A37F348" w14:textId="77777777" w:rsidR="008258AB" w:rsidRPr="008258AB" w:rsidRDefault="008258AB" w:rsidP="008258AB">
            <w:pPr>
              <w:rPr>
                <w:rFonts w:ascii="Arial" w:hAnsi="Arial"/>
                <w:color w:val="000000"/>
                <w:sz w:val="20"/>
              </w:rPr>
            </w:pPr>
            <w:r w:rsidRPr="008258AB">
              <w:rPr>
                <w:rFonts w:ascii="Arial" w:hAnsi="Arial"/>
                <w:color w:val="000000"/>
                <w:sz w:val="20"/>
              </w:rPr>
              <w:t>Doble engineering</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F7CFD80"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3362B8DF"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D987D28" w14:textId="77777777" w:rsidR="008258AB" w:rsidRPr="008258AB" w:rsidRDefault="008258AB" w:rsidP="008258AB">
            <w:pPr>
              <w:rPr>
                <w:rFonts w:ascii="Arial" w:hAnsi="Arial"/>
                <w:color w:val="000000"/>
                <w:sz w:val="20"/>
              </w:rPr>
            </w:pPr>
            <w:r w:rsidRPr="008258AB">
              <w:rPr>
                <w:rFonts w:ascii="Arial" w:hAnsi="Arial"/>
                <w:color w:val="000000"/>
                <w:sz w:val="20"/>
              </w:rPr>
              <w:t>Stephanie</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3E064C9C" w14:textId="77777777" w:rsidR="008258AB" w:rsidRPr="008258AB" w:rsidRDefault="008258AB" w:rsidP="008258AB">
            <w:pPr>
              <w:rPr>
                <w:rFonts w:ascii="Arial" w:hAnsi="Arial"/>
                <w:color w:val="000000"/>
                <w:sz w:val="20"/>
              </w:rPr>
            </w:pPr>
            <w:r w:rsidRPr="008258AB">
              <w:rPr>
                <w:rFonts w:ascii="Arial" w:hAnsi="Arial"/>
                <w:color w:val="000000"/>
                <w:sz w:val="20"/>
              </w:rPr>
              <w:t>Mabrey</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2B5D7CA" w14:textId="77777777" w:rsidR="008258AB" w:rsidRPr="008258AB" w:rsidRDefault="008258AB" w:rsidP="008258AB">
            <w:pPr>
              <w:rPr>
                <w:rFonts w:ascii="Arial" w:hAnsi="Arial"/>
                <w:color w:val="000000"/>
                <w:sz w:val="20"/>
              </w:rPr>
            </w:pPr>
            <w:r w:rsidRPr="008258AB">
              <w:rPr>
                <w:rFonts w:ascii="Arial" w:hAnsi="Arial"/>
                <w:color w:val="000000"/>
                <w:sz w:val="20"/>
              </w:rPr>
              <w:t>Avo Diagnostics</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5240F10"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3897AED8"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D5B179A" w14:textId="77777777" w:rsidR="008258AB" w:rsidRPr="008258AB" w:rsidRDefault="008258AB" w:rsidP="008258AB">
            <w:pPr>
              <w:rPr>
                <w:rFonts w:ascii="Arial" w:hAnsi="Arial"/>
                <w:color w:val="000000"/>
                <w:sz w:val="20"/>
              </w:rPr>
            </w:pPr>
            <w:r w:rsidRPr="008258AB">
              <w:rPr>
                <w:rFonts w:ascii="Arial" w:hAnsi="Arial"/>
                <w:color w:val="000000"/>
                <w:sz w:val="20"/>
              </w:rPr>
              <w:t>Kumar</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AA571EB" w14:textId="77777777" w:rsidR="008258AB" w:rsidRPr="008258AB" w:rsidRDefault="008258AB" w:rsidP="008258AB">
            <w:pPr>
              <w:rPr>
                <w:rFonts w:ascii="Arial" w:hAnsi="Arial"/>
                <w:color w:val="000000"/>
                <w:sz w:val="20"/>
              </w:rPr>
            </w:pPr>
            <w:r w:rsidRPr="008258AB">
              <w:rPr>
                <w:rFonts w:ascii="Arial" w:hAnsi="Arial"/>
                <w:color w:val="000000"/>
                <w:sz w:val="20"/>
              </w:rPr>
              <w:t>Mani</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81031B2" w14:textId="77777777" w:rsidR="008258AB" w:rsidRPr="008258AB" w:rsidRDefault="008258AB" w:rsidP="008258AB">
            <w:pPr>
              <w:rPr>
                <w:rFonts w:ascii="Arial" w:hAnsi="Arial"/>
                <w:color w:val="000000"/>
                <w:sz w:val="20"/>
              </w:rPr>
            </w:pPr>
            <w:r w:rsidRPr="008258AB">
              <w:rPr>
                <w:rFonts w:ascii="Arial" w:hAnsi="Arial"/>
                <w:color w:val="000000"/>
                <w:sz w:val="20"/>
              </w:rPr>
              <w:t>Duke Energy</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04F2DAA"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4986B195"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E1B7760" w14:textId="77777777" w:rsidR="008258AB" w:rsidRPr="008258AB" w:rsidRDefault="008258AB" w:rsidP="008258AB">
            <w:pPr>
              <w:rPr>
                <w:rFonts w:ascii="Arial" w:hAnsi="Arial"/>
                <w:color w:val="000000"/>
                <w:sz w:val="20"/>
              </w:rPr>
            </w:pPr>
            <w:r w:rsidRPr="008258AB">
              <w:rPr>
                <w:rFonts w:ascii="Arial" w:hAnsi="Arial"/>
                <w:color w:val="000000"/>
                <w:sz w:val="20"/>
              </w:rPr>
              <w:t>Emilio</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EBF6EB8" w14:textId="77777777" w:rsidR="008258AB" w:rsidRPr="008258AB" w:rsidRDefault="008258AB" w:rsidP="008258AB">
            <w:pPr>
              <w:rPr>
                <w:rFonts w:ascii="Arial" w:hAnsi="Arial"/>
                <w:color w:val="000000"/>
                <w:sz w:val="20"/>
              </w:rPr>
            </w:pPr>
            <w:r w:rsidRPr="008258AB">
              <w:rPr>
                <w:rFonts w:ascii="Arial" w:hAnsi="Arial"/>
                <w:color w:val="000000"/>
                <w:sz w:val="20"/>
              </w:rPr>
              <w:t>Morales-Cruz</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410788AC" w14:textId="77777777" w:rsidR="008258AB" w:rsidRPr="008258AB" w:rsidRDefault="008258AB" w:rsidP="008258AB">
            <w:pPr>
              <w:rPr>
                <w:rFonts w:ascii="Arial" w:hAnsi="Arial"/>
                <w:color w:val="000000"/>
                <w:sz w:val="20"/>
              </w:rPr>
            </w:pPr>
            <w:r w:rsidRPr="008258AB">
              <w:rPr>
                <w:rFonts w:ascii="Arial" w:hAnsi="Arial"/>
                <w:color w:val="000000"/>
                <w:sz w:val="20"/>
              </w:rPr>
              <w:t xml:space="preserve">Qualitrol </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91303D4"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73B71F07"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F578B9A" w14:textId="77777777" w:rsidR="008258AB" w:rsidRPr="008258AB" w:rsidRDefault="008258AB" w:rsidP="008258AB">
            <w:pPr>
              <w:rPr>
                <w:rFonts w:ascii="Arial" w:hAnsi="Arial"/>
                <w:color w:val="000000"/>
                <w:sz w:val="20"/>
              </w:rPr>
            </w:pPr>
            <w:r w:rsidRPr="008258AB">
              <w:rPr>
                <w:rFonts w:ascii="Arial" w:hAnsi="Arial"/>
                <w:color w:val="000000"/>
                <w:sz w:val="20"/>
              </w:rPr>
              <w:t xml:space="preserve">David </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C93710E" w14:textId="77777777" w:rsidR="008258AB" w:rsidRPr="008258AB" w:rsidRDefault="008258AB" w:rsidP="008258AB">
            <w:pPr>
              <w:rPr>
                <w:rFonts w:ascii="Arial" w:hAnsi="Arial"/>
                <w:color w:val="000000"/>
                <w:sz w:val="20"/>
              </w:rPr>
            </w:pPr>
            <w:r w:rsidRPr="008258AB">
              <w:rPr>
                <w:rFonts w:ascii="Arial" w:hAnsi="Arial"/>
                <w:color w:val="000000"/>
                <w:sz w:val="20"/>
              </w:rPr>
              <w:t xml:space="preserve">Murray </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F650551" w14:textId="77777777" w:rsidR="008258AB" w:rsidRPr="008258AB" w:rsidRDefault="008258AB" w:rsidP="008258AB">
            <w:pPr>
              <w:rPr>
                <w:rFonts w:ascii="Arial" w:hAnsi="Arial"/>
                <w:color w:val="000000"/>
                <w:sz w:val="20"/>
              </w:rPr>
            </w:pPr>
            <w:r w:rsidRPr="008258AB">
              <w:rPr>
                <w:rFonts w:ascii="Arial" w:hAnsi="Arial"/>
                <w:color w:val="000000"/>
                <w:sz w:val="20"/>
              </w:rPr>
              <w:t>TVA</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189EF89"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7A2F94C6"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32E3B97" w14:textId="77777777" w:rsidR="008258AB" w:rsidRPr="008258AB" w:rsidRDefault="008258AB" w:rsidP="008258AB">
            <w:pPr>
              <w:rPr>
                <w:rFonts w:ascii="Arial" w:hAnsi="Arial"/>
                <w:color w:val="000000"/>
                <w:sz w:val="20"/>
              </w:rPr>
            </w:pPr>
            <w:r w:rsidRPr="008258AB">
              <w:rPr>
                <w:rFonts w:ascii="Arial" w:hAnsi="Arial"/>
                <w:color w:val="000000"/>
                <w:sz w:val="20"/>
              </w:rPr>
              <w:t xml:space="preserve">mark </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FB0E700" w14:textId="77777777" w:rsidR="008258AB" w:rsidRPr="008258AB" w:rsidRDefault="008258AB" w:rsidP="008258AB">
            <w:pPr>
              <w:rPr>
                <w:rFonts w:ascii="Arial" w:hAnsi="Arial"/>
                <w:color w:val="000000"/>
                <w:sz w:val="20"/>
              </w:rPr>
            </w:pPr>
            <w:r w:rsidRPr="008258AB">
              <w:rPr>
                <w:rFonts w:ascii="Arial" w:hAnsi="Arial"/>
                <w:color w:val="000000"/>
                <w:sz w:val="20"/>
              </w:rPr>
              <w:t xml:space="preserve">newbill </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309AA7FE" w14:textId="77777777" w:rsidR="008258AB" w:rsidRPr="008258AB" w:rsidRDefault="008258AB" w:rsidP="008258AB">
            <w:pPr>
              <w:rPr>
                <w:rFonts w:ascii="Arial" w:hAnsi="Arial"/>
                <w:color w:val="000000"/>
                <w:sz w:val="20"/>
              </w:rPr>
            </w:pPr>
            <w:r w:rsidRPr="008258AB">
              <w:rPr>
                <w:rFonts w:ascii="Arial" w:hAnsi="Arial"/>
                <w:color w:val="000000"/>
                <w:sz w:val="20"/>
              </w:rPr>
              <w:t xml:space="preserve">Hitachi </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382B8F92"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1499ECDA"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E6B6DBD" w14:textId="77777777" w:rsidR="008258AB" w:rsidRPr="008258AB" w:rsidRDefault="008258AB" w:rsidP="008258AB">
            <w:pPr>
              <w:rPr>
                <w:rFonts w:ascii="Arial" w:hAnsi="Arial"/>
                <w:color w:val="000000"/>
                <w:sz w:val="20"/>
              </w:rPr>
            </w:pPr>
            <w:r w:rsidRPr="008258AB">
              <w:rPr>
                <w:rFonts w:ascii="Arial" w:hAnsi="Arial"/>
                <w:color w:val="000000"/>
                <w:sz w:val="20"/>
              </w:rPr>
              <w:t>Mike</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A5D9E3D" w14:textId="77777777" w:rsidR="008258AB" w:rsidRPr="008258AB" w:rsidRDefault="008258AB" w:rsidP="008258AB">
            <w:pPr>
              <w:rPr>
                <w:rFonts w:ascii="Arial" w:hAnsi="Arial"/>
                <w:color w:val="000000"/>
                <w:sz w:val="20"/>
              </w:rPr>
            </w:pPr>
            <w:r w:rsidRPr="008258AB">
              <w:rPr>
                <w:rFonts w:ascii="Arial" w:hAnsi="Arial"/>
                <w:color w:val="000000"/>
                <w:sz w:val="20"/>
              </w:rPr>
              <w:t>Nolte</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48C54F1" w14:textId="77777777" w:rsidR="008258AB" w:rsidRPr="008258AB" w:rsidRDefault="008258AB" w:rsidP="008258AB">
            <w:pPr>
              <w:rPr>
                <w:rFonts w:ascii="Arial" w:hAnsi="Arial"/>
                <w:color w:val="000000"/>
                <w:sz w:val="20"/>
              </w:rPr>
            </w:pPr>
            <w:r w:rsidRPr="008258AB">
              <w:rPr>
                <w:rFonts w:ascii="Arial" w:hAnsi="Arial"/>
                <w:color w:val="000000"/>
                <w:sz w:val="20"/>
              </w:rPr>
              <w:t>Kiewit</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6A35FAB"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798E6FA4"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02036D7" w14:textId="77777777" w:rsidR="008258AB" w:rsidRPr="008258AB" w:rsidRDefault="008258AB" w:rsidP="008258AB">
            <w:pPr>
              <w:rPr>
                <w:rFonts w:ascii="Arial" w:hAnsi="Arial"/>
                <w:color w:val="000000"/>
                <w:sz w:val="20"/>
              </w:rPr>
            </w:pPr>
            <w:r w:rsidRPr="008258AB">
              <w:rPr>
                <w:rFonts w:ascii="Arial" w:hAnsi="Arial"/>
                <w:color w:val="000000"/>
                <w:sz w:val="20"/>
              </w:rPr>
              <w:t>Jeffrey</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EE4D988" w14:textId="77777777" w:rsidR="008258AB" w:rsidRPr="008258AB" w:rsidRDefault="008258AB" w:rsidP="008258AB">
            <w:pPr>
              <w:rPr>
                <w:rFonts w:ascii="Arial" w:hAnsi="Arial"/>
                <w:color w:val="000000"/>
                <w:sz w:val="20"/>
              </w:rPr>
            </w:pPr>
            <w:r w:rsidRPr="008258AB">
              <w:rPr>
                <w:rFonts w:ascii="Arial" w:hAnsi="Arial"/>
                <w:color w:val="000000"/>
                <w:sz w:val="20"/>
              </w:rPr>
              <w:t>Oakley</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4C7A00F6" w14:textId="77777777" w:rsidR="008258AB" w:rsidRPr="008258AB" w:rsidRDefault="008258AB" w:rsidP="008258AB">
            <w:pPr>
              <w:rPr>
                <w:rFonts w:ascii="Arial" w:hAnsi="Arial"/>
                <w:color w:val="000000"/>
                <w:sz w:val="20"/>
              </w:rPr>
            </w:pPr>
            <w:r w:rsidRPr="008258AB">
              <w:rPr>
                <w:rFonts w:ascii="Arial" w:hAnsi="Arial"/>
                <w:color w:val="000000"/>
                <w:sz w:val="20"/>
              </w:rPr>
              <w:t>Member</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F83ACF0"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3AE64ED5"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85DDB8A" w14:textId="77777777" w:rsidR="008258AB" w:rsidRPr="008258AB" w:rsidRDefault="008258AB" w:rsidP="008258AB">
            <w:pPr>
              <w:rPr>
                <w:rFonts w:ascii="Arial" w:hAnsi="Arial"/>
                <w:color w:val="000000"/>
                <w:sz w:val="20"/>
              </w:rPr>
            </w:pPr>
            <w:r w:rsidRPr="008258AB">
              <w:rPr>
                <w:rFonts w:ascii="Arial" w:hAnsi="Arial"/>
                <w:color w:val="000000"/>
                <w:sz w:val="20"/>
              </w:rPr>
              <w:t xml:space="preserve">Anastasia </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3BC2BCD" w14:textId="77777777" w:rsidR="008258AB" w:rsidRPr="008258AB" w:rsidRDefault="008258AB" w:rsidP="008258AB">
            <w:pPr>
              <w:rPr>
                <w:rFonts w:ascii="Arial" w:hAnsi="Arial"/>
                <w:color w:val="000000"/>
                <w:sz w:val="20"/>
              </w:rPr>
            </w:pPr>
            <w:r w:rsidRPr="008258AB">
              <w:rPr>
                <w:rFonts w:ascii="Arial" w:hAnsi="Arial"/>
                <w:color w:val="000000"/>
                <w:sz w:val="20"/>
              </w:rPr>
              <w:t>OMalley</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4E93C2E" w14:textId="77777777" w:rsidR="008258AB" w:rsidRPr="008258AB" w:rsidRDefault="008258AB" w:rsidP="008258AB">
            <w:pPr>
              <w:rPr>
                <w:rFonts w:ascii="Arial" w:hAnsi="Arial"/>
                <w:color w:val="000000"/>
                <w:sz w:val="20"/>
              </w:rPr>
            </w:pPr>
            <w:r w:rsidRPr="008258AB">
              <w:rPr>
                <w:rFonts w:ascii="Arial" w:hAnsi="Arial"/>
                <w:color w:val="000000"/>
                <w:sz w:val="20"/>
              </w:rPr>
              <w:t xml:space="preserve">Consolidated Edison Co NY </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2B668FB"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0329DAD3"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306B1F91" w14:textId="77777777" w:rsidR="008258AB" w:rsidRPr="008258AB" w:rsidRDefault="008258AB" w:rsidP="008258AB">
            <w:pPr>
              <w:rPr>
                <w:rFonts w:ascii="Arial" w:hAnsi="Arial"/>
                <w:color w:val="000000"/>
                <w:sz w:val="20"/>
              </w:rPr>
            </w:pPr>
            <w:r w:rsidRPr="008258AB">
              <w:rPr>
                <w:rFonts w:ascii="Arial" w:hAnsi="Arial"/>
                <w:color w:val="000000"/>
                <w:sz w:val="20"/>
              </w:rPr>
              <w:t>Dominic</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8A6BD84" w14:textId="77777777" w:rsidR="008258AB" w:rsidRPr="008258AB" w:rsidRDefault="008258AB" w:rsidP="008258AB">
            <w:pPr>
              <w:rPr>
                <w:rFonts w:ascii="Arial" w:hAnsi="Arial"/>
                <w:color w:val="000000"/>
                <w:sz w:val="20"/>
              </w:rPr>
            </w:pPr>
            <w:r w:rsidRPr="008258AB">
              <w:rPr>
                <w:rFonts w:ascii="Arial" w:hAnsi="Arial"/>
                <w:color w:val="000000"/>
                <w:sz w:val="20"/>
              </w:rPr>
              <w:t xml:space="preserve">Pollaro </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4FC14180" w14:textId="77777777" w:rsidR="008258AB" w:rsidRPr="008258AB" w:rsidRDefault="008258AB" w:rsidP="008258AB">
            <w:pPr>
              <w:rPr>
                <w:rFonts w:ascii="Arial" w:hAnsi="Arial"/>
                <w:color w:val="000000"/>
                <w:sz w:val="20"/>
              </w:rPr>
            </w:pPr>
            <w:r w:rsidRPr="008258AB">
              <w:rPr>
                <w:rFonts w:ascii="Arial" w:hAnsi="Arial"/>
                <w:color w:val="000000"/>
                <w:sz w:val="20"/>
              </w:rPr>
              <w:t>NASS</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43FAAF74"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56392F07"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7BC706B" w14:textId="77777777" w:rsidR="008258AB" w:rsidRPr="008258AB" w:rsidRDefault="008258AB" w:rsidP="008258AB">
            <w:pPr>
              <w:rPr>
                <w:rFonts w:ascii="Arial" w:hAnsi="Arial"/>
                <w:color w:val="000000"/>
                <w:sz w:val="20"/>
              </w:rPr>
            </w:pPr>
            <w:r w:rsidRPr="008258AB">
              <w:rPr>
                <w:rFonts w:ascii="Arial" w:hAnsi="Arial"/>
                <w:color w:val="000000"/>
                <w:sz w:val="20"/>
              </w:rPr>
              <w:t>John</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331B9AE" w14:textId="77777777" w:rsidR="008258AB" w:rsidRPr="008258AB" w:rsidRDefault="008258AB" w:rsidP="008258AB">
            <w:pPr>
              <w:rPr>
                <w:rFonts w:ascii="Arial" w:hAnsi="Arial"/>
                <w:color w:val="000000"/>
                <w:sz w:val="20"/>
              </w:rPr>
            </w:pPr>
            <w:r w:rsidRPr="008258AB">
              <w:rPr>
                <w:rFonts w:ascii="Arial" w:hAnsi="Arial"/>
                <w:color w:val="000000"/>
                <w:sz w:val="20"/>
              </w:rPr>
              <w:t>Pruente</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5ACF58A" w14:textId="77777777" w:rsidR="008258AB" w:rsidRPr="008258AB" w:rsidRDefault="008258AB" w:rsidP="008258AB">
            <w:pPr>
              <w:rPr>
                <w:rFonts w:ascii="Arial" w:hAnsi="Arial"/>
                <w:color w:val="000000"/>
                <w:sz w:val="20"/>
              </w:rPr>
            </w:pPr>
            <w:r w:rsidRPr="008258AB">
              <w:rPr>
                <w:rFonts w:ascii="Arial" w:hAnsi="Arial"/>
                <w:color w:val="000000"/>
                <w:sz w:val="20"/>
              </w:rPr>
              <w:t>APC construction llc</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754AB38"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4E1008E9"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ACDF569" w14:textId="77777777" w:rsidR="008258AB" w:rsidRPr="008258AB" w:rsidRDefault="008258AB" w:rsidP="008258AB">
            <w:pPr>
              <w:rPr>
                <w:rFonts w:ascii="Arial" w:hAnsi="Arial"/>
                <w:color w:val="000000"/>
                <w:sz w:val="20"/>
              </w:rPr>
            </w:pPr>
            <w:r w:rsidRPr="008258AB">
              <w:rPr>
                <w:rFonts w:ascii="Arial" w:hAnsi="Arial"/>
                <w:color w:val="000000"/>
                <w:sz w:val="20"/>
              </w:rPr>
              <w:t>Patrick</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A4C9D20" w14:textId="77777777" w:rsidR="008258AB" w:rsidRPr="008258AB" w:rsidRDefault="008258AB" w:rsidP="008258AB">
            <w:pPr>
              <w:rPr>
                <w:rFonts w:ascii="Arial" w:hAnsi="Arial"/>
                <w:color w:val="000000"/>
                <w:sz w:val="20"/>
              </w:rPr>
            </w:pPr>
            <w:r w:rsidRPr="008258AB">
              <w:rPr>
                <w:rFonts w:ascii="Arial" w:hAnsi="Arial"/>
                <w:color w:val="000000"/>
                <w:sz w:val="20"/>
              </w:rPr>
              <w:t>Rock</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834C8B0" w14:textId="77777777" w:rsidR="008258AB" w:rsidRPr="008258AB" w:rsidRDefault="008258AB" w:rsidP="008258AB">
            <w:pPr>
              <w:rPr>
                <w:rFonts w:ascii="Arial" w:hAnsi="Arial"/>
                <w:color w:val="000000"/>
                <w:sz w:val="20"/>
              </w:rPr>
            </w:pPr>
            <w:r w:rsidRPr="008258AB">
              <w:rPr>
                <w:rFonts w:ascii="Arial" w:hAnsi="Arial"/>
                <w:color w:val="000000"/>
                <w:sz w:val="20"/>
              </w:rPr>
              <w:t xml:space="preserve">American Transmission Company </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4C03EFB6"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0D1C6169"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832ACC8" w14:textId="77777777" w:rsidR="008258AB" w:rsidRPr="008258AB" w:rsidRDefault="008258AB" w:rsidP="008258AB">
            <w:pPr>
              <w:rPr>
                <w:rFonts w:ascii="Arial" w:hAnsi="Arial"/>
                <w:color w:val="000000"/>
                <w:sz w:val="20"/>
              </w:rPr>
            </w:pPr>
            <w:r w:rsidRPr="008258AB">
              <w:rPr>
                <w:rFonts w:ascii="Arial" w:hAnsi="Arial"/>
                <w:color w:val="000000"/>
                <w:sz w:val="20"/>
              </w:rPr>
              <w:t>Mickel</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B1B6234" w14:textId="77777777" w:rsidR="008258AB" w:rsidRPr="008258AB" w:rsidRDefault="008258AB" w:rsidP="008258AB">
            <w:pPr>
              <w:rPr>
                <w:rFonts w:ascii="Arial" w:hAnsi="Arial"/>
                <w:color w:val="000000"/>
                <w:sz w:val="20"/>
              </w:rPr>
            </w:pPr>
            <w:r w:rsidRPr="008258AB">
              <w:rPr>
                <w:rFonts w:ascii="Arial" w:hAnsi="Arial"/>
                <w:color w:val="000000"/>
                <w:sz w:val="20"/>
              </w:rPr>
              <w:t>Saad</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4932DCC" w14:textId="77777777" w:rsidR="008258AB" w:rsidRPr="008258AB" w:rsidRDefault="008258AB" w:rsidP="008258AB">
            <w:pPr>
              <w:rPr>
                <w:rFonts w:ascii="Arial" w:hAnsi="Arial"/>
                <w:color w:val="000000"/>
                <w:sz w:val="20"/>
              </w:rPr>
            </w:pPr>
            <w:r w:rsidRPr="008258AB">
              <w:rPr>
                <w:rFonts w:ascii="Arial" w:hAnsi="Arial"/>
                <w:color w:val="000000"/>
                <w:sz w:val="20"/>
              </w:rPr>
              <w:t>Hitachi Energy</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D50BAD6"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47095F33"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4D1BF6E" w14:textId="77777777" w:rsidR="008258AB" w:rsidRPr="008258AB" w:rsidRDefault="008258AB" w:rsidP="008258AB">
            <w:pPr>
              <w:rPr>
                <w:rFonts w:ascii="Arial" w:hAnsi="Arial"/>
                <w:color w:val="000000"/>
                <w:sz w:val="20"/>
              </w:rPr>
            </w:pPr>
            <w:r w:rsidRPr="008258AB">
              <w:rPr>
                <w:rFonts w:ascii="Arial" w:hAnsi="Arial"/>
                <w:color w:val="000000"/>
                <w:sz w:val="20"/>
              </w:rPr>
              <w:t>Alaor</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4DA9A0F9" w14:textId="77777777" w:rsidR="008258AB" w:rsidRPr="008258AB" w:rsidRDefault="008258AB" w:rsidP="008258AB">
            <w:pPr>
              <w:rPr>
                <w:rFonts w:ascii="Arial" w:hAnsi="Arial"/>
                <w:color w:val="000000"/>
                <w:sz w:val="20"/>
              </w:rPr>
            </w:pPr>
            <w:r w:rsidRPr="008258AB">
              <w:rPr>
                <w:rFonts w:ascii="Arial" w:hAnsi="Arial"/>
                <w:color w:val="000000"/>
                <w:sz w:val="20"/>
              </w:rPr>
              <w:t xml:space="preserve">Scardazzi </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F914B44" w14:textId="77777777" w:rsidR="008258AB" w:rsidRPr="008258AB" w:rsidRDefault="008258AB" w:rsidP="008258AB">
            <w:pPr>
              <w:rPr>
                <w:rFonts w:ascii="Arial" w:hAnsi="Arial"/>
                <w:color w:val="000000"/>
                <w:sz w:val="20"/>
              </w:rPr>
            </w:pPr>
            <w:r w:rsidRPr="008258AB">
              <w:rPr>
                <w:rFonts w:ascii="Arial" w:hAnsi="Arial"/>
                <w:color w:val="000000"/>
                <w:sz w:val="20"/>
              </w:rPr>
              <w:t>Siemens Energy</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401759B"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10FAC48D"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D960197" w14:textId="77777777" w:rsidR="008258AB" w:rsidRPr="008258AB" w:rsidRDefault="008258AB" w:rsidP="008258AB">
            <w:pPr>
              <w:rPr>
                <w:rFonts w:ascii="Arial" w:hAnsi="Arial"/>
                <w:color w:val="000000"/>
                <w:sz w:val="20"/>
              </w:rPr>
            </w:pPr>
            <w:r w:rsidRPr="008258AB">
              <w:rPr>
                <w:rFonts w:ascii="Arial" w:hAnsi="Arial"/>
                <w:color w:val="000000"/>
                <w:sz w:val="20"/>
              </w:rPr>
              <w:t xml:space="preserve">Salahuddin </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EC7E470" w14:textId="77777777" w:rsidR="008258AB" w:rsidRPr="008258AB" w:rsidRDefault="008258AB" w:rsidP="008258AB">
            <w:pPr>
              <w:rPr>
                <w:rFonts w:ascii="Arial" w:hAnsi="Arial"/>
                <w:color w:val="000000"/>
                <w:sz w:val="20"/>
              </w:rPr>
            </w:pPr>
            <w:r w:rsidRPr="008258AB">
              <w:rPr>
                <w:rFonts w:ascii="Arial" w:hAnsi="Arial"/>
                <w:color w:val="000000"/>
                <w:sz w:val="20"/>
              </w:rPr>
              <w:t>Shaikh</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593435A" w14:textId="77777777" w:rsidR="008258AB" w:rsidRPr="008258AB" w:rsidRDefault="008258AB" w:rsidP="008258AB">
            <w:pPr>
              <w:rPr>
                <w:rFonts w:ascii="Arial" w:hAnsi="Arial"/>
                <w:color w:val="000000"/>
                <w:sz w:val="20"/>
              </w:rPr>
            </w:pPr>
            <w:r w:rsidRPr="008258AB">
              <w:rPr>
                <w:rFonts w:ascii="Arial" w:hAnsi="Arial"/>
                <w:color w:val="000000"/>
                <w:sz w:val="20"/>
              </w:rPr>
              <w:t>Transformer SME at NRG Energy Inc</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D8BA30C"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104A3501"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F5309BE" w14:textId="77777777" w:rsidR="008258AB" w:rsidRPr="008258AB" w:rsidRDefault="008258AB" w:rsidP="008258AB">
            <w:pPr>
              <w:rPr>
                <w:rFonts w:ascii="Arial" w:hAnsi="Arial"/>
                <w:color w:val="000000"/>
                <w:sz w:val="20"/>
              </w:rPr>
            </w:pPr>
            <w:r w:rsidRPr="008258AB">
              <w:rPr>
                <w:rFonts w:ascii="Arial" w:hAnsi="Arial"/>
                <w:color w:val="000000"/>
                <w:sz w:val="20"/>
              </w:rPr>
              <w:t>Jonathan</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2FA9CAE4" w14:textId="77777777" w:rsidR="008258AB" w:rsidRPr="008258AB" w:rsidRDefault="008258AB" w:rsidP="008258AB">
            <w:pPr>
              <w:rPr>
                <w:rFonts w:ascii="Arial" w:hAnsi="Arial"/>
                <w:color w:val="000000"/>
                <w:sz w:val="20"/>
              </w:rPr>
            </w:pPr>
            <w:r w:rsidRPr="008258AB">
              <w:rPr>
                <w:rFonts w:ascii="Arial" w:hAnsi="Arial"/>
                <w:color w:val="000000"/>
                <w:sz w:val="20"/>
              </w:rPr>
              <w:t>Sinclair</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FD952E3" w14:textId="77777777" w:rsidR="008258AB" w:rsidRPr="008258AB" w:rsidRDefault="008258AB" w:rsidP="008258AB">
            <w:pPr>
              <w:rPr>
                <w:rFonts w:ascii="Arial" w:hAnsi="Arial"/>
                <w:color w:val="000000"/>
                <w:sz w:val="20"/>
              </w:rPr>
            </w:pPr>
            <w:r w:rsidRPr="008258AB">
              <w:rPr>
                <w:rFonts w:ascii="Arial" w:hAnsi="Arial"/>
                <w:color w:val="000000"/>
                <w:sz w:val="20"/>
              </w:rPr>
              <w:t>Black and Veatch</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F4DA1EF"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646DC20C"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9E01F7D" w14:textId="77777777" w:rsidR="008258AB" w:rsidRPr="008258AB" w:rsidRDefault="008258AB" w:rsidP="008258AB">
            <w:pPr>
              <w:rPr>
                <w:rFonts w:ascii="Arial" w:hAnsi="Arial"/>
                <w:color w:val="000000"/>
                <w:sz w:val="20"/>
              </w:rPr>
            </w:pPr>
            <w:r w:rsidRPr="008258AB">
              <w:rPr>
                <w:rFonts w:ascii="Arial" w:hAnsi="Arial"/>
                <w:color w:val="000000"/>
                <w:sz w:val="20"/>
              </w:rPr>
              <w:t>Ed</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624B3C2" w14:textId="77777777" w:rsidR="008258AB" w:rsidRPr="008258AB" w:rsidRDefault="008258AB" w:rsidP="008258AB">
            <w:pPr>
              <w:rPr>
                <w:rFonts w:ascii="Arial" w:hAnsi="Arial"/>
                <w:color w:val="000000"/>
                <w:sz w:val="20"/>
              </w:rPr>
            </w:pPr>
            <w:r w:rsidRPr="008258AB">
              <w:rPr>
                <w:rFonts w:ascii="Arial" w:hAnsi="Arial"/>
                <w:color w:val="000000"/>
                <w:sz w:val="20"/>
              </w:rPr>
              <w:t xml:space="preserve">Tenyenhuis </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910FFE6" w14:textId="77777777" w:rsidR="008258AB" w:rsidRPr="008258AB" w:rsidRDefault="008258AB" w:rsidP="008258AB">
            <w:pPr>
              <w:rPr>
                <w:rFonts w:ascii="Arial" w:hAnsi="Arial"/>
                <w:color w:val="000000"/>
                <w:sz w:val="20"/>
              </w:rPr>
            </w:pPr>
            <w:r w:rsidRPr="008258AB">
              <w:rPr>
                <w:rFonts w:ascii="Arial" w:hAnsi="Arial"/>
                <w:color w:val="000000"/>
                <w:sz w:val="20"/>
              </w:rPr>
              <w:t>Hitachi energy</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C362673"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2AAEA032"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1BA3002" w14:textId="77777777" w:rsidR="008258AB" w:rsidRPr="008258AB" w:rsidRDefault="008258AB" w:rsidP="008258AB">
            <w:pPr>
              <w:rPr>
                <w:rFonts w:ascii="Arial" w:hAnsi="Arial"/>
                <w:color w:val="000000"/>
                <w:sz w:val="20"/>
              </w:rPr>
            </w:pPr>
            <w:r w:rsidRPr="008258AB">
              <w:rPr>
                <w:rFonts w:ascii="Arial" w:hAnsi="Arial"/>
                <w:color w:val="000000"/>
                <w:sz w:val="20"/>
              </w:rPr>
              <w:t>Mark</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3ED09AE9" w14:textId="77777777" w:rsidR="008258AB" w:rsidRPr="008258AB" w:rsidRDefault="008258AB" w:rsidP="008258AB">
            <w:pPr>
              <w:rPr>
                <w:rFonts w:ascii="Arial" w:hAnsi="Arial"/>
                <w:color w:val="000000"/>
                <w:sz w:val="20"/>
              </w:rPr>
            </w:pPr>
            <w:r w:rsidRPr="008258AB">
              <w:rPr>
                <w:rFonts w:ascii="Arial" w:hAnsi="Arial"/>
                <w:color w:val="000000"/>
                <w:sz w:val="20"/>
              </w:rPr>
              <w:t>Tostrud</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3D3C2D8" w14:textId="77777777" w:rsidR="008258AB" w:rsidRPr="008258AB" w:rsidRDefault="008258AB" w:rsidP="008258AB">
            <w:pPr>
              <w:rPr>
                <w:rFonts w:ascii="Arial" w:hAnsi="Arial"/>
                <w:color w:val="000000"/>
                <w:sz w:val="20"/>
              </w:rPr>
            </w:pPr>
            <w:r w:rsidRPr="008258AB">
              <w:rPr>
                <w:rFonts w:ascii="Arial" w:hAnsi="Arial"/>
                <w:color w:val="000000"/>
                <w:sz w:val="20"/>
              </w:rPr>
              <w:t>Dynamic Ratings</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4DE6CF61"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5AB8DE0A"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08445D7B" w14:textId="77777777" w:rsidR="008258AB" w:rsidRPr="008258AB" w:rsidRDefault="008258AB" w:rsidP="008258AB">
            <w:pPr>
              <w:rPr>
                <w:rFonts w:ascii="Arial" w:hAnsi="Arial"/>
                <w:color w:val="000000"/>
                <w:sz w:val="20"/>
              </w:rPr>
            </w:pPr>
            <w:r w:rsidRPr="008258AB">
              <w:rPr>
                <w:rFonts w:ascii="Arial" w:hAnsi="Arial"/>
                <w:color w:val="000000"/>
                <w:sz w:val="20"/>
              </w:rPr>
              <w:t>Cole</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41C2FDD1" w14:textId="77777777" w:rsidR="008258AB" w:rsidRPr="008258AB" w:rsidRDefault="008258AB" w:rsidP="008258AB">
            <w:pPr>
              <w:rPr>
                <w:rFonts w:ascii="Arial" w:hAnsi="Arial"/>
                <w:color w:val="000000"/>
                <w:sz w:val="20"/>
              </w:rPr>
            </w:pPr>
            <w:r w:rsidRPr="008258AB">
              <w:rPr>
                <w:rFonts w:ascii="Arial" w:hAnsi="Arial"/>
                <w:color w:val="000000"/>
                <w:sz w:val="20"/>
              </w:rPr>
              <w:t>Van Dreel</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090155D" w14:textId="77777777" w:rsidR="008258AB" w:rsidRPr="008258AB" w:rsidRDefault="008258AB" w:rsidP="008258AB">
            <w:pPr>
              <w:rPr>
                <w:rFonts w:ascii="Arial" w:hAnsi="Arial"/>
                <w:color w:val="000000"/>
                <w:sz w:val="20"/>
              </w:rPr>
            </w:pPr>
            <w:r w:rsidRPr="008258AB">
              <w:rPr>
                <w:rFonts w:ascii="Arial" w:hAnsi="Arial"/>
                <w:color w:val="000000"/>
                <w:sz w:val="20"/>
              </w:rPr>
              <w:t>American Transmission Co.</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629073D7"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3D2C16E5"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12B04CC" w14:textId="77777777" w:rsidR="008258AB" w:rsidRPr="008258AB" w:rsidRDefault="008258AB" w:rsidP="008258AB">
            <w:pPr>
              <w:rPr>
                <w:rFonts w:ascii="Arial" w:hAnsi="Arial"/>
                <w:color w:val="000000"/>
                <w:sz w:val="20"/>
              </w:rPr>
            </w:pPr>
            <w:r w:rsidRPr="008258AB">
              <w:rPr>
                <w:rFonts w:ascii="Arial" w:hAnsi="Arial"/>
                <w:color w:val="000000"/>
                <w:sz w:val="20"/>
              </w:rPr>
              <w:t>Dharam</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A63AD72" w14:textId="77777777" w:rsidR="008258AB" w:rsidRPr="008258AB" w:rsidRDefault="008258AB" w:rsidP="008258AB">
            <w:pPr>
              <w:rPr>
                <w:rFonts w:ascii="Arial" w:hAnsi="Arial"/>
                <w:color w:val="000000"/>
                <w:sz w:val="20"/>
              </w:rPr>
            </w:pPr>
            <w:r w:rsidRPr="008258AB">
              <w:rPr>
                <w:rFonts w:ascii="Arial" w:hAnsi="Arial"/>
                <w:color w:val="000000"/>
                <w:sz w:val="20"/>
              </w:rPr>
              <w:t>Vir</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D01D61F" w14:textId="77777777" w:rsidR="008258AB" w:rsidRPr="008258AB" w:rsidRDefault="008258AB" w:rsidP="008258AB">
            <w:pPr>
              <w:rPr>
                <w:rFonts w:ascii="Arial" w:hAnsi="Arial"/>
                <w:color w:val="000000"/>
                <w:sz w:val="20"/>
              </w:rPr>
            </w:pPr>
            <w:r w:rsidRPr="008258AB">
              <w:rPr>
                <w:rFonts w:ascii="Arial" w:hAnsi="Arial"/>
                <w:color w:val="000000"/>
                <w:sz w:val="20"/>
              </w:rPr>
              <w:t>Prolec GE</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A800AD4"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4F1C7825"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5F772BA7" w14:textId="77777777" w:rsidR="008258AB" w:rsidRPr="008258AB" w:rsidRDefault="008258AB" w:rsidP="008258AB">
            <w:pPr>
              <w:rPr>
                <w:rFonts w:ascii="Arial" w:hAnsi="Arial"/>
                <w:color w:val="000000"/>
                <w:sz w:val="20"/>
              </w:rPr>
            </w:pPr>
            <w:r w:rsidRPr="008258AB">
              <w:rPr>
                <w:rFonts w:ascii="Arial" w:hAnsi="Arial"/>
                <w:color w:val="000000"/>
                <w:sz w:val="20"/>
              </w:rPr>
              <w:lastRenderedPageBreak/>
              <w:t>Stephen</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9D2850C" w14:textId="77777777" w:rsidR="008258AB" w:rsidRPr="008258AB" w:rsidRDefault="008258AB" w:rsidP="008258AB">
            <w:pPr>
              <w:rPr>
                <w:rFonts w:ascii="Arial" w:hAnsi="Arial"/>
                <w:color w:val="000000"/>
                <w:sz w:val="20"/>
              </w:rPr>
            </w:pPr>
            <w:r w:rsidRPr="008258AB">
              <w:rPr>
                <w:rFonts w:ascii="Arial" w:hAnsi="Arial"/>
                <w:color w:val="000000"/>
                <w:sz w:val="20"/>
              </w:rPr>
              <w:t>Vullo</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C472655" w14:textId="77777777" w:rsidR="008258AB" w:rsidRPr="008258AB" w:rsidRDefault="008258AB" w:rsidP="008258AB">
            <w:pPr>
              <w:rPr>
                <w:rFonts w:ascii="Arial" w:hAnsi="Arial"/>
                <w:color w:val="000000"/>
                <w:sz w:val="20"/>
              </w:rPr>
            </w:pPr>
            <w:r w:rsidRPr="008258AB">
              <w:rPr>
                <w:rFonts w:ascii="Arial" w:hAnsi="Arial"/>
                <w:color w:val="000000"/>
                <w:sz w:val="20"/>
              </w:rPr>
              <w:t>GE Vernova</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0963FDA"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5150C0F5" w14:textId="77777777" w:rsidTr="00BA7A14">
        <w:trPr>
          <w:trHeight w:val="255"/>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239F74A" w14:textId="77777777" w:rsidR="008258AB" w:rsidRPr="008258AB" w:rsidRDefault="008258AB" w:rsidP="008258AB">
            <w:pPr>
              <w:rPr>
                <w:rFonts w:ascii="Arial" w:hAnsi="Arial"/>
                <w:color w:val="000000"/>
                <w:sz w:val="20"/>
              </w:rPr>
            </w:pPr>
            <w:r w:rsidRPr="008258AB">
              <w:rPr>
                <w:rFonts w:ascii="Arial" w:hAnsi="Arial"/>
                <w:color w:val="000000"/>
                <w:sz w:val="20"/>
              </w:rPr>
              <w:t>Joe</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54D08F2C" w14:textId="77777777" w:rsidR="008258AB" w:rsidRPr="008258AB" w:rsidRDefault="008258AB" w:rsidP="008258AB">
            <w:pPr>
              <w:rPr>
                <w:rFonts w:ascii="Arial" w:hAnsi="Arial"/>
                <w:color w:val="000000"/>
                <w:sz w:val="20"/>
              </w:rPr>
            </w:pPr>
            <w:r w:rsidRPr="008258AB">
              <w:rPr>
                <w:rFonts w:ascii="Arial" w:hAnsi="Arial"/>
                <w:color w:val="000000"/>
                <w:sz w:val="20"/>
              </w:rPr>
              <w:t>White</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0117B27" w14:textId="77777777" w:rsidR="008258AB" w:rsidRPr="008258AB" w:rsidRDefault="008258AB" w:rsidP="008258AB">
            <w:pPr>
              <w:rPr>
                <w:rFonts w:ascii="Arial" w:hAnsi="Arial"/>
                <w:color w:val="000000"/>
                <w:sz w:val="20"/>
              </w:rPr>
            </w:pPr>
            <w:r w:rsidRPr="008258AB">
              <w:rPr>
                <w:rFonts w:ascii="Arial" w:hAnsi="Arial"/>
                <w:color w:val="000000"/>
                <w:sz w:val="20"/>
              </w:rPr>
              <w:t>POWER Engineers</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19AE5DCA"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2E39DAE0" w14:textId="77777777" w:rsidTr="00BA7A14">
        <w:trPr>
          <w:trHeight w:val="255"/>
        </w:trPr>
        <w:tc>
          <w:tcPr>
            <w:tcW w:w="25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22076826" w14:textId="77777777" w:rsidR="008258AB" w:rsidRPr="008258AB" w:rsidRDefault="008258AB" w:rsidP="008258AB">
            <w:pPr>
              <w:rPr>
                <w:rFonts w:ascii="Arial" w:hAnsi="Arial"/>
                <w:color w:val="000000"/>
                <w:sz w:val="20"/>
              </w:rPr>
            </w:pPr>
            <w:r w:rsidRPr="008258AB">
              <w:rPr>
                <w:rFonts w:ascii="Arial" w:hAnsi="Arial"/>
                <w:color w:val="000000"/>
                <w:sz w:val="20"/>
              </w:rPr>
              <w:t xml:space="preserve">Deanna </w:t>
            </w:r>
          </w:p>
        </w:tc>
        <w:tc>
          <w:tcPr>
            <w:tcW w:w="254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113337EC" w14:textId="77777777" w:rsidR="008258AB" w:rsidRPr="008258AB" w:rsidRDefault="008258AB" w:rsidP="008258AB">
            <w:pPr>
              <w:rPr>
                <w:rFonts w:ascii="Arial" w:hAnsi="Arial"/>
                <w:color w:val="000000"/>
                <w:sz w:val="20"/>
              </w:rPr>
            </w:pPr>
            <w:r w:rsidRPr="008258AB">
              <w:rPr>
                <w:rFonts w:ascii="Arial" w:hAnsi="Arial"/>
                <w:color w:val="000000"/>
                <w:sz w:val="20"/>
              </w:rPr>
              <w:t>Woods</w:t>
            </w:r>
          </w:p>
        </w:tc>
        <w:tc>
          <w:tcPr>
            <w:tcW w:w="3376"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4F52276" w14:textId="77777777" w:rsidR="008258AB" w:rsidRPr="008258AB" w:rsidRDefault="008258AB" w:rsidP="008258AB">
            <w:pPr>
              <w:rPr>
                <w:rFonts w:ascii="Arial" w:hAnsi="Arial"/>
                <w:color w:val="000000"/>
                <w:sz w:val="20"/>
              </w:rPr>
            </w:pPr>
            <w:r w:rsidRPr="008258AB">
              <w:rPr>
                <w:rFonts w:ascii="Arial" w:hAnsi="Arial"/>
                <w:color w:val="000000"/>
                <w:sz w:val="20"/>
              </w:rPr>
              <w:t>PTT</w:t>
            </w:r>
          </w:p>
        </w:tc>
        <w:tc>
          <w:tcPr>
            <w:tcW w:w="1980" w:type="dxa"/>
            <w:tcBorders>
              <w:top w:val="single" w:sz="4" w:space="0" w:color="FFFFFF"/>
              <w:left w:val="single" w:sz="4" w:space="0" w:color="FFFFFF"/>
              <w:bottom w:val="single" w:sz="4" w:space="0" w:color="FFFFFF"/>
              <w:right w:val="single" w:sz="4" w:space="0" w:color="FFFFFF"/>
            </w:tcBorders>
            <w:shd w:val="clear" w:color="FFFFFF" w:fill="FFFFFF"/>
            <w:noWrap/>
            <w:vAlign w:val="center"/>
            <w:hideMark/>
          </w:tcPr>
          <w:p w14:paraId="7B37FEE0" w14:textId="77777777" w:rsidR="008258AB" w:rsidRPr="008258AB" w:rsidRDefault="008258AB" w:rsidP="008258AB">
            <w:pPr>
              <w:rPr>
                <w:rFonts w:ascii="Arial" w:hAnsi="Arial"/>
                <w:color w:val="000000"/>
                <w:sz w:val="20"/>
              </w:rPr>
            </w:pPr>
            <w:r w:rsidRPr="008258AB">
              <w:rPr>
                <w:rFonts w:ascii="Arial" w:hAnsi="Arial"/>
                <w:color w:val="000000"/>
                <w:sz w:val="20"/>
              </w:rPr>
              <w:t>Participating Member</w:t>
            </w:r>
          </w:p>
        </w:tc>
      </w:tr>
      <w:tr w:rsidR="008258AB" w:rsidRPr="008258AB" w14:paraId="1292640F" w14:textId="77777777" w:rsidTr="00BA7A14">
        <w:trPr>
          <w:trHeight w:val="263"/>
        </w:trPr>
        <w:tc>
          <w:tcPr>
            <w:tcW w:w="25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7C8E94D2" w14:textId="77777777" w:rsidR="008258AB" w:rsidRPr="008258AB" w:rsidRDefault="008258AB" w:rsidP="008258AB">
            <w:pPr>
              <w:rPr>
                <w:rFonts w:ascii="Arial" w:hAnsi="Arial"/>
                <w:color w:val="000000"/>
                <w:sz w:val="20"/>
              </w:rPr>
            </w:pPr>
            <w:r w:rsidRPr="008258AB">
              <w:rPr>
                <w:rFonts w:ascii="Arial" w:hAnsi="Arial"/>
                <w:color w:val="000000"/>
                <w:sz w:val="20"/>
              </w:rPr>
              <w:t>Traci</w:t>
            </w:r>
          </w:p>
        </w:tc>
        <w:tc>
          <w:tcPr>
            <w:tcW w:w="254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4F02724" w14:textId="77777777" w:rsidR="008258AB" w:rsidRPr="008258AB" w:rsidRDefault="008258AB" w:rsidP="008258AB">
            <w:pPr>
              <w:rPr>
                <w:rFonts w:ascii="Arial" w:hAnsi="Arial"/>
                <w:color w:val="000000"/>
                <w:sz w:val="20"/>
              </w:rPr>
            </w:pPr>
            <w:r w:rsidRPr="008258AB">
              <w:rPr>
                <w:rFonts w:ascii="Arial" w:hAnsi="Arial"/>
                <w:color w:val="000000"/>
                <w:sz w:val="20"/>
              </w:rPr>
              <w:t>Hopkins</w:t>
            </w:r>
          </w:p>
        </w:tc>
        <w:tc>
          <w:tcPr>
            <w:tcW w:w="3376"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0C1A4475" w14:textId="77777777" w:rsidR="008258AB" w:rsidRPr="008258AB" w:rsidRDefault="008258AB" w:rsidP="008258AB">
            <w:pPr>
              <w:rPr>
                <w:rFonts w:ascii="Arial" w:hAnsi="Arial"/>
                <w:color w:val="000000"/>
                <w:sz w:val="20"/>
              </w:rPr>
            </w:pPr>
            <w:r w:rsidRPr="008258AB">
              <w:rPr>
                <w:rFonts w:ascii="Arial" w:hAnsi="Arial"/>
                <w:color w:val="000000"/>
                <w:sz w:val="20"/>
              </w:rPr>
              <w:t>H2scan</w:t>
            </w:r>
          </w:p>
        </w:tc>
        <w:tc>
          <w:tcPr>
            <w:tcW w:w="1980" w:type="dxa"/>
            <w:tcBorders>
              <w:top w:val="single" w:sz="4" w:space="0" w:color="F8F9FA"/>
              <w:left w:val="single" w:sz="4" w:space="0" w:color="F8F9FA"/>
              <w:bottom w:val="single" w:sz="4" w:space="0" w:color="F8F9FA"/>
              <w:right w:val="single" w:sz="4" w:space="0" w:color="F8F9FA"/>
            </w:tcBorders>
            <w:shd w:val="clear" w:color="F8F9FA" w:fill="F8F9FA"/>
            <w:noWrap/>
            <w:vAlign w:val="center"/>
            <w:hideMark/>
          </w:tcPr>
          <w:p w14:paraId="66C0EEB4" w14:textId="77777777" w:rsidR="008258AB" w:rsidRPr="008258AB" w:rsidRDefault="008258AB" w:rsidP="008258AB">
            <w:pPr>
              <w:rPr>
                <w:rFonts w:ascii="Arial" w:hAnsi="Arial"/>
                <w:b/>
                <w:bCs/>
                <w:color w:val="000000"/>
                <w:sz w:val="20"/>
              </w:rPr>
            </w:pPr>
            <w:r w:rsidRPr="008258AB">
              <w:rPr>
                <w:rFonts w:ascii="Arial" w:hAnsi="Arial"/>
                <w:b/>
                <w:bCs/>
                <w:color w:val="000000"/>
                <w:sz w:val="20"/>
              </w:rPr>
              <w:t>Secretary</w:t>
            </w:r>
          </w:p>
        </w:tc>
      </w:tr>
      <w:tr w:rsidR="008258AB" w:rsidRPr="008258AB" w14:paraId="7CB264DF" w14:textId="77777777" w:rsidTr="00BA7A14">
        <w:trPr>
          <w:trHeight w:val="263"/>
        </w:trPr>
        <w:tc>
          <w:tcPr>
            <w:tcW w:w="2580" w:type="dxa"/>
            <w:tcBorders>
              <w:top w:val="single" w:sz="4" w:space="0" w:color="FFFFFF"/>
              <w:left w:val="single" w:sz="4" w:space="0" w:color="FFFFFF"/>
              <w:bottom w:val="single" w:sz="4" w:space="0" w:color="442F65"/>
              <w:right w:val="single" w:sz="4" w:space="0" w:color="FFFFFF"/>
            </w:tcBorders>
            <w:shd w:val="clear" w:color="FFFFFF" w:fill="FFFFFF"/>
            <w:noWrap/>
            <w:vAlign w:val="center"/>
            <w:hideMark/>
          </w:tcPr>
          <w:p w14:paraId="15153FCF" w14:textId="77777777" w:rsidR="008258AB" w:rsidRPr="008258AB" w:rsidRDefault="008258AB" w:rsidP="008258AB">
            <w:pPr>
              <w:rPr>
                <w:rFonts w:ascii="Arial" w:hAnsi="Arial"/>
                <w:color w:val="000000"/>
                <w:sz w:val="20"/>
              </w:rPr>
            </w:pPr>
            <w:r w:rsidRPr="008258AB">
              <w:rPr>
                <w:rFonts w:ascii="Arial" w:hAnsi="Arial"/>
                <w:color w:val="000000"/>
                <w:sz w:val="20"/>
              </w:rPr>
              <w:t>Jeremiah</w:t>
            </w:r>
          </w:p>
        </w:tc>
        <w:tc>
          <w:tcPr>
            <w:tcW w:w="2540" w:type="dxa"/>
            <w:tcBorders>
              <w:top w:val="single" w:sz="4" w:space="0" w:color="FFFFFF"/>
              <w:left w:val="single" w:sz="4" w:space="0" w:color="FFFFFF"/>
              <w:bottom w:val="single" w:sz="4" w:space="0" w:color="442F65"/>
              <w:right w:val="single" w:sz="4" w:space="0" w:color="FFFFFF"/>
            </w:tcBorders>
            <w:shd w:val="clear" w:color="FFFFFF" w:fill="FFFFFF"/>
            <w:noWrap/>
            <w:vAlign w:val="center"/>
            <w:hideMark/>
          </w:tcPr>
          <w:p w14:paraId="6B3DB00E" w14:textId="77777777" w:rsidR="008258AB" w:rsidRPr="008258AB" w:rsidRDefault="008258AB" w:rsidP="008258AB">
            <w:pPr>
              <w:rPr>
                <w:rFonts w:ascii="Arial" w:hAnsi="Arial"/>
                <w:color w:val="000000"/>
                <w:sz w:val="20"/>
              </w:rPr>
            </w:pPr>
            <w:r w:rsidRPr="008258AB">
              <w:rPr>
                <w:rFonts w:ascii="Arial" w:hAnsi="Arial"/>
                <w:color w:val="000000"/>
                <w:sz w:val="20"/>
              </w:rPr>
              <w:t xml:space="preserve">Bradshaw </w:t>
            </w:r>
          </w:p>
        </w:tc>
        <w:tc>
          <w:tcPr>
            <w:tcW w:w="3376" w:type="dxa"/>
            <w:tcBorders>
              <w:top w:val="single" w:sz="4" w:space="0" w:color="FFFFFF"/>
              <w:left w:val="single" w:sz="4" w:space="0" w:color="FFFFFF"/>
              <w:bottom w:val="single" w:sz="4" w:space="0" w:color="442F65"/>
              <w:right w:val="single" w:sz="4" w:space="0" w:color="FFFFFF"/>
            </w:tcBorders>
            <w:shd w:val="clear" w:color="FFFFFF" w:fill="FFFFFF"/>
            <w:noWrap/>
            <w:vAlign w:val="center"/>
            <w:hideMark/>
          </w:tcPr>
          <w:p w14:paraId="3897EA58" w14:textId="77777777" w:rsidR="008258AB" w:rsidRPr="008258AB" w:rsidRDefault="008258AB" w:rsidP="008258AB">
            <w:pPr>
              <w:rPr>
                <w:rFonts w:ascii="Arial" w:hAnsi="Arial"/>
                <w:color w:val="000000"/>
                <w:sz w:val="20"/>
              </w:rPr>
            </w:pPr>
            <w:r w:rsidRPr="008258AB">
              <w:rPr>
                <w:rFonts w:ascii="Arial" w:hAnsi="Arial"/>
                <w:color w:val="000000"/>
                <w:sz w:val="20"/>
              </w:rPr>
              <w:t xml:space="preserve">Bureau of Reclamation </w:t>
            </w:r>
          </w:p>
        </w:tc>
        <w:tc>
          <w:tcPr>
            <w:tcW w:w="1980" w:type="dxa"/>
            <w:tcBorders>
              <w:top w:val="single" w:sz="4" w:space="0" w:color="FFFFFF"/>
              <w:left w:val="single" w:sz="4" w:space="0" w:color="FFFFFF"/>
              <w:bottom w:val="single" w:sz="4" w:space="0" w:color="442F65"/>
              <w:right w:val="single" w:sz="4" w:space="0" w:color="FFFFFF"/>
            </w:tcBorders>
            <w:shd w:val="clear" w:color="FFFFFF" w:fill="FFFFFF"/>
            <w:noWrap/>
            <w:vAlign w:val="center"/>
            <w:hideMark/>
          </w:tcPr>
          <w:p w14:paraId="3706031E" w14:textId="77777777" w:rsidR="008258AB" w:rsidRPr="008258AB" w:rsidRDefault="008258AB" w:rsidP="008258AB">
            <w:pPr>
              <w:rPr>
                <w:rFonts w:ascii="Arial" w:hAnsi="Arial"/>
                <w:b/>
                <w:bCs/>
                <w:color w:val="000000"/>
                <w:sz w:val="20"/>
              </w:rPr>
            </w:pPr>
            <w:r w:rsidRPr="008258AB">
              <w:rPr>
                <w:rFonts w:ascii="Arial" w:hAnsi="Arial"/>
                <w:b/>
                <w:bCs/>
                <w:color w:val="000000"/>
                <w:sz w:val="20"/>
              </w:rPr>
              <w:t>Vice-Chair</w:t>
            </w:r>
          </w:p>
        </w:tc>
      </w:tr>
    </w:tbl>
    <w:p w14:paraId="62D4AA15" w14:textId="77777777" w:rsidR="008258AB" w:rsidRPr="008258AB" w:rsidRDefault="008258AB" w:rsidP="008258AB">
      <w:pPr>
        <w:widowControl w:val="0"/>
        <w:pBdr>
          <w:top w:val="nil"/>
          <w:left w:val="nil"/>
          <w:bottom w:val="nil"/>
          <w:right w:val="nil"/>
          <w:between w:val="nil"/>
        </w:pBdr>
        <w:spacing w:before="7" w:line="239" w:lineRule="auto"/>
        <w:ind w:right="1026"/>
        <w:rPr>
          <w:rFonts w:ascii="Arial" w:eastAsia="Arial" w:hAnsi="Arial"/>
          <w:color w:val="000000"/>
          <w:szCs w:val="22"/>
        </w:rPr>
      </w:pPr>
    </w:p>
    <w:p w14:paraId="308144DC" w14:textId="138DD733" w:rsidR="00AD026C" w:rsidRPr="00AD026C" w:rsidRDefault="00AD026C" w:rsidP="008258AB">
      <w:pPr>
        <w:widowControl w:val="0"/>
        <w:spacing w:before="80"/>
        <w:ind w:left="1965"/>
        <w:rPr>
          <w:rFonts w:ascii="Aptos" w:eastAsia="Aptos" w:hAnsi="Aptos" w:cs="Times New Roman"/>
          <w:b/>
          <w:bCs/>
          <w:szCs w:val="22"/>
        </w:rPr>
      </w:pPr>
    </w:p>
    <w:p w14:paraId="7865AEF5" w14:textId="77777777" w:rsidR="00016118" w:rsidRPr="00B6645A" w:rsidRDefault="00016118" w:rsidP="00B6645A">
      <w:pPr>
        <w:tabs>
          <w:tab w:val="center" w:pos="4320"/>
          <w:tab w:val="right" w:pos="8640"/>
        </w:tabs>
        <w:rPr>
          <w:rFonts w:ascii="Arial" w:hAnsi="Arial"/>
          <w:sz w:val="24"/>
          <w:szCs w:val="24"/>
        </w:rPr>
      </w:pPr>
    </w:p>
    <w:p w14:paraId="44E826A0" w14:textId="77777777" w:rsidR="00016118" w:rsidRDefault="00016118" w:rsidP="00AA322E">
      <w:pPr>
        <w:tabs>
          <w:tab w:val="center" w:pos="4320"/>
          <w:tab w:val="right" w:pos="8640"/>
        </w:tabs>
        <w:jc w:val="center"/>
        <w:rPr>
          <w:rFonts w:ascii="Arial" w:hAnsi="Arial"/>
          <w:b/>
          <w:bCs/>
          <w:sz w:val="32"/>
          <w:szCs w:val="40"/>
        </w:rPr>
      </w:pPr>
    </w:p>
    <w:p w14:paraId="4577E694" w14:textId="77777777" w:rsidR="00016118" w:rsidRDefault="00016118" w:rsidP="00AA322E">
      <w:pPr>
        <w:tabs>
          <w:tab w:val="center" w:pos="4320"/>
          <w:tab w:val="right" w:pos="8640"/>
        </w:tabs>
        <w:jc w:val="center"/>
        <w:rPr>
          <w:rFonts w:ascii="Arial" w:hAnsi="Arial"/>
          <w:b/>
          <w:bCs/>
          <w:sz w:val="32"/>
          <w:szCs w:val="40"/>
        </w:rPr>
      </w:pPr>
    </w:p>
    <w:p w14:paraId="52637DCB" w14:textId="77777777" w:rsidR="00016118" w:rsidRDefault="00016118" w:rsidP="00AA322E">
      <w:pPr>
        <w:tabs>
          <w:tab w:val="center" w:pos="4320"/>
          <w:tab w:val="right" w:pos="8640"/>
        </w:tabs>
        <w:jc w:val="center"/>
        <w:rPr>
          <w:rFonts w:ascii="Arial" w:hAnsi="Arial"/>
          <w:b/>
          <w:bCs/>
          <w:sz w:val="32"/>
          <w:szCs w:val="40"/>
        </w:rPr>
      </w:pPr>
    </w:p>
    <w:p w14:paraId="4C3A8544" w14:textId="77777777" w:rsidR="00016118" w:rsidRDefault="00016118" w:rsidP="00AA322E">
      <w:pPr>
        <w:tabs>
          <w:tab w:val="center" w:pos="4320"/>
          <w:tab w:val="right" w:pos="8640"/>
        </w:tabs>
        <w:jc w:val="center"/>
        <w:rPr>
          <w:rFonts w:ascii="Arial" w:hAnsi="Arial"/>
          <w:b/>
          <w:bCs/>
          <w:sz w:val="32"/>
          <w:szCs w:val="40"/>
        </w:rPr>
      </w:pPr>
    </w:p>
    <w:p w14:paraId="2A614FAA" w14:textId="77777777" w:rsidR="00016118" w:rsidRDefault="00016118" w:rsidP="00AA322E">
      <w:pPr>
        <w:tabs>
          <w:tab w:val="center" w:pos="4320"/>
          <w:tab w:val="right" w:pos="8640"/>
        </w:tabs>
        <w:jc w:val="center"/>
        <w:rPr>
          <w:rFonts w:ascii="Arial" w:hAnsi="Arial"/>
          <w:b/>
          <w:bCs/>
          <w:sz w:val="32"/>
          <w:szCs w:val="40"/>
        </w:rPr>
      </w:pPr>
    </w:p>
    <w:p w14:paraId="362A781E" w14:textId="77777777" w:rsidR="00016118" w:rsidRDefault="00016118" w:rsidP="00AA322E">
      <w:pPr>
        <w:tabs>
          <w:tab w:val="center" w:pos="4320"/>
          <w:tab w:val="right" w:pos="8640"/>
        </w:tabs>
        <w:jc w:val="center"/>
        <w:rPr>
          <w:rFonts w:ascii="Arial" w:hAnsi="Arial"/>
          <w:b/>
          <w:bCs/>
          <w:sz w:val="32"/>
          <w:szCs w:val="40"/>
        </w:rPr>
      </w:pPr>
    </w:p>
    <w:p w14:paraId="6D8D534C" w14:textId="77777777" w:rsidR="00016118" w:rsidRDefault="00016118" w:rsidP="00AA322E">
      <w:pPr>
        <w:tabs>
          <w:tab w:val="center" w:pos="4320"/>
          <w:tab w:val="right" w:pos="8640"/>
        </w:tabs>
        <w:jc w:val="center"/>
        <w:rPr>
          <w:rFonts w:ascii="Arial" w:hAnsi="Arial"/>
          <w:b/>
          <w:bCs/>
          <w:sz w:val="32"/>
          <w:szCs w:val="40"/>
        </w:rPr>
      </w:pPr>
    </w:p>
    <w:p w14:paraId="53F518FD" w14:textId="77777777" w:rsidR="00016118" w:rsidRDefault="00016118" w:rsidP="00AA322E">
      <w:pPr>
        <w:tabs>
          <w:tab w:val="center" w:pos="4320"/>
          <w:tab w:val="right" w:pos="8640"/>
        </w:tabs>
        <w:jc w:val="center"/>
        <w:rPr>
          <w:rFonts w:ascii="Arial" w:hAnsi="Arial"/>
          <w:b/>
          <w:bCs/>
          <w:sz w:val="32"/>
          <w:szCs w:val="40"/>
        </w:rPr>
      </w:pPr>
    </w:p>
    <w:p w14:paraId="41F83E20" w14:textId="77777777" w:rsidR="00AD026C" w:rsidRDefault="00AD026C" w:rsidP="00016118">
      <w:pPr>
        <w:pStyle w:val="Header"/>
        <w:jc w:val="right"/>
        <w:rPr>
          <w:b/>
        </w:rPr>
      </w:pPr>
    </w:p>
    <w:p w14:paraId="61A6120F" w14:textId="77777777" w:rsidR="00AD026C" w:rsidRDefault="00AD026C" w:rsidP="00016118">
      <w:pPr>
        <w:pStyle w:val="Header"/>
        <w:jc w:val="right"/>
        <w:rPr>
          <w:b/>
        </w:rPr>
      </w:pPr>
    </w:p>
    <w:p w14:paraId="627699DD" w14:textId="77777777" w:rsidR="00AD026C" w:rsidRDefault="00AD026C" w:rsidP="00016118">
      <w:pPr>
        <w:pStyle w:val="Header"/>
        <w:jc w:val="right"/>
        <w:rPr>
          <w:b/>
        </w:rPr>
      </w:pPr>
    </w:p>
    <w:p w14:paraId="542904F7" w14:textId="77777777" w:rsidR="00AD026C" w:rsidRDefault="00AD026C" w:rsidP="00016118">
      <w:pPr>
        <w:pStyle w:val="Header"/>
        <w:jc w:val="right"/>
        <w:rPr>
          <w:b/>
        </w:rPr>
      </w:pPr>
    </w:p>
    <w:p w14:paraId="3E9FF865" w14:textId="77777777" w:rsidR="00AD026C" w:rsidRDefault="00AD026C" w:rsidP="00016118">
      <w:pPr>
        <w:pStyle w:val="Header"/>
        <w:jc w:val="right"/>
        <w:rPr>
          <w:b/>
        </w:rPr>
      </w:pPr>
    </w:p>
    <w:p w14:paraId="6B4E2117" w14:textId="77777777" w:rsidR="00AD026C" w:rsidRDefault="00AD026C" w:rsidP="00016118">
      <w:pPr>
        <w:pStyle w:val="Header"/>
        <w:jc w:val="right"/>
        <w:rPr>
          <w:b/>
        </w:rPr>
      </w:pPr>
    </w:p>
    <w:p w14:paraId="6D2A24CD" w14:textId="77777777" w:rsidR="00AD026C" w:rsidRDefault="00AD026C" w:rsidP="00016118">
      <w:pPr>
        <w:pStyle w:val="Header"/>
        <w:jc w:val="right"/>
        <w:rPr>
          <w:b/>
        </w:rPr>
      </w:pPr>
    </w:p>
    <w:p w14:paraId="2176AF0C" w14:textId="77777777" w:rsidR="00AD026C" w:rsidRDefault="00AD026C" w:rsidP="00016118">
      <w:pPr>
        <w:pStyle w:val="Header"/>
        <w:jc w:val="right"/>
        <w:rPr>
          <w:b/>
        </w:rPr>
      </w:pPr>
    </w:p>
    <w:p w14:paraId="3D1E1BE7" w14:textId="77777777" w:rsidR="008258AB" w:rsidRDefault="008258AB" w:rsidP="00016118">
      <w:pPr>
        <w:pStyle w:val="Header"/>
        <w:jc w:val="right"/>
        <w:rPr>
          <w:b/>
        </w:rPr>
      </w:pPr>
    </w:p>
    <w:p w14:paraId="631FEC96" w14:textId="77777777" w:rsidR="008258AB" w:rsidRDefault="008258AB" w:rsidP="00016118">
      <w:pPr>
        <w:pStyle w:val="Header"/>
        <w:jc w:val="right"/>
        <w:rPr>
          <w:b/>
        </w:rPr>
      </w:pPr>
    </w:p>
    <w:p w14:paraId="30D2A61C" w14:textId="77777777" w:rsidR="008258AB" w:rsidRDefault="008258AB" w:rsidP="00016118">
      <w:pPr>
        <w:pStyle w:val="Header"/>
        <w:jc w:val="right"/>
        <w:rPr>
          <w:b/>
        </w:rPr>
      </w:pPr>
    </w:p>
    <w:p w14:paraId="2A2A2B96" w14:textId="77777777" w:rsidR="008258AB" w:rsidRDefault="008258AB" w:rsidP="00016118">
      <w:pPr>
        <w:pStyle w:val="Header"/>
        <w:jc w:val="right"/>
        <w:rPr>
          <w:b/>
        </w:rPr>
      </w:pPr>
    </w:p>
    <w:p w14:paraId="0322E504" w14:textId="77777777" w:rsidR="008258AB" w:rsidRDefault="008258AB" w:rsidP="00016118">
      <w:pPr>
        <w:pStyle w:val="Header"/>
        <w:jc w:val="right"/>
        <w:rPr>
          <w:b/>
        </w:rPr>
      </w:pPr>
    </w:p>
    <w:p w14:paraId="7F2269D8" w14:textId="77777777" w:rsidR="008258AB" w:rsidRDefault="008258AB" w:rsidP="00016118">
      <w:pPr>
        <w:pStyle w:val="Header"/>
        <w:jc w:val="right"/>
        <w:rPr>
          <w:b/>
        </w:rPr>
      </w:pPr>
    </w:p>
    <w:p w14:paraId="46AC3467" w14:textId="77777777" w:rsidR="008258AB" w:rsidRDefault="008258AB" w:rsidP="00016118">
      <w:pPr>
        <w:pStyle w:val="Header"/>
        <w:jc w:val="right"/>
        <w:rPr>
          <w:b/>
        </w:rPr>
      </w:pPr>
    </w:p>
    <w:p w14:paraId="157B0FBE" w14:textId="77777777" w:rsidR="008258AB" w:rsidRDefault="008258AB" w:rsidP="00016118">
      <w:pPr>
        <w:pStyle w:val="Header"/>
        <w:jc w:val="right"/>
        <w:rPr>
          <w:b/>
        </w:rPr>
      </w:pPr>
    </w:p>
    <w:p w14:paraId="001D8E5B" w14:textId="77777777" w:rsidR="008258AB" w:rsidRDefault="008258AB" w:rsidP="00016118">
      <w:pPr>
        <w:pStyle w:val="Header"/>
        <w:jc w:val="right"/>
        <w:rPr>
          <w:b/>
        </w:rPr>
      </w:pPr>
    </w:p>
    <w:p w14:paraId="35BDC9BF" w14:textId="77777777" w:rsidR="008258AB" w:rsidRDefault="008258AB" w:rsidP="00016118">
      <w:pPr>
        <w:pStyle w:val="Header"/>
        <w:jc w:val="right"/>
        <w:rPr>
          <w:b/>
        </w:rPr>
      </w:pPr>
    </w:p>
    <w:p w14:paraId="68D43D99" w14:textId="77777777" w:rsidR="008258AB" w:rsidRDefault="008258AB" w:rsidP="00016118">
      <w:pPr>
        <w:pStyle w:val="Header"/>
        <w:jc w:val="right"/>
        <w:rPr>
          <w:b/>
        </w:rPr>
      </w:pPr>
    </w:p>
    <w:p w14:paraId="4B6CB8B9" w14:textId="77777777" w:rsidR="008258AB" w:rsidRDefault="008258AB" w:rsidP="00016118">
      <w:pPr>
        <w:pStyle w:val="Header"/>
        <w:jc w:val="right"/>
        <w:rPr>
          <w:b/>
        </w:rPr>
      </w:pPr>
    </w:p>
    <w:p w14:paraId="423FE3A1" w14:textId="77777777" w:rsidR="008258AB" w:rsidRDefault="008258AB" w:rsidP="00016118">
      <w:pPr>
        <w:pStyle w:val="Header"/>
        <w:jc w:val="right"/>
        <w:rPr>
          <w:b/>
        </w:rPr>
      </w:pPr>
    </w:p>
    <w:p w14:paraId="7D53B87D" w14:textId="77777777" w:rsidR="008258AB" w:rsidRDefault="008258AB" w:rsidP="00016118">
      <w:pPr>
        <w:pStyle w:val="Header"/>
        <w:jc w:val="right"/>
        <w:rPr>
          <w:b/>
        </w:rPr>
      </w:pPr>
    </w:p>
    <w:p w14:paraId="2ACF8AE3" w14:textId="77777777" w:rsidR="008258AB" w:rsidRDefault="008258AB" w:rsidP="00016118">
      <w:pPr>
        <w:pStyle w:val="Header"/>
        <w:jc w:val="right"/>
        <w:rPr>
          <w:b/>
        </w:rPr>
      </w:pPr>
    </w:p>
    <w:p w14:paraId="3A253650" w14:textId="77777777" w:rsidR="008258AB" w:rsidRDefault="008258AB" w:rsidP="00016118">
      <w:pPr>
        <w:pStyle w:val="Header"/>
        <w:jc w:val="right"/>
        <w:rPr>
          <w:b/>
        </w:rPr>
      </w:pPr>
    </w:p>
    <w:p w14:paraId="0C39DD2A" w14:textId="77777777" w:rsidR="008258AB" w:rsidRDefault="008258AB" w:rsidP="00016118">
      <w:pPr>
        <w:pStyle w:val="Header"/>
        <w:jc w:val="right"/>
        <w:rPr>
          <w:b/>
        </w:rPr>
      </w:pPr>
    </w:p>
    <w:p w14:paraId="76FECD1B" w14:textId="77777777" w:rsidR="008258AB" w:rsidRDefault="008258AB" w:rsidP="00016118">
      <w:pPr>
        <w:pStyle w:val="Header"/>
        <w:jc w:val="right"/>
        <w:rPr>
          <w:b/>
        </w:rPr>
      </w:pPr>
    </w:p>
    <w:p w14:paraId="73217BDB" w14:textId="77777777" w:rsidR="008258AB" w:rsidRDefault="008258AB" w:rsidP="00016118">
      <w:pPr>
        <w:pStyle w:val="Header"/>
        <w:jc w:val="right"/>
        <w:rPr>
          <w:b/>
        </w:rPr>
      </w:pPr>
    </w:p>
    <w:p w14:paraId="408DB6D8" w14:textId="280F6EFC" w:rsidR="00016118" w:rsidRDefault="00016118" w:rsidP="00016118">
      <w:pPr>
        <w:pStyle w:val="Header"/>
        <w:jc w:val="right"/>
        <w:rPr>
          <w:b/>
        </w:rPr>
      </w:pPr>
      <w:r>
        <w:rPr>
          <w:b/>
        </w:rPr>
        <w:lastRenderedPageBreak/>
        <w:t>Attachment K.4.9</w:t>
      </w:r>
    </w:p>
    <w:p w14:paraId="09B40786" w14:textId="0D0FF68B" w:rsidR="00AA322E" w:rsidRPr="000F573F" w:rsidRDefault="00AA322E" w:rsidP="00AA322E">
      <w:pPr>
        <w:tabs>
          <w:tab w:val="center" w:pos="4320"/>
          <w:tab w:val="right" w:pos="8640"/>
        </w:tabs>
        <w:jc w:val="center"/>
        <w:rPr>
          <w:rFonts w:ascii="Arial" w:hAnsi="Arial"/>
          <w:b/>
          <w:bCs/>
          <w:sz w:val="24"/>
          <w:szCs w:val="32"/>
        </w:rPr>
      </w:pPr>
      <w:r w:rsidRPr="000F573F">
        <w:rPr>
          <w:rFonts w:ascii="Arial" w:hAnsi="Arial"/>
          <w:b/>
          <w:bCs/>
          <w:sz w:val="32"/>
          <w:szCs w:val="40"/>
        </w:rPr>
        <w:t>Power Transformer</w:t>
      </w:r>
      <w:r>
        <w:rPr>
          <w:rFonts w:ascii="Arial" w:hAnsi="Arial"/>
          <w:b/>
          <w:bCs/>
          <w:sz w:val="32"/>
          <w:szCs w:val="40"/>
        </w:rPr>
        <w:t>s</w:t>
      </w:r>
      <w:r w:rsidRPr="000F573F">
        <w:rPr>
          <w:rFonts w:ascii="Arial" w:hAnsi="Arial"/>
          <w:b/>
          <w:bCs/>
          <w:sz w:val="32"/>
          <w:szCs w:val="40"/>
        </w:rPr>
        <w:t xml:space="preserve"> Subcommittee</w:t>
      </w:r>
    </w:p>
    <w:p w14:paraId="5A914AB0" w14:textId="77777777" w:rsidR="00AA322E" w:rsidRPr="000F573F" w:rsidRDefault="00AA322E" w:rsidP="00AA322E">
      <w:pPr>
        <w:tabs>
          <w:tab w:val="center" w:pos="4320"/>
          <w:tab w:val="right" w:pos="8640"/>
        </w:tabs>
        <w:jc w:val="center"/>
        <w:rPr>
          <w:rFonts w:ascii="Arial" w:hAnsi="Arial"/>
          <w:b/>
          <w:bCs/>
          <w:sz w:val="24"/>
          <w:szCs w:val="32"/>
        </w:rPr>
      </w:pPr>
      <w:r w:rsidRPr="000F573F">
        <w:rPr>
          <w:rFonts w:ascii="Arial" w:hAnsi="Arial"/>
          <w:b/>
          <w:bCs/>
          <w:sz w:val="24"/>
          <w:szCs w:val="32"/>
        </w:rPr>
        <w:t>Working Group Report</w:t>
      </w:r>
    </w:p>
    <w:p w14:paraId="10683B35" w14:textId="77777777" w:rsidR="00AA322E" w:rsidRPr="00AA322E" w:rsidRDefault="00AA322E" w:rsidP="00AA322E">
      <w:pPr>
        <w:pStyle w:val="Header"/>
        <w:rPr>
          <w:bCs/>
        </w:rPr>
      </w:pPr>
    </w:p>
    <w:tbl>
      <w:tblPr>
        <w:tblW w:w="9437"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431"/>
        <w:gridCol w:w="2090"/>
        <w:gridCol w:w="2521"/>
        <w:gridCol w:w="2522"/>
        <w:gridCol w:w="432"/>
      </w:tblGrid>
      <w:tr w:rsidR="006C1922" w:rsidRPr="006C1922" w14:paraId="4D7F1D58" w14:textId="77777777" w:rsidTr="004607A3">
        <w:trPr>
          <w:trHeight w:val="360"/>
        </w:trPr>
        <w:tc>
          <w:tcPr>
            <w:tcW w:w="1872" w:type="dxa"/>
            <w:gridSpan w:val="2"/>
            <w:tcBorders>
              <w:top w:val="nil"/>
              <w:left w:val="nil"/>
              <w:bottom w:val="nil"/>
              <w:right w:val="nil"/>
            </w:tcBorders>
            <w:vAlign w:val="center"/>
          </w:tcPr>
          <w:p w14:paraId="1FD0F7DC" w14:textId="77777777" w:rsidR="006C1922" w:rsidRPr="006C1922" w:rsidRDefault="006C1922" w:rsidP="00A91A9D">
            <w:pPr>
              <w:tabs>
                <w:tab w:val="left" w:pos="1620"/>
                <w:tab w:val="center" w:pos="3960"/>
                <w:tab w:val="right" w:pos="6300"/>
              </w:tabs>
              <w:rPr>
                <w:rFonts w:ascii="Arial" w:hAnsi="Arial"/>
                <w:b/>
                <w:bCs/>
                <w:sz w:val="20"/>
              </w:rPr>
            </w:pPr>
            <w:r w:rsidRPr="006C1922">
              <w:rPr>
                <w:rFonts w:ascii="Arial" w:hAnsi="Arial"/>
                <w:b/>
                <w:bCs/>
                <w:sz w:val="20"/>
              </w:rPr>
              <w:t>Document #:</w:t>
            </w:r>
          </w:p>
        </w:tc>
        <w:tc>
          <w:tcPr>
            <w:tcW w:w="7565" w:type="dxa"/>
            <w:gridSpan w:val="4"/>
            <w:tcBorders>
              <w:top w:val="nil"/>
              <w:left w:val="nil"/>
              <w:bottom w:val="single" w:sz="4" w:space="0" w:color="auto"/>
              <w:right w:val="nil"/>
            </w:tcBorders>
            <w:vAlign w:val="center"/>
          </w:tcPr>
          <w:p w14:paraId="2EC16CFE" w14:textId="77777777" w:rsidR="006C1922" w:rsidRPr="006C1922" w:rsidRDefault="006C1922" w:rsidP="00A91A9D">
            <w:pPr>
              <w:tabs>
                <w:tab w:val="left" w:pos="1620"/>
                <w:tab w:val="center" w:pos="3960"/>
                <w:tab w:val="right" w:pos="6300"/>
              </w:tabs>
              <w:rPr>
                <w:rFonts w:ascii="Arial" w:hAnsi="Arial"/>
                <w:b/>
                <w:sz w:val="20"/>
              </w:rPr>
            </w:pPr>
            <w:r w:rsidRPr="006C1922">
              <w:rPr>
                <w:rFonts w:ascii="Arial" w:hAnsi="Arial"/>
                <w:b/>
                <w:sz w:val="20"/>
              </w:rPr>
              <w:t>C57.125</w:t>
            </w:r>
          </w:p>
        </w:tc>
      </w:tr>
      <w:tr w:rsidR="006C1922" w:rsidRPr="006C1922" w14:paraId="7375FA71" w14:textId="77777777" w:rsidTr="004607A3">
        <w:trPr>
          <w:trHeight w:val="438"/>
        </w:trPr>
        <w:tc>
          <w:tcPr>
            <w:tcW w:w="1872" w:type="dxa"/>
            <w:gridSpan w:val="2"/>
            <w:tcBorders>
              <w:top w:val="nil"/>
              <w:left w:val="nil"/>
              <w:bottom w:val="nil"/>
              <w:right w:val="nil"/>
            </w:tcBorders>
            <w:vAlign w:val="center"/>
          </w:tcPr>
          <w:p w14:paraId="2095A757" w14:textId="77777777" w:rsidR="006C1922" w:rsidRPr="006C1922" w:rsidRDefault="006C1922" w:rsidP="00A91A9D">
            <w:pPr>
              <w:tabs>
                <w:tab w:val="left" w:pos="1620"/>
                <w:tab w:val="center" w:pos="3960"/>
                <w:tab w:val="right" w:pos="6300"/>
              </w:tabs>
              <w:rPr>
                <w:rFonts w:ascii="Arial" w:hAnsi="Arial"/>
                <w:b/>
                <w:bCs/>
                <w:sz w:val="20"/>
              </w:rPr>
            </w:pPr>
            <w:r w:rsidRPr="006C1922">
              <w:rPr>
                <w:rFonts w:ascii="Arial" w:hAnsi="Arial"/>
                <w:b/>
                <w:bCs/>
                <w:sz w:val="20"/>
              </w:rPr>
              <w:t>Document Title:</w:t>
            </w:r>
          </w:p>
        </w:tc>
        <w:tc>
          <w:tcPr>
            <w:tcW w:w="7565" w:type="dxa"/>
            <w:gridSpan w:val="4"/>
            <w:tcBorders>
              <w:top w:val="single" w:sz="4" w:space="0" w:color="auto"/>
              <w:left w:val="nil"/>
              <w:bottom w:val="single" w:sz="4" w:space="0" w:color="auto"/>
              <w:right w:val="nil"/>
            </w:tcBorders>
            <w:vAlign w:val="center"/>
          </w:tcPr>
          <w:p w14:paraId="28417D70" w14:textId="77777777" w:rsidR="006C1922" w:rsidRPr="006C1922" w:rsidRDefault="006C1922" w:rsidP="00A91A9D">
            <w:pPr>
              <w:tabs>
                <w:tab w:val="left" w:pos="1620"/>
                <w:tab w:val="center" w:pos="3960"/>
                <w:tab w:val="right" w:pos="6300"/>
              </w:tabs>
              <w:ind w:right="-360"/>
              <w:rPr>
                <w:rFonts w:ascii="Arial" w:hAnsi="Arial"/>
                <w:b/>
                <w:sz w:val="20"/>
              </w:rPr>
            </w:pPr>
            <w:r w:rsidRPr="006C1922">
              <w:rPr>
                <w:rFonts w:ascii="Arial" w:hAnsi="Arial"/>
                <w:b/>
                <w:sz w:val="20"/>
              </w:rPr>
              <w:t>Guide for Failure Investigation, Documentation, Analysis and Reporting for Power Transformers and Shunt Reactors</w:t>
            </w:r>
          </w:p>
        </w:tc>
      </w:tr>
      <w:tr w:rsidR="004607A3" w:rsidRPr="004607A3" w14:paraId="52796DB9" w14:textId="77777777" w:rsidTr="004607A3">
        <w:trPr>
          <w:gridAfter w:val="1"/>
          <w:wAfter w:w="432" w:type="dxa"/>
          <w:trHeight w:val="297"/>
        </w:trPr>
        <w:tc>
          <w:tcPr>
            <w:tcW w:w="1441" w:type="dxa"/>
            <w:tcBorders>
              <w:top w:val="nil"/>
              <w:left w:val="nil"/>
              <w:bottom w:val="nil"/>
              <w:right w:val="nil"/>
            </w:tcBorders>
            <w:vAlign w:val="bottom"/>
          </w:tcPr>
          <w:p w14:paraId="382D02F5" w14:textId="77777777" w:rsidR="004607A3" w:rsidRDefault="004607A3" w:rsidP="004607A3">
            <w:pPr>
              <w:tabs>
                <w:tab w:val="left" w:pos="1620"/>
                <w:tab w:val="center" w:pos="3960"/>
                <w:tab w:val="right" w:pos="6300"/>
              </w:tabs>
              <w:spacing w:before="120"/>
              <w:rPr>
                <w:rFonts w:ascii="Arial" w:hAnsi="Arial"/>
                <w:b/>
                <w:bCs/>
                <w:sz w:val="20"/>
              </w:rPr>
            </w:pPr>
          </w:p>
          <w:p w14:paraId="7DC3F760" w14:textId="46C96B7A" w:rsidR="004607A3" w:rsidRPr="004607A3" w:rsidRDefault="004607A3" w:rsidP="004607A3">
            <w:pPr>
              <w:tabs>
                <w:tab w:val="left" w:pos="1620"/>
                <w:tab w:val="center" w:pos="3960"/>
                <w:tab w:val="right" w:pos="6300"/>
              </w:tabs>
              <w:spacing w:before="120"/>
              <w:rPr>
                <w:rFonts w:ascii="Arial" w:hAnsi="Arial"/>
                <w:b/>
                <w:bCs/>
                <w:sz w:val="20"/>
              </w:rPr>
            </w:pPr>
            <w:r w:rsidRPr="004607A3">
              <w:rPr>
                <w:rFonts w:ascii="Arial" w:hAnsi="Arial"/>
                <w:b/>
                <w:bCs/>
                <w:sz w:val="20"/>
              </w:rPr>
              <w:t>Chair:</w:t>
            </w:r>
          </w:p>
        </w:tc>
        <w:tc>
          <w:tcPr>
            <w:tcW w:w="2521" w:type="dxa"/>
            <w:gridSpan w:val="2"/>
            <w:tcBorders>
              <w:top w:val="nil"/>
              <w:left w:val="nil"/>
              <w:bottom w:val="single" w:sz="8" w:space="0" w:color="auto"/>
              <w:right w:val="nil"/>
            </w:tcBorders>
            <w:vAlign w:val="bottom"/>
          </w:tcPr>
          <w:p w14:paraId="61F624AB" w14:textId="77777777" w:rsidR="004607A3" w:rsidRPr="004607A3" w:rsidRDefault="004607A3" w:rsidP="004607A3">
            <w:pPr>
              <w:tabs>
                <w:tab w:val="left" w:pos="1620"/>
                <w:tab w:val="center" w:pos="3960"/>
                <w:tab w:val="right" w:pos="6300"/>
              </w:tabs>
              <w:spacing w:before="120"/>
              <w:jc w:val="center"/>
              <w:rPr>
                <w:rFonts w:ascii="Arial" w:hAnsi="Arial"/>
                <w:b/>
                <w:bCs/>
                <w:sz w:val="20"/>
              </w:rPr>
            </w:pPr>
            <w:r w:rsidRPr="004607A3">
              <w:rPr>
                <w:rFonts w:ascii="Arial" w:hAnsi="Arial"/>
                <w:b/>
                <w:bCs/>
                <w:sz w:val="20"/>
              </w:rPr>
              <w:t>Hakan Sahin</w:t>
            </w:r>
          </w:p>
        </w:tc>
        <w:tc>
          <w:tcPr>
            <w:tcW w:w="2521" w:type="dxa"/>
            <w:tcBorders>
              <w:top w:val="nil"/>
              <w:left w:val="nil"/>
              <w:bottom w:val="nil"/>
              <w:right w:val="nil"/>
            </w:tcBorders>
            <w:vAlign w:val="bottom"/>
          </w:tcPr>
          <w:p w14:paraId="3AE9ABA2" w14:textId="77777777" w:rsidR="004607A3" w:rsidRPr="004607A3" w:rsidRDefault="004607A3" w:rsidP="004607A3">
            <w:pPr>
              <w:tabs>
                <w:tab w:val="left" w:pos="1620"/>
                <w:tab w:val="center" w:pos="3960"/>
                <w:tab w:val="right" w:pos="6300"/>
              </w:tabs>
              <w:spacing w:before="120"/>
              <w:jc w:val="center"/>
              <w:rPr>
                <w:rFonts w:ascii="Arial" w:hAnsi="Arial"/>
                <w:b/>
                <w:bCs/>
                <w:sz w:val="20"/>
              </w:rPr>
            </w:pPr>
            <w:r w:rsidRPr="004607A3">
              <w:rPr>
                <w:rFonts w:ascii="Arial" w:hAnsi="Arial"/>
                <w:b/>
                <w:bCs/>
                <w:sz w:val="20"/>
              </w:rPr>
              <w:t>Vice-Chair</w:t>
            </w:r>
          </w:p>
        </w:tc>
        <w:tc>
          <w:tcPr>
            <w:tcW w:w="2522" w:type="dxa"/>
            <w:tcBorders>
              <w:top w:val="nil"/>
              <w:left w:val="nil"/>
              <w:bottom w:val="single" w:sz="8" w:space="0" w:color="auto"/>
              <w:right w:val="nil"/>
            </w:tcBorders>
            <w:vAlign w:val="bottom"/>
          </w:tcPr>
          <w:p w14:paraId="316A34D4" w14:textId="77777777" w:rsidR="004607A3" w:rsidRPr="004607A3" w:rsidRDefault="004607A3" w:rsidP="004607A3">
            <w:pPr>
              <w:tabs>
                <w:tab w:val="left" w:pos="1620"/>
                <w:tab w:val="center" w:pos="3960"/>
                <w:tab w:val="right" w:pos="6300"/>
              </w:tabs>
              <w:spacing w:before="120"/>
              <w:jc w:val="center"/>
              <w:rPr>
                <w:rFonts w:ascii="Arial" w:hAnsi="Arial"/>
                <w:b/>
                <w:bCs/>
                <w:sz w:val="20"/>
              </w:rPr>
            </w:pPr>
            <w:r w:rsidRPr="004607A3">
              <w:rPr>
                <w:rFonts w:ascii="Arial" w:hAnsi="Arial"/>
                <w:b/>
                <w:bCs/>
                <w:sz w:val="20"/>
              </w:rPr>
              <w:t>Thomas Melle</w:t>
            </w:r>
          </w:p>
        </w:tc>
      </w:tr>
      <w:tr w:rsidR="004607A3" w:rsidRPr="004607A3" w14:paraId="3F273A23" w14:textId="77777777" w:rsidTr="004607A3">
        <w:trPr>
          <w:gridAfter w:val="1"/>
          <w:wAfter w:w="432" w:type="dxa"/>
        </w:trPr>
        <w:tc>
          <w:tcPr>
            <w:tcW w:w="1441" w:type="dxa"/>
            <w:tcBorders>
              <w:top w:val="nil"/>
              <w:left w:val="nil"/>
              <w:bottom w:val="nil"/>
              <w:right w:val="nil"/>
            </w:tcBorders>
            <w:vAlign w:val="bottom"/>
          </w:tcPr>
          <w:p w14:paraId="177341B4" w14:textId="77777777" w:rsidR="004607A3" w:rsidRPr="004607A3" w:rsidRDefault="004607A3" w:rsidP="004607A3">
            <w:pPr>
              <w:tabs>
                <w:tab w:val="left" w:pos="1620"/>
                <w:tab w:val="center" w:pos="3960"/>
                <w:tab w:val="right" w:pos="6300"/>
              </w:tabs>
              <w:spacing w:before="120"/>
              <w:rPr>
                <w:rFonts w:ascii="Arial" w:hAnsi="Arial"/>
                <w:b/>
                <w:bCs/>
                <w:sz w:val="20"/>
              </w:rPr>
            </w:pPr>
            <w:r w:rsidRPr="004607A3">
              <w:rPr>
                <w:rFonts w:ascii="Arial" w:hAnsi="Arial"/>
                <w:b/>
                <w:bCs/>
                <w:sz w:val="20"/>
              </w:rPr>
              <w:t>Secretary</w:t>
            </w:r>
          </w:p>
        </w:tc>
        <w:tc>
          <w:tcPr>
            <w:tcW w:w="2521" w:type="dxa"/>
            <w:gridSpan w:val="2"/>
            <w:tcBorders>
              <w:top w:val="single" w:sz="8" w:space="0" w:color="auto"/>
              <w:left w:val="nil"/>
              <w:bottom w:val="single" w:sz="8" w:space="0" w:color="auto"/>
              <w:right w:val="nil"/>
            </w:tcBorders>
            <w:vAlign w:val="bottom"/>
          </w:tcPr>
          <w:p w14:paraId="3BAC54A8" w14:textId="77777777" w:rsidR="004607A3" w:rsidRPr="004607A3" w:rsidRDefault="004607A3" w:rsidP="004607A3">
            <w:pPr>
              <w:tabs>
                <w:tab w:val="left" w:pos="1620"/>
                <w:tab w:val="center" w:pos="3960"/>
                <w:tab w:val="right" w:pos="6300"/>
              </w:tabs>
              <w:spacing w:before="120"/>
              <w:jc w:val="center"/>
              <w:rPr>
                <w:rFonts w:ascii="Arial" w:hAnsi="Arial"/>
                <w:b/>
                <w:bCs/>
                <w:sz w:val="20"/>
              </w:rPr>
            </w:pPr>
            <w:r w:rsidRPr="004607A3">
              <w:rPr>
                <w:rFonts w:ascii="Arial" w:hAnsi="Arial"/>
                <w:b/>
                <w:bCs/>
                <w:sz w:val="20"/>
              </w:rPr>
              <w:t>Adam Sewell</w:t>
            </w:r>
          </w:p>
        </w:tc>
        <w:tc>
          <w:tcPr>
            <w:tcW w:w="2521" w:type="dxa"/>
            <w:tcBorders>
              <w:top w:val="nil"/>
              <w:left w:val="nil"/>
              <w:bottom w:val="nil"/>
              <w:right w:val="nil"/>
            </w:tcBorders>
            <w:vAlign w:val="bottom"/>
          </w:tcPr>
          <w:p w14:paraId="5D3888B2" w14:textId="77777777" w:rsidR="004607A3" w:rsidRPr="004607A3" w:rsidRDefault="004607A3" w:rsidP="004607A3">
            <w:pPr>
              <w:tabs>
                <w:tab w:val="left" w:pos="1620"/>
                <w:tab w:val="center" w:pos="3960"/>
                <w:tab w:val="right" w:pos="6300"/>
              </w:tabs>
              <w:spacing w:before="120"/>
              <w:jc w:val="center"/>
              <w:rPr>
                <w:rFonts w:ascii="Arial" w:hAnsi="Arial"/>
                <w:b/>
                <w:bCs/>
                <w:sz w:val="20"/>
              </w:rPr>
            </w:pPr>
            <w:r w:rsidRPr="004607A3">
              <w:rPr>
                <w:rFonts w:ascii="Arial" w:hAnsi="Arial"/>
                <w:b/>
                <w:bCs/>
                <w:sz w:val="20"/>
              </w:rPr>
              <w:t>Percent Complete</w:t>
            </w:r>
          </w:p>
        </w:tc>
        <w:tc>
          <w:tcPr>
            <w:tcW w:w="2522" w:type="dxa"/>
            <w:tcBorders>
              <w:top w:val="single" w:sz="8" w:space="0" w:color="auto"/>
              <w:left w:val="nil"/>
              <w:bottom w:val="single" w:sz="12" w:space="0" w:color="auto"/>
              <w:right w:val="nil"/>
            </w:tcBorders>
            <w:vAlign w:val="bottom"/>
          </w:tcPr>
          <w:p w14:paraId="5CE1026F" w14:textId="116F0DFB" w:rsidR="004607A3" w:rsidRPr="004607A3" w:rsidRDefault="006237A5" w:rsidP="004607A3">
            <w:pPr>
              <w:tabs>
                <w:tab w:val="left" w:pos="1620"/>
                <w:tab w:val="center" w:pos="3960"/>
                <w:tab w:val="right" w:pos="6300"/>
              </w:tabs>
              <w:spacing w:before="120"/>
              <w:jc w:val="center"/>
              <w:rPr>
                <w:rFonts w:ascii="Arial" w:hAnsi="Arial"/>
                <w:b/>
                <w:bCs/>
                <w:sz w:val="20"/>
              </w:rPr>
            </w:pPr>
            <w:r>
              <w:rPr>
                <w:rFonts w:ascii="Arial" w:hAnsi="Arial"/>
                <w:b/>
                <w:bCs/>
                <w:sz w:val="20"/>
              </w:rPr>
              <w:t>100</w:t>
            </w:r>
            <w:r w:rsidR="004607A3" w:rsidRPr="004607A3">
              <w:rPr>
                <w:rFonts w:ascii="Arial" w:hAnsi="Arial"/>
                <w:b/>
                <w:bCs/>
                <w:sz w:val="20"/>
              </w:rPr>
              <w:t>%</w:t>
            </w:r>
          </w:p>
        </w:tc>
      </w:tr>
    </w:tbl>
    <w:p w14:paraId="5EEE1413" w14:textId="77777777" w:rsidR="004607A3" w:rsidRPr="004607A3" w:rsidRDefault="004607A3" w:rsidP="004607A3">
      <w:pPr>
        <w:rPr>
          <w:rFonts w:ascii="Arial" w:hAnsi="Arial"/>
          <w:sz w:val="12"/>
          <w:szCs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40"/>
        <w:gridCol w:w="1260"/>
        <w:gridCol w:w="1908"/>
      </w:tblGrid>
      <w:tr w:rsidR="004607A3" w:rsidRPr="004607A3" w14:paraId="3810844C" w14:textId="77777777" w:rsidTr="00FF4D89">
        <w:tc>
          <w:tcPr>
            <w:tcW w:w="3420" w:type="dxa"/>
            <w:tcBorders>
              <w:top w:val="nil"/>
              <w:left w:val="nil"/>
              <w:bottom w:val="nil"/>
              <w:right w:val="nil"/>
            </w:tcBorders>
            <w:vAlign w:val="bottom"/>
          </w:tcPr>
          <w:p w14:paraId="6E85020E" w14:textId="77777777" w:rsidR="004607A3" w:rsidRPr="004607A3" w:rsidRDefault="004607A3" w:rsidP="004607A3">
            <w:pPr>
              <w:tabs>
                <w:tab w:val="left" w:pos="1620"/>
                <w:tab w:val="center" w:pos="3960"/>
                <w:tab w:val="right" w:pos="6300"/>
              </w:tabs>
              <w:spacing w:before="120"/>
              <w:rPr>
                <w:rFonts w:ascii="Arial" w:hAnsi="Arial"/>
                <w:b/>
                <w:bCs/>
                <w:sz w:val="20"/>
              </w:rPr>
            </w:pPr>
            <w:r w:rsidRPr="004607A3">
              <w:rPr>
                <w:rFonts w:ascii="Arial" w:hAnsi="Arial"/>
                <w:b/>
                <w:bCs/>
                <w:sz w:val="20"/>
              </w:rPr>
              <w:t>Current Draft Being Worked On:</w:t>
            </w:r>
          </w:p>
        </w:tc>
        <w:tc>
          <w:tcPr>
            <w:tcW w:w="2340" w:type="dxa"/>
            <w:tcBorders>
              <w:top w:val="nil"/>
              <w:left w:val="nil"/>
              <w:bottom w:val="single" w:sz="8" w:space="0" w:color="auto"/>
              <w:right w:val="nil"/>
            </w:tcBorders>
            <w:vAlign w:val="bottom"/>
          </w:tcPr>
          <w:p w14:paraId="7FACB52A" w14:textId="77777777" w:rsidR="004607A3" w:rsidRPr="004607A3" w:rsidRDefault="004607A3" w:rsidP="004607A3">
            <w:pPr>
              <w:tabs>
                <w:tab w:val="left" w:pos="1620"/>
                <w:tab w:val="center" w:pos="3960"/>
                <w:tab w:val="right" w:pos="6300"/>
              </w:tabs>
              <w:spacing w:before="120"/>
              <w:jc w:val="center"/>
              <w:rPr>
                <w:rFonts w:ascii="Arial (W1)" w:hAnsi="Arial (W1)"/>
                <w:b/>
                <w:bCs/>
                <w:sz w:val="20"/>
                <w:szCs w:val="24"/>
              </w:rPr>
            </w:pPr>
            <w:r w:rsidRPr="004607A3">
              <w:rPr>
                <w:rFonts w:ascii="Arial" w:hAnsi="Arial"/>
                <w:b/>
                <w:bCs/>
                <w:sz w:val="20"/>
                <w:szCs w:val="24"/>
              </w:rPr>
              <w:t>1.0</w:t>
            </w:r>
          </w:p>
        </w:tc>
        <w:tc>
          <w:tcPr>
            <w:tcW w:w="1260" w:type="dxa"/>
            <w:tcBorders>
              <w:top w:val="nil"/>
              <w:left w:val="nil"/>
              <w:bottom w:val="nil"/>
              <w:right w:val="nil"/>
            </w:tcBorders>
            <w:vAlign w:val="bottom"/>
          </w:tcPr>
          <w:p w14:paraId="1FAF039F" w14:textId="77777777" w:rsidR="004607A3" w:rsidRPr="004607A3" w:rsidRDefault="004607A3" w:rsidP="004607A3">
            <w:pPr>
              <w:rPr>
                <w:rFonts w:ascii="Arial" w:hAnsi="Arial"/>
                <w:sz w:val="20"/>
                <w:szCs w:val="24"/>
              </w:rPr>
            </w:pPr>
            <w:r w:rsidRPr="004607A3">
              <w:rPr>
                <w:rFonts w:ascii="Arial" w:hAnsi="Arial"/>
                <w:b/>
                <w:bCs/>
                <w:sz w:val="20"/>
              </w:rPr>
              <w:t>Dated:</w:t>
            </w:r>
          </w:p>
        </w:tc>
        <w:tc>
          <w:tcPr>
            <w:tcW w:w="1908" w:type="dxa"/>
            <w:tcBorders>
              <w:top w:val="nil"/>
              <w:left w:val="nil"/>
              <w:bottom w:val="single" w:sz="12" w:space="0" w:color="auto"/>
              <w:right w:val="nil"/>
            </w:tcBorders>
            <w:vAlign w:val="bottom"/>
          </w:tcPr>
          <w:p w14:paraId="182AABE1" w14:textId="2E59E326" w:rsidR="004607A3" w:rsidRPr="004607A3" w:rsidRDefault="006237A5" w:rsidP="004607A3">
            <w:pPr>
              <w:jc w:val="center"/>
              <w:rPr>
                <w:rFonts w:ascii="Arial" w:hAnsi="Arial"/>
                <w:sz w:val="20"/>
                <w:szCs w:val="24"/>
              </w:rPr>
            </w:pPr>
            <w:r w:rsidRPr="006237A5">
              <w:rPr>
                <w:rFonts w:ascii="Arial" w:hAnsi="Arial"/>
                <w:b/>
                <w:bCs/>
                <w:sz w:val="20"/>
              </w:rPr>
              <w:t>February 2025</w:t>
            </w:r>
          </w:p>
        </w:tc>
      </w:tr>
      <w:tr w:rsidR="004607A3" w:rsidRPr="004607A3" w14:paraId="578C7C18" w14:textId="77777777" w:rsidTr="00FF4D89">
        <w:tc>
          <w:tcPr>
            <w:tcW w:w="3420" w:type="dxa"/>
            <w:tcBorders>
              <w:top w:val="nil"/>
              <w:left w:val="nil"/>
              <w:bottom w:val="nil"/>
              <w:right w:val="nil"/>
            </w:tcBorders>
            <w:vAlign w:val="bottom"/>
          </w:tcPr>
          <w:p w14:paraId="6CB01BDE" w14:textId="77777777" w:rsidR="004607A3" w:rsidRPr="004607A3" w:rsidRDefault="004607A3" w:rsidP="004607A3">
            <w:pPr>
              <w:tabs>
                <w:tab w:val="left" w:pos="1620"/>
                <w:tab w:val="center" w:pos="3960"/>
                <w:tab w:val="right" w:pos="6300"/>
              </w:tabs>
              <w:spacing w:before="120"/>
              <w:rPr>
                <w:rFonts w:ascii="Arial" w:hAnsi="Arial"/>
                <w:b/>
                <w:bCs/>
                <w:sz w:val="20"/>
              </w:rPr>
            </w:pPr>
            <w:r w:rsidRPr="004607A3">
              <w:rPr>
                <w:rFonts w:ascii="Arial" w:hAnsi="Arial"/>
                <w:b/>
                <w:bCs/>
                <w:sz w:val="20"/>
              </w:rPr>
              <w:t>PAR Expiration Date:</w:t>
            </w:r>
          </w:p>
        </w:tc>
        <w:tc>
          <w:tcPr>
            <w:tcW w:w="2340" w:type="dxa"/>
            <w:tcBorders>
              <w:top w:val="nil"/>
              <w:left w:val="nil"/>
              <w:bottom w:val="single" w:sz="8" w:space="0" w:color="auto"/>
              <w:right w:val="nil"/>
            </w:tcBorders>
            <w:vAlign w:val="bottom"/>
          </w:tcPr>
          <w:p w14:paraId="3B29FFB2" w14:textId="77777777" w:rsidR="004607A3" w:rsidRPr="004607A3" w:rsidRDefault="004607A3" w:rsidP="004607A3">
            <w:pPr>
              <w:tabs>
                <w:tab w:val="left" w:pos="1620"/>
                <w:tab w:val="center" w:pos="3960"/>
                <w:tab w:val="right" w:pos="6300"/>
              </w:tabs>
              <w:spacing w:before="120"/>
              <w:jc w:val="center"/>
              <w:rPr>
                <w:rFonts w:ascii="Arial (W1)" w:hAnsi="Arial (W1)"/>
                <w:b/>
                <w:bCs/>
                <w:sz w:val="20"/>
              </w:rPr>
            </w:pPr>
            <w:r w:rsidRPr="004607A3">
              <w:rPr>
                <w:rFonts w:ascii="Arial" w:hAnsi="Arial"/>
                <w:b/>
                <w:bCs/>
                <w:sz w:val="20"/>
                <w:szCs w:val="24"/>
              </w:rPr>
              <w:t>December 31, 2025</w:t>
            </w:r>
          </w:p>
        </w:tc>
        <w:tc>
          <w:tcPr>
            <w:tcW w:w="1260" w:type="dxa"/>
            <w:tcBorders>
              <w:top w:val="nil"/>
              <w:left w:val="nil"/>
              <w:bottom w:val="nil"/>
              <w:right w:val="nil"/>
            </w:tcBorders>
            <w:vAlign w:val="bottom"/>
          </w:tcPr>
          <w:p w14:paraId="554326CE" w14:textId="77777777" w:rsidR="004607A3" w:rsidRPr="004607A3" w:rsidRDefault="004607A3" w:rsidP="004607A3">
            <w:pPr>
              <w:tabs>
                <w:tab w:val="left" w:pos="1620"/>
                <w:tab w:val="center" w:pos="3960"/>
                <w:tab w:val="right" w:pos="6300"/>
              </w:tabs>
              <w:spacing w:before="120"/>
              <w:jc w:val="center"/>
              <w:rPr>
                <w:rFonts w:ascii="Arial" w:hAnsi="Arial"/>
                <w:b/>
                <w:bCs/>
                <w:sz w:val="20"/>
              </w:rPr>
            </w:pPr>
          </w:p>
        </w:tc>
        <w:tc>
          <w:tcPr>
            <w:tcW w:w="1908" w:type="dxa"/>
            <w:tcBorders>
              <w:top w:val="single" w:sz="12" w:space="0" w:color="auto"/>
              <w:left w:val="nil"/>
              <w:bottom w:val="nil"/>
              <w:right w:val="nil"/>
            </w:tcBorders>
            <w:vAlign w:val="bottom"/>
          </w:tcPr>
          <w:p w14:paraId="0C349032" w14:textId="77777777" w:rsidR="004607A3" w:rsidRPr="004607A3" w:rsidRDefault="004607A3" w:rsidP="004607A3">
            <w:pPr>
              <w:tabs>
                <w:tab w:val="left" w:pos="1620"/>
                <w:tab w:val="center" w:pos="3960"/>
                <w:tab w:val="right" w:pos="6300"/>
              </w:tabs>
              <w:spacing w:before="120"/>
              <w:jc w:val="center"/>
              <w:rPr>
                <w:rFonts w:ascii="Arial" w:hAnsi="Arial"/>
                <w:b/>
                <w:bCs/>
                <w:sz w:val="20"/>
              </w:rPr>
            </w:pPr>
          </w:p>
        </w:tc>
      </w:tr>
    </w:tbl>
    <w:p w14:paraId="43818BD2" w14:textId="77777777" w:rsidR="004607A3" w:rsidRPr="004607A3" w:rsidRDefault="004607A3" w:rsidP="004607A3">
      <w:pPr>
        <w:rPr>
          <w:rFonts w:ascii="Arial" w:hAnsi="Arial"/>
          <w:sz w:val="12"/>
          <w:szCs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76"/>
        <w:gridCol w:w="1476"/>
        <w:gridCol w:w="3276"/>
      </w:tblGrid>
      <w:tr w:rsidR="004607A3" w:rsidRPr="004607A3" w14:paraId="581565D5" w14:textId="77777777" w:rsidTr="00FF4D89">
        <w:tc>
          <w:tcPr>
            <w:tcW w:w="1800" w:type="dxa"/>
            <w:tcBorders>
              <w:top w:val="nil"/>
              <w:left w:val="nil"/>
              <w:bottom w:val="nil"/>
              <w:right w:val="nil"/>
            </w:tcBorders>
            <w:vAlign w:val="bottom"/>
          </w:tcPr>
          <w:p w14:paraId="5BDDCEBB" w14:textId="77777777" w:rsidR="004607A3" w:rsidRPr="004607A3" w:rsidRDefault="004607A3" w:rsidP="004607A3">
            <w:pPr>
              <w:tabs>
                <w:tab w:val="left" w:pos="1620"/>
                <w:tab w:val="center" w:pos="3960"/>
                <w:tab w:val="right" w:pos="6300"/>
              </w:tabs>
              <w:spacing w:before="120"/>
              <w:rPr>
                <w:rFonts w:ascii="Arial" w:hAnsi="Arial"/>
                <w:b/>
                <w:bCs/>
                <w:sz w:val="20"/>
              </w:rPr>
            </w:pPr>
            <w:r w:rsidRPr="004607A3">
              <w:rPr>
                <w:rFonts w:ascii="Arial" w:hAnsi="Arial"/>
                <w:b/>
                <w:bCs/>
                <w:sz w:val="20"/>
              </w:rPr>
              <w:t>Meeting Date:</w:t>
            </w:r>
          </w:p>
        </w:tc>
        <w:tc>
          <w:tcPr>
            <w:tcW w:w="2376" w:type="dxa"/>
            <w:tcBorders>
              <w:top w:val="nil"/>
              <w:left w:val="nil"/>
              <w:bottom w:val="single" w:sz="8" w:space="0" w:color="auto"/>
              <w:right w:val="nil"/>
            </w:tcBorders>
            <w:vAlign w:val="bottom"/>
          </w:tcPr>
          <w:p w14:paraId="6750B4CC" w14:textId="398CCA63" w:rsidR="004607A3" w:rsidRPr="004607A3" w:rsidRDefault="004607A3" w:rsidP="004607A3">
            <w:pPr>
              <w:tabs>
                <w:tab w:val="left" w:pos="1620"/>
                <w:tab w:val="center" w:pos="3960"/>
                <w:tab w:val="right" w:pos="6300"/>
              </w:tabs>
              <w:spacing w:before="120"/>
              <w:rPr>
                <w:rFonts w:ascii="Arial" w:hAnsi="Arial"/>
                <w:b/>
                <w:bCs/>
                <w:sz w:val="20"/>
                <w:szCs w:val="24"/>
              </w:rPr>
            </w:pPr>
            <w:r w:rsidRPr="004607A3">
              <w:rPr>
                <w:rFonts w:ascii="Arial" w:hAnsi="Arial"/>
                <w:b/>
                <w:bCs/>
                <w:sz w:val="20"/>
                <w:szCs w:val="24"/>
              </w:rPr>
              <w:t xml:space="preserve"> </w:t>
            </w:r>
            <w:r w:rsidR="006237A5" w:rsidRPr="006237A5">
              <w:rPr>
                <w:rFonts w:ascii="Arial" w:hAnsi="Arial"/>
                <w:b/>
                <w:bCs/>
                <w:sz w:val="20"/>
                <w:szCs w:val="24"/>
              </w:rPr>
              <w:t>March 24, 2025</w:t>
            </w:r>
          </w:p>
        </w:tc>
        <w:tc>
          <w:tcPr>
            <w:tcW w:w="1476" w:type="dxa"/>
            <w:tcBorders>
              <w:top w:val="nil"/>
              <w:left w:val="nil"/>
              <w:bottom w:val="nil"/>
              <w:right w:val="nil"/>
            </w:tcBorders>
            <w:vAlign w:val="bottom"/>
          </w:tcPr>
          <w:p w14:paraId="1E34E049" w14:textId="77777777" w:rsidR="004607A3" w:rsidRPr="004607A3" w:rsidRDefault="004607A3" w:rsidP="004607A3">
            <w:pPr>
              <w:tabs>
                <w:tab w:val="left" w:pos="1620"/>
                <w:tab w:val="center" w:pos="3960"/>
                <w:tab w:val="right" w:pos="6300"/>
              </w:tabs>
              <w:spacing w:before="120"/>
              <w:jc w:val="center"/>
              <w:rPr>
                <w:rFonts w:ascii="Arial" w:hAnsi="Arial"/>
                <w:b/>
                <w:bCs/>
                <w:sz w:val="20"/>
              </w:rPr>
            </w:pPr>
            <w:r w:rsidRPr="004607A3">
              <w:rPr>
                <w:rFonts w:ascii="Arial" w:hAnsi="Arial"/>
                <w:b/>
                <w:bCs/>
                <w:sz w:val="20"/>
              </w:rPr>
              <w:t>Time:</w:t>
            </w:r>
          </w:p>
        </w:tc>
        <w:tc>
          <w:tcPr>
            <w:tcW w:w="3276" w:type="dxa"/>
            <w:tcBorders>
              <w:top w:val="nil"/>
              <w:left w:val="nil"/>
              <w:bottom w:val="single" w:sz="8" w:space="0" w:color="auto"/>
              <w:right w:val="nil"/>
            </w:tcBorders>
            <w:vAlign w:val="bottom"/>
          </w:tcPr>
          <w:p w14:paraId="6D8D12C1" w14:textId="77777777" w:rsidR="004607A3" w:rsidRPr="004607A3" w:rsidRDefault="004607A3" w:rsidP="004607A3">
            <w:pPr>
              <w:tabs>
                <w:tab w:val="left" w:pos="1620"/>
                <w:tab w:val="center" w:pos="3960"/>
                <w:tab w:val="right" w:pos="6300"/>
              </w:tabs>
              <w:spacing w:before="120"/>
              <w:jc w:val="center"/>
              <w:rPr>
                <w:rFonts w:ascii="Arial" w:hAnsi="Arial"/>
                <w:b/>
                <w:bCs/>
                <w:sz w:val="20"/>
                <w:szCs w:val="24"/>
              </w:rPr>
            </w:pPr>
            <w:r w:rsidRPr="004607A3">
              <w:rPr>
                <w:rFonts w:ascii="Arial" w:hAnsi="Arial"/>
                <w:b/>
                <w:bCs/>
                <w:sz w:val="20"/>
                <w:szCs w:val="24"/>
              </w:rPr>
              <w:t>4:45pm – 6:00pm</w:t>
            </w:r>
          </w:p>
        </w:tc>
      </w:tr>
      <w:tr w:rsidR="004607A3" w:rsidRPr="004607A3" w14:paraId="76EE31D0" w14:textId="77777777" w:rsidTr="00FF4D89">
        <w:tc>
          <w:tcPr>
            <w:tcW w:w="1800" w:type="dxa"/>
            <w:tcBorders>
              <w:top w:val="nil"/>
              <w:left w:val="nil"/>
              <w:bottom w:val="nil"/>
              <w:right w:val="nil"/>
            </w:tcBorders>
            <w:vAlign w:val="bottom"/>
          </w:tcPr>
          <w:p w14:paraId="47F06FA0" w14:textId="77777777" w:rsidR="004607A3" w:rsidRPr="004607A3" w:rsidRDefault="004607A3" w:rsidP="004607A3">
            <w:pPr>
              <w:tabs>
                <w:tab w:val="left" w:pos="1620"/>
                <w:tab w:val="center" w:pos="3960"/>
                <w:tab w:val="right" w:pos="6300"/>
              </w:tabs>
              <w:spacing w:before="120"/>
              <w:rPr>
                <w:rFonts w:ascii="Arial" w:hAnsi="Arial"/>
                <w:b/>
                <w:bCs/>
                <w:sz w:val="20"/>
                <w:szCs w:val="24"/>
              </w:rPr>
            </w:pPr>
            <w:r w:rsidRPr="004607A3">
              <w:rPr>
                <w:rFonts w:ascii="Arial" w:hAnsi="Arial"/>
                <w:b/>
                <w:bCs/>
                <w:sz w:val="20"/>
                <w:szCs w:val="24"/>
              </w:rPr>
              <w:t>Location:</w:t>
            </w:r>
          </w:p>
        </w:tc>
        <w:tc>
          <w:tcPr>
            <w:tcW w:w="2376" w:type="dxa"/>
            <w:tcBorders>
              <w:top w:val="single" w:sz="8" w:space="0" w:color="auto"/>
              <w:left w:val="nil"/>
              <w:bottom w:val="single" w:sz="8" w:space="0" w:color="auto"/>
              <w:right w:val="nil"/>
            </w:tcBorders>
            <w:vAlign w:val="bottom"/>
          </w:tcPr>
          <w:p w14:paraId="6DF71F65" w14:textId="444F70F8" w:rsidR="004607A3" w:rsidRPr="004607A3" w:rsidRDefault="006237A5" w:rsidP="004607A3">
            <w:pPr>
              <w:tabs>
                <w:tab w:val="left" w:pos="1620"/>
                <w:tab w:val="center" w:pos="3960"/>
                <w:tab w:val="right" w:pos="6300"/>
              </w:tabs>
              <w:spacing w:before="120"/>
              <w:rPr>
                <w:rFonts w:ascii="Arial" w:hAnsi="Arial"/>
                <w:b/>
                <w:bCs/>
                <w:sz w:val="20"/>
                <w:szCs w:val="24"/>
              </w:rPr>
            </w:pPr>
            <w:r>
              <w:rPr>
                <w:rFonts w:ascii="Arial" w:hAnsi="Arial"/>
                <w:b/>
                <w:bCs/>
                <w:sz w:val="20"/>
                <w:szCs w:val="24"/>
              </w:rPr>
              <w:t>Denver, CO</w:t>
            </w:r>
            <w:r w:rsidR="004607A3" w:rsidRPr="004607A3">
              <w:rPr>
                <w:rFonts w:ascii="Arial" w:hAnsi="Arial"/>
                <w:b/>
                <w:bCs/>
                <w:sz w:val="20"/>
                <w:szCs w:val="24"/>
              </w:rPr>
              <w:t>, USA</w:t>
            </w:r>
          </w:p>
        </w:tc>
        <w:tc>
          <w:tcPr>
            <w:tcW w:w="1476" w:type="dxa"/>
            <w:tcBorders>
              <w:top w:val="nil"/>
              <w:left w:val="nil"/>
              <w:bottom w:val="nil"/>
              <w:right w:val="nil"/>
            </w:tcBorders>
            <w:vAlign w:val="bottom"/>
          </w:tcPr>
          <w:p w14:paraId="3C7C5077" w14:textId="77777777" w:rsidR="004607A3" w:rsidRPr="004607A3" w:rsidRDefault="004607A3" w:rsidP="004607A3">
            <w:pPr>
              <w:tabs>
                <w:tab w:val="left" w:pos="1620"/>
                <w:tab w:val="center" w:pos="3960"/>
                <w:tab w:val="right" w:pos="6300"/>
              </w:tabs>
              <w:spacing w:before="120"/>
              <w:jc w:val="center"/>
              <w:rPr>
                <w:rFonts w:ascii="Arial" w:hAnsi="Arial"/>
                <w:b/>
                <w:bCs/>
                <w:sz w:val="20"/>
              </w:rPr>
            </w:pPr>
          </w:p>
        </w:tc>
        <w:tc>
          <w:tcPr>
            <w:tcW w:w="3276" w:type="dxa"/>
            <w:tcBorders>
              <w:top w:val="single" w:sz="8" w:space="0" w:color="auto"/>
              <w:left w:val="nil"/>
              <w:bottom w:val="nil"/>
              <w:right w:val="nil"/>
            </w:tcBorders>
            <w:vAlign w:val="bottom"/>
          </w:tcPr>
          <w:p w14:paraId="0827B8EE" w14:textId="77777777" w:rsidR="004607A3" w:rsidRPr="004607A3" w:rsidRDefault="004607A3" w:rsidP="004607A3">
            <w:pPr>
              <w:tabs>
                <w:tab w:val="left" w:pos="1620"/>
                <w:tab w:val="center" w:pos="3960"/>
                <w:tab w:val="right" w:pos="6300"/>
              </w:tabs>
              <w:spacing w:before="120"/>
              <w:jc w:val="center"/>
              <w:rPr>
                <w:rFonts w:ascii="Arial" w:hAnsi="Arial"/>
                <w:b/>
                <w:bCs/>
                <w:sz w:val="20"/>
              </w:rPr>
            </w:pPr>
          </w:p>
        </w:tc>
      </w:tr>
    </w:tbl>
    <w:p w14:paraId="2AF9F0F9" w14:textId="77777777" w:rsidR="004607A3" w:rsidRPr="004607A3" w:rsidRDefault="004607A3" w:rsidP="004607A3">
      <w:pPr>
        <w:rPr>
          <w:rFonts w:ascii="Arial" w:hAnsi="Arial"/>
          <w:sz w:val="12"/>
          <w:szCs w:val="12"/>
        </w:rPr>
      </w:pPr>
    </w:p>
    <w:tbl>
      <w:tblPr>
        <w:tblW w:w="9522" w:type="dxa"/>
        <w:tblInd w:w="-72" w:type="dxa"/>
        <w:tblBorders>
          <w:insideH w:val="single" w:sz="6" w:space="0" w:color="auto"/>
          <w:insideV w:val="single" w:sz="4" w:space="0" w:color="auto"/>
        </w:tblBorders>
        <w:tblLook w:val="0000" w:firstRow="0" w:lastRow="0" w:firstColumn="0" w:lastColumn="0" w:noHBand="0" w:noVBand="0"/>
      </w:tblPr>
      <w:tblGrid>
        <w:gridCol w:w="1372"/>
        <w:gridCol w:w="3380"/>
        <w:gridCol w:w="4230"/>
        <w:gridCol w:w="540"/>
      </w:tblGrid>
      <w:tr w:rsidR="004607A3" w:rsidRPr="004607A3" w14:paraId="75F4148A" w14:textId="77777777" w:rsidTr="00FF4D89">
        <w:trPr>
          <w:gridAfter w:val="1"/>
          <w:wAfter w:w="540" w:type="dxa"/>
          <w:trHeight w:val="342"/>
        </w:trPr>
        <w:tc>
          <w:tcPr>
            <w:tcW w:w="1372" w:type="dxa"/>
            <w:tcBorders>
              <w:top w:val="nil"/>
              <w:bottom w:val="nil"/>
              <w:right w:val="nil"/>
            </w:tcBorders>
            <w:vAlign w:val="center"/>
          </w:tcPr>
          <w:p w14:paraId="519E5666" w14:textId="77777777" w:rsidR="004607A3" w:rsidRPr="004607A3" w:rsidRDefault="004607A3" w:rsidP="004607A3">
            <w:pPr>
              <w:keepNext/>
              <w:tabs>
                <w:tab w:val="left" w:pos="1620"/>
                <w:tab w:val="left" w:pos="3150"/>
                <w:tab w:val="left" w:pos="4860"/>
                <w:tab w:val="left" w:pos="5310"/>
                <w:tab w:val="left" w:pos="6210"/>
                <w:tab w:val="left" w:pos="6930"/>
              </w:tabs>
              <w:outlineLvl w:val="0"/>
              <w:rPr>
                <w:rFonts w:ascii="Arial" w:hAnsi="Arial"/>
                <w:b/>
                <w:bCs/>
                <w:sz w:val="20"/>
                <w:szCs w:val="24"/>
              </w:rPr>
            </w:pPr>
            <w:r w:rsidRPr="004607A3">
              <w:rPr>
                <w:rFonts w:ascii="Arial" w:hAnsi="Arial"/>
                <w:b/>
                <w:bCs/>
                <w:sz w:val="20"/>
                <w:szCs w:val="24"/>
              </w:rPr>
              <w:t>Attendance:</w:t>
            </w:r>
          </w:p>
        </w:tc>
        <w:tc>
          <w:tcPr>
            <w:tcW w:w="3380" w:type="dxa"/>
            <w:tcBorders>
              <w:top w:val="nil"/>
              <w:left w:val="nil"/>
              <w:bottom w:val="nil"/>
              <w:right w:val="nil"/>
            </w:tcBorders>
            <w:vAlign w:val="center"/>
          </w:tcPr>
          <w:p w14:paraId="42656E02" w14:textId="77777777" w:rsidR="004607A3" w:rsidRPr="004607A3" w:rsidRDefault="004607A3" w:rsidP="004607A3">
            <w:pPr>
              <w:keepNext/>
              <w:tabs>
                <w:tab w:val="left" w:pos="1620"/>
                <w:tab w:val="left" w:pos="3150"/>
                <w:tab w:val="left" w:pos="4860"/>
                <w:tab w:val="left" w:pos="5310"/>
                <w:tab w:val="left" w:pos="6210"/>
                <w:tab w:val="left" w:pos="6930"/>
              </w:tabs>
              <w:outlineLvl w:val="0"/>
              <w:rPr>
                <w:rFonts w:ascii="Arial" w:hAnsi="Arial"/>
                <w:b/>
                <w:bCs/>
                <w:sz w:val="20"/>
                <w:szCs w:val="24"/>
              </w:rPr>
            </w:pPr>
            <w:r w:rsidRPr="004607A3">
              <w:rPr>
                <w:rFonts w:ascii="Arial" w:hAnsi="Arial"/>
                <w:b/>
                <w:bCs/>
                <w:sz w:val="20"/>
                <w:szCs w:val="24"/>
              </w:rPr>
              <w:t>Members</w:t>
            </w:r>
          </w:p>
        </w:tc>
        <w:tc>
          <w:tcPr>
            <w:tcW w:w="4230" w:type="dxa"/>
            <w:tcBorders>
              <w:top w:val="nil"/>
              <w:left w:val="nil"/>
              <w:bottom w:val="single" w:sz="4" w:space="0" w:color="auto"/>
            </w:tcBorders>
            <w:vAlign w:val="center"/>
          </w:tcPr>
          <w:p w14:paraId="483A0C3B" w14:textId="451445F9" w:rsidR="004607A3" w:rsidRPr="004607A3" w:rsidRDefault="004607A3" w:rsidP="004607A3">
            <w:pPr>
              <w:pStyle w:val="ListParagraph"/>
              <w:tabs>
                <w:tab w:val="left" w:pos="1620"/>
                <w:tab w:val="left" w:pos="3150"/>
                <w:tab w:val="left" w:pos="4860"/>
                <w:tab w:val="left" w:pos="5310"/>
                <w:tab w:val="left" w:pos="6210"/>
                <w:tab w:val="left" w:pos="6930"/>
              </w:tabs>
              <w:ind w:left="1440"/>
              <w:rPr>
                <w:rFonts w:ascii="Arial" w:hAnsi="Arial"/>
                <w:b/>
                <w:bCs/>
                <w:sz w:val="20"/>
                <w:szCs w:val="24"/>
              </w:rPr>
            </w:pPr>
            <w:r>
              <w:rPr>
                <w:rFonts w:ascii="Arial" w:hAnsi="Arial"/>
                <w:b/>
                <w:bCs/>
                <w:sz w:val="20"/>
                <w:szCs w:val="24"/>
              </w:rPr>
              <w:t xml:space="preserve">   </w:t>
            </w:r>
            <w:r w:rsidR="006237A5">
              <w:rPr>
                <w:rFonts w:ascii="Arial" w:hAnsi="Arial"/>
                <w:b/>
                <w:bCs/>
                <w:sz w:val="20"/>
                <w:szCs w:val="24"/>
              </w:rPr>
              <w:t>32</w:t>
            </w:r>
            <w:r>
              <w:rPr>
                <w:rFonts w:ascii="Arial" w:hAnsi="Arial"/>
                <w:b/>
                <w:bCs/>
                <w:sz w:val="20"/>
                <w:szCs w:val="24"/>
              </w:rPr>
              <w:t xml:space="preserve"> of </w:t>
            </w:r>
            <w:r w:rsidR="006237A5">
              <w:rPr>
                <w:rFonts w:ascii="Arial" w:hAnsi="Arial"/>
                <w:b/>
                <w:bCs/>
                <w:sz w:val="20"/>
                <w:szCs w:val="24"/>
              </w:rPr>
              <w:t>49</w:t>
            </w:r>
          </w:p>
        </w:tc>
      </w:tr>
      <w:tr w:rsidR="004607A3" w:rsidRPr="004607A3" w14:paraId="6AE25387" w14:textId="77777777" w:rsidTr="00FF4D89">
        <w:trPr>
          <w:gridAfter w:val="1"/>
          <w:wAfter w:w="540" w:type="dxa"/>
          <w:trHeight w:val="342"/>
        </w:trPr>
        <w:tc>
          <w:tcPr>
            <w:tcW w:w="1372" w:type="dxa"/>
            <w:tcBorders>
              <w:top w:val="nil"/>
              <w:bottom w:val="nil"/>
              <w:right w:val="nil"/>
            </w:tcBorders>
            <w:vAlign w:val="center"/>
          </w:tcPr>
          <w:p w14:paraId="2FC4DB8F" w14:textId="77777777" w:rsidR="004607A3" w:rsidRPr="004607A3" w:rsidRDefault="004607A3" w:rsidP="004607A3">
            <w:pPr>
              <w:keepNext/>
              <w:tabs>
                <w:tab w:val="left" w:pos="1620"/>
                <w:tab w:val="left" w:pos="3150"/>
                <w:tab w:val="left" w:pos="4860"/>
                <w:tab w:val="left" w:pos="5310"/>
                <w:tab w:val="left" w:pos="6210"/>
                <w:tab w:val="left" w:pos="6930"/>
              </w:tabs>
              <w:ind w:left="630"/>
              <w:jc w:val="center"/>
              <w:outlineLvl w:val="0"/>
              <w:rPr>
                <w:rFonts w:ascii="Arial" w:hAnsi="Arial"/>
                <w:b/>
                <w:bCs/>
                <w:sz w:val="20"/>
                <w:szCs w:val="24"/>
              </w:rPr>
            </w:pPr>
          </w:p>
        </w:tc>
        <w:tc>
          <w:tcPr>
            <w:tcW w:w="3380" w:type="dxa"/>
            <w:tcBorders>
              <w:top w:val="nil"/>
              <w:left w:val="nil"/>
              <w:bottom w:val="nil"/>
              <w:right w:val="nil"/>
            </w:tcBorders>
            <w:vAlign w:val="center"/>
          </w:tcPr>
          <w:p w14:paraId="2E27C64E" w14:textId="77777777" w:rsidR="004607A3" w:rsidRPr="004607A3" w:rsidRDefault="004607A3" w:rsidP="004607A3">
            <w:pPr>
              <w:keepNext/>
              <w:tabs>
                <w:tab w:val="left" w:pos="1620"/>
                <w:tab w:val="left" w:pos="3150"/>
                <w:tab w:val="left" w:pos="4860"/>
                <w:tab w:val="left" w:pos="5310"/>
                <w:tab w:val="left" w:pos="6210"/>
                <w:tab w:val="left" w:pos="6930"/>
              </w:tabs>
              <w:outlineLvl w:val="0"/>
              <w:rPr>
                <w:rFonts w:ascii="Arial" w:hAnsi="Arial"/>
                <w:b/>
                <w:bCs/>
                <w:sz w:val="20"/>
                <w:szCs w:val="24"/>
              </w:rPr>
            </w:pPr>
            <w:r w:rsidRPr="004607A3">
              <w:rPr>
                <w:rFonts w:ascii="Arial" w:hAnsi="Arial"/>
                <w:b/>
                <w:bCs/>
                <w:sz w:val="20"/>
                <w:szCs w:val="24"/>
              </w:rPr>
              <w:t>Guests</w:t>
            </w:r>
          </w:p>
        </w:tc>
        <w:tc>
          <w:tcPr>
            <w:tcW w:w="4230" w:type="dxa"/>
            <w:tcBorders>
              <w:top w:val="single" w:sz="4" w:space="0" w:color="auto"/>
              <w:left w:val="nil"/>
              <w:bottom w:val="single" w:sz="4" w:space="0" w:color="auto"/>
            </w:tcBorders>
            <w:vAlign w:val="center"/>
          </w:tcPr>
          <w:p w14:paraId="46EF7182" w14:textId="1FF526ED" w:rsidR="004607A3" w:rsidRPr="004607A3" w:rsidRDefault="004607A3" w:rsidP="004607A3">
            <w:pPr>
              <w:tabs>
                <w:tab w:val="left" w:pos="1620"/>
                <w:tab w:val="left" w:pos="3150"/>
                <w:tab w:val="left" w:pos="4860"/>
                <w:tab w:val="left" w:pos="5310"/>
                <w:tab w:val="left" w:pos="6210"/>
                <w:tab w:val="left" w:pos="6930"/>
              </w:tabs>
              <w:jc w:val="center"/>
              <w:rPr>
                <w:rFonts w:ascii="Arial" w:hAnsi="Arial"/>
                <w:b/>
                <w:bCs/>
                <w:sz w:val="20"/>
                <w:szCs w:val="24"/>
              </w:rPr>
            </w:pPr>
            <w:r w:rsidRPr="004607A3">
              <w:rPr>
                <w:rFonts w:ascii="Arial" w:hAnsi="Arial"/>
                <w:b/>
                <w:bCs/>
                <w:sz w:val="20"/>
                <w:szCs w:val="24"/>
              </w:rPr>
              <w:t>7</w:t>
            </w:r>
            <w:r w:rsidR="006237A5">
              <w:rPr>
                <w:rFonts w:ascii="Arial" w:hAnsi="Arial"/>
                <w:b/>
                <w:bCs/>
                <w:sz w:val="20"/>
                <w:szCs w:val="24"/>
              </w:rPr>
              <w:t>4</w:t>
            </w:r>
          </w:p>
        </w:tc>
      </w:tr>
      <w:tr w:rsidR="004607A3" w:rsidRPr="004607A3" w14:paraId="5557FFFE" w14:textId="77777777" w:rsidTr="00FF4D89">
        <w:trPr>
          <w:gridAfter w:val="1"/>
          <w:wAfter w:w="540" w:type="dxa"/>
          <w:trHeight w:val="342"/>
        </w:trPr>
        <w:tc>
          <w:tcPr>
            <w:tcW w:w="1372" w:type="dxa"/>
            <w:tcBorders>
              <w:top w:val="nil"/>
              <w:bottom w:val="nil"/>
              <w:right w:val="nil"/>
            </w:tcBorders>
            <w:vAlign w:val="center"/>
          </w:tcPr>
          <w:p w14:paraId="07AB50F1" w14:textId="77777777" w:rsidR="004607A3" w:rsidRPr="004607A3" w:rsidRDefault="004607A3" w:rsidP="004607A3">
            <w:pPr>
              <w:keepNext/>
              <w:tabs>
                <w:tab w:val="left" w:pos="1620"/>
                <w:tab w:val="left" w:pos="3150"/>
                <w:tab w:val="left" w:pos="4860"/>
                <w:tab w:val="left" w:pos="5310"/>
                <w:tab w:val="left" w:pos="6210"/>
                <w:tab w:val="left" w:pos="6930"/>
              </w:tabs>
              <w:ind w:left="630"/>
              <w:jc w:val="center"/>
              <w:outlineLvl w:val="0"/>
              <w:rPr>
                <w:rFonts w:ascii="Arial" w:hAnsi="Arial"/>
                <w:b/>
                <w:bCs/>
                <w:sz w:val="20"/>
                <w:szCs w:val="24"/>
              </w:rPr>
            </w:pPr>
          </w:p>
        </w:tc>
        <w:tc>
          <w:tcPr>
            <w:tcW w:w="3380" w:type="dxa"/>
            <w:tcBorders>
              <w:top w:val="nil"/>
              <w:left w:val="nil"/>
              <w:bottom w:val="nil"/>
              <w:right w:val="nil"/>
            </w:tcBorders>
            <w:vAlign w:val="center"/>
          </w:tcPr>
          <w:p w14:paraId="524CDA6F" w14:textId="77777777" w:rsidR="004607A3" w:rsidRPr="004607A3" w:rsidRDefault="004607A3" w:rsidP="004607A3">
            <w:pPr>
              <w:keepNext/>
              <w:tabs>
                <w:tab w:val="left" w:pos="1620"/>
                <w:tab w:val="left" w:pos="3150"/>
                <w:tab w:val="left" w:pos="4860"/>
                <w:tab w:val="left" w:pos="5310"/>
                <w:tab w:val="left" w:pos="6210"/>
                <w:tab w:val="left" w:pos="6930"/>
              </w:tabs>
              <w:outlineLvl w:val="0"/>
              <w:rPr>
                <w:rFonts w:ascii="Arial" w:hAnsi="Arial"/>
                <w:b/>
                <w:bCs/>
                <w:sz w:val="20"/>
                <w:szCs w:val="24"/>
              </w:rPr>
            </w:pPr>
            <w:r w:rsidRPr="004607A3">
              <w:rPr>
                <w:rFonts w:ascii="Arial" w:hAnsi="Arial"/>
                <w:b/>
                <w:bCs/>
                <w:sz w:val="20"/>
                <w:szCs w:val="24"/>
              </w:rPr>
              <w:t>Guests Requesting Membership</w:t>
            </w:r>
          </w:p>
        </w:tc>
        <w:tc>
          <w:tcPr>
            <w:tcW w:w="4230" w:type="dxa"/>
            <w:tcBorders>
              <w:top w:val="single" w:sz="4" w:space="0" w:color="auto"/>
              <w:left w:val="nil"/>
              <w:bottom w:val="single" w:sz="4" w:space="0" w:color="auto"/>
            </w:tcBorders>
            <w:vAlign w:val="center"/>
          </w:tcPr>
          <w:p w14:paraId="6964A698" w14:textId="0BB3B8DB" w:rsidR="004607A3" w:rsidRPr="004607A3" w:rsidRDefault="006237A5" w:rsidP="004607A3">
            <w:pPr>
              <w:tabs>
                <w:tab w:val="left" w:pos="1620"/>
                <w:tab w:val="left" w:pos="3150"/>
                <w:tab w:val="left" w:pos="4860"/>
                <w:tab w:val="left" w:pos="5310"/>
                <w:tab w:val="left" w:pos="6210"/>
                <w:tab w:val="left" w:pos="6930"/>
              </w:tabs>
              <w:jc w:val="center"/>
              <w:rPr>
                <w:rFonts w:ascii="Arial" w:hAnsi="Arial"/>
                <w:b/>
                <w:bCs/>
                <w:sz w:val="20"/>
                <w:szCs w:val="24"/>
              </w:rPr>
            </w:pPr>
            <w:r>
              <w:rPr>
                <w:rFonts w:ascii="Arial" w:hAnsi="Arial"/>
                <w:b/>
                <w:bCs/>
                <w:sz w:val="20"/>
                <w:szCs w:val="24"/>
              </w:rPr>
              <w:t>(20)**</w:t>
            </w:r>
          </w:p>
        </w:tc>
      </w:tr>
      <w:tr w:rsidR="004607A3" w:rsidRPr="004607A3" w14:paraId="59ABA456" w14:textId="77777777" w:rsidTr="00FF4D89">
        <w:trPr>
          <w:gridAfter w:val="1"/>
          <w:wAfter w:w="540" w:type="dxa"/>
          <w:trHeight w:val="342"/>
        </w:trPr>
        <w:tc>
          <w:tcPr>
            <w:tcW w:w="1372" w:type="dxa"/>
            <w:tcBorders>
              <w:top w:val="nil"/>
              <w:bottom w:val="nil"/>
              <w:right w:val="nil"/>
            </w:tcBorders>
            <w:vAlign w:val="center"/>
          </w:tcPr>
          <w:p w14:paraId="2C0486E5" w14:textId="77777777" w:rsidR="004607A3" w:rsidRPr="004607A3" w:rsidRDefault="004607A3" w:rsidP="004607A3">
            <w:pPr>
              <w:keepNext/>
              <w:tabs>
                <w:tab w:val="left" w:pos="1620"/>
                <w:tab w:val="left" w:pos="3150"/>
                <w:tab w:val="left" w:pos="4860"/>
                <w:tab w:val="left" w:pos="5310"/>
                <w:tab w:val="left" w:pos="6210"/>
                <w:tab w:val="left" w:pos="6930"/>
              </w:tabs>
              <w:outlineLvl w:val="0"/>
              <w:rPr>
                <w:rFonts w:ascii="Arial" w:hAnsi="Arial"/>
                <w:b/>
                <w:bCs/>
                <w:sz w:val="20"/>
                <w:szCs w:val="24"/>
              </w:rPr>
            </w:pPr>
          </w:p>
        </w:tc>
        <w:tc>
          <w:tcPr>
            <w:tcW w:w="3380" w:type="dxa"/>
            <w:tcBorders>
              <w:top w:val="nil"/>
              <w:left w:val="nil"/>
              <w:bottom w:val="nil"/>
              <w:right w:val="nil"/>
            </w:tcBorders>
            <w:vAlign w:val="center"/>
          </w:tcPr>
          <w:p w14:paraId="44B7CDF1" w14:textId="77777777" w:rsidR="004607A3" w:rsidRPr="004607A3" w:rsidRDefault="004607A3" w:rsidP="004607A3">
            <w:pPr>
              <w:keepNext/>
              <w:tabs>
                <w:tab w:val="left" w:pos="1620"/>
                <w:tab w:val="left" w:pos="3150"/>
                <w:tab w:val="left" w:pos="4860"/>
                <w:tab w:val="left" w:pos="5310"/>
                <w:tab w:val="left" w:pos="6210"/>
                <w:tab w:val="left" w:pos="6930"/>
              </w:tabs>
              <w:outlineLvl w:val="0"/>
              <w:rPr>
                <w:rFonts w:ascii="Arial" w:hAnsi="Arial"/>
                <w:b/>
                <w:bCs/>
                <w:sz w:val="20"/>
                <w:szCs w:val="24"/>
              </w:rPr>
            </w:pPr>
            <w:r w:rsidRPr="004607A3">
              <w:rPr>
                <w:rFonts w:ascii="Arial" w:hAnsi="Arial"/>
                <w:b/>
                <w:bCs/>
                <w:sz w:val="20"/>
                <w:szCs w:val="24"/>
              </w:rPr>
              <w:t>Total</w:t>
            </w:r>
            <w:r w:rsidRPr="004607A3">
              <w:rPr>
                <w:rFonts w:ascii="Arial" w:hAnsi="Arial"/>
                <w:sz w:val="20"/>
                <w:szCs w:val="24"/>
              </w:rPr>
              <w:t>*</w:t>
            </w:r>
          </w:p>
        </w:tc>
        <w:tc>
          <w:tcPr>
            <w:tcW w:w="4230" w:type="dxa"/>
            <w:tcBorders>
              <w:top w:val="single" w:sz="4" w:space="0" w:color="auto"/>
              <w:left w:val="nil"/>
              <w:bottom w:val="single" w:sz="4" w:space="0" w:color="auto"/>
            </w:tcBorders>
            <w:vAlign w:val="center"/>
          </w:tcPr>
          <w:p w14:paraId="5A646CB8" w14:textId="103AC262" w:rsidR="004607A3" w:rsidRPr="004607A3" w:rsidRDefault="006237A5" w:rsidP="004607A3">
            <w:pPr>
              <w:tabs>
                <w:tab w:val="left" w:pos="1620"/>
                <w:tab w:val="left" w:pos="3150"/>
                <w:tab w:val="left" w:pos="4860"/>
                <w:tab w:val="left" w:pos="5310"/>
                <w:tab w:val="left" w:pos="6210"/>
                <w:tab w:val="left" w:pos="6930"/>
              </w:tabs>
              <w:jc w:val="center"/>
              <w:rPr>
                <w:rFonts w:ascii="Arial" w:hAnsi="Arial"/>
                <w:b/>
                <w:bCs/>
                <w:sz w:val="20"/>
                <w:szCs w:val="24"/>
              </w:rPr>
            </w:pPr>
            <w:r>
              <w:rPr>
                <w:rFonts w:ascii="Arial" w:hAnsi="Arial"/>
                <w:b/>
                <w:bCs/>
                <w:sz w:val="20"/>
                <w:szCs w:val="24"/>
              </w:rPr>
              <w:t>106</w:t>
            </w:r>
          </w:p>
        </w:tc>
      </w:tr>
      <w:tr w:rsidR="004607A3" w:rsidRPr="004607A3" w14:paraId="42C2339E" w14:textId="77777777" w:rsidTr="00FF4D89">
        <w:trPr>
          <w:trHeight w:val="342"/>
        </w:trPr>
        <w:tc>
          <w:tcPr>
            <w:tcW w:w="9522" w:type="dxa"/>
            <w:gridSpan w:val="4"/>
            <w:tcBorders>
              <w:top w:val="nil"/>
              <w:bottom w:val="nil"/>
            </w:tcBorders>
            <w:vAlign w:val="center"/>
          </w:tcPr>
          <w:p w14:paraId="0F11DD9F" w14:textId="77777777" w:rsidR="004607A3" w:rsidRDefault="004607A3" w:rsidP="004607A3">
            <w:pPr>
              <w:tabs>
                <w:tab w:val="left" w:pos="1620"/>
                <w:tab w:val="left" w:pos="3150"/>
                <w:tab w:val="left" w:pos="4860"/>
                <w:tab w:val="left" w:pos="5310"/>
                <w:tab w:val="left" w:pos="6210"/>
                <w:tab w:val="left" w:pos="6930"/>
              </w:tabs>
              <w:jc w:val="center"/>
              <w:rPr>
                <w:rFonts w:ascii="Arial" w:hAnsi="Arial"/>
                <w:b/>
                <w:bCs/>
                <w:sz w:val="18"/>
                <w:szCs w:val="22"/>
              </w:rPr>
            </w:pPr>
            <w:r w:rsidRPr="004607A3">
              <w:rPr>
                <w:rFonts w:ascii="Arial" w:hAnsi="Arial"/>
                <w:b/>
                <w:bCs/>
                <w:sz w:val="18"/>
                <w:szCs w:val="22"/>
              </w:rPr>
              <w:t>* Attendance list for this meeting is shown at end of meeting minutes</w:t>
            </w:r>
          </w:p>
          <w:p w14:paraId="28CC5AC0" w14:textId="3B6FD449" w:rsidR="006237A5" w:rsidRPr="004607A3" w:rsidRDefault="006237A5" w:rsidP="004607A3">
            <w:pPr>
              <w:tabs>
                <w:tab w:val="left" w:pos="1620"/>
                <w:tab w:val="left" w:pos="3150"/>
                <w:tab w:val="left" w:pos="4860"/>
                <w:tab w:val="left" w:pos="5310"/>
                <w:tab w:val="left" w:pos="6210"/>
                <w:tab w:val="left" w:pos="6930"/>
              </w:tabs>
              <w:jc w:val="center"/>
              <w:rPr>
                <w:rFonts w:ascii="Arial" w:hAnsi="Arial"/>
                <w:b/>
                <w:bCs/>
                <w:sz w:val="20"/>
                <w:szCs w:val="24"/>
              </w:rPr>
            </w:pPr>
            <w:r>
              <w:rPr>
                <w:b/>
                <w:bCs/>
                <w:sz w:val="18"/>
                <w:szCs w:val="22"/>
              </w:rPr>
              <w:t>**</w:t>
            </w:r>
            <w:r w:rsidRPr="006237A5">
              <w:rPr>
                <w:rFonts w:ascii="Arial" w:hAnsi="Arial"/>
                <w:b/>
                <w:bCs/>
                <w:sz w:val="18"/>
                <w:szCs w:val="22"/>
              </w:rPr>
              <w:t>Because WG approved to send draft to ballot, no new WG Members will be added.  Member list as of Spring 2025 meeting is final WG list**</w:t>
            </w:r>
          </w:p>
        </w:tc>
      </w:tr>
    </w:tbl>
    <w:p w14:paraId="29E162E8" w14:textId="77777777" w:rsidR="006C1922" w:rsidRPr="006C1922" w:rsidRDefault="006C1922" w:rsidP="006C1922">
      <w:pPr>
        <w:tabs>
          <w:tab w:val="left" w:pos="1620"/>
          <w:tab w:val="left" w:pos="3150"/>
          <w:tab w:val="left" w:pos="4860"/>
          <w:tab w:val="left" w:pos="5310"/>
          <w:tab w:val="left" w:pos="6210"/>
          <w:tab w:val="left" w:pos="6930"/>
        </w:tabs>
        <w:rPr>
          <w:rFonts w:ascii="Arial" w:hAnsi="Arial"/>
          <w:b/>
          <w:bCs/>
          <w:sz w:val="12"/>
          <w:szCs w:val="12"/>
          <w:u w:val="single"/>
        </w:rPr>
      </w:pPr>
    </w:p>
    <w:p w14:paraId="469C1534" w14:textId="77777777" w:rsidR="006C1922" w:rsidRPr="006C1922" w:rsidRDefault="006C1922" w:rsidP="006C1922">
      <w:pPr>
        <w:pBdr>
          <w:top w:val="thickThinSmallGap" w:sz="24" w:space="1" w:color="auto"/>
        </w:pBdr>
        <w:tabs>
          <w:tab w:val="left" w:pos="1620"/>
          <w:tab w:val="left" w:pos="3150"/>
          <w:tab w:val="left" w:pos="4860"/>
          <w:tab w:val="left" w:pos="5310"/>
          <w:tab w:val="left" w:pos="6210"/>
          <w:tab w:val="left" w:pos="6930"/>
        </w:tabs>
        <w:ind w:left="1620" w:hanging="1620"/>
        <w:rPr>
          <w:rFonts w:ascii="Arial" w:hAnsi="Arial"/>
          <w:b/>
          <w:bCs/>
          <w:sz w:val="12"/>
          <w:szCs w:val="12"/>
          <w:u w:val="single"/>
        </w:rPr>
      </w:pPr>
    </w:p>
    <w:p w14:paraId="1356ACAE" w14:textId="77777777" w:rsidR="003E5E31" w:rsidRPr="003E5E31" w:rsidRDefault="003E5E31" w:rsidP="003E5E31">
      <w:pPr>
        <w:tabs>
          <w:tab w:val="left" w:pos="1620"/>
          <w:tab w:val="left" w:pos="3150"/>
          <w:tab w:val="left" w:pos="4860"/>
          <w:tab w:val="left" w:pos="5310"/>
          <w:tab w:val="left" w:pos="6210"/>
          <w:tab w:val="left" w:pos="6930"/>
        </w:tabs>
        <w:spacing w:before="120"/>
        <w:ind w:left="1627" w:hanging="1627"/>
        <w:rPr>
          <w:rFonts w:ascii="Arial" w:hAnsi="Arial"/>
          <w:b/>
          <w:bCs/>
          <w:sz w:val="24"/>
          <w:szCs w:val="24"/>
          <w:u w:val="single"/>
        </w:rPr>
      </w:pPr>
      <w:r w:rsidRPr="003E5E31">
        <w:rPr>
          <w:rFonts w:ascii="Arial" w:hAnsi="Arial"/>
          <w:b/>
          <w:bCs/>
          <w:sz w:val="24"/>
          <w:szCs w:val="24"/>
          <w:u w:val="single"/>
        </w:rPr>
        <w:t>Meeting Minutes / Significant Issues / Comments:</w:t>
      </w:r>
    </w:p>
    <w:p w14:paraId="7F2B4754" w14:textId="77777777" w:rsidR="003E5E31" w:rsidRPr="003E5E31" w:rsidRDefault="003E5E31" w:rsidP="003E5E31">
      <w:pPr>
        <w:rPr>
          <w:rFonts w:ascii="Arial" w:hAnsi="Arial"/>
          <w:sz w:val="12"/>
          <w:szCs w:val="24"/>
        </w:rPr>
      </w:pPr>
    </w:p>
    <w:p w14:paraId="3A5C6398" w14:textId="77777777" w:rsidR="003E5E31" w:rsidRPr="003E5E31" w:rsidRDefault="003E5E31" w:rsidP="003E5E31">
      <w:pPr>
        <w:autoSpaceDE w:val="0"/>
        <w:autoSpaceDN w:val="0"/>
        <w:adjustRightInd w:val="0"/>
        <w:spacing w:after="120"/>
        <w:rPr>
          <w:rFonts w:ascii="Arial" w:hAnsi="Arial"/>
          <w:szCs w:val="22"/>
        </w:rPr>
      </w:pPr>
      <w:r w:rsidRPr="003E5E31">
        <w:rPr>
          <w:rFonts w:ascii="Arial" w:eastAsia="Arial" w:hAnsi="Arial"/>
          <w:szCs w:val="22"/>
        </w:rPr>
        <w:t>Meeting was called to order at 4:45pm, March 24, 2025 at Hyatt Regency Denver.</w:t>
      </w:r>
    </w:p>
    <w:p w14:paraId="05657E49" w14:textId="77777777" w:rsidR="003E5E31" w:rsidRPr="003E5E31" w:rsidRDefault="003E5E31" w:rsidP="003E5E31">
      <w:pPr>
        <w:numPr>
          <w:ilvl w:val="0"/>
          <w:numId w:val="51"/>
        </w:numPr>
        <w:autoSpaceDE w:val="0"/>
        <w:autoSpaceDN w:val="0"/>
        <w:adjustRightInd w:val="0"/>
        <w:spacing w:after="80"/>
        <w:rPr>
          <w:rFonts w:ascii="Arial" w:hAnsi="Arial"/>
          <w:szCs w:val="22"/>
        </w:rPr>
      </w:pPr>
      <w:r w:rsidRPr="003E5E31">
        <w:rPr>
          <w:rFonts w:ascii="Arial" w:eastAsia="Arial" w:hAnsi="Arial"/>
          <w:szCs w:val="22"/>
        </w:rPr>
        <w:t>Administrative</w:t>
      </w:r>
    </w:p>
    <w:p w14:paraId="21AA759D" w14:textId="77777777" w:rsidR="003E5E31" w:rsidRPr="003E5E31" w:rsidRDefault="003E5E31" w:rsidP="003E5E31">
      <w:pPr>
        <w:numPr>
          <w:ilvl w:val="1"/>
          <w:numId w:val="51"/>
        </w:numPr>
        <w:autoSpaceDE w:val="0"/>
        <w:autoSpaceDN w:val="0"/>
        <w:adjustRightInd w:val="0"/>
        <w:spacing w:after="80"/>
        <w:rPr>
          <w:rFonts w:ascii="Arial" w:hAnsi="Arial"/>
          <w:szCs w:val="22"/>
        </w:rPr>
      </w:pPr>
      <w:r w:rsidRPr="003E5E31">
        <w:rPr>
          <w:rFonts w:ascii="Arial" w:eastAsia="Arial" w:hAnsi="Arial"/>
          <w:szCs w:val="22"/>
        </w:rPr>
        <w:t>IEEE Patent Policy and Call for Patents</w:t>
      </w:r>
    </w:p>
    <w:p w14:paraId="236EB944" w14:textId="77777777" w:rsidR="003E5E31" w:rsidRPr="00266E20" w:rsidRDefault="003E5E31" w:rsidP="00266E20">
      <w:pPr>
        <w:pStyle w:val="ListParagraph"/>
        <w:numPr>
          <w:ilvl w:val="2"/>
          <w:numId w:val="51"/>
        </w:numPr>
        <w:autoSpaceDE w:val="0"/>
        <w:autoSpaceDN w:val="0"/>
        <w:adjustRightInd w:val="0"/>
        <w:spacing w:after="80" w:line="240" w:lineRule="auto"/>
        <w:ind w:left="1800" w:hanging="180"/>
        <w:contextualSpacing w:val="0"/>
        <w:rPr>
          <w:rFonts w:ascii="Arial" w:hAnsi="Arial" w:cs="Arial"/>
        </w:rPr>
      </w:pPr>
      <w:r w:rsidRPr="00266E20">
        <w:rPr>
          <w:rFonts w:ascii="Arial" w:hAnsi="Arial" w:cs="Arial"/>
        </w:rPr>
        <w:t>No comments from group</w:t>
      </w:r>
    </w:p>
    <w:p w14:paraId="69C62624" w14:textId="77777777" w:rsidR="003E5E31" w:rsidRPr="003E5E31" w:rsidRDefault="003E5E31" w:rsidP="003E5E31">
      <w:pPr>
        <w:numPr>
          <w:ilvl w:val="1"/>
          <w:numId w:val="51"/>
        </w:numPr>
        <w:autoSpaceDE w:val="0"/>
        <w:autoSpaceDN w:val="0"/>
        <w:adjustRightInd w:val="0"/>
        <w:spacing w:after="80"/>
        <w:rPr>
          <w:rFonts w:ascii="Arial" w:hAnsi="Arial"/>
          <w:szCs w:val="22"/>
        </w:rPr>
      </w:pPr>
      <w:r w:rsidRPr="003E5E31">
        <w:rPr>
          <w:rFonts w:ascii="Arial" w:eastAsia="Arial" w:hAnsi="Arial"/>
          <w:szCs w:val="22"/>
        </w:rPr>
        <w:t>IEEE SA Copyright Policy</w:t>
      </w:r>
    </w:p>
    <w:p w14:paraId="71B21502" w14:textId="77777777" w:rsidR="003E5E31" w:rsidRPr="003E5E31" w:rsidRDefault="003E5E31" w:rsidP="003E5E31">
      <w:pPr>
        <w:numPr>
          <w:ilvl w:val="2"/>
          <w:numId w:val="51"/>
        </w:numPr>
        <w:autoSpaceDE w:val="0"/>
        <w:autoSpaceDN w:val="0"/>
        <w:adjustRightInd w:val="0"/>
        <w:spacing w:after="80"/>
        <w:ind w:left="1800" w:hanging="180"/>
        <w:rPr>
          <w:rFonts w:ascii="Arial" w:hAnsi="Arial"/>
          <w:szCs w:val="22"/>
        </w:rPr>
      </w:pPr>
      <w:r w:rsidRPr="003E5E31">
        <w:rPr>
          <w:rFonts w:ascii="Arial" w:eastAsia="Arial" w:hAnsi="Arial"/>
          <w:szCs w:val="22"/>
        </w:rPr>
        <w:t>No comments from group</w:t>
      </w:r>
    </w:p>
    <w:p w14:paraId="57DCD713" w14:textId="77777777" w:rsidR="003E5E31" w:rsidRPr="003E5E31" w:rsidRDefault="003E5E31" w:rsidP="003E5E31">
      <w:pPr>
        <w:numPr>
          <w:ilvl w:val="1"/>
          <w:numId w:val="51"/>
        </w:numPr>
        <w:autoSpaceDE w:val="0"/>
        <w:autoSpaceDN w:val="0"/>
        <w:adjustRightInd w:val="0"/>
        <w:spacing w:after="80"/>
        <w:rPr>
          <w:rFonts w:ascii="Arial" w:hAnsi="Arial"/>
          <w:szCs w:val="22"/>
        </w:rPr>
      </w:pPr>
      <w:r w:rsidRPr="003E5E31">
        <w:rPr>
          <w:rFonts w:ascii="Arial" w:eastAsia="Arial" w:hAnsi="Arial"/>
          <w:szCs w:val="22"/>
        </w:rPr>
        <w:t>Review of agenda</w:t>
      </w:r>
    </w:p>
    <w:p w14:paraId="4E33DCBA" w14:textId="77777777" w:rsidR="003E5E31" w:rsidRPr="003E5E31" w:rsidRDefault="003E5E31" w:rsidP="003E5E31">
      <w:pPr>
        <w:numPr>
          <w:ilvl w:val="2"/>
          <w:numId w:val="51"/>
        </w:numPr>
        <w:autoSpaceDE w:val="0"/>
        <w:autoSpaceDN w:val="0"/>
        <w:adjustRightInd w:val="0"/>
        <w:spacing w:after="80"/>
        <w:ind w:left="1800" w:hanging="180"/>
        <w:rPr>
          <w:rFonts w:ascii="Arial" w:hAnsi="Arial"/>
          <w:szCs w:val="22"/>
        </w:rPr>
      </w:pPr>
      <w:r w:rsidRPr="003E5E31">
        <w:rPr>
          <w:rFonts w:ascii="Arial" w:eastAsia="Arial" w:hAnsi="Arial"/>
          <w:szCs w:val="22"/>
        </w:rPr>
        <w:t>No comments from group</w:t>
      </w:r>
    </w:p>
    <w:p w14:paraId="36A7A9D5" w14:textId="77777777" w:rsidR="003E5E31" w:rsidRPr="003E5E31" w:rsidRDefault="003E5E31" w:rsidP="003E5E31">
      <w:pPr>
        <w:numPr>
          <w:ilvl w:val="1"/>
          <w:numId w:val="51"/>
        </w:numPr>
        <w:autoSpaceDE w:val="0"/>
        <w:autoSpaceDN w:val="0"/>
        <w:adjustRightInd w:val="0"/>
        <w:spacing w:after="80"/>
        <w:contextualSpacing/>
        <w:rPr>
          <w:rFonts w:ascii="Arial" w:hAnsi="Arial"/>
          <w:szCs w:val="22"/>
        </w:rPr>
      </w:pPr>
      <w:r w:rsidRPr="003E5E31">
        <w:rPr>
          <w:rFonts w:ascii="Arial" w:hAnsi="Arial"/>
          <w:szCs w:val="22"/>
        </w:rPr>
        <w:t>Reminder on the purpose and the scope of the working group, and the timeline</w:t>
      </w:r>
    </w:p>
    <w:p w14:paraId="592B172F" w14:textId="77777777" w:rsidR="003E5E31" w:rsidRPr="003E5E31" w:rsidRDefault="003E5E31" w:rsidP="003E5E31">
      <w:pPr>
        <w:numPr>
          <w:ilvl w:val="2"/>
          <w:numId w:val="51"/>
        </w:numPr>
        <w:autoSpaceDE w:val="0"/>
        <w:autoSpaceDN w:val="0"/>
        <w:adjustRightInd w:val="0"/>
        <w:spacing w:after="80"/>
        <w:ind w:left="1800" w:hanging="180"/>
        <w:contextualSpacing/>
        <w:rPr>
          <w:rFonts w:ascii="Arial" w:hAnsi="Arial"/>
          <w:szCs w:val="22"/>
        </w:rPr>
      </w:pPr>
      <w:r w:rsidRPr="003E5E31">
        <w:rPr>
          <w:rFonts w:ascii="Arial" w:hAnsi="Arial"/>
          <w:szCs w:val="22"/>
        </w:rPr>
        <w:t xml:space="preserve">The expectation from this WG is to review and update the document as it expires on 12/31/2025. </w:t>
      </w:r>
    </w:p>
    <w:p w14:paraId="652558DD" w14:textId="77777777" w:rsidR="003E5E31" w:rsidRPr="003E5E31" w:rsidRDefault="003E5E31" w:rsidP="003E5E31">
      <w:pPr>
        <w:numPr>
          <w:ilvl w:val="2"/>
          <w:numId w:val="51"/>
        </w:numPr>
        <w:autoSpaceDE w:val="0"/>
        <w:autoSpaceDN w:val="0"/>
        <w:adjustRightInd w:val="0"/>
        <w:spacing w:after="80"/>
        <w:ind w:left="1800" w:hanging="180"/>
        <w:contextualSpacing/>
        <w:rPr>
          <w:rFonts w:ascii="Arial" w:hAnsi="Arial"/>
          <w:szCs w:val="22"/>
        </w:rPr>
      </w:pPr>
      <w:r w:rsidRPr="003E5E31">
        <w:rPr>
          <w:rFonts w:ascii="Arial" w:hAnsi="Arial"/>
          <w:szCs w:val="22"/>
        </w:rPr>
        <w:t>Projected Completion Date for Submittal to RevCom: Dec 2025</w:t>
      </w:r>
    </w:p>
    <w:p w14:paraId="64CEFA9D" w14:textId="77777777" w:rsidR="003E5E31" w:rsidRPr="003E5E31" w:rsidRDefault="003E5E31" w:rsidP="003E5E31">
      <w:pPr>
        <w:numPr>
          <w:ilvl w:val="1"/>
          <w:numId w:val="51"/>
        </w:numPr>
        <w:rPr>
          <w:rFonts w:ascii="Arial" w:hAnsi="Arial"/>
          <w:szCs w:val="22"/>
        </w:rPr>
      </w:pPr>
      <w:r w:rsidRPr="003E5E31">
        <w:rPr>
          <w:rFonts w:ascii="Arial" w:hAnsi="Arial"/>
          <w:szCs w:val="22"/>
        </w:rPr>
        <w:t>Introductions of the attendees</w:t>
      </w:r>
    </w:p>
    <w:p w14:paraId="73713B30" w14:textId="77777777" w:rsidR="003E5E31" w:rsidRPr="003E5E31" w:rsidRDefault="003E5E31" w:rsidP="003E5E31">
      <w:pPr>
        <w:numPr>
          <w:ilvl w:val="2"/>
          <w:numId w:val="51"/>
        </w:numPr>
        <w:autoSpaceDE w:val="0"/>
        <w:autoSpaceDN w:val="0"/>
        <w:adjustRightInd w:val="0"/>
        <w:spacing w:after="80"/>
        <w:ind w:left="1800" w:hanging="180"/>
        <w:rPr>
          <w:rFonts w:ascii="Arial" w:hAnsi="Arial"/>
          <w:szCs w:val="22"/>
        </w:rPr>
      </w:pPr>
      <w:r w:rsidRPr="003E5E31">
        <w:rPr>
          <w:rFonts w:ascii="Arial" w:eastAsia="Arial" w:hAnsi="Arial"/>
          <w:szCs w:val="22"/>
        </w:rPr>
        <w:t>Attendance was taken by QR Code sign-in…no paper attendance sheets were passed out.</w:t>
      </w:r>
    </w:p>
    <w:p w14:paraId="59F89EB1" w14:textId="77777777" w:rsidR="003E5E31" w:rsidRPr="003E5E31" w:rsidRDefault="003E5E31" w:rsidP="003E5E31">
      <w:pPr>
        <w:numPr>
          <w:ilvl w:val="2"/>
          <w:numId w:val="51"/>
        </w:numPr>
        <w:autoSpaceDE w:val="0"/>
        <w:autoSpaceDN w:val="0"/>
        <w:adjustRightInd w:val="0"/>
        <w:spacing w:after="80"/>
        <w:ind w:left="1800" w:hanging="180"/>
        <w:rPr>
          <w:rFonts w:ascii="Arial" w:hAnsi="Arial"/>
          <w:szCs w:val="22"/>
        </w:rPr>
      </w:pPr>
      <w:r w:rsidRPr="003E5E31">
        <w:rPr>
          <w:rFonts w:ascii="Arial" w:eastAsia="Arial" w:hAnsi="Arial"/>
          <w:szCs w:val="22"/>
        </w:rPr>
        <w:lastRenderedPageBreak/>
        <w:t>Name/affiliation was announced as attendees spoke during the meeting.</w:t>
      </w:r>
    </w:p>
    <w:p w14:paraId="31ECC8B0" w14:textId="77777777" w:rsidR="003E5E31" w:rsidRPr="003E5E31" w:rsidRDefault="003E5E31" w:rsidP="003E5E31">
      <w:pPr>
        <w:numPr>
          <w:ilvl w:val="1"/>
          <w:numId w:val="51"/>
        </w:numPr>
        <w:contextualSpacing/>
        <w:rPr>
          <w:rFonts w:ascii="Arial" w:hAnsi="Arial"/>
          <w:szCs w:val="22"/>
        </w:rPr>
      </w:pPr>
      <w:r w:rsidRPr="003E5E31">
        <w:rPr>
          <w:rFonts w:ascii="Arial" w:hAnsi="Arial"/>
          <w:szCs w:val="22"/>
        </w:rPr>
        <w:t>Updated membership review and count for quorum</w:t>
      </w:r>
    </w:p>
    <w:p w14:paraId="63DBE05A" w14:textId="77777777" w:rsidR="003E5E31" w:rsidRPr="003E5E31" w:rsidRDefault="003E5E31" w:rsidP="003E5E31">
      <w:pPr>
        <w:numPr>
          <w:ilvl w:val="2"/>
          <w:numId w:val="51"/>
        </w:numPr>
        <w:autoSpaceDE w:val="0"/>
        <w:autoSpaceDN w:val="0"/>
        <w:adjustRightInd w:val="0"/>
        <w:spacing w:after="80"/>
        <w:ind w:left="1800" w:hanging="180"/>
        <w:rPr>
          <w:rFonts w:ascii="Arial" w:hAnsi="Arial"/>
          <w:szCs w:val="22"/>
        </w:rPr>
      </w:pPr>
      <w:r w:rsidRPr="003E5E31">
        <w:rPr>
          <w:rFonts w:ascii="Arial" w:hAnsi="Arial"/>
          <w:szCs w:val="22"/>
        </w:rPr>
        <w:t>49 members and 29 were counted as present via hand count.</w:t>
      </w:r>
    </w:p>
    <w:p w14:paraId="053AC36D" w14:textId="77777777" w:rsidR="003E5E31" w:rsidRPr="003E5E31" w:rsidRDefault="003E5E31" w:rsidP="003E5E31">
      <w:pPr>
        <w:numPr>
          <w:ilvl w:val="3"/>
          <w:numId w:val="51"/>
        </w:numPr>
        <w:autoSpaceDE w:val="0"/>
        <w:autoSpaceDN w:val="0"/>
        <w:adjustRightInd w:val="0"/>
        <w:spacing w:after="80"/>
        <w:rPr>
          <w:rFonts w:ascii="Arial" w:hAnsi="Arial"/>
          <w:szCs w:val="22"/>
        </w:rPr>
      </w:pPr>
      <w:r w:rsidRPr="003E5E31">
        <w:rPr>
          <w:rFonts w:ascii="Arial" w:hAnsi="Arial"/>
          <w:szCs w:val="22"/>
        </w:rPr>
        <w:t>QUORUM ACHIEVED</w:t>
      </w:r>
    </w:p>
    <w:p w14:paraId="3A67E133" w14:textId="77777777" w:rsidR="003E5E31" w:rsidRPr="003E5E31" w:rsidRDefault="003E5E31" w:rsidP="003E5E31">
      <w:pPr>
        <w:numPr>
          <w:ilvl w:val="2"/>
          <w:numId w:val="51"/>
        </w:numPr>
        <w:autoSpaceDE w:val="0"/>
        <w:autoSpaceDN w:val="0"/>
        <w:adjustRightInd w:val="0"/>
        <w:spacing w:after="80"/>
        <w:ind w:left="1800" w:hanging="180"/>
        <w:rPr>
          <w:rFonts w:ascii="Arial" w:hAnsi="Arial"/>
          <w:szCs w:val="22"/>
        </w:rPr>
      </w:pPr>
      <w:r w:rsidRPr="003E5E31">
        <w:rPr>
          <w:rFonts w:ascii="Arial" w:hAnsi="Arial"/>
          <w:i/>
          <w:iCs/>
          <w:szCs w:val="22"/>
        </w:rPr>
        <w:t>Attendance list after meeting completed showed 32 members attended</w:t>
      </w:r>
      <w:r w:rsidRPr="003E5E31">
        <w:rPr>
          <w:rFonts w:ascii="Arial" w:hAnsi="Arial"/>
          <w:szCs w:val="22"/>
        </w:rPr>
        <w:t>.</w:t>
      </w:r>
    </w:p>
    <w:p w14:paraId="3E3728A2" w14:textId="77777777" w:rsidR="003E5E31" w:rsidRPr="003E5E31" w:rsidRDefault="003E5E31" w:rsidP="003E5E31">
      <w:pPr>
        <w:numPr>
          <w:ilvl w:val="2"/>
          <w:numId w:val="51"/>
        </w:numPr>
        <w:autoSpaceDE w:val="0"/>
        <w:autoSpaceDN w:val="0"/>
        <w:adjustRightInd w:val="0"/>
        <w:spacing w:after="80"/>
        <w:ind w:left="1800" w:hanging="180"/>
        <w:rPr>
          <w:rFonts w:ascii="Arial" w:hAnsi="Arial"/>
          <w:szCs w:val="22"/>
        </w:rPr>
      </w:pPr>
      <w:r w:rsidRPr="003E5E31">
        <w:rPr>
          <w:rFonts w:ascii="Arial" w:hAnsi="Arial"/>
          <w:szCs w:val="22"/>
        </w:rPr>
        <w:t>Members are expected to attend and stay in the meeting so business can be conducted.</w:t>
      </w:r>
    </w:p>
    <w:p w14:paraId="651EB726" w14:textId="77777777" w:rsidR="003E5E31" w:rsidRPr="003E5E31" w:rsidRDefault="003E5E31" w:rsidP="003E5E31">
      <w:pPr>
        <w:numPr>
          <w:ilvl w:val="2"/>
          <w:numId w:val="51"/>
        </w:numPr>
        <w:autoSpaceDE w:val="0"/>
        <w:autoSpaceDN w:val="0"/>
        <w:adjustRightInd w:val="0"/>
        <w:spacing w:after="80"/>
        <w:ind w:left="1800" w:hanging="180"/>
        <w:rPr>
          <w:rFonts w:ascii="Arial" w:hAnsi="Arial"/>
          <w:szCs w:val="22"/>
        </w:rPr>
      </w:pPr>
      <w:r w:rsidRPr="003E5E31">
        <w:rPr>
          <w:rFonts w:ascii="Arial" w:hAnsi="Arial"/>
          <w:szCs w:val="22"/>
        </w:rPr>
        <w:t>Because WG approved to send draft to ballot, no new WG Members will be added.  Member list as of Spring 2025 meeting (with 49 members) is final member list</w:t>
      </w:r>
    </w:p>
    <w:p w14:paraId="66652703" w14:textId="77777777" w:rsidR="003E5E31" w:rsidRPr="003E5E31" w:rsidRDefault="003E5E31" w:rsidP="003E5E31">
      <w:pPr>
        <w:numPr>
          <w:ilvl w:val="1"/>
          <w:numId w:val="51"/>
        </w:numPr>
        <w:autoSpaceDE w:val="0"/>
        <w:autoSpaceDN w:val="0"/>
        <w:adjustRightInd w:val="0"/>
        <w:spacing w:after="80"/>
        <w:rPr>
          <w:rFonts w:ascii="Arial" w:hAnsi="Arial"/>
          <w:szCs w:val="22"/>
        </w:rPr>
      </w:pPr>
      <w:r w:rsidRPr="003E5E31">
        <w:rPr>
          <w:rFonts w:ascii="Arial" w:eastAsia="Arial" w:hAnsi="Arial"/>
          <w:szCs w:val="22"/>
        </w:rPr>
        <w:t>Approvals of previous minutes and agenda:</w:t>
      </w:r>
    </w:p>
    <w:p w14:paraId="519681BE" w14:textId="77777777" w:rsidR="003E5E31" w:rsidRPr="003E5E31" w:rsidRDefault="003E5E31" w:rsidP="003E5E31">
      <w:pPr>
        <w:numPr>
          <w:ilvl w:val="2"/>
          <w:numId w:val="51"/>
        </w:numPr>
        <w:autoSpaceDE w:val="0"/>
        <w:autoSpaceDN w:val="0"/>
        <w:adjustRightInd w:val="0"/>
        <w:spacing w:after="80"/>
        <w:ind w:left="1800" w:hanging="180"/>
        <w:rPr>
          <w:rFonts w:ascii="Arial" w:hAnsi="Arial"/>
          <w:szCs w:val="22"/>
        </w:rPr>
      </w:pPr>
      <w:r w:rsidRPr="003E5E31">
        <w:rPr>
          <w:rFonts w:ascii="Arial" w:eastAsia="Arial" w:hAnsi="Arial"/>
          <w:szCs w:val="22"/>
        </w:rPr>
        <w:t>Approval of the agenda for Spring 2025</w:t>
      </w:r>
    </w:p>
    <w:p w14:paraId="15FC4632" w14:textId="77777777" w:rsidR="003E5E31" w:rsidRPr="003E5E31" w:rsidRDefault="003E5E31" w:rsidP="003E5E31">
      <w:pPr>
        <w:numPr>
          <w:ilvl w:val="3"/>
          <w:numId w:val="51"/>
        </w:numPr>
        <w:autoSpaceDE w:val="0"/>
        <w:autoSpaceDN w:val="0"/>
        <w:adjustRightInd w:val="0"/>
        <w:spacing w:after="80"/>
        <w:rPr>
          <w:rFonts w:ascii="Arial" w:hAnsi="Arial"/>
          <w:szCs w:val="22"/>
        </w:rPr>
      </w:pPr>
      <w:r w:rsidRPr="003E5E31">
        <w:rPr>
          <w:rFonts w:ascii="Arial" w:eastAsia="Arial" w:hAnsi="Arial"/>
          <w:szCs w:val="22"/>
        </w:rPr>
        <w:t>MOTION to approve Spring 2025 agenda – D.Murray, 2</w:t>
      </w:r>
      <w:r w:rsidRPr="003E5E31">
        <w:rPr>
          <w:rFonts w:ascii="Arial" w:eastAsia="Arial" w:hAnsi="Arial"/>
          <w:szCs w:val="22"/>
          <w:vertAlign w:val="superscript"/>
        </w:rPr>
        <w:t>nd</w:t>
      </w:r>
      <w:r w:rsidRPr="003E5E31">
        <w:rPr>
          <w:rFonts w:ascii="Arial" w:eastAsia="Arial" w:hAnsi="Arial"/>
          <w:szCs w:val="22"/>
        </w:rPr>
        <w:t xml:space="preserve"> – F.Mills</w:t>
      </w:r>
    </w:p>
    <w:p w14:paraId="0A1D9C6C" w14:textId="77777777" w:rsidR="003E5E31" w:rsidRPr="003E5E31" w:rsidRDefault="003E5E31" w:rsidP="003E5E31">
      <w:pPr>
        <w:numPr>
          <w:ilvl w:val="3"/>
          <w:numId w:val="51"/>
        </w:numPr>
        <w:autoSpaceDE w:val="0"/>
        <w:autoSpaceDN w:val="0"/>
        <w:adjustRightInd w:val="0"/>
        <w:spacing w:after="80"/>
        <w:rPr>
          <w:rFonts w:ascii="Arial" w:hAnsi="Arial"/>
          <w:szCs w:val="22"/>
        </w:rPr>
      </w:pPr>
      <w:r w:rsidRPr="003E5E31">
        <w:rPr>
          <w:rFonts w:ascii="Arial" w:eastAsia="Arial" w:hAnsi="Arial"/>
          <w:szCs w:val="22"/>
        </w:rPr>
        <w:t>No objection to unanimous approval – MOTION APPROVED</w:t>
      </w:r>
    </w:p>
    <w:p w14:paraId="2D068DD0" w14:textId="77777777" w:rsidR="003E5E31" w:rsidRPr="003E5E31" w:rsidRDefault="003E5E31" w:rsidP="003E5E31">
      <w:pPr>
        <w:numPr>
          <w:ilvl w:val="2"/>
          <w:numId w:val="51"/>
        </w:numPr>
        <w:autoSpaceDE w:val="0"/>
        <w:autoSpaceDN w:val="0"/>
        <w:adjustRightInd w:val="0"/>
        <w:spacing w:after="80"/>
        <w:ind w:left="1800" w:hanging="180"/>
        <w:rPr>
          <w:rFonts w:ascii="Arial" w:eastAsia="Arial" w:hAnsi="Arial"/>
          <w:szCs w:val="22"/>
        </w:rPr>
      </w:pPr>
      <w:r w:rsidRPr="003E5E31">
        <w:rPr>
          <w:rFonts w:ascii="Arial" w:eastAsia="Arial" w:hAnsi="Arial"/>
          <w:szCs w:val="22"/>
        </w:rPr>
        <w:t>Approval of the Fall 2024 unapproved meeting minutes</w:t>
      </w:r>
    </w:p>
    <w:p w14:paraId="6F7B2F57" w14:textId="77777777" w:rsidR="003E5E31" w:rsidRPr="003E5E31" w:rsidRDefault="003E5E31" w:rsidP="003E5E31">
      <w:pPr>
        <w:numPr>
          <w:ilvl w:val="3"/>
          <w:numId w:val="51"/>
        </w:numPr>
        <w:autoSpaceDE w:val="0"/>
        <w:autoSpaceDN w:val="0"/>
        <w:adjustRightInd w:val="0"/>
        <w:spacing w:after="80"/>
        <w:rPr>
          <w:rFonts w:ascii="Arial" w:hAnsi="Arial"/>
          <w:szCs w:val="22"/>
        </w:rPr>
      </w:pPr>
      <w:r w:rsidRPr="003E5E31">
        <w:rPr>
          <w:rFonts w:ascii="Arial" w:eastAsia="Arial" w:hAnsi="Arial"/>
          <w:szCs w:val="22"/>
        </w:rPr>
        <w:t>MOTION to approve Fall 2024 unapproved meeting minutes – A.Sarkar, 2</w:t>
      </w:r>
      <w:r w:rsidRPr="003E5E31">
        <w:rPr>
          <w:rFonts w:ascii="Arial" w:eastAsia="Arial" w:hAnsi="Arial"/>
          <w:szCs w:val="22"/>
          <w:vertAlign w:val="superscript"/>
        </w:rPr>
        <w:t>nd</w:t>
      </w:r>
      <w:r w:rsidRPr="003E5E31">
        <w:rPr>
          <w:rFonts w:ascii="Arial" w:eastAsia="Arial" w:hAnsi="Arial"/>
          <w:szCs w:val="22"/>
        </w:rPr>
        <w:t xml:space="preserve"> – D.Schwartz</w:t>
      </w:r>
    </w:p>
    <w:p w14:paraId="63D40115" w14:textId="77777777" w:rsidR="003E5E31" w:rsidRPr="003E5E31" w:rsidRDefault="003E5E31" w:rsidP="003E5E31">
      <w:pPr>
        <w:numPr>
          <w:ilvl w:val="3"/>
          <w:numId w:val="51"/>
        </w:numPr>
        <w:autoSpaceDE w:val="0"/>
        <w:autoSpaceDN w:val="0"/>
        <w:adjustRightInd w:val="0"/>
        <w:spacing w:after="80"/>
        <w:rPr>
          <w:rFonts w:ascii="Arial" w:hAnsi="Arial"/>
          <w:szCs w:val="22"/>
        </w:rPr>
      </w:pPr>
      <w:bookmarkStart w:id="1" w:name="_Hlk194562059"/>
      <w:r w:rsidRPr="003E5E31">
        <w:rPr>
          <w:rFonts w:ascii="Arial" w:eastAsia="Arial" w:hAnsi="Arial"/>
          <w:szCs w:val="22"/>
        </w:rPr>
        <w:t>No objection to unanimous approval – MOTION APPROVED</w:t>
      </w:r>
    </w:p>
    <w:bookmarkEnd w:id="1"/>
    <w:p w14:paraId="573A72CC" w14:textId="77777777" w:rsidR="003E5E31" w:rsidRPr="003E5E31" w:rsidRDefault="003E5E31" w:rsidP="003E5E31">
      <w:pPr>
        <w:numPr>
          <w:ilvl w:val="0"/>
          <w:numId w:val="51"/>
        </w:numPr>
        <w:autoSpaceDE w:val="0"/>
        <w:autoSpaceDN w:val="0"/>
        <w:adjustRightInd w:val="0"/>
        <w:spacing w:after="80"/>
        <w:rPr>
          <w:rFonts w:ascii="Arial" w:hAnsi="Arial"/>
          <w:szCs w:val="22"/>
        </w:rPr>
      </w:pPr>
      <w:r w:rsidRPr="003E5E31">
        <w:rPr>
          <w:rFonts w:ascii="Arial" w:hAnsi="Arial"/>
          <w:szCs w:val="22"/>
        </w:rPr>
        <w:t>Old Business</w:t>
      </w:r>
    </w:p>
    <w:p w14:paraId="7852D2B9" w14:textId="77777777" w:rsidR="003E5E31" w:rsidRPr="003E5E31" w:rsidRDefault="003E5E31" w:rsidP="003E5E31">
      <w:pPr>
        <w:numPr>
          <w:ilvl w:val="1"/>
          <w:numId w:val="51"/>
        </w:numPr>
        <w:autoSpaceDE w:val="0"/>
        <w:autoSpaceDN w:val="0"/>
        <w:adjustRightInd w:val="0"/>
        <w:spacing w:after="80"/>
        <w:contextualSpacing/>
        <w:rPr>
          <w:rFonts w:ascii="Arial" w:hAnsi="Arial"/>
          <w:szCs w:val="22"/>
        </w:rPr>
      </w:pPr>
      <w:r w:rsidRPr="003E5E31">
        <w:rPr>
          <w:rFonts w:ascii="Arial" w:hAnsi="Arial"/>
          <w:szCs w:val="22"/>
        </w:rPr>
        <w:t>Draft 1.0 was emailed to the 49 WG members before the Spring 2025 meeting and was voted on electronically.</w:t>
      </w:r>
    </w:p>
    <w:p w14:paraId="1C6B0283" w14:textId="77777777" w:rsidR="003E5E31" w:rsidRPr="003E5E31" w:rsidRDefault="003E5E31" w:rsidP="003E5E31">
      <w:pPr>
        <w:numPr>
          <w:ilvl w:val="2"/>
          <w:numId w:val="51"/>
        </w:numPr>
        <w:autoSpaceDE w:val="0"/>
        <w:autoSpaceDN w:val="0"/>
        <w:adjustRightInd w:val="0"/>
        <w:spacing w:after="80"/>
        <w:ind w:left="1800" w:hanging="180"/>
        <w:contextualSpacing/>
        <w:rPr>
          <w:rFonts w:ascii="Arial" w:hAnsi="Arial"/>
          <w:szCs w:val="22"/>
        </w:rPr>
      </w:pPr>
      <w:r w:rsidRPr="003E5E31">
        <w:rPr>
          <w:rFonts w:ascii="Arial" w:hAnsi="Arial"/>
          <w:szCs w:val="22"/>
        </w:rPr>
        <w:t>41 members responded (85% response)</w:t>
      </w:r>
    </w:p>
    <w:p w14:paraId="504C2671" w14:textId="77777777" w:rsidR="003E5E31" w:rsidRPr="003E5E31" w:rsidRDefault="003E5E31" w:rsidP="003E5E31">
      <w:pPr>
        <w:numPr>
          <w:ilvl w:val="2"/>
          <w:numId w:val="51"/>
        </w:numPr>
        <w:autoSpaceDE w:val="0"/>
        <w:autoSpaceDN w:val="0"/>
        <w:adjustRightInd w:val="0"/>
        <w:spacing w:after="80"/>
        <w:ind w:left="1800" w:hanging="180"/>
        <w:contextualSpacing/>
        <w:rPr>
          <w:rFonts w:ascii="Arial" w:hAnsi="Arial"/>
          <w:szCs w:val="22"/>
        </w:rPr>
      </w:pPr>
      <w:r w:rsidRPr="003E5E31">
        <w:rPr>
          <w:rFonts w:ascii="Arial" w:hAnsi="Arial"/>
          <w:szCs w:val="22"/>
        </w:rPr>
        <w:t>35 approved with no comments</w:t>
      </w:r>
    </w:p>
    <w:p w14:paraId="146BA880" w14:textId="77777777" w:rsidR="003E5E31" w:rsidRPr="003E5E31" w:rsidRDefault="003E5E31" w:rsidP="003E5E31">
      <w:pPr>
        <w:numPr>
          <w:ilvl w:val="2"/>
          <w:numId w:val="51"/>
        </w:numPr>
        <w:autoSpaceDE w:val="0"/>
        <w:autoSpaceDN w:val="0"/>
        <w:adjustRightInd w:val="0"/>
        <w:spacing w:after="80"/>
        <w:ind w:left="1800" w:hanging="180"/>
        <w:contextualSpacing/>
        <w:rPr>
          <w:rFonts w:ascii="Arial" w:hAnsi="Arial"/>
          <w:szCs w:val="22"/>
        </w:rPr>
      </w:pPr>
      <w:r w:rsidRPr="003E5E31">
        <w:rPr>
          <w:rFonts w:ascii="Arial" w:hAnsi="Arial"/>
          <w:szCs w:val="22"/>
        </w:rPr>
        <w:t>3 abstained</w:t>
      </w:r>
    </w:p>
    <w:p w14:paraId="012BFC1D" w14:textId="77777777" w:rsidR="003E5E31" w:rsidRPr="003E5E31" w:rsidRDefault="003E5E31" w:rsidP="003E5E31">
      <w:pPr>
        <w:numPr>
          <w:ilvl w:val="2"/>
          <w:numId w:val="51"/>
        </w:numPr>
        <w:autoSpaceDE w:val="0"/>
        <w:autoSpaceDN w:val="0"/>
        <w:adjustRightInd w:val="0"/>
        <w:spacing w:after="80"/>
        <w:ind w:left="1800" w:hanging="180"/>
        <w:contextualSpacing/>
        <w:rPr>
          <w:rFonts w:ascii="Arial" w:hAnsi="Arial"/>
          <w:szCs w:val="22"/>
        </w:rPr>
      </w:pPr>
      <w:r w:rsidRPr="003E5E31">
        <w:rPr>
          <w:rFonts w:ascii="Arial" w:hAnsi="Arial"/>
          <w:szCs w:val="22"/>
        </w:rPr>
        <w:t>3 approved with comments, making it 38/41 approval (93%)</w:t>
      </w:r>
    </w:p>
    <w:p w14:paraId="0F738E33" w14:textId="77777777" w:rsidR="003E5E31" w:rsidRPr="003E5E31" w:rsidRDefault="003E5E31" w:rsidP="003E5E31">
      <w:pPr>
        <w:numPr>
          <w:ilvl w:val="2"/>
          <w:numId w:val="51"/>
        </w:numPr>
        <w:autoSpaceDE w:val="0"/>
        <w:autoSpaceDN w:val="0"/>
        <w:adjustRightInd w:val="0"/>
        <w:spacing w:after="80"/>
        <w:ind w:left="1800" w:hanging="180"/>
        <w:contextualSpacing/>
        <w:rPr>
          <w:rFonts w:ascii="Arial" w:hAnsi="Arial"/>
          <w:szCs w:val="22"/>
        </w:rPr>
      </w:pPr>
      <w:r w:rsidRPr="003E5E31">
        <w:rPr>
          <w:rFonts w:ascii="Arial" w:hAnsi="Arial"/>
          <w:szCs w:val="22"/>
        </w:rPr>
        <w:t>Zero disapproved</w:t>
      </w:r>
    </w:p>
    <w:p w14:paraId="5F22EDB4" w14:textId="77777777" w:rsidR="003E5E31" w:rsidRPr="003E5E31" w:rsidRDefault="003E5E31" w:rsidP="003E5E31">
      <w:pPr>
        <w:numPr>
          <w:ilvl w:val="1"/>
          <w:numId w:val="51"/>
        </w:numPr>
        <w:autoSpaceDE w:val="0"/>
        <w:autoSpaceDN w:val="0"/>
        <w:adjustRightInd w:val="0"/>
        <w:contextualSpacing/>
        <w:rPr>
          <w:rFonts w:ascii="Arial" w:hAnsi="Arial"/>
          <w:szCs w:val="22"/>
        </w:rPr>
      </w:pPr>
      <w:r w:rsidRPr="003E5E31">
        <w:rPr>
          <w:rFonts w:ascii="Arial" w:hAnsi="Arial"/>
          <w:szCs w:val="22"/>
        </w:rPr>
        <w:t>Member comments from the Draft 1.0 email vote were reviewed in the S25 meeting</w:t>
      </w:r>
    </w:p>
    <w:p w14:paraId="5A05FA0D" w14:textId="77777777" w:rsidR="003E5E31" w:rsidRPr="003E5E31" w:rsidRDefault="003E5E31" w:rsidP="003E5E31">
      <w:pPr>
        <w:numPr>
          <w:ilvl w:val="2"/>
          <w:numId w:val="51"/>
        </w:numPr>
        <w:autoSpaceDE w:val="0"/>
        <w:autoSpaceDN w:val="0"/>
        <w:adjustRightInd w:val="0"/>
        <w:ind w:left="1814" w:hanging="187"/>
        <w:contextualSpacing/>
        <w:rPr>
          <w:rFonts w:ascii="Arial" w:hAnsi="Arial"/>
          <w:szCs w:val="22"/>
        </w:rPr>
      </w:pPr>
      <w:r w:rsidRPr="003E5E31">
        <w:rPr>
          <w:rFonts w:ascii="Arial" w:hAnsi="Arial"/>
          <w:szCs w:val="22"/>
        </w:rPr>
        <w:t>Comment from Weijun Li: Definition of Compressive Force: If I remember correctly, the WG voted to use definition from C57.164 but it appears that it remains unchanged in the updated document. Could you please double check?</w:t>
      </w:r>
    </w:p>
    <w:p w14:paraId="3256BD35" w14:textId="77777777" w:rsidR="003E5E31" w:rsidRPr="003E5E31" w:rsidRDefault="003E5E31" w:rsidP="003E5E31">
      <w:pPr>
        <w:numPr>
          <w:ilvl w:val="3"/>
          <w:numId w:val="51"/>
        </w:numPr>
        <w:autoSpaceDE w:val="0"/>
        <w:autoSpaceDN w:val="0"/>
        <w:adjustRightInd w:val="0"/>
        <w:contextualSpacing/>
        <w:rPr>
          <w:rFonts w:ascii="Arial" w:hAnsi="Arial"/>
          <w:szCs w:val="22"/>
        </w:rPr>
      </w:pPr>
      <w:r w:rsidRPr="003E5E31">
        <w:rPr>
          <w:rFonts w:ascii="Arial" w:hAnsi="Arial"/>
          <w:noProof/>
          <w:szCs w:val="22"/>
        </w:rPr>
        <w:drawing>
          <wp:anchor distT="0" distB="0" distL="114300" distR="114300" simplePos="0" relativeHeight="251663360" behindDoc="0" locked="0" layoutInCell="1" allowOverlap="1" wp14:anchorId="300C9978" wp14:editId="3403FE81">
            <wp:simplePos x="0" y="0"/>
            <wp:positionH relativeFrom="page">
              <wp:posOffset>1153795</wp:posOffset>
            </wp:positionH>
            <wp:positionV relativeFrom="paragraph">
              <wp:posOffset>530860</wp:posOffset>
            </wp:positionV>
            <wp:extent cx="5715000" cy="1075632"/>
            <wp:effectExtent l="19050" t="19050" r="19050" b="10795"/>
            <wp:wrapTopAndBottom/>
            <wp:docPr id="2063802657"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02657" name="Picture 1" descr="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075632"/>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3E5E31">
        <w:rPr>
          <w:rFonts w:ascii="Arial" w:hAnsi="Arial"/>
          <w:szCs w:val="22"/>
        </w:rPr>
        <w:t>Chair’s response: Weijun is correct. The circulated document did not have the compressive force definition updated as it was approved during Spr_24 meeting:</w:t>
      </w:r>
    </w:p>
    <w:p w14:paraId="44A57717" w14:textId="77777777" w:rsidR="003E5E31" w:rsidRPr="003E5E31" w:rsidRDefault="003E5E31" w:rsidP="003E5E31">
      <w:pPr>
        <w:numPr>
          <w:ilvl w:val="3"/>
          <w:numId w:val="51"/>
        </w:numPr>
        <w:autoSpaceDE w:val="0"/>
        <w:autoSpaceDN w:val="0"/>
        <w:adjustRightInd w:val="0"/>
        <w:contextualSpacing/>
        <w:rPr>
          <w:rFonts w:ascii="Arial" w:hAnsi="Arial"/>
          <w:szCs w:val="22"/>
        </w:rPr>
      </w:pPr>
      <w:r w:rsidRPr="003E5E31">
        <w:rPr>
          <w:rFonts w:ascii="Arial" w:hAnsi="Arial"/>
          <w:noProof/>
          <w:szCs w:val="22"/>
        </w:rPr>
        <w:lastRenderedPageBreak/>
        <w:drawing>
          <wp:anchor distT="0" distB="0" distL="114300" distR="114300" simplePos="0" relativeHeight="251664384" behindDoc="0" locked="0" layoutInCell="1" allowOverlap="1" wp14:anchorId="339A7A99" wp14:editId="485E020B">
            <wp:simplePos x="0" y="0"/>
            <wp:positionH relativeFrom="column">
              <wp:posOffset>255815</wp:posOffset>
            </wp:positionH>
            <wp:positionV relativeFrom="paragraph">
              <wp:posOffset>1522640</wp:posOffset>
            </wp:positionV>
            <wp:extent cx="5715000" cy="486885"/>
            <wp:effectExtent l="19050" t="19050" r="19050" b="27940"/>
            <wp:wrapTopAndBottom/>
            <wp:docPr id="2877143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8688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Pr="003E5E31">
        <w:rPr>
          <w:rFonts w:ascii="Arial" w:hAnsi="Arial"/>
          <w:szCs w:val="22"/>
        </w:rPr>
        <w:t>Definition within C57.164 for compressive force will be put in the document by Chair before being sent to ballot:</w:t>
      </w:r>
    </w:p>
    <w:p w14:paraId="1AD68938" w14:textId="77777777" w:rsidR="003E5E31" w:rsidRPr="003E5E31" w:rsidRDefault="003E5E31" w:rsidP="003E5E31">
      <w:pPr>
        <w:numPr>
          <w:ilvl w:val="2"/>
          <w:numId w:val="51"/>
        </w:numPr>
        <w:autoSpaceDE w:val="0"/>
        <w:autoSpaceDN w:val="0"/>
        <w:adjustRightInd w:val="0"/>
        <w:ind w:left="1800" w:hanging="180"/>
        <w:contextualSpacing/>
        <w:rPr>
          <w:rFonts w:ascii="Arial" w:hAnsi="Arial"/>
          <w:szCs w:val="22"/>
        </w:rPr>
      </w:pPr>
      <w:r w:rsidRPr="003E5E31">
        <w:rPr>
          <w:rFonts w:ascii="Arial" w:hAnsi="Arial"/>
          <w:szCs w:val="22"/>
        </w:rPr>
        <w:t>Comments on Draft 1.0 from Anastasia O’Malley:</w:t>
      </w:r>
    </w:p>
    <w:p w14:paraId="335AF758" w14:textId="77777777" w:rsidR="003E5E31" w:rsidRPr="003E5E31" w:rsidRDefault="003E5E31" w:rsidP="003E5E31">
      <w:pPr>
        <w:numPr>
          <w:ilvl w:val="3"/>
          <w:numId w:val="51"/>
        </w:numPr>
        <w:autoSpaceDE w:val="0"/>
        <w:autoSpaceDN w:val="0"/>
        <w:adjustRightInd w:val="0"/>
        <w:contextualSpacing/>
        <w:rPr>
          <w:rFonts w:ascii="Arial" w:hAnsi="Arial"/>
          <w:szCs w:val="22"/>
        </w:rPr>
      </w:pPr>
      <w:r w:rsidRPr="003E5E31">
        <w:rPr>
          <w:rFonts w:ascii="Arial" w:hAnsi="Arial"/>
          <w:szCs w:val="22"/>
        </w:rPr>
        <w:t xml:space="preserve">In section 5.3.2.2 Other hazards, suggest adding an additional bullet point, - Chemical hazards:  There are hazards associated with touching transformer oil and other dielectric liquids.  Direct contact can cause skin irritation and potentially other health problems. Always wear appropriate PPE. </w:t>
      </w:r>
    </w:p>
    <w:p w14:paraId="43CFC82E" w14:textId="77777777" w:rsidR="003E5E31" w:rsidRPr="003E5E31" w:rsidRDefault="003E5E31" w:rsidP="003E5E31">
      <w:pPr>
        <w:numPr>
          <w:ilvl w:val="3"/>
          <w:numId w:val="51"/>
        </w:numPr>
        <w:autoSpaceDE w:val="0"/>
        <w:autoSpaceDN w:val="0"/>
        <w:adjustRightInd w:val="0"/>
        <w:contextualSpacing/>
        <w:rPr>
          <w:rFonts w:ascii="Arial" w:hAnsi="Arial"/>
          <w:szCs w:val="22"/>
        </w:rPr>
      </w:pPr>
      <w:r w:rsidRPr="003E5E31">
        <w:rPr>
          <w:rFonts w:ascii="Arial" w:hAnsi="Arial"/>
          <w:szCs w:val="22"/>
        </w:rPr>
        <w:t>In section 5.4.4 Internal inspection of main tank and LTC, in the 4th paragraph, on line 852, suggest adding a sentence before the last sentence: … air at a safe positive pressure.  Note that if the combustible gas content above the oil is excessive (&gt; 0.5% by volume), an intermediary purge, where the displaced oil is followed by tested, dry nitrogen may be recommended.  Appropriate precautions need to be taken regarding PCB contamination in….</w:t>
      </w:r>
    </w:p>
    <w:p w14:paraId="153F650E" w14:textId="77777777" w:rsidR="003E5E31" w:rsidRPr="003E5E31" w:rsidRDefault="003E5E31" w:rsidP="003E5E31">
      <w:pPr>
        <w:numPr>
          <w:ilvl w:val="2"/>
          <w:numId w:val="51"/>
        </w:numPr>
        <w:autoSpaceDE w:val="0"/>
        <w:autoSpaceDN w:val="0"/>
        <w:adjustRightInd w:val="0"/>
        <w:ind w:left="1800" w:hanging="180"/>
        <w:contextualSpacing/>
        <w:rPr>
          <w:rFonts w:ascii="Arial" w:hAnsi="Arial"/>
          <w:szCs w:val="22"/>
        </w:rPr>
      </w:pPr>
      <w:r w:rsidRPr="003E5E31">
        <w:rPr>
          <w:rFonts w:ascii="Arial" w:hAnsi="Arial"/>
          <w:szCs w:val="22"/>
        </w:rPr>
        <w:t>Comments on Draft 1.0 from Sanjib Som:</w:t>
      </w:r>
    </w:p>
    <w:p w14:paraId="3C14837B" w14:textId="77777777" w:rsidR="003E5E31" w:rsidRPr="003E5E31" w:rsidRDefault="003E5E31" w:rsidP="003E5E31">
      <w:pPr>
        <w:numPr>
          <w:ilvl w:val="3"/>
          <w:numId w:val="51"/>
        </w:numPr>
        <w:autoSpaceDE w:val="0"/>
        <w:autoSpaceDN w:val="0"/>
        <w:adjustRightInd w:val="0"/>
        <w:contextualSpacing/>
        <w:rPr>
          <w:rFonts w:ascii="Arial" w:hAnsi="Arial"/>
          <w:szCs w:val="22"/>
        </w:rPr>
      </w:pPr>
      <w:r w:rsidRPr="003E5E31">
        <w:rPr>
          <w:rFonts w:ascii="Arial" w:hAnsi="Arial"/>
          <w:szCs w:val="22"/>
        </w:rPr>
        <w:t xml:space="preserve">Line 466 -468, page 6 – that a spiral winding has no key-spacer between turns should be mentioned. A helical winding is a spiral winding with key-spacers between turns. </w:t>
      </w:r>
    </w:p>
    <w:p w14:paraId="7A04E4C4" w14:textId="77777777" w:rsidR="003E5E31" w:rsidRPr="003E5E31" w:rsidRDefault="003E5E31" w:rsidP="003E5E31">
      <w:pPr>
        <w:numPr>
          <w:ilvl w:val="3"/>
          <w:numId w:val="51"/>
        </w:numPr>
        <w:autoSpaceDE w:val="0"/>
        <w:autoSpaceDN w:val="0"/>
        <w:adjustRightInd w:val="0"/>
        <w:contextualSpacing/>
        <w:rPr>
          <w:rFonts w:ascii="Arial" w:hAnsi="Arial"/>
          <w:szCs w:val="22"/>
        </w:rPr>
      </w:pPr>
      <w:r w:rsidRPr="003E5E31">
        <w:rPr>
          <w:rFonts w:ascii="Arial" w:hAnsi="Arial"/>
          <w:szCs w:val="22"/>
        </w:rPr>
        <w:t>Lines 469-472 , page 6 – they can be connected in series as well (Siemens does). It is inaccurate to presume that it cannot be used for the higher side voltage. We can discuss more if there is a need.</w:t>
      </w:r>
    </w:p>
    <w:p w14:paraId="28C9204D" w14:textId="77777777" w:rsidR="003E5E31" w:rsidRPr="003E5E31" w:rsidRDefault="003E5E31" w:rsidP="003E5E31">
      <w:pPr>
        <w:numPr>
          <w:ilvl w:val="3"/>
          <w:numId w:val="51"/>
        </w:numPr>
        <w:autoSpaceDE w:val="0"/>
        <w:autoSpaceDN w:val="0"/>
        <w:adjustRightInd w:val="0"/>
        <w:contextualSpacing/>
        <w:rPr>
          <w:rFonts w:ascii="Arial" w:hAnsi="Arial"/>
          <w:szCs w:val="22"/>
        </w:rPr>
      </w:pPr>
      <w:r w:rsidRPr="003E5E31">
        <w:rPr>
          <w:rFonts w:ascii="Arial" w:hAnsi="Arial"/>
          <w:szCs w:val="22"/>
        </w:rPr>
        <w:t>21000 Annex E, page 79 – if this blank, please delete</w:t>
      </w:r>
    </w:p>
    <w:p w14:paraId="46E8EF6E" w14:textId="77777777" w:rsidR="003E5E31" w:rsidRPr="003E5E31" w:rsidRDefault="003E5E31" w:rsidP="003E5E31">
      <w:pPr>
        <w:numPr>
          <w:ilvl w:val="0"/>
          <w:numId w:val="51"/>
        </w:numPr>
        <w:autoSpaceDE w:val="0"/>
        <w:autoSpaceDN w:val="0"/>
        <w:adjustRightInd w:val="0"/>
        <w:spacing w:after="80"/>
        <w:contextualSpacing/>
        <w:rPr>
          <w:rFonts w:ascii="Arial" w:hAnsi="Arial"/>
          <w:szCs w:val="22"/>
        </w:rPr>
      </w:pPr>
      <w:r w:rsidRPr="003E5E31">
        <w:rPr>
          <w:rFonts w:ascii="Arial" w:hAnsi="Arial"/>
          <w:szCs w:val="22"/>
        </w:rPr>
        <w:t>New Business</w:t>
      </w:r>
    </w:p>
    <w:p w14:paraId="71363769" w14:textId="77777777" w:rsidR="003E5E31" w:rsidRPr="003E5E31" w:rsidRDefault="003E5E31" w:rsidP="003E5E31">
      <w:pPr>
        <w:numPr>
          <w:ilvl w:val="1"/>
          <w:numId w:val="51"/>
        </w:numPr>
        <w:autoSpaceDE w:val="0"/>
        <w:autoSpaceDN w:val="0"/>
        <w:adjustRightInd w:val="0"/>
        <w:spacing w:after="80"/>
        <w:contextualSpacing/>
        <w:rPr>
          <w:rFonts w:ascii="Arial" w:hAnsi="Arial"/>
          <w:szCs w:val="22"/>
        </w:rPr>
      </w:pPr>
      <w:r w:rsidRPr="003E5E31">
        <w:rPr>
          <w:rFonts w:ascii="Arial" w:hAnsi="Arial"/>
          <w:szCs w:val="22"/>
        </w:rPr>
        <w:t>The chair announced that since the PAR expires at the end of 2025, the WG will most likely not have enough time to resolve all comments and get the document approved before the PAR expires, a PAR extension should be requested.</w:t>
      </w:r>
    </w:p>
    <w:p w14:paraId="47F898ED" w14:textId="77777777" w:rsidR="003E5E31" w:rsidRPr="003E5E31" w:rsidRDefault="003E5E31" w:rsidP="003E5E31">
      <w:pPr>
        <w:numPr>
          <w:ilvl w:val="2"/>
          <w:numId w:val="51"/>
        </w:numPr>
        <w:autoSpaceDE w:val="0"/>
        <w:autoSpaceDN w:val="0"/>
        <w:adjustRightInd w:val="0"/>
        <w:spacing w:after="80"/>
        <w:ind w:left="1800" w:hanging="180"/>
        <w:contextualSpacing/>
        <w:rPr>
          <w:rFonts w:ascii="Arial" w:hAnsi="Arial"/>
          <w:szCs w:val="22"/>
        </w:rPr>
      </w:pPr>
      <w:r w:rsidRPr="003E5E31">
        <w:rPr>
          <w:rFonts w:ascii="Arial" w:hAnsi="Arial"/>
          <w:szCs w:val="22"/>
        </w:rPr>
        <w:t>MOTION – To have the chair make a motion at the PTSC to request a 1 year PAR extension to start the ballot process no later than Fall 2025 meeting - by B.Forsythe, 2</w:t>
      </w:r>
      <w:r w:rsidRPr="003E5E31">
        <w:rPr>
          <w:rFonts w:ascii="Arial" w:hAnsi="Arial"/>
          <w:szCs w:val="22"/>
          <w:vertAlign w:val="superscript"/>
        </w:rPr>
        <w:t>nd</w:t>
      </w:r>
      <w:r w:rsidRPr="003E5E31">
        <w:rPr>
          <w:rFonts w:ascii="Arial" w:hAnsi="Arial"/>
          <w:szCs w:val="22"/>
        </w:rPr>
        <w:t xml:space="preserve"> – P.Panesar</w:t>
      </w:r>
    </w:p>
    <w:p w14:paraId="270F9796" w14:textId="77777777" w:rsidR="003E5E31" w:rsidRPr="003E5E31" w:rsidRDefault="003E5E31" w:rsidP="003E5E31">
      <w:pPr>
        <w:numPr>
          <w:ilvl w:val="2"/>
          <w:numId w:val="51"/>
        </w:numPr>
        <w:autoSpaceDE w:val="0"/>
        <w:autoSpaceDN w:val="0"/>
        <w:adjustRightInd w:val="0"/>
        <w:spacing w:after="80"/>
        <w:ind w:left="1800" w:hanging="180"/>
        <w:contextualSpacing/>
        <w:rPr>
          <w:rFonts w:ascii="Arial" w:hAnsi="Arial"/>
          <w:szCs w:val="22"/>
        </w:rPr>
      </w:pPr>
      <w:r w:rsidRPr="003E5E31">
        <w:rPr>
          <w:rFonts w:ascii="Arial" w:hAnsi="Arial"/>
          <w:szCs w:val="22"/>
        </w:rPr>
        <w:t>After some discussion of the MOTION, an amendment was made:</w:t>
      </w:r>
    </w:p>
    <w:p w14:paraId="1C372704" w14:textId="77777777" w:rsidR="003E5E31" w:rsidRPr="003E5E31" w:rsidRDefault="003E5E31" w:rsidP="003E5E31">
      <w:pPr>
        <w:numPr>
          <w:ilvl w:val="2"/>
          <w:numId w:val="51"/>
        </w:numPr>
        <w:autoSpaceDE w:val="0"/>
        <w:autoSpaceDN w:val="0"/>
        <w:adjustRightInd w:val="0"/>
        <w:spacing w:after="80"/>
        <w:ind w:left="1800" w:hanging="180"/>
        <w:contextualSpacing/>
        <w:rPr>
          <w:rFonts w:ascii="Arial" w:hAnsi="Arial"/>
          <w:szCs w:val="22"/>
        </w:rPr>
      </w:pPr>
      <w:r w:rsidRPr="003E5E31">
        <w:rPr>
          <w:rFonts w:ascii="Arial" w:hAnsi="Arial"/>
          <w:szCs w:val="22"/>
        </w:rPr>
        <w:t>AMMENDMENT - To have the chair make a motion at the PTSC to request a 2 year PAR extension to start the ballot process no later than Fall 2025 meeting – by S.Som, 2</w:t>
      </w:r>
      <w:r w:rsidRPr="003E5E31">
        <w:rPr>
          <w:rFonts w:ascii="Arial" w:hAnsi="Arial"/>
          <w:szCs w:val="22"/>
          <w:vertAlign w:val="superscript"/>
        </w:rPr>
        <w:t>nd</w:t>
      </w:r>
      <w:r w:rsidRPr="003E5E31">
        <w:rPr>
          <w:rFonts w:ascii="Arial" w:hAnsi="Arial"/>
          <w:szCs w:val="22"/>
        </w:rPr>
        <w:t xml:space="preserve"> – F.Mills</w:t>
      </w:r>
    </w:p>
    <w:p w14:paraId="0AE08FE9" w14:textId="77777777" w:rsidR="003E5E31" w:rsidRPr="003E5E31" w:rsidRDefault="003E5E31" w:rsidP="003E5E31">
      <w:pPr>
        <w:numPr>
          <w:ilvl w:val="3"/>
          <w:numId w:val="51"/>
        </w:numPr>
        <w:contextualSpacing/>
        <w:rPr>
          <w:rFonts w:ascii="Arial" w:hAnsi="Arial"/>
          <w:szCs w:val="22"/>
        </w:rPr>
      </w:pPr>
      <w:r w:rsidRPr="003E5E31">
        <w:rPr>
          <w:rFonts w:ascii="Arial" w:hAnsi="Arial"/>
          <w:szCs w:val="22"/>
        </w:rPr>
        <w:t>No objection to unanimous approval – AMENDMENT APPROVED</w:t>
      </w:r>
    </w:p>
    <w:p w14:paraId="63FD8DBF" w14:textId="77777777" w:rsidR="003E5E31" w:rsidRPr="003E5E31" w:rsidRDefault="003E5E31" w:rsidP="003E5E31">
      <w:pPr>
        <w:numPr>
          <w:ilvl w:val="1"/>
          <w:numId w:val="51"/>
        </w:numPr>
        <w:autoSpaceDE w:val="0"/>
        <w:autoSpaceDN w:val="0"/>
        <w:adjustRightInd w:val="0"/>
        <w:spacing w:after="80"/>
        <w:contextualSpacing/>
        <w:rPr>
          <w:rFonts w:ascii="Arial" w:hAnsi="Arial"/>
          <w:szCs w:val="22"/>
        </w:rPr>
      </w:pPr>
      <w:r w:rsidRPr="003E5E31">
        <w:rPr>
          <w:rFonts w:ascii="Arial" w:hAnsi="Arial"/>
          <w:szCs w:val="22"/>
        </w:rPr>
        <w:t>MOTION To have the chair request at the PTSC for the ballot process to start as soon as possible by June 2025 at the latest by A.Sarkar, 2</w:t>
      </w:r>
      <w:r w:rsidRPr="003E5E31">
        <w:rPr>
          <w:rFonts w:ascii="Arial" w:hAnsi="Arial"/>
          <w:szCs w:val="22"/>
          <w:vertAlign w:val="superscript"/>
        </w:rPr>
        <w:t>nd</w:t>
      </w:r>
      <w:r w:rsidRPr="003E5E31">
        <w:rPr>
          <w:rFonts w:ascii="Arial" w:hAnsi="Arial"/>
          <w:szCs w:val="22"/>
        </w:rPr>
        <w:t xml:space="preserve"> – S.Som</w:t>
      </w:r>
    </w:p>
    <w:p w14:paraId="1133C9C2" w14:textId="77777777" w:rsidR="003E5E31" w:rsidRPr="003E5E31" w:rsidRDefault="003E5E31" w:rsidP="003E5E31">
      <w:pPr>
        <w:numPr>
          <w:ilvl w:val="2"/>
          <w:numId w:val="51"/>
        </w:numPr>
        <w:ind w:left="1800" w:hanging="180"/>
        <w:contextualSpacing/>
        <w:rPr>
          <w:rFonts w:ascii="Arial" w:hAnsi="Arial"/>
          <w:szCs w:val="22"/>
        </w:rPr>
      </w:pPr>
      <w:bookmarkStart w:id="2" w:name="_Hlk194563416"/>
      <w:r w:rsidRPr="003E5E31">
        <w:rPr>
          <w:rFonts w:ascii="Arial" w:hAnsi="Arial"/>
          <w:szCs w:val="22"/>
        </w:rPr>
        <w:t>No objection to unanimous approval – MOTION APPROVED</w:t>
      </w:r>
    </w:p>
    <w:bookmarkEnd w:id="2"/>
    <w:p w14:paraId="0ACFC423" w14:textId="77777777" w:rsidR="003E5E31" w:rsidRPr="003E5E31" w:rsidRDefault="003E5E31" w:rsidP="003E5E31">
      <w:pPr>
        <w:numPr>
          <w:ilvl w:val="1"/>
          <w:numId w:val="51"/>
        </w:numPr>
        <w:contextualSpacing/>
        <w:rPr>
          <w:rFonts w:ascii="Arial" w:hAnsi="Arial"/>
          <w:szCs w:val="22"/>
        </w:rPr>
      </w:pPr>
      <w:r w:rsidRPr="003E5E31">
        <w:rPr>
          <w:rFonts w:ascii="Arial" w:hAnsi="Arial"/>
          <w:szCs w:val="22"/>
        </w:rPr>
        <w:t>MOTION To form a comment resolution group and give them the authority to resolve editorial issues and comments where consensus is reached by the CRG.  If any of the comments cannot be resolved to a consensus point, they will be brought back to the Working Group for Resolution by P.Panesar, 2</w:t>
      </w:r>
      <w:r w:rsidRPr="003E5E31">
        <w:rPr>
          <w:rFonts w:ascii="Arial" w:hAnsi="Arial"/>
          <w:szCs w:val="22"/>
          <w:vertAlign w:val="superscript"/>
        </w:rPr>
        <w:t>nd</w:t>
      </w:r>
      <w:r w:rsidRPr="003E5E31">
        <w:rPr>
          <w:rFonts w:ascii="Arial" w:hAnsi="Arial"/>
          <w:szCs w:val="22"/>
        </w:rPr>
        <w:t xml:space="preserve"> – D.Schwartz</w:t>
      </w:r>
    </w:p>
    <w:p w14:paraId="5FA43014" w14:textId="77777777" w:rsidR="003E5E31" w:rsidRPr="003E5E31" w:rsidRDefault="003E5E31" w:rsidP="003E5E31">
      <w:pPr>
        <w:numPr>
          <w:ilvl w:val="2"/>
          <w:numId w:val="51"/>
        </w:numPr>
        <w:ind w:left="1800" w:hanging="180"/>
        <w:contextualSpacing/>
        <w:rPr>
          <w:rFonts w:ascii="Arial" w:hAnsi="Arial"/>
          <w:szCs w:val="22"/>
        </w:rPr>
      </w:pPr>
      <w:r w:rsidRPr="003E5E31">
        <w:rPr>
          <w:rFonts w:ascii="Arial" w:hAnsi="Arial"/>
          <w:szCs w:val="22"/>
        </w:rPr>
        <w:t>No objection to unanimous approval – MOTION APPROVED</w:t>
      </w:r>
    </w:p>
    <w:p w14:paraId="38D56667" w14:textId="77777777" w:rsidR="003E5E31" w:rsidRPr="003E5E31" w:rsidRDefault="003E5E31" w:rsidP="003E5E31">
      <w:pPr>
        <w:numPr>
          <w:ilvl w:val="2"/>
          <w:numId w:val="51"/>
        </w:numPr>
        <w:ind w:left="1800" w:hanging="180"/>
        <w:contextualSpacing/>
        <w:rPr>
          <w:rFonts w:ascii="Arial" w:hAnsi="Arial"/>
          <w:szCs w:val="22"/>
        </w:rPr>
      </w:pPr>
      <w:r w:rsidRPr="003E5E31">
        <w:rPr>
          <w:rFonts w:ascii="Arial" w:hAnsi="Arial"/>
          <w:szCs w:val="22"/>
        </w:rPr>
        <w:lastRenderedPageBreak/>
        <w:t>11 CRG volunteers announced during the meeting:</w:t>
      </w:r>
    </w:p>
    <w:p w14:paraId="6DC64FE9" w14:textId="77777777" w:rsidR="003E5E31" w:rsidRPr="003E5E31" w:rsidRDefault="003E5E31" w:rsidP="003E5E31">
      <w:pPr>
        <w:numPr>
          <w:ilvl w:val="3"/>
          <w:numId w:val="51"/>
        </w:numPr>
        <w:contextualSpacing/>
        <w:rPr>
          <w:rFonts w:ascii="Arial" w:hAnsi="Arial"/>
          <w:szCs w:val="22"/>
        </w:rPr>
      </w:pPr>
      <w:r w:rsidRPr="003E5E31">
        <w:rPr>
          <w:rFonts w:ascii="Arial" w:hAnsi="Arial"/>
          <w:szCs w:val="22"/>
        </w:rPr>
        <w:t>S.Debass, B.Forsyth, E.Garcia, W.Li, T.Melle, F.Mills, R.Musgrove, T.Raymond, H.Sahin, A.Sarkar, A.Sewell</w:t>
      </w:r>
    </w:p>
    <w:p w14:paraId="6BF49D52" w14:textId="77777777" w:rsidR="003E5E31" w:rsidRPr="003E5E31" w:rsidRDefault="003E5E31" w:rsidP="003E5E31">
      <w:pPr>
        <w:numPr>
          <w:ilvl w:val="3"/>
          <w:numId w:val="51"/>
        </w:numPr>
        <w:contextualSpacing/>
        <w:rPr>
          <w:rFonts w:ascii="Arial" w:hAnsi="Arial"/>
          <w:szCs w:val="22"/>
        </w:rPr>
      </w:pPr>
      <w:r w:rsidRPr="003E5E31">
        <w:rPr>
          <w:rFonts w:ascii="Arial" w:hAnsi="Arial"/>
          <w:szCs w:val="22"/>
        </w:rPr>
        <w:t>J.Yun volunteered to be part of CRG after meeting adjourned</w:t>
      </w:r>
    </w:p>
    <w:p w14:paraId="22444069" w14:textId="77777777" w:rsidR="003E5E31" w:rsidRPr="003E5E31" w:rsidRDefault="003E5E31" w:rsidP="003E5E31">
      <w:pPr>
        <w:numPr>
          <w:ilvl w:val="0"/>
          <w:numId w:val="51"/>
        </w:numPr>
        <w:autoSpaceDE w:val="0"/>
        <w:autoSpaceDN w:val="0"/>
        <w:adjustRightInd w:val="0"/>
        <w:spacing w:after="80"/>
        <w:contextualSpacing/>
        <w:rPr>
          <w:rFonts w:ascii="Arial" w:hAnsi="Arial"/>
          <w:szCs w:val="22"/>
        </w:rPr>
      </w:pPr>
      <w:r w:rsidRPr="003E5E31">
        <w:rPr>
          <w:rFonts w:ascii="Arial" w:eastAsia="Arial" w:hAnsi="Arial"/>
          <w:szCs w:val="22"/>
        </w:rPr>
        <w:t>Next meeting:  October, 20, 2025 at the Fall 2025 Transformers Committee Meeting scheduled for October 19-23, 2025, Bonita Springs, FL, USA.</w:t>
      </w:r>
    </w:p>
    <w:p w14:paraId="2F67CC18" w14:textId="77777777" w:rsidR="003E5E31" w:rsidRPr="003E5E31" w:rsidRDefault="003E5E31" w:rsidP="003E5E31">
      <w:pPr>
        <w:numPr>
          <w:ilvl w:val="0"/>
          <w:numId w:val="51"/>
        </w:numPr>
        <w:spacing w:after="80"/>
        <w:contextualSpacing/>
        <w:rPr>
          <w:rFonts w:ascii="Arial" w:hAnsi="Arial"/>
          <w:szCs w:val="22"/>
        </w:rPr>
      </w:pPr>
      <w:r w:rsidRPr="003E5E31">
        <w:rPr>
          <w:rFonts w:ascii="Arial" w:hAnsi="Arial"/>
          <w:szCs w:val="22"/>
        </w:rPr>
        <w:t>Close of meeting</w:t>
      </w:r>
    </w:p>
    <w:p w14:paraId="3C0D874A" w14:textId="77777777" w:rsidR="003E5E31" w:rsidRPr="003E5E31" w:rsidRDefault="003E5E31" w:rsidP="003E5E31">
      <w:pPr>
        <w:numPr>
          <w:ilvl w:val="1"/>
          <w:numId w:val="51"/>
        </w:numPr>
        <w:spacing w:after="80"/>
        <w:contextualSpacing/>
        <w:rPr>
          <w:rFonts w:ascii="Arial" w:hAnsi="Arial"/>
          <w:szCs w:val="22"/>
        </w:rPr>
      </w:pPr>
      <w:r w:rsidRPr="003E5E31">
        <w:rPr>
          <w:rFonts w:ascii="Arial" w:hAnsi="Arial"/>
          <w:szCs w:val="22"/>
        </w:rPr>
        <w:t>Meeting adjourned at 5:45pm</w:t>
      </w:r>
    </w:p>
    <w:p w14:paraId="6E0C022A" w14:textId="3AE6AB12" w:rsidR="003E5E31" w:rsidRPr="003E5E31" w:rsidRDefault="003E5E31" w:rsidP="003E5E31">
      <w:pPr>
        <w:tabs>
          <w:tab w:val="left" w:pos="1620"/>
        </w:tabs>
        <w:autoSpaceDE w:val="0"/>
        <w:autoSpaceDN w:val="0"/>
        <w:adjustRightInd w:val="0"/>
        <w:rPr>
          <w:rFonts w:ascii="Arial" w:hAnsi="Arial"/>
          <w:b/>
          <w:bCs/>
          <w:sz w:val="24"/>
          <w:szCs w:val="24"/>
          <w:u w:val="single"/>
        </w:rPr>
      </w:pPr>
      <w:r w:rsidRPr="003E5E31">
        <w:rPr>
          <w:rFonts w:ascii="Arial" w:hAnsi="Arial"/>
          <w:sz w:val="24"/>
          <w:szCs w:val="24"/>
        </w:rPr>
        <w:t xml:space="preserve">Submitted by: </w:t>
      </w:r>
      <w:r w:rsidRPr="003E5E31">
        <w:rPr>
          <w:rFonts w:ascii="Arial" w:hAnsi="Arial"/>
          <w:sz w:val="24"/>
          <w:szCs w:val="24"/>
        </w:rPr>
        <w:tab/>
      </w:r>
      <w:r w:rsidRPr="003E5E31">
        <w:rPr>
          <w:rFonts w:ascii="Arial" w:hAnsi="Arial"/>
          <w:sz w:val="24"/>
          <w:szCs w:val="24"/>
          <w:u w:val="single"/>
        </w:rPr>
        <w:t>Hakan Sahin</w:t>
      </w:r>
      <w:r w:rsidRPr="003E5E31">
        <w:rPr>
          <w:rFonts w:ascii="Arial" w:hAnsi="Arial"/>
          <w:sz w:val="24"/>
          <w:szCs w:val="24"/>
        </w:rPr>
        <w:t xml:space="preserve">       </w:t>
      </w:r>
      <w:r w:rsidRPr="003E5E31">
        <w:rPr>
          <w:rFonts w:ascii="Arial" w:hAnsi="Arial"/>
          <w:sz w:val="24"/>
          <w:szCs w:val="24"/>
        </w:rPr>
        <w:tab/>
        <w:t>Date</w:t>
      </w:r>
      <w:r>
        <w:rPr>
          <w:rFonts w:ascii="Arial" w:hAnsi="Arial"/>
          <w:sz w:val="24"/>
          <w:szCs w:val="24"/>
        </w:rPr>
        <w:t xml:space="preserve">: </w:t>
      </w:r>
      <w:r w:rsidRPr="003E5E31">
        <w:rPr>
          <w:rFonts w:ascii="Arial" w:hAnsi="Arial"/>
          <w:sz w:val="24"/>
          <w:szCs w:val="24"/>
          <w:u w:val="single"/>
        </w:rPr>
        <w:t xml:space="preserve">4/11/25          </w:t>
      </w:r>
    </w:p>
    <w:p w14:paraId="5DBBEEC1" w14:textId="77777777" w:rsidR="003E5E31" w:rsidRPr="003E5E31" w:rsidRDefault="003E5E31" w:rsidP="003E5E31">
      <w:pPr>
        <w:tabs>
          <w:tab w:val="left" w:pos="1620"/>
        </w:tabs>
        <w:autoSpaceDE w:val="0"/>
        <w:autoSpaceDN w:val="0"/>
        <w:adjustRightInd w:val="0"/>
        <w:spacing w:before="120" w:after="80"/>
        <w:rPr>
          <w:rFonts w:ascii="Arial" w:hAnsi="Arial"/>
          <w:b/>
          <w:bCs/>
          <w:sz w:val="24"/>
          <w:szCs w:val="24"/>
          <w:u w:val="single"/>
        </w:rPr>
      </w:pPr>
    </w:p>
    <w:p w14:paraId="07AC84F5" w14:textId="77777777" w:rsidR="003E5E31" w:rsidRDefault="003E5E31" w:rsidP="003E5E31">
      <w:pPr>
        <w:rPr>
          <w:rFonts w:ascii="Arial" w:hAnsi="Arial"/>
          <w:b/>
          <w:bCs/>
          <w:sz w:val="24"/>
          <w:szCs w:val="24"/>
          <w:u w:val="single"/>
        </w:rPr>
      </w:pPr>
    </w:p>
    <w:p w14:paraId="34376984" w14:textId="77777777" w:rsidR="003E5E31" w:rsidRDefault="003E5E31" w:rsidP="003E5E31">
      <w:pPr>
        <w:rPr>
          <w:rFonts w:ascii="Arial" w:hAnsi="Arial"/>
          <w:b/>
          <w:bCs/>
          <w:sz w:val="24"/>
          <w:szCs w:val="24"/>
          <w:u w:val="single"/>
        </w:rPr>
      </w:pPr>
    </w:p>
    <w:p w14:paraId="0D2314B9" w14:textId="77777777" w:rsidR="003E5E31" w:rsidRDefault="003E5E31" w:rsidP="003E5E31">
      <w:pPr>
        <w:rPr>
          <w:rFonts w:ascii="Arial" w:hAnsi="Arial"/>
          <w:b/>
          <w:bCs/>
          <w:sz w:val="24"/>
          <w:szCs w:val="24"/>
          <w:u w:val="single"/>
        </w:rPr>
      </w:pPr>
    </w:p>
    <w:p w14:paraId="1E4EF72B" w14:textId="77777777" w:rsidR="003E5E31" w:rsidRDefault="003E5E31" w:rsidP="003E5E31">
      <w:pPr>
        <w:rPr>
          <w:rFonts w:ascii="Arial" w:hAnsi="Arial"/>
          <w:b/>
          <w:bCs/>
          <w:sz w:val="24"/>
          <w:szCs w:val="24"/>
          <w:u w:val="single"/>
        </w:rPr>
      </w:pPr>
    </w:p>
    <w:p w14:paraId="29F7CF97" w14:textId="77777777" w:rsidR="003E5E31" w:rsidRDefault="003E5E31" w:rsidP="003E5E31">
      <w:pPr>
        <w:rPr>
          <w:rFonts w:ascii="Arial" w:hAnsi="Arial"/>
          <w:b/>
          <w:bCs/>
          <w:sz w:val="24"/>
          <w:szCs w:val="24"/>
          <w:u w:val="single"/>
        </w:rPr>
      </w:pPr>
    </w:p>
    <w:p w14:paraId="13AAF5EB" w14:textId="77777777" w:rsidR="003E5E31" w:rsidRDefault="003E5E31" w:rsidP="003E5E31">
      <w:pPr>
        <w:rPr>
          <w:rFonts w:ascii="Arial" w:hAnsi="Arial"/>
          <w:b/>
          <w:bCs/>
          <w:sz w:val="24"/>
          <w:szCs w:val="24"/>
          <w:u w:val="single"/>
        </w:rPr>
      </w:pPr>
    </w:p>
    <w:p w14:paraId="0A502250" w14:textId="77777777" w:rsidR="003E5E31" w:rsidRDefault="003E5E31" w:rsidP="003E5E31">
      <w:pPr>
        <w:rPr>
          <w:rFonts w:ascii="Arial" w:hAnsi="Arial"/>
          <w:b/>
          <w:bCs/>
          <w:sz w:val="24"/>
          <w:szCs w:val="24"/>
          <w:u w:val="single"/>
        </w:rPr>
      </w:pPr>
    </w:p>
    <w:p w14:paraId="3B135AC4" w14:textId="77777777" w:rsidR="003E5E31" w:rsidRDefault="003E5E31" w:rsidP="003E5E31">
      <w:pPr>
        <w:rPr>
          <w:rFonts w:ascii="Arial" w:hAnsi="Arial"/>
          <w:b/>
          <w:bCs/>
          <w:sz w:val="24"/>
          <w:szCs w:val="24"/>
          <w:u w:val="single"/>
        </w:rPr>
      </w:pPr>
    </w:p>
    <w:p w14:paraId="0DE3C92A" w14:textId="77777777" w:rsidR="003E5E31" w:rsidRDefault="003E5E31" w:rsidP="003E5E31">
      <w:pPr>
        <w:rPr>
          <w:rFonts w:ascii="Arial" w:hAnsi="Arial"/>
          <w:b/>
          <w:bCs/>
          <w:sz w:val="24"/>
          <w:szCs w:val="24"/>
          <w:u w:val="single"/>
        </w:rPr>
      </w:pPr>
    </w:p>
    <w:p w14:paraId="4F067DB1" w14:textId="77777777" w:rsidR="003E5E31" w:rsidRDefault="003E5E31" w:rsidP="003E5E31">
      <w:pPr>
        <w:rPr>
          <w:rFonts w:ascii="Arial" w:hAnsi="Arial"/>
          <w:b/>
          <w:bCs/>
          <w:sz w:val="24"/>
          <w:szCs w:val="24"/>
          <w:u w:val="single"/>
        </w:rPr>
      </w:pPr>
    </w:p>
    <w:p w14:paraId="68075282" w14:textId="77777777" w:rsidR="003E5E31" w:rsidRDefault="003E5E31" w:rsidP="003E5E31">
      <w:pPr>
        <w:rPr>
          <w:rFonts w:ascii="Arial" w:hAnsi="Arial"/>
          <w:b/>
          <w:bCs/>
          <w:sz w:val="24"/>
          <w:szCs w:val="24"/>
          <w:u w:val="single"/>
        </w:rPr>
      </w:pPr>
    </w:p>
    <w:p w14:paraId="0ADA259F" w14:textId="77777777" w:rsidR="003E5E31" w:rsidRDefault="003E5E31" w:rsidP="003E5E31">
      <w:pPr>
        <w:rPr>
          <w:rFonts w:ascii="Arial" w:hAnsi="Arial"/>
          <w:b/>
          <w:bCs/>
          <w:sz w:val="24"/>
          <w:szCs w:val="24"/>
          <w:u w:val="single"/>
        </w:rPr>
      </w:pPr>
    </w:p>
    <w:p w14:paraId="0FC69BCD" w14:textId="77777777" w:rsidR="003E5E31" w:rsidRDefault="003E5E31" w:rsidP="003E5E31">
      <w:pPr>
        <w:rPr>
          <w:rFonts w:ascii="Arial" w:hAnsi="Arial"/>
          <w:b/>
          <w:bCs/>
          <w:sz w:val="24"/>
          <w:szCs w:val="24"/>
          <w:u w:val="single"/>
        </w:rPr>
      </w:pPr>
    </w:p>
    <w:p w14:paraId="17A1A6A3" w14:textId="77777777" w:rsidR="003E5E31" w:rsidRDefault="003E5E31" w:rsidP="003E5E31">
      <w:pPr>
        <w:rPr>
          <w:rFonts w:ascii="Arial" w:hAnsi="Arial"/>
          <w:b/>
          <w:bCs/>
          <w:sz w:val="24"/>
          <w:szCs w:val="24"/>
          <w:u w:val="single"/>
        </w:rPr>
      </w:pPr>
    </w:p>
    <w:p w14:paraId="3BC5F7FD" w14:textId="77777777" w:rsidR="003E5E31" w:rsidRDefault="003E5E31" w:rsidP="003E5E31">
      <w:pPr>
        <w:rPr>
          <w:rFonts w:ascii="Arial" w:hAnsi="Arial"/>
          <w:b/>
          <w:bCs/>
          <w:sz w:val="24"/>
          <w:szCs w:val="24"/>
          <w:u w:val="single"/>
        </w:rPr>
      </w:pPr>
    </w:p>
    <w:p w14:paraId="62C3EF87" w14:textId="77777777" w:rsidR="003E5E31" w:rsidRDefault="003E5E31" w:rsidP="003E5E31">
      <w:pPr>
        <w:rPr>
          <w:rFonts w:ascii="Arial" w:hAnsi="Arial"/>
          <w:b/>
          <w:bCs/>
          <w:sz w:val="24"/>
          <w:szCs w:val="24"/>
          <w:u w:val="single"/>
        </w:rPr>
      </w:pPr>
    </w:p>
    <w:p w14:paraId="639CD8F6" w14:textId="77777777" w:rsidR="003E5E31" w:rsidRDefault="003E5E31" w:rsidP="003E5E31">
      <w:pPr>
        <w:rPr>
          <w:rFonts w:ascii="Arial" w:hAnsi="Arial"/>
          <w:b/>
          <w:bCs/>
          <w:sz w:val="24"/>
          <w:szCs w:val="24"/>
          <w:u w:val="single"/>
        </w:rPr>
      </w:pPr>
    </w:p>
    <w:p w14:paraId="09B4B5DB" w14:textId="77777777" w:rsidR="003E5E31" w:rsidRDefault="003E5E31" w:rsidP="003E5E31">
      <w:pPr>
        <w:rPr>
          <w:rFonts w:ascii="Arial" w:hAnsi="Arial"/>
          <w:b/>
          <w:bCs/>
          <w:sz w:val="24"/>
          <w:szCs w:val="24"/>
          <w:u w:val="single"/>
        </w:rPr>
      </w:pPr>
    </w:p>
    <w:p w14:paraId="51D841EC" w14:textId="77777777" w:rsidR="003E5E31" w:rsidRDefault="003E5E31" w:rsidP="003E5E31">
      <w:pPr>
        <w:rPr>
          <w:rFonts w:ascii="Arial" w:hAnsi="Arial"/>
          <w:b/>
          <w:bCs/>
          <w:sz w:val="24"/>
          <w:szCs w:val="24"/>
          <w:u w:val="single"/>
        </w:rPr>
      </w:pPr>
    </w:p>
    <w:p w14:paraId="0CD565DF" w14:textId="77777777" w:rsidR="003E5E31" w:rsidRDefault="003E5E31" w:rsidP="003E5E31">
      <w:pPr>
        <w:rPr>
          <w:rFonts w:ascii="Arial" w:hAnsi="Arial"/>
          <w:b/>
          <w:bCs/>
          <w:sz w:val="24"/>
          <w:szCs w:val="24"/>
          <w:u w:val="single"/>
        </w:rPr>
      </w:pPr>
    </w:p>
    <w:p w14:paraId="4F26AC6D" w14:textId="77777777" w:rsidR="003E5E31" w:rsidRDefault="003E5E31" w:rsidP="003E5E31">
      <w:pPr>
        <w:rPr>
          <w:rFonts w:ascii="Arial" w:hAnsi="Arial"/>
          <w:b/>
          <w:bCs/>
          <w:sz w:val="24"/>
          <w:szCs w:val="24"/>
          <w:u w:val="single"/>
        </w:rPr>
      </w:pPr>
    </w:p>
    <w:p w14:paraId="4E1C4F9A" w14:textId="77777777" w:rsidR="003E5E31" w:rsidRDefault="003E5E31" w:rsidP="003E5E31">
      <w:pPr>
        <w:rPr>
          <w:rFonts w:ascii="Arial" w:hAnsi="Arial"/>
          <w:b/>
          <w:bCs/>
          <w:sz w:val="24"/>
          <w:szCs w:val="24"/>
          <w:u w:val="single"/>
        </w:rPr>
      </w:pPr>
    </w:p>
    <w:p w14:paraId="7A9F31E9" w14:textId="77777777" w:rsidR="003E5E31" w:rsidRDefault="003E5E31" w:rsidP="003E5E31">
      <w:pPr>
        <w:rPr>
          <w:rFonts w:ascii="Arial" w:hAnsi="Arial"/>
          <w:b/>
          <w:bCs/>
          <w:sz w:val="24"/>
          <w:szCs w:val="24"/>
          <w:u w:val="single"/>
        </w:rPr>
      </w:pPr>
    </w:p>
    <w:p w14:paraId="7228F7DB" w14:textId="77777777" w:rsidR="003E5E31" w:rsidRDefault="003E5E31" w:rsidP="003E5E31">
      <w:pPr>
        <w:rPr>
          <w:rFonts w:ascii="Arial" w:hAnsi="Arial"/>
          <w:b/>
          <w:bCs/>
          <w:sz w:val="24"/>
          <w:szCs w:val="24"/>
          <w:u w:val="single"/>
        </w:rPr>
      </w:pPr>
    </w:p>
    <w:p w14:paraId="712908DB" w14:textId="77777777" w:rsidR="003E5E31" w:rsidRDefault="003E5E31" w:rsidP="003E5E31">
      <w:pPr>
        <w:rPr>
          <w:rFonts w:ascii="Arial" w:hAnsi="Arial"/>
          <w:b/>
          <w:bCs/>
          <w:sz w:val="24"/>
          <w:szCs w:val="24"/>
          <w:u w:val="single"/>
        </w:rPr>
      </w:pPr>
    </w:p>
    <w:p w14:paraId="64F9D3E4" w14:textId="77777777" w:rsidR="003E5E31" w:rsidRDefault="003E5E31" w:rsidP="003E5E31">
      <w:pPr>
        <w:rPr>
          <w:rFonts w:ascii="Arial" w:hAnsi="Arial"/>
          <w:b/>
          <w:bCs/>
          <w:sz w:val="24"/>
          <w:szCs w:val="24"/>
          <w:u w:val="single"/>
        </w:rPr>
      </w:pPr>
    </w:p>
    <w:p w14:paraId="1F108AA5" w14:textId="77777777" w:rsidR="003E5E31" w:rsidRDefault="003E5E31" w:rsidP="003E5E31">
      <w:pPr>
        <w:rPr>
          <w:rFonts w:ascii="Arial" w:hAnsi="Arial"/>
          <w:b/>
          <w:bCs/>
          <w:sz w:val="24"/>
          <w:szCs w:val="24"/>
          <w:u w:val="single"/>
        </w:rPr>
      </w:pPr>
    </w:p>
    <w:p w14:paraId="177999C2" w14:textId="77777777" w:rsidR="003E5E31" w:rsidRDefault="003E5E31" w:rsidP="003E5E31">
      <w:pPr>
        <w:rPr>
          <w:rFonts w:ascii="Arial" w:hAnsi="Arial"/>
          <w:b/>
          <w:bCs/>
          <w:sz w:val="24"/>
          <w:szCs w:val="24"/>
          <w:u w:val="single"/>
        </w:rPr>
      </w:pPr>
    </w:p>
    <w:p w14:paraId="0B378FB7" w14:textId="77777777" w:rsidR="003E5E31" w:rsidRDefault="003E5E31" w:rsidP="003E5E31">
      <w:pPr>
        <w:rPr>
          <w:rFonts w:ascii="Arial" w:hAnsi="Arial"/>
          <w:b/>
          <w:bCs/>
          <w:sz w:val="24"/>
          <w:szCs w:val="24"/>
          <w:u w:val="single"/>
        </w:rPr>
      </w:pPr>
    </w:p>
    <w:p w14:paraId="74F24BBF" w14:textId="77777777" w:rsidR="003E5E31" w:rsidRDefault="003E5E31" w:rsidP="003E5E31">
      <w:pPr>
        <w:rPr>
          <w:rFonts w:ascii="Arial" w:hAnsi="Arial"/>
          <w:b/>
          <w:bCs/>
          <w:sz w:val="24"/>
          <w:szCs w:val="24"/>
          <w:u w:val="single"/>
        </w:rPr>
      </w:pPr>
    </w:p>
    <w:p w14:paraId="4D7E2F5D" w14:textId="77777777" w:rsidR="003E5E31" w:rsidRDefault="003E5E31" w:rsidP="003E5E31">
      <w:pPr>
        <w:rPr>
          <w:rFonts w:ascii="Arial" w:hAnsi="Arial"/>
          <w:b/>
          <w:bCs/>
          <w:sz w:val="24"/>
          <w:szCs w:val="24"/>
          <w:u w:val="single"/>
        </w:rPr>
      </w:pPr>
    </w:p>
    <w:p w14:paraId="7FEBD2C0" w14:textId="77777777" w:rsidR="003E5E31" w:rsidRDefault="003E5E31" w:rsidP="003E5E31">
      <w:pPr>
        <w:rPr>
          <w:rFonts w:ascii="Arial" w:hAnsi="Arial"/>
          <w:b/>
          <w:bCs/>
          <w:sz w:val="24"/>
          <w:szCs w:val="24"/>
          <w:u w:val="single"/>
        </w:rPr>
      </w:pPr>
    </w:p>
    <w:p w14:paraId="63A8A294" w14:textId="77777777" w:rsidR="003E5E31" w:rsidRDefault="003E5E31" w:rsidP="003E5E31">
      <w:pPr>
        <w:rPr>
          <w:rFonts w:ascii="Arial" w:hAnsi="Arial"/>
          <w:b/>
          <w:bCs/>
          <w:sz w:val="24"/>
          <w:szCs w:val="24"/>
          <w:u w:val="single"/>
        </w:rPr>
      </w:pPr>
    </w:p>
    <w:p w14:paraId="47A3A093" w14:textId="77777777" w:rsidR="003E5E31" w:rsidRDefault="003E5E31" w:rsidP="003E5E31">
      <w:pPr>
        <w:rPr>
          <w:rFonts w:ascii="Arial" w:hAnsi="Arial"/>
          <w:b/>
          <w:bCs/>
          <w:sz w:val="24"/>
          <w:szCs w:val="24"/>
          <w:u w:val="single"/>
        </w:rPr>
      </w:pPr>
    </w:p>
    <w:p w14:paraId="10C918CF" w14:textId="77777777" w:rsidR="003E5E31" w:rsidRDefault="003E5E31" w:rsidP="003E5E31">
      <w:pPr>
        <w:rPr>
          <w:rFonts w:ascii="Arial" w:hAnsi="Arial"/>
          <w:b/>
          <w:bCs/>
          <w:sz w:val="24"/>
          <w:szCs w:val="24"/>
          <w:u w:val="single"/>
        </w:rPr>
      </w:pPr>
    </w:p>
    <w:p w14:paraId="07CB824B" w14:textId="77777777" w:rsidR="003E5E31" w:rsidRDefault="003E5E31" w:rsidP="003E5E31">
      <w:pPr>
        <w:rPr>
          <w:rFonts w:ascii="Arial" w:hAnsi="Arial"/>
          <w:b/>
          <w:bCs/>
          <w:sz w:val="24"/>
          <w:szCs w:val="24"/>
          <w:u w:val="single"/>
        </w:rPr>
      </w:pPr>
    </w:p>
    <w:p w14:paraId="0DC358BA" w14:textId="0DC98A4E" w:rsidR="003E5E31" w:rsidRPr="003E5E31" w:rsidRDefault="003E5E31" w:rsidP="003E5E31">
      <w:pPr>
        <w:rPr>
          <w:rFonts w:ascii="Arial" w:hAnsi="Arial"/>
          <w:b/>
          <w:bCs/>
          <w:sz w:val="24"/>
          <w:szCs w:val="24"/>
          <w:u w:val="single"/>
        </w:rPr>
      </w:pPr>
      <w:r w:rsidRPr="003E5E31">
        <w:rPr>
          <w:rFonts w:ascii="Arial" w:hAnsi="Arial"/>
          <w:b/>
          <w:bCs/>
          <w:sz w:val="24"/>
          <w:szCs w:val="24"/>
          <w:u w:val="single"/>
        </w:rPr>
        <w:t xml:space="preserve">March 24, 2025 Meeting Attendance </w:t>
      </w:r>
      <w:r w:rsidRPr="003E5E31">
        <w:rPr>
          <w:rFonts w:ascii="Arial" w:hAnsi="Arial"/>
          <w:b/>
          <w:bCs/>
          <w:sz w:val="20"/>
          <w:u w:val="single"/>
        </w:rPr>
        <w:t xml:space="preserve">(RM = Request Membership - </w:t>
      </w:r>
      <w:r w:rsidRPr="003E5E31">
        <w:rPr>
          <w:rFonts w:ascii="Arial" w:hAnsi="Arial"/>
          <w:b/>
          <w:bCs/>
          <w:sz w:val="18"/>
          <w:szCs w:val="22"/>
          <w:u w:val="single"/>
        </w:rPr>
        <w:t>Because WG voted to send draft to ballot, no new WG Members will be added.  Member list as of Spring 2025 meeting is final WG list</w:t>
      </w:r>
      <w:r w:rsidRPr="003E5E31">
        <w:rPr>
          <w:rFonts w:ascii="Arial" w:hAnsi="Arial"/>
          <w:b/>
          <w:bCs/>
          <w:sz w:val="20"/>
          <w:u w:val="single"/>
        </w:rPr>
        <w:t>)</w:t>
      </w:r>
      <w:r w:rsidRPr="003E5E31">
        <w:rPr>
          <w:rFonts w:ascii="Arial" w:hAnsi="Arial"/>
          <w:b/>
          <w:bCs/>
          <w:sz w:val="24"/>
          <w:szCs w:val="24"/>
          <w:u w:val="single"/>
        </w:rPr>
        <w:t xml:space="preserve">: </w:t>
      </w:r>
    </w:p>
    <w:p w14:paraId="1A2F9FA7" w14:textId="77777777" w:rsidR="003E5E31" w:rsidRPr="003E5E31" w:rsidRDefault="003E5E31" w:rsidP="003E5E31">
      <w:pPr>
        <w:tabs>
          <w:tab w:val="left" w:pos="1620"/>
        </w:tabs>
        <w:autoSpaceDE w:val="0"/>
        <w:autoSpaceDN w:val="0"/>
        <w:adjustRightInd w:val="0"/>
        <w:spacing w:before="120" w:after="80"/>
        <w:rPr>
          <w:rFonts w:ascii="Arial" w:hAnsi="Arial"/>
          <w:b/>
          <w:bCs/>
          <w:sz w:val="24"/>
          <w:szCs w:val="24"/>
          <w:u w:val="single"/>
        </w:rPr>
      </w:pPr>
      <w:r w:rsidRPr="003E5E31">
        <w:rPr>
          <w:rFonts w:ascii="Arial" w:hAnsi="Arial"/>
          <w:b/>
          <w:bCs/>
          <w:noProof/>
          <w:sz w:val="24"/>
          <w:szCs w:val="24"/>
          <w:u w:val="single"/>
        </w:rPr>
        <w:drawing>
          <wp:inline distT="0" distB="0" distL="0" distR="0" wp14:anchorId="59813E41" wp14:editId="1847772D">
            <wp:extent cx="5943600" cy="6328410"/>
            <wp:effectExtent l="0" t="0" r="0" b="0"/>
            <wp:docPr id="1685705384"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705384" name="Picture 1" descr="Table&#10;&#10;AI-generated content may be incorrect."/>
                    <pic:cNvPicPr/>
                  </pic:nvPicPr>
                  <pic:blipFill>
                    <a:blip r:embed="rId14"/>
                    <a:stretch>
                      <a:fillRect/>
                    </a:stretch>
                  </pic:blipFill>
                  <pic:spPr>
                    <a:xfrm>
                      <a:off x="0" y="0"/>
                      <a:ext cx="5943600" cy="6328410"/>
                    </a:xfrm>
                    <a:prstGeom prst="rect">
                      <a:avLst/>
                    </a:prstGeom>
                  </pic:spPr>
                </pic:pic>
              </a:graphicData>
            </a:graphic>
          </wp:inline>
        </w:drawing>
      </w:r>
    </w:p>
    <w:p w14:paraId="005CEA24" w14:textId="77777777" w:rsidR="00AA322E" w:rsidRPr="00AA322E" w:rsidRDefault="00AA322E" w:rsidP="00AA322E">
      <w:pPr>
        <w:pStyle w:val="Header"/>
        <w:rPr>
          <w:bCs/>
          <w:color w:val="000000"/>
        </w:rPr>
      </w:pPr>
    </w:p>
    <w:p w14:paraId="43E87653" w14:textId="3E4E90E8" w:rsidR="000F573F" w:rsidRDefault="000F573F" w:rsidP="000F573F">
      <w:pPr>
        <w:tabs>
          <w:tab w:val="center" w:pos="4320"/>
          <w:tab w:val="right" w:pos="8640"/>
        </w:tabs>
        <w:rPr>
          <w:rFonts w:ascii="Arial" w:hAnsi="Arial"/>
          <w:b/>
          <w:bCs/>
          <w:sz w:val="4"/>
          <w:szCs w:val="4"/>
        </w:rPr>
      </w:pPr>
    </w:p>
    <w:p w14:paraId="6719EBB8" w14:textId="77777777" w:rsidR="000F573F" w:rsidRPr="000F573F" w:rsidRDefault="000F573F" w:rsidP="000F573F">
      <w:pPr>
        <w:tabs>
          <w:tab w:val="center" w:pos="4320"/>
          <w:tab w:val="right" w:pos="8640"/>
        </w:tabs>
        <w:rPr>
          <w:rFonts w:ascii="Arial" w:hAnsi="Arial"/>
          <w:b/>
          <w:bCs/>
          <w:sz w:val="4"/>
          <w:szCs w:val="4"/>
        </w:rPr>
      </w:pPr>
    </w:p>
    <w:p w14:paraId="5203008D" w14:textId="77777777" w:rsidR="002D0096" w:rsidRPr="002D0096" w:rsidRDefault="002D0096" w:rsidP="002D0096">
      <w:pPr>
        <w:rPr>
          <w:rFonts w:ascii="Arial" w:hAnsi="Arial"/>
          <w:sz w:val="12"/>
          <w:szCs w:val="12"/>
        </w:rPr>
      </w:pPr>
    </w:p>
    <w:p w14:paraId="4E26B0A5" w14:textId="77777777" w:rsidR="002D0096" w:rsidRPr="002D0096" w:rsidRDefault="002D0096" w:rsidP="002D0096">
      <w:pPr>
        <w:rPr>
          <w:rFonts w:ascii="Arial" w:hAnsi="Arial"/>
          <w:sz w:val="12"/>
          <w:szCs w:val="12"/>
        </w:rPr>
      </w:pPr>
    </w:p>
    <w:p w14:paraId="1FF91401" w14:textId="77777777" w:rsidR="002D0096" w:rsidRPr="002D0096" w:rsidRDefault="002D0096" w:rsidP="002D0096">
      <w:pPr>
        <w:rPr>
          <w:rFonts w:ascii="Arial" w:hAnsi="Arial"/>
          <w:sz w:val="12"/>
          <w:szCs w:val="12"/>
        </w:rPr>
      </w:pPr>
    </w:p>
    <w:p w14:paraId="701CEC6C" w14:textId="19D2E36D" w:rsidR="00A62C58" w:rsidRPr="00A62C58" w:rsidRDefault="00A62C58" w:rsidP="00A62C58">
      <w:pPr>
        <w:tabs>
          <w:tab w:val="left" w:pos="1620"/>
        </w:tabs>
        <w:autoSpaceDE w:val="0"/>
        <w:autoSpaceDN w:val="0"/>
        <w:adjustRightInd w:val="0"/>
        <w:spacing w:before="120" w:after="80"/>
        <w:rPr>
          <w:rFonts w:ascii="Arial" w:hAnsi="Arial"/>
          <w:b/>
          <w:bCs/>
          <w:sz w:val="24"/>
          <w:szCs w:val="24"/>
          <w:u w:val="single"/>
        </w:rPr>
      </w:pPr>
    </w:p>
    <w:p w14:paraId="3E4EA7B8" w14:textId="4AEC8FEC" w:rsidR="000F573F" w:rsidRPr="00A62C58" w:rsidRDefault="000F573F" w:rsidP="00A62C58">
      <w:pPr>
        <w:rPr>
          <w:bCs/>
          <w:color w:val="000000"/>
        </w:rPr>
      </w:pPr>
    </w:p>
    <w:p w14:paraId="067020A0" w14:textId="0785CA01" w:rsidR="00220724" w:rsidRDefault="00220724" w:rsidP="00CF6389">
      <w:pPr>
        <w:jc w:val="right"/>
        <w:rPr>
          <w:b/>
          <w:color w:val="000000"/>
        </w:rPr>
      </w:pPr>
      <w:r>
        <w:rPr>
          <w:b/>
          <w:color w:val="000000"/>
        </w:rPr>
        <w:lastRenderedPageBreak/>
        <w:t>Attachment K</w:t>
      </w:r>
      <w:r w:rsidR="00DE4316">
        <w:rPr>
          <w:b/>
          <w:color w:val="000000"/>
        </w:rPr>
        <w:t>.</w:t>
      </w:r>
      <w:r>
        <w:rPr>
          <w:b/>
          <w:color w:val="000000"/>
        </w:rPr>
        <w:t>4.</w:t>
      </w:r>
      <w:r w:rsidR="00016118">
        <w:rPr>
          <w:b/>
          <w:color w:val="000000"/>
        </w:rPr>
        <w:t>10</w:t>
      </w:r>
    </w:p>
    <w:tbl>
      <w:tblPr>
        <w:tblStyle w:val="TableGrid"/>
        <w:tblW w:w="196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gridCol w:w="9810"/>
      </w:tblGrid>
      <w:tr w:rsidR="00172DDA" w:rsidRPr="000E600D" w14:paraId="321E6029" w14:textId="77777777" w:rsidTr="00AA608E">
        <w:tc>
          <w:tcPr>
            <w:tcW w:w="9810" w:type="dxa"/>
          </w:tcPr>
          <w:p w14:paraId="3CC956C3" w14:textId="19C66CD3" w:rsidR="00172DDA" w:rsidRPr="000E600D" w:rsidRDefault="00172DDA" w:rsidP="00AA608E">
            <w:pPr>
              <w:pStyle w:val="Header"/>
              <w:jc w:val="center"/>
              <w:rPr>
                <w:b/>
                <w:bCs/>
                <w:sz w:val="24"/>
                <w:szCs w:val="32"/>
              </w:rPr>
            </w:pPr>
            <w:r w:rsidRPr="000E600D">
              <w:rPr>
                <w:b/>
                <w:bCs/>
                <w:sz w:val="32"/>
                <w:szCs w:val="40"/>
              </w:rPr>
              <w:t>Power Transformer</w:t>
            </w:r>
            <w:r w:rsidR="006515AC">
              <w:rPr>
                <w:b/>
                <w:bCs/>
                <w:sz w:val="32"/>
                <w:szCs w:val="40"/>
              </w:rPr>
              <w:t>s</w:t>
            </w:r>
            <w:r w:rsidRPr="000E600D">
              <w:rPr>
                <w:b/>
                <w:bCs/>
                <w:sz w:val="32"/>
                <w:szCs w:val="40"/>
              </w:rPr>
              <w:t xml:space="preserve"> Subcommittee</w:t>
            </w:r>
          </w:p>
          <w:p w14:paraId="13123F60" w14:textId="412D7685" w:rsidR="00172DDA" w:rsidRDefault="00AF64C7" w:rsidP="00AA608E">
            <w:pPr>
              <w:pStyle w:val="Header"/>
              <w:jc w:val="center"/>
              <w:rPr>
                <w:rFonts w:ascii="Arial" w:hAnsi="Arial"/>
                <w:b/>
                <w:bCs/>
                <w:sz w:val="24"/>
                <w:szCs w:val="32"/>
              </w:rPr>
            </w:pPr>
            <w:r>
              <w:rPr>
                <w:rFonts w:ascii="Arial" w:hAnsi="Arial"/>
                <w:b/>
                <w:bCs/>
                <w:sz w:val="24"/>
                <w:szCs w:val="32"/>
              </w:rPr>
              <w:t>Working Group</w:t>
            </w:r>
            <w:r w:rsidR="00172DDA" w:rsidRPr="00EC1F00">
              <w:rPr>
                <w:rFonts w:ascii="Arial" w:hAnsi="Arial"/>
                <w:b/>
                <w:bCs/>
                <w:sz w:val="24"/>
                <w:szCs w:val="32"/>
              </w:rPr>
              <w:t xml:space="preserve"> Report</w:t>
            </w:r>
          </w:p>
          <w:p w14:paraId="68D8F97C" w14:textId="77777777" w:rsidR="00AF64C7" w:rsidRPr="00EC1F00" w:rsidRDefault="00AF64C7" w:rsidP="00AA608E">
            <w:pPr>
              <w:pStyle w:val="Header"/>
              <w:jc w:val="center"/>
              <w:rPr>
                <w:rFonts w:ascii="Arial" w:hAnsi="Arial"/>
                <w:b/>
                <w:bCs/>
                <w:sz w:val="24"/>
                <w:szCs w:val="32"/>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
              <w:gridCol w:w="1364"/>
              <w:gridCol w:w="508"/>
              <w:gridCol w:w="2013"/>
              <w:gridCol w:w="2521"/>
              <w:gridCol w:w="2522"/>
              <w:gridCol w:w="77"/>
            </w:tblGrid>
            <w:tr w:rsidR="00425E50" w:rsidRPr="00461C52" w14:paraId="78A86FE2" w14:textId="77777777" w:rsidTr="009A42EB">
              <w:trPr>
                <w:gridBefore w:val="1"/>
                <w:wBefore w:w="77" w:type="dxa"/>
                <w:trHeight w:val="360"/>
              </w:trPr>
              <w:tc>
                <w:tcPr>
                  <w:tcW w:w="1872" w:type="dxa"/>
                  <w:gridSpan w:val="2"/>
                  <w:tcBorders>
                    <w:top w:val="nil"/>
                    <w:left w:val="nil"/>
                    <w:bottom w:val="nil"/>
                    <w:right w:val="nil"/>
                  </w:tcBorders>
                  <w:vAlign w:val="center"/>
                </w:tcPr>
                <w:p w14:paraId="5BC86470" w14:textId="77777777" w:rsidR="00425E50" w:rsidRPr="00425E50" w:rsidRDefault="00425E50" w:rsidP="00425E50">
                  <w:pPr>
                    <w:tabs>
                      <w:tab w:val="left" w:pos="1620"/>
                      <w:tab w:val="center" w:pos="3960"/>
                      <w:tab w:val="right" w:pos="6300"/>
                    </w:tabs>
                    <w:spacing w:before="120"/>
                    <w:rPr>
                      <w:rFonts w:ascii="Arial" w:hAnsi="Arial"/>
                      <w:b/>
                      <w:bCs/>
                      <w:sz w:val="20"/>
                    </w:rPr>
                  </w:pPr>
                  <w:r w:rsidRPr="00425E50">
                    <w:rPr>
                      <w:rFonts w:ascii="Arial" w:hAnsi="Arial"/>
                      <w:b/>
                      <w:bCs/>
                      <w:sz w:val="20"/>
                    </w:rPr>
                    <w:t>Document #:</w:t>
                  </w:r>
                </w:p>
              </w:tc>
              <w:tc>
                <w:tcPr>
                  <w:tcW w:w="7133" w:type="dxa"/>
                  <w:gridSpan w:val="4"/>
                  <w:tcBorders>
                    <w:top w:val="nil"/>
                    <w:left w:val="nil"/>
                    <w:bottom w:val="single" w:sz="4" w:space="0" w:color="auto"/>
                    <w:right w:val="nil"/>
                  </w:tcBorders>
                  <w:vAlign w:val="center"/>
                </w:tcPr>
                <w:p w14:paraId="31C1F388" w14:textId="77777777" w:rsidR="00425E50" w:rsidRPr="00425E50" w:rsidRDefault="00425E50" w:rsidP="00425E50">
                  <w:pPr>
                    <w:tabs>
                      <w:tab w:val="left" w:pos="1620"/>
                      <w:tab w:val="center" w:pos="3960"/>
                      <w:tab w:val="right" w:pos="6300"/>
                    </w:tabs>
                    <w:spacing w:before="120"/>
                    <w:rPr>
                      <w:rFonts w:ascii="Arial" w:hAnsi="Arial"/>
                      <w:b/>
                      <w:bCs/>
                      <w:sz w:val="20"/>
                    </w:rPr>
                  </w:pPr>
                  <w:r w:rsidRPr="00425E50">
                    <w:rPr>
                      <w:rFonts w:ascii="Arial" w:hAnsi="Arial"/>
                      <w:b/>
                      <w:bCs/>
                      <w:sz w:val="20"/>
                    </w:rPr>
                    <w:t>C57.157</w:t>
                  </w:r>
                </w:p>
              </w:tc>
            </w:tr>
            <w:tr w:rsidR="00425E50" w:rsidRPr="00461C52" w14:paraId="5409297D" w14:textId="77777777" w:rsidTr="009A42EB">
              <w:trPr>
                <w:gridBefore w:val="1"/>
                <w:wBefore w:w="77" w:type="dxa"/>
                <w:trHeight w:val="438"/>
              </w:trPr>
              <w:tc>
                <w:tcPr>
                  <w:tcW w:w="1872" w:type="dxa"/>
                  <w:gridSpan w:val="2"/>
                  <w:tcBorders>
                    <w:top w:val="nil"/>
                    <w:left w:val="nil"/>
                    <w:bottom w:val="nil"/>
                    <w:right w:val="nil"/>
                  </w:tcBorders>
                  <w:vAlign w:val="center"/>
                </w:tcPr>
                <w:p w14:paraId="70D93C3E" w14:textId="77777777" w:rsidR="00425E50" w:rsidRPr="00425E50" w:rsidRDefault="00425E50" w:rsidP="00425E50">
                  <w:pPr>
                    <w:tabs>
                      <w:tab w:val="left" w:pos="1620"/>
                      <w:tab w:val="center" w:pos="3960"/>
                      <w:tab w:val="right" w:pos="6300"/>
                    </w:tabs>
                    <w:spacing w:before="120"/>
                    <w:rPr>
                      <w:rFonts w:ascii="Arial" w:hAnsi="Arial"/>
                      <w:b/>
                      <w:bCs/>
                      <w:sz w:val="20"/>
                    </w:rPr>
                  </w:pPr>
                  <w:r w:rsidRPr="00425E50">
                    <w:rPr>
                      <w:rFonts w:ascii="Arial" w:hAnsi="Arial"/>
                      <w:b/>
                      <w:bCs/>
                      <w:sz w:val="20"/>
                    </w:rPr>
                    <w:t>Document Title:</w:t>
                  </w:r>
                </w:p>
              </w:tc>
              <w:tc>
                <w:tcPr>
                  <w:tcW w:w="7133" w:type="dxa"/>
                  <w:gridSpan w:val="4"/>
                  <w:tcBorders>
                    <w:top w:val="single" w:sz="4" w:space="0" w:color="auto"/>
                    <w:left w:val="nil"/>
                    <w:bottom w:val="single" w:sz="4" w:space="0" w:color="auto"/>
                    <w:right w:val="nil"/>
                  </w:tcBorders>
                  <w:vAlign w:val="center"/>
                </w:tcPr>
                <w:p w14:paraId="58E8FC33" w14:textId="77777777" w:rsidR="00425E50" w:rsidRPr="00425E50" w:rsidRDefault="00425E50" w:rsidP="00425E50">
                  <w:pPr>
                    <w:tabs>
                      <w:tab w:val="left" w:pos="1620"/>
                      <w:tab w:val="center" w:pos="3960"/>
                      <w:tab w:val="right" w:pos="6300"/>
                    </w:tabs>
                    <w:spacing w:before="120"/>
                    <w:ind w:right="-360"/>
                    <w:rPr>
                      <w:rFonts w:ascii="Arial" w:hAnsi="Arial"/>
                      <w:b/>
                      <w:bCs/>
                      <w:sz w:val="20"/>
                    </w:rPr>
                  </w:pPr>
                  <w:r w:rsidRPr="00425E50">
                    <w:rPr>
                      <w:rFonts w:ascii="Arial" w:hAnsi="Arial"/>
                      <w:b/>
                      <w:bCs/>
                      <w:sz w:val="20"/>
                    </w:rPr>
                    <w:t>Guide for Conducting Functional Life Tests on Switch Contacts Used in</w:t>
                  </w:r>
                </w:p>
                <w:p w14:paraId="7D201D18" w14:textId="77777777" w:rsidR="00425E50" w:rsidRPr="00425E50" w:rsidRDefault="00425E50" w:rsidP="00425E50">
                  <w:pPr>
                    <w:tabs>
                      <w:tab w:val="left" w:pos="1620"/>
                      <w:tab w:val="center" w:pos="3960"/>
                      <w:tab w:val="right" w:pos="6300"/>
                    </w:tabs>
                    <w:spacing w:before="120"/>
                    <w:ind w:right="-360"/>
                    <w:rPr>
                      <w:rFonts w:ascii="Arial" w:hAnsi="Arial"/>
                      <w:b/>
                      <w:bCs/>
                      <w:sz w:val="20"/>
                    </w:rPr>
                  </w:pPr>
                  <w:r w:rsidRPr="00425E50">
                    <w:rPr>
                      <w:rFonts w:ascii="Arial" w:hAnsi="Arial"/>
                      <w:b/>
                      <w:bCs/>
                      <w:sz w:val="20"/>
                    </w:rPr>
                    <w:t>Insulating Liquid-Immersed Transformers</w:t>
                  </w:r>
                </w:p>
              </w:tc>
            </w:tr>
            <w:tr w:rsidR="009A42EB" w:rsidRPr="009A42EB" w14:paraId="0675A1B7" w14:textId="77777777" w:rsidTr="009A42EB">
              <w:trPr>
                <w:gridAfter w:val="1"/>
                <w:wAfter w:w="77" w:type="dxa"/>
                <w:trHeight w:val="297"/>
              </w:trPr>
              <w:tc>
                <w:tcPr>
                  <w:tcW w:w="1441" w:type="dxa"/>
                  <w:gridSpan w:val="2"/>
                  <w:tcBorders>
                    <w:top w:val="nil"/>
                    <w:left w:val="nil"/>
                    <w:bottom w:val="nil"/>
                    <w:right w:val="nil"/>
                  </w:tcBorders>
                  <w:vAlign w:val="bottom"/>
                </w:tcPr>
                <w:p w14:paraId="40F6A205" w14:textId="77777777" w:rsidR="009A42EB" w:rsidRDefault="009A42EB" w:rsidP="009A42EB">
                  <w:pPr>
                    <w:tabs>
                      <w:tab w:val="left" w:pos="1620"/>
                      <w:tab w:val="center" w:pos="3960"/>
                      <w:tab w:val="right" w:pos="6300"/>
                    </w:tabs>
                    <w:spacing w:before="120"/>
                    <w:rPr>
                      <w:rFonts w:ascii="Arial" w:hAnsi="Arial"/>
                      <w:b/>
                      <w:bCs/>
                      <w:sz w:val="20"/>
                    </w:rPr>
                  </w:pPr>
                  <w:bookmarkStart w:id="3" w:name="_Hlk70412065"/>
                </w:p>
                <w:p w14:paraId="4507A135" w14:textId="263E595A" w:rsidR="009A42EB" w:rsidRPr="009A42EB" w:rsidRDefault="009A42EB" w:rsidP="009A42EB">
                  <w:pPr>
                    <w:tabs>
                      <w:tab w:val="left" w:pos="1620"/>
                      <w:tab w:val="center" w:pos="3960"/>
                      <w:tab w:val="right" w:pos="6300"/>
                    </w:tabs>
                    <w:spacing w:before="120"/>
                    <w:rPr>
                      <w:rFonts w:ascii="Arial" w:hAnsi="Arial"/>
                      <w:b/>
                      <w:bCs/>
                      <w:sz w:val="20"/>
                    </w:rPr>
                  </w:pPr>
                  <w:r w:rsidRPr="009A42EB">
                    <w:rPr>
                      <w:rFonts w:ascii="Arial" w:hAnsi="Arial"/>
                      <w:b/>
                      <w:bCs/>
                      <w:sz w:val="20"/>
                    </w:rPr>
                    <w:t>Chair:</w:t>
                  </w:r>
                </w:p>
              </w:tc>
              <w:tc>
                <w:tcPr>
                  <w:tcW w:w="2521" w:type="dxa"/>
                  <w:gridSpan w:val="2"/>
                  <w:tcBorders>
                    <w:top w:val="nil"/>
                    <w:left w:val="nil"/>
                    <w:bottom w:val="single" w:sz="8" w:space="0" w:color="auto"/>
                    <w:right w:val="nil"/>
                  </w:tcBorders>
                  <w:vAlign w:val="bottom"/>
                </w:tcPr>
                <w:p w14:paraId="50C04731" w14:textId="77777777" w:rsidR="009A42EB" w:rsidRPr="009A42EB" w:rsidRDefault="009A42EB" w:rsidP="009A42EB">
                  <w:pPr>
                    <w:tabs>
                      <w:tab w:val="left" w:pos="1620"/>
                      <w:tab w:val="center" w:pos="3960"/>
                      <w:tab w:val="right" w:pos="6300"/>
                    </w:tabs>
                    <w:spacing w:before="120"/>
                    <w:jc w:val="center"/>
                    <w:rPr>
                      <w:rFonts w:ascii="Arial" w:hAnsi="Arial"/>
                      <w:b/>
                      <w:bCs/>
                      <w:sz w:val="20"/>
                    </w:rPr>
                  </w:pPr>
                  <w:r w:rsidRPr="009A42EB">
                    <w:rPr>
                      <w:rFonts w:ascii="Arial" w:hAnsi="Arial"/>
                      <w:b/>
                      <w:bCs/>
                      <w:sz w:val="20"/>
                    </w:rPr>
                    <w:t>Adam M. Sewell</w:t>
                  </w:r>
                </w:p>
              </w:tc>
              <w:tc>
                <w:tcPr>
                  <w:tcW w:w="2521" w:type="dxa"/>
                  <w:tcBorders>
                    <w:top w:val="nil"/>
                    <w:left w:val="nil"/>
                    <w:bottom w:val="nil"/>
                    <w:right w:val="nil"/>
                  </w:tcBorders>
                  <w:vAlign w:val="bottom"/>
                </w:tcPr>
                <w:p w14:paraId="7B7813F0" w14:textId="77777777" w:rsidR="009A42EB" w:rsidRPr="009A42EB" w:rsidRDefault="009A42EB" w:rsidP="009A42EB">
                  <w:pPr>
                    <w:tabs>
                      <w:tab w:val="left" w:pos="1620"/>
                      <w:tab w:val="center" w:pos="3960"/>
                      <w:tab w:val="right" w:pos="6300"/>
                    </w:tabs>
                    <w:spacing w:before="120"/>
                    <w:jc w:val="center"/>
                    <w:rPr>
                      <w:rFonts w:ascii="Arial" w:hAnsi="Arial"/>
                      <w:b/>
                      <w:bCs/>
                      <w:sz w:val="20"/>
                    </w:rPr>
                  </w:pPr>
                  <w:r w:rsidRPr="009A42EB">
                    <w:rPr>
                      <w:rFonts w:ascii="Arial" w:hAnsi="Arial"/>
                      <w:b/>
                      <w:bCs/>
                      <w:sz w:val="20"/>
                    </w:rPr>
                    <w:t>Vice-Chair</w:t>
                  </w:r>
                </w:p>
              </w:tc>
              <w:tc>
                <w:tcPr>
                  <w:tcW w:w="2522" w:type="dxa"/>
                  <w:tcBorders>
                    <w:top w:val="nil"/>
                    <w:left w:val="nil"/>
                    <w:bottom w:val="single" w:sz="8" w:space="0" w:color="auto"/>
                    <w:right w:val="nil"/>
                  </w:tcBorders>
                  <w:vAlign w:val="bottom"/>
                </w:tcPr>
                <w:p w14:paraId="48A1E908" w14:textId="77777777" w:rsidR="009A42EB" w:rsidRPr="009A42EB" w:rsidRDefault="009A42EB" w:rsidP="009A42EB">
                  <w:pPr>
                    <w:tabs>
                      <w:tab w:val="left" w:pos="1620"/>
                      <w:tab w:val="center" w:pos="3960"/>
                      <w:tab w:val="right" w:pos="6300"/>
                    </w:tabs>
                    <w:spacing w:before="120"/>
                    <w:jc w:val="center"/>
                    <w:rPr>
                      <w:rFonts w:ascii="Arial" w:hAnsi="Arial"/>
                      <w:b/>
                      <w:bCs/>
                      <w:sz w:val="20"/>
                    </w:rPr>
                  </w:pPr>
                  <w:r w:rsidRPr="009A42EB">
                    <w:rPr>
                      <w:rFonts w:ascii="Arial" w:hAnsi="Arial"/>
                      <w:b/>
                      <w:bCs/>
                      <w:sz w:val="20"/>
                    </w:rPr>
                    <w:t>N/A</w:t>
                  </w:r>
                </w:p>
              </w:tc>
            </w:tr>
            <w:bookmarkEnd w:id="3"/>
            <w:tr w:rsidR="009A42EB" w:rsidRPr="009A42EB" w14:paraId="10359898" w14:textId="77777777" w:rsidTr="009A42EB">
              <w:trPr>
                <w:gridAfter w:val="1"/>
                <w:wAfter w:w="77" w:type="dxa"/>
              </w:trPr>
              <w:tc>
                <w:tcPr>
                  <w:tcW w:w="1441" w:type="dxa"/>
                  <w:gridSpan w:val="2"/>
                  <w:tcBorders>
                    <w:top w:val="nil"/>
                    <w:left w:val="nil"/>
                    <w:bottom w:val="nil"/>
                    <w:right w:val="nil"/>
                  </w:tcBorders>
                  <w:vAlign w:val="bottom"/>
                </w:tcPr>
                <w:p w14:paraId="69C999BB" w14:textId="77777777" w:rsidR="009A42EB" w:rsidRPr="009A42EB" w:rsidRDefault="009A42EB" w:rsidP="009A42EB">
                  <w:pPr>
                    <w:tabs>
                      <w:tab w:val="left" w:pos="1620"/>
                      <w:tab w:val="center" w:pos="3960"/>
                      <w:tab w:val="right" w:pos="6300"/>
                    </w:tabs>
                    <w:spacing w:before="120"/>
                    <w:rPr>
                      <w:rFonts w:ascii="Arial" w:hAnsi="Arial"/>
                      <w:b/>
                      <w:bCs/>
                      <w:sz w:val="20"/>
                    </w:rPr>
                  </w:pPr>
                  <w:r w:rsidRPr="009A42EB">
                    <w:rPr>
                      <w:rFonts w:ascii="Arial" w:hAnsi="Arial"/>
                      <w:b/>
                      <w:bCs/>
                      <w:sz w:val="20"/>
                    </w:rPr>
                    <w:t>Secretary</w:t>
                  </w:r>
                </w:p>
              </w:tc>
              <w:tc>
                <w:tcPr>
                  <w:tcW w:w="2521" w:type="dxa"/>
                  <w:gridSpan w:val="2"/>
                  <w:tcBorders>
                    <w:top w:val="single" w:sz="8" w:space="0" w:color="auto"/>
                    <w:left w:val="nil"/>
                    <w:bottom w:val="single" w:sz="8" w:space="0" w:color="auto"/>
                    <w:right w:val="nil"/>
                  </w:tcBorders>
                  <w:vAlign w:val="bottom"/>
                </w:tcPr>
                <w:p w14:paraId="761B9A3C" w14:textId="77777777" w:rsidR="009A42EB" w:rsidRPr="009A42EB" w:rsidRDefault="009A42EB" w:rsidP="009A42EB">
                  <w:pPr>
                    <w:tabs>
                      <w:tab w:val="left" w:pos="1620"/>
                      <w:tab w:val="center" w:pos="3960"/>
                      <w:tab w:val="right" w:pos="6300"/>
                    </w:tabs>
                    <w:spacing w:before="120"/>
                    <w:jc w:val="center"/>
                    <w:rPr>
                      <w:rFonts w:ascii="Arial" w:hAnsi="Arial"/>
                      <w:b/>
                      <w:bCs/>
                      <w:sz w:val="20"/>
                    </w:rPr>
                  </w:pPr>
                  <w:r w:rsidRPr="009A42EB">
                    <w:rPr>
                      <w:rFonts w:ascii="Arial" w:hAnsi="Arial"/>
                      <w:b/>
                      <w:bCs/>
                      <w:sz w:val="20"/>
                    </w:rPr>
                    <w:t>Piotr Blaszczyk</w:t>
                  </w:r>
                </w:p>
              </w:tc>
              <w:tc>
                <w:tcPr>
                  <w:tcW w:w="2521" w:type="dxa"/>
                  <w:tcBorders>
                    <w:top w:val="nil"/>
                    <w:left w:val="nil"/>
                    <w:bottom w:val="nil"/>
                    <w:right w:val="nil"/>
                  </w:tcBorders>
                  <w:vAlign w:val="bottom"/>
                </w:tcPr>
                <w:p w14:paraId="1BF8E0F1" w14:textId="77777777" w:rsidR="009A42EB" w:rsidRPr="009A42EB" w:rsidRDefault="009A42EB" w:rsidP="009A42EB">
                  <w:pPr>
                    <w:tabs>
                      <w:tab w:val="left" w:pos="1620"/>
                      <w:tab w:val="center" w:pos="3960"/>
                      <w:tab w:val="right" w:pos="6300"/>
                    </w:tabs>
                    <w:spacing w:before="120"/>
                    <w:jc w:val="center"/>
                    <w:rPr>
                      <w:rFonts w:ascii="Arial" w:hAnsi="Arial"/>
                      <w:b/>
                      <w:bCs/>
                      <w:sz w:val="20"/>
                    </w:rPr>
                  </w:pPr>
                  <w:r w:rsidRPr="009A42EB">
                    <w:rPr>
                      <w:rFonts w:ascii="Arial" w:hAnsi="Arial"/>
                      <w:b/>
                      <w:bCs/>
                      <w:sz w:val="20"/>
                    </w:rPr>
                    <w:t>Percent Complete</w:t>
                  </w:r>
                </w:p>
              </w:tc>
              <w:tc>
                <w:tcPr>
                  <w:tcW w:w="2522" w:type="dxa"/>
                  <w:tcBorders>
                    <w:top w:val="single" w:sz="8" w:space="0" w:color="auto"/>
                    <w:left w:val="nil"/>
                    <w:bottom w:val="single" w:sz="12" w:space="0" w:color="auto"/>
                    <w:right w:val="nil"/>
                  </w:tcBorders>
                  <w:vAlign w:val="bottom"/>
                </w:tcPr>
                <w:p w14:paraId="35DA3BD1" w14:textId="77777777" w:rsidR="009A42EB" w:rsidRPr="009A42EB" w:rsidRDefault="009A42EB" w:rsidP="009A42EB">
                  <w:pPr>
                    <w:tabs>
                      <w:tab w:val="left" w:pos="1620"/>
                      <w:tab w:val="center" w:pos="3960"/>
                      <w:tab w:val="right" w:pos="6300"/>
                    </w:tabs>
                    <w:spacing w:before="120"/>
                    <w:jc w:val="center"/>
                    <w:rPr>
                      <w:rFonts w:ascii="Arial" w:hAnsi="Arial"/>
                      <w:b/>
                      <w:bCs/>
                      <w:sz w:val="20"/>
                    </w:rPr>
                  </w:pPr>
                  <w:r w:rsidRPr="009A42EB">
                    <w:rPr>
                      <w:rFonts w:ascii="Arial" w:hAnsi="Arial"/>
                      <w:b/>
                      <w:bCs/>
                      <w:sz w:val="20"/>
                    </w:rPr>
                    <w:t>N/A</w:t>
                  </w:r>
                </w:p>
              </w:tc>
            </w:tr>
          </w:tbl>
          <w:p w14:paraId="732BC69F" w14:textId="77777777" w:rsidR="009A42EB" w:rsidRPr="009A42EB" w:rsidRDefault="009A42EB" w:rsidP="009A42EB">
            <w:pPr>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40"/>
              <w:gridCol w:w="792"/>
              <w:gridCol w:w="468"/>
              <w:gridCol w:w="1908"/>
            </w:tblGrid>
            <w:tr w:rsidR="009A42EB" w:rsidRPr="009A42EB" w14:paraId="638F0ACC" w14:textId="77777777" w:rsidTr="00155D5C">
              <w:tc>
                <w:tcPr>
                  <w:tcW w:w="3420" w:type="dxa"/>
                  <w:tcBorders>
                    <w:top w:val="nil"/>
                    <w:left w:val="nil"/>
                    <w:bottom w:val="nil"/>
                    <w:right w:val="nil"/>
                  </w:tcBorders>
                  <w:vAlign w:val="bottom"/>
                </w:tcPr>
                <w:p w14:paraId="716FC5EF" w14:textId="77777777" w:rsidR="009A42EB" w:rsidRPr="009A42EB" w:rsidRDefault="009A42EB" w:rsidP="009A42EB">
                  <w:pPr>
                    <w:tabs>
                      <w:tab w:val="left" w:pos="1620"/>
                      <w:tab w:val="center" w:pos="3960"/>
                      <w:tab w:val="right" w:pos="6300"/>
                    </w:tabs>
                    <w:spacing w:before="120"/>
                    <w:rPr>
                      <w:rFonts w:ascii="Arial" w:hAnsi="Arial"/>
                      <w:b/>
                      <w:bCs/>
                      <w:sz w:val="20"/>
                    </w:rPr>
                  </w:pPr>
                  <w:r w:rsidRPr="009A42EB">
                    <w:rPr>
                      <w:rFonts w:ascii="Arial" w:hAnsi="Arial"/>
                      <w:b/>
                      <w:bCs/>
                      <w:sz w:val="20"/>
                    </w:rPr>
                    <w:t>Current Draft Being Worked On:</w:t>
                  </w:r>
                </w:p>
              </w:tc>
              <w:tc>
                <w:tcPr>
                  <w:tcW w:w="2340" w:type="dxa"/>
                  <w:tcBorders>
                    <w:top w:val="nil"/>
                    <w:left w:val="nil"/>
                    <w:bottom w:val="single" w:sz="8" w:space="0" w:color="auto"/>
                    <w:right w:val="nil"/>
                  </w:tcBorders>
                  <w:vAlign w:val="bottom"/>
                </w:tcPr>
                <w:p w14:paraId="68094B8C" w14:textId="77777777" w:rsidR="009A42EB" w:rsidRPr="009A42EB" w:rsidRDefault="009A42EB" w:rsidP="009A42EB">
                  <w:pPr>
                    <w:tabs>
                      <w:tab w:val="left" w:pos="1620"/>
                      <w:tab w:val="center" w:pos="3960"/>
                      <w:tab w:val="right" w:pos="6300"/>
                    </w:tabs>
                    <w:spacing w:before="120"/>
                    <w:jc w:val="center"/>
                    <w:rPr>
                      <w:rFonts w:ascii="Arial (W1)" w:hAnsi="Arial (W1)"/>
                      <w:b/>
                      <w:bCs/>
                      <w:sz w:val="20"/>
                      <w:szCs w:val="24"/>
                    </w:rPr>
                  </w:pPr>
                  <w:r w:rsidRPr="009A42EB">
                    <w:rPr>
                      <w:rFonts w:ascii="Arial" w:hAnsi="Arial"/>
                      <w:b/>
                      <w:bCs/>
                      <w:sz w:val="20"/>
                      <w:szCs w:val="24"/>
                    </w:rPr>
                    <w:t>N/A</w:t>
                  </w:r>
                </w:p>
              </w:tc>
              <w:tc>
                <w:tcPr>
                  <w:tcW w:w="1260" w:type="dxa"/>
                  <w:gridSpan w:val="2"/>
                  <w:tcBorders>
                    <w:top w:val="nil"/>
                    <w:left w:val="nil"/>
                    <w:bottom w:val="nil"/>
                    <w:right w:val="nil"/>
                  </w:tcBorders>
                  <w:vAlign w:val="bottom"/>
                </w:tcPr>
                <w:p w14:paraId="47A41F16" w14:textId="77777777" w:rsidR="009A42EB" w:rsidRPr="009A42EB" w:rsidRDefault="009A42EB" w:rsidP="009A42EB">
                  <w:pPr>
                    <w:rPr>
                      <w:rFonts w:ascii="Arial" w:hAnsi="Arial"/>
                      <w:sz w:val="20"/>
                      <w:szCs w:val="24"/>
                    </w:rPr>
                  </w:pPr>
                  <w:r w:rsidRPr="009A42EB">
                    <w:rPr>
                      <w:rFonts w:ascii="Arial" w:hAnsi="Arial"/>
                      <w:b/>
                      <w:bCs/>
                      <w:sz w:val="20"/>
                    </w:rPr>
                    <w:t>Dated:</w:t>
                  </w:r>
                </w:p>
              </w:tc>
              <w:tc>
                <w:tcPr>
                  <w:tcW w:w="1908" w:type="dxa"/>
                  <w:tcBorders>
                    <w:top w:val="nil"/>
                    <w:left w:val="nil"/>
                    <w:bottom w:val="single" w:sz="12" w:space="0" w:color="auto"/>
                    <w:right w:val="nil"/>
                  </w:tcBorders>
                  <w:vAlign w:val="bottom"/>
                </w:tcPr>
                <w:p w14:paraId="7E49780A" w14:textId="77777777" w:rsidR="009A42EB" w:rsidRPr="009A42EB" w:rsidRDefault="009A42EB" w:rsidP="009A42EB">
                  <w:pPr>
                    <w:jc w:val="center"/>
                    <w:rPr>
                      <w:rFonts w:ascii="Arial" w:hAnsi="Arial"/>
                      <w:sz w:val="20"/>
                      <w:szCs w:val="24"/>
                    </w:rPr>
                  </w:pPr>
                  <w:r w:rsidRPr="009A42EB">
                    <w:rPr>
                      <w:rFonts w:ascii="Arial" w:hAnsi="Arial"/>
                      <w:b/>
                      <w:bCs/>
                      <w:sz w:val="20"/>
                    </w:rPr>
                    <w:t>N/A</w:t>
                  </w:r>
                </w:p>
              </w:tc>
            </w:tr>
            <w:tr w:rsidR="009A42EB" w:rsidRPr="009A42EB" w14:paraId="51DDD267" w14:textId="77777777" w:rsidTr="00155D5C">
              <w:tc>
                <w:tcPr>
                  <w:tcW w:w="3420" w:type="dxa"/>
                  <w:tcBorders>
                    <w:top w:val="nil"/>
                    <w:left w:val="nil"/>
                    <w:bottom w:val="nil"/>
                    <w:right w:val="nil"/>
                  </w:tcBorders>
                  <w:vAlign w:val="bottom"/>
                </w:tcPr>
                <w:p w14:paraId="019E14FF" w14:textId="77777777" w:rsidR="009A42EB" w:rsidRPr="009A42EB" w:rsidRDefault="009A42EB" w:rsidP="009A42EB">
                  <w:pPr>
                    <w:tabs>
                      <w:tab w:val="left" w:pos="1620"/>
                      <w:tab w:val="center" w:pos="3960"/>
                      <w:tab w:val="right" w:pos="6300"/>
                    </w:tabs>
                    <w:spacing w:before="120"/>
                    <w:rPr>
                      <w:rFonts w:ascii="Arial" w:hAnsi="Arial"/>
                      <w:b/>
                      <w:bCs/>
                      <w:sz w:val="20"/>
                    </w:rPr>
                  </w:pPr>
                  <w:r w:rsidRPr="009A42EB">
                    <w:rPr>
                      <w:rFonts w:ascii="Arial" w:hAnsi="Arial"/>
                      <w:b/>
                      <w:bCs/>
                      <w:sz w:val="20"/>
                    </w:rPr>
                    <w:t>PAR Expiration Date:</w:t>
                  </w:r>
                </w:p>
              </w:tc>
              <w:tc>
                <w:tcPr>
                  <w:tcW w:w="3132" w:type="dxa"/>
                  <w:gridSpan w:val="2"/>
                  <w:tcBorders>
                    <w:top w:val="nil"/>
                    <w:left w:val="nil"/>
                    <w:bottom w:val="single" w:sz="8" w:space="0" w:color="auto"/>
                    <w:right w:val="nil"/>
                  </w:tcBorders>
                  <w:vAlign w:val="bottom"/>
                </w:tcPr>
                <w:p w14:paraId="289828CB" w14:textId="77777777" w:rsidR="009A42EB" w:rsidRPr="009A42EB" w:rsidRDefault="009A42EB" w:rsidP="009A42EB">
                  <w:pPr>
                    <w:tabs>
                      <w:tab w:val="left" w:pos="1620"/>
                      <w:tab w:val="center" w:pos="3960"/>
                      <w:tab w:val="right" w:pos="6300"/>
                    </w:tabs>
                    <w:spacing w:before="120"/>
                    <w:jc w:val="center"/>
                    <w:rPr>
                      <w:rFonts w:ascii="Arial" w:hAnsi="Arial"/>
                      <w:b/>
                      <w:bCs/>
                      <w:sz w:val="20"/>
                      <w:szCs w:val="24"/>
                    </w:rPr>
                  </w:pPr>
                  <w:r w:rsidRPr="009A42EB">
                    <w:rPr>
                      <w:rFonts w:ascii="Arial" w:hAnsi="Arial"/>
                      <w:b/>
                      <w:bCs/>
                      <w:sz w:val="20"/>
                      <w:szCs w:val="24"/>
                    </w:rPr>
                    <w:t>PAR expires 12/31/2027</w:t>
                  </w:r>
                </w:p>
                <w:p w14:paraId="7061C963" w14:textId="77777777" w:rsidR="009A42EB" w:rsidRPr="009A42EB" w:rsidRDefault="009A42EB" w:rsidP="009A42EB">
                  <w:pPr>
                    <w:tabs>
                      <w:tab w:val="left" w:pos="1620"/>
                      <w:tab w:val="center" w:pos="3960"/>
                      <w:tab w:val="right" w:pos="6300"/>
                    </w:tabs>
                    <w:spacing w:before="120"/>
                    <w:jc w:val="center"/>
                    <w:rPr>
                      <w:rFonts w:ascii="Arial (W1)" w:hAnsi="Arial (W1)"/>
                      <w:b/>
                      <w:bCs/>
                      <w:sz w:val="20"/>
                    </w:rPr>
                  </w:pPr>
                  <w:r w:rsidRPr="009A42EB">
                    <w:rPr>
                      <w:rFonts w:ascii="Arial" w:hAnsi="Arial"/>
                      <w:b/>
                      <w:bCs/>
                      <w:sz w:val="20"/>
                      <w:szCs w:val="24"/>
                    </w:rPr>
                    <w:t>Std expires  12/31/2025</w:t>
                  </w:r>
                </w:p>
              </w:tc>
              <w:tc>
                <w:tcPr>
                  <w:tcW w:w="468" w:type="dxa"/>
                  <w:tcBorders>
                    <w:top w:val="nil"/>
                    <w:left w:val="nil"/>
                    <w:bottom w:val="nil"/>
                    <w:right w:val="nil"/>
                  </w:tcBorders>
                  <w:vAlign w:val="bottom"/>
                </w:tcPr>
                <w:p w14:paraId="7277D7E8" w14:textId="77777777" w:rsidR="009A42EB" w:rsidRPr="009A42EB" w:rsidRDefault="009A42EB" w:rsidP="009A42EB">
                  <w:pPr>
                    <w:tabs>
                      <w:tab w:val="left" w:pos="1620"/>
                      <w:tab w:val="center" w:pos="3960"/>
                      <w:tab w:val="right" w:pos="6300"/>
                    </w:tabs>
                    <w:spacing w:before="120"/>
                    <w:jc w:val="center"/>
                    <w:rPr>
                      <w:rFonts w:ascii="Arial" w:hAnsi="Arial"/>
                      <w:b/>
                      <w:bCs/>
                      <w:sz w:val="20"/>
                    </w:rPr>
                  </w:pPr>
                </w:p>
              </w:tc>
              <w:tc>
                <w:tcPr>
                  <w:tcW w:w="1908" w:type="dxa"/>
                  <w:tcBorders>
                    <w:top w:val="single" w:sz="12" w:space="0" w:color="auto"/>
                    <w:left w:val="nil"/>
                    <w:bottom w:val="nil"/>
                    <w:right w:val="nil"/>
                  </w:tcBorders>
                  <w:vAlign w:val="bottom"/>
                </w:tcPr>
                <w:p w14:paraId="7AA2C7F4" w14:textId="77777777" w:rsidR="009A42EB" w:rsidRPr="009A42EB" w:rsidRDefault="009A42EB" w:rsidP="009A42EB">
                  <w:pPr>
                    <w:tabs>
                      <w:tab w:val="left" w:pos="1620"/>
                      <w:tab w:val="center" w:pos="3960"/>
                      <w:tab w:val="right" w:pos="6300"/>
                    </w:tabs>
                    <w:spacing w:before="120"/>
                    <w:jc w:val="center"/>
                    <w:rPr>
                      <w:rFonts w:ascii="Arial" w:hAnsi="Arial"/>
                      <w:b/>
                      <w:bCs/>
                      <w:sz w:val="20"/>
                    </w:rPr>
                  </w:pPr>
                </w:p>
              </w:tc>
            </w:tr>
          </w:tbl>
          <w:p w14:paraId="45DD8F83" w14:textId="77777777" w:rsidR="009A42EB" w:rsidRPr="009A42EB" w:rsidRDefault="009A42EB" w:rsidP="009A42EB">
            <w:pPr>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76"/>
              <w:gridCol w:w="1476"/>
              <w:gridCol w:w="3276"/>
            </w:tblGrid>
            <w:tr w:rsidR="009A42EB" w:rsidRPr="009A42EB" w14:paraId="7884AFC8" w14:textId="77777777" w:rsidTr="00155D5C">
              <w:tc>
                <w:tcPr>
                  <w:tcW w:w="1800" w:type="dxa"/>
                  <w:tcBorders>
                    <w:top w:val="nil"/>
                    <w:left w:val="nil"/>
                    <w:bottom w:val="nil"/>
                    <w:right w:val="nil"/>
                  </w:tcBorders>
                  <w:vAlign w:val="bottom"/>
                </w:tcPr>
                <w:p w14:paraId="5FD7631D" w14:textId="77777777" w:rsidR="009A42EB" w:rsidRPr="009A42EB" w:rsidRDefault="009A42EB" w:rsidP="009A42EB">
                  <w:pPr>
                    <w:tabs>
                      <w:tab w:val="left" w:pos="1620"/>
                      <w:tab w:val="center" w:pos="3960"/>
                      <w:tab w:val="right" w:pos="6300"/>
                    </w:tabs>
                    <w:spacing w:before="120"/>
                    <w:rPr>
                      <w:rFonts w:ascii="Arial" w:hAnsi="Arial"/>
                      <w:b/>
                      <w:bCs/>
                      <w:sz w:val="20"/>
                    </w:rPr>
                  </w:pPr>
                  <w:r w:rsidRPr="009A42EB">
                    <w:rPr>
                      <w:rFonts w:ascii="Arial" w:hAnsi="Arial"/>
                      <w:b/>
                      <w:bCs/>
                      <w:sz w:val="20"/>
                    </w:rPr>
                    <w:t>Meeting Date:</w:t>
                  </w:r>
                </w:p>
              </w:tc>
              <w:tc>
                <w:tcPr>
                  <w:tcW w:w="2376" w:type="dxa"/>
                  <w:tcBorders>
                    <w:top w:val="nil"/>
                    <w:left w:val="nil"/>
                    <w:bottom w:val="single" w:sz="8" w:space="0" w:color="auto"/>
                    <w:right w:val="nil"/>
                  </w:tcBorders>
                  <w:vAlign w:val="bottom"/>
                </w:tcPr>
                <w:p w14:paraId="65023729" w14:textId="55F3F496" w:rsidR="009A42EB" w:rsidRPr="009A42EB" w:rsidRDefault="00C13D76" w:rsidP="009A42EB">
                  <w:pPr>
                    <w:tabs>
                      <w:tab w:val="left" w:pos="1620"/>
                      <w:tab w:val="center" w:pos="3960"/>
                      <w:tab w:val="right" w:pos="6300"/>
                    </w:tabs>
                    <w:spacing w:before="120"/>
                    <w:rPr>
                      <w:rFonts w:ascii="Arial" w:hAnsi="Arial"/>
                      <w:b/>
                      <w:bCs/>
                      <w:sz w:val="20"/>
                      <w:szCs w:val="24"/>
                    </w:rPr>
                  </w:pPr>
                  <w:r w:rsidRPr="00C13D76">
                    <w:rPr>
                      <w:rFonts w:ascii="Arial" w:hAnsi="Arial"/>
                      <w:b/>
                      <w:bCs/>
                      <w:sz w:val="20"/>
                      <w:szCs w:val="24"/>
                    </w:rPr>
                    <w:t>25 March 2025</w:t>
                  </w:r>
                </w:p>
              </w:tc>
              <w:tc>
                <w:tcPr>
                  <w:tcW w:w="1476" w:type="dxa"/>
                  <w:tcBorders>
                    <w:top w:val="nil"/>
                    <w:left w:val="nil"/>
                    <w:bottom w:val="nil"/>
                    <w:right w:val="nil"/>
                  </w:tcBorders>
                  <w:vAlign w:val="bottom"/>
                </w:tcPr>
                <w:p w14:paraId="210B01C1" w14:textId="77777777" w:rsidR="009A42EB" w:rsidRPr="009A42EB" w:rsidRDefault="009A42EB" w:rsidP="009A42EB">
                  <w:pPr>
                    <w:tabs>
                      <w:tab w:val="left" w:pos="1620"/>
                      <w:tab w:val="center" w:pos="3960"/>
                      <w:tab w:val="right" w:pos="6300"/>
                    </w:tabs>
                    <w:spacing w:before="120"/>
                    <w:jc w:val="center"/>
                    <w:rPr>
                      <w:rFonts w:ascii="Arial" w:hAnsi="Arial"/>
                      <w:b/>
                      <w:bCs/>
                      <w:sz w:val="20"/>
                    </w:rPr>
                  </w:pPr>
                  <w:r w:rsidRPr="009A42EB">
                    <w:rPr>
                      <w:rFonts w:ascii="Arial" w:hAnsi="Arial"/>
                      <w:b/>
                      <w:bCs/>
                      <w:sz w:val="20"/>
                    </w:rPr>
                    <w:t>Time:</w:t>
                  </w:r>
                </w:p>
              </w:tc>
              <w:tc>
                <w:tcPr>
                  <w:tcW w:w="3276" w:type="dxa"/>
                  <w:tcBorders>
                    <w:top w:val="nil"/>
                    <w:left w:val="nil"/>
                    <w:bottom w:val="single" w:sz="8" w:space="0" w:color="auto"/>
                    <w:right w:val="nil"/>
                  </w:tcBorders>
                  <w:vAlign w:val="bottom"/>
                </w:tcPr>
                <w:p w14:paraId="3E4F0522" w14:textId="77777777" w:rsidR="009A42EB" w:rsidRPr="009A42EB" w:rsidRDefault="009A42EB" w:rsidP="009A42EB">
                  <w:pPr>
                    <w:tabs>
                      <w:tab w:val="left" w:pos="1620"/>
                      <w:tab w:val="center" w:pos="3960"/>
                      <w:tab w:val="right" w:pos="6300"/>
                    </w:tabs>
                    <w:spacing w:before="120"/>
                    <w:jc w:val="center"/>
                    <w:rPr>
                      <w:rFonts w:ascii="Arial" w:hAnsi="Arial"/>
                      <w:b/>
                      <w:bCs/>
                      <w:sz w:val="20"/>
                      <w:szCs w:val="24"/>
                    </w:rPr>
                  </w:pPr>
                  <w:r w:rsidRPr="009A42EB">
                    <w:rPr>
                      <w:rFonts w:ascii="Arial" w:hAnsi="Arial"/>
                      <w:b/>
                      <w:bCs/>
                      <w:sz w:val="20"/>
                      <w:szCs w:val="24"/>
                    </w:rPr>
                    <w:t xml:space="preserve">8:00am-9:15am </w:t>
                  </w:r>
                </w:p>
              </w:tc>
            </w:tr>
            <w:tr w:rsidR="009A42EB" w:rsidRPr="009A42EB" w14:paraId="4FC7048B" w14:textId="77777777" w:rsidTr="00155D5C">
              <w:tc>
                <w:tcPr>
                  <w:tcW w:w="1800" w:type="dxa"/>
                  <w:tcBorders>
                    <w:top w:val="nil"/>
                    <w:left w:val="nil"/>
                    <w:bottom w:val="nil"/>
                    <w:right w:val="nil"/>
                  </w:tcBorders>
                  <w:vAlign w:val="bottom"/>
                </w:tcPr>
                <w:p w14:paraId="155881F9" w14:textId="77777777" w:rsidR="009A42EB" w:rsidRPr="009A42EB" w:rsidRDefault="009A42EB" w:rsidP="009A42EB">
                  <w:pPr>
                    <w:tabs>
                      <w:tab w:val="left" w:pos="1620"/>
                      <w:tab w:val="center" w:pos="3960"/>
                      <w:tab w:val="right" w:pos="6300"/>
                    </w:tabs>
                    <w:spacing w:before="120"/>
                    <w:rPr>
                      <w:rFonts w:ascii="Arial" w:hAnsi="Arial"/>
                      <w:b/>
                      <w:bCs/>
                      <w:sz w:val="20"/>
                      <w:szCs w:val="24"/>
                    </w:rPr>
                  </w:pPr>
                  <w:r w:rsidRPr="009A42EB">
                    <w:rPr>
                      <w:rFonts w:ascii="Arial" w:hAnsi="Arial"/>
                      <w:b/>
                      <w:bCs/>
                      <w:sz w:val="20"/>
                      <w:szCs w:val="24"/>
                    </w:rPr>
                    <w:t>Location:</w:t>
                  </w:r>
                </w:p>
              </w:tc>
              <w:tc>
                <w:tcPr>
                  <w:tcW w:w="2376" w:type="dxa"/>
                  <w:tcBorders>
                    <w:top w:val="single" w:sz="8" w:space="0" w:color="auto"/>
                    <w:left w:val="nil"/>
                    <w:bottom w:val="single" w:sz="8" w:space="0" w:color="auto"/>
                    <w:right w:val="nil"/>
                  </w:tcBorders>
                  <w:vAlign w:val="bottom"/>
                </w:tcPr>
                <w:p w14:paraId="7F7ED9BC" w14:textId="25AFE4FF" w:rsidR="009A42EB" w:rsidRPr="009A42EB" w:rsidRDefault="00C13D76" w:rsidP="009A42EB">
                  <w:pPr>
                    <w:tabs>
                      <w:tab w:val="left" w:pos="1620"/>
                      <w:tab w:val="center" w:pos="3960"/>
                      <w:tab w:val="right" w:pos="6300"/>
                    </w:tabs>
                    <w:spacing w:before="120"/>
                    <w:rPr>
                      <w:rFonts w:ascii="Arial" w:hAnsi="Arial"/>
                      <w:b/>
                      <w:bCs/>
                      <w:sz w:val="20"/>
                      <w:szCs w:val="24"/>
                    </w:rPr>
                  </w:pPr>
                  <w:r w:rsidRPr="00C13D76">
                    <w:rPr>
                      <w:rFonts w:ascii="Arial" w:hAnsi="Arial"/>
                      <w:b/>
                      <w:bCs/>
                      <w:sz w:val="20"/>
                      <w:szCs w:val="24"/>
                    </w:rPr>
                    <w:t>Denver, CO, USA</w:t>
                  </w:r>
                </w:p>
              </w:tc>
              <w:tc>
                <w:tcPr>
                  <w:tcW w:w="1476" w:type="dxa"/>
                  <w:tcBorders>
                    <w:top w:val="nil"/>
                    <w:left w:val="nil"/>
                    <w:bottom w:val="nil"/>
                    <w:right w:val="nil"/>
                  </w:tcBorders>
                  <w:vAlign w:val="bottom"/>
                </w:tcPr>
                <w:p w14:paraId="40740EE9" w14:textId="77777777" w:rsidR="009A42EB" w:rsidRPr="009A42EB" w:rsidRDefault="009A42EB" w:rsidP="009A42EB">
                  <w:pPr>
                    <w:tabs>
                      <w:tab w:val="left" w:pos="1620"/>
                      <w:tab w:val="center" w:pos="3960"/>
                      <w:tab w:val="right" w:pos="6300"/>
                    </w:tabs>
                    <w:spacing w:before="120"/>
                    <w:jc w:val="center"/>
                    <w:rPr>
                      <w:rFonts w:ascii="Arial" w:hAnsi="Arial"/>
                      <w:b/>
                      <w:bCs/>
                      <w:sz w:val="20"/>
                    </w:rPr>
                  </w:pPr>
                </w:p>
              </w:tc>
              <w:tc>
                <w:tcPr>
                  <w:tcW w:w="3276" w:type="dxa"/>
                  <w:tcBorders>
                    <w:top w:val="single" w:sz="8" w:space="0" w:color="auto"/>
                    <w:left w:val="nil"/>
                    <w:bottom w:val="nil"/>
                    <w:right w:val="nil"/>
                  </w:tcBorders>
                  <w:vAlign w:val="bottom"/>
                </w:tcPr>
                <w:p w14:paraId="3F6CE62C" w14:textId="77777777" w:rsidR="009A42EB" w:rsidRPr="009A42EB" w:rsidRDefault="009A42EB" w:rsidP="009A42EB">
                  <w:pPr>
                    <w:tabs>
                      <w:tab w:val="left" w:pos="1620"/>
                      <w:tab w:val="center" w:pos="3960"/>
                      <w:tab w:val="right" w:pos="6300"/>
                    </w:tabs>
                    <w:spacing w:before="120"/>
                    <w:jc w:val="center"/>
                    <w:rPr>
                      <w:rFonts w:ascii="Arial" w:hAnsi="Arial"/>
                      <w:b/>
                      <w:bCs/>
                      <w:sz w:val="20"/>
                    </w:rPr>
                  </w:pPr>
                </w:p>
              </w:tc>
            </w:tr>
          </w:tbl>
          <w:p w14:paraId="21062B2E" w14:textId="77777777" w:rsidR="009A42EB" w:rsidRPr="009A42EB" w:rsidRDefault="009A42EB" w:rsidP="009A42EB">
            <w:pPr>
              <w:rPr>
                <w:rFonts w:ascii="Arial" w:hAnsi="Arial"/>
                <w:sz w:val="12"/>
                <w:szCs w:val="12"/>
              </w:rPr>
            </w:pPr>
          </w:p>
          <w:tbl>
            <w:tblPr>
              <w:tblW w:w="9522" w:type="dxa"/>
              <w:tblBorders>
                <w:insideH w:val="single" w:sz="6" w:space="0" w:color="auto"/>
                <w:insideV w:val="single" w:sz="4" w:space="0" w:color="auto"/>
              </w:tblBorders>
              <w:tblLook w:val="0000" w:firstRow="0" w:lastRow="0" w:firstColumn="0" w:lastColumn="0" w:noHBand="0" w:noVBand="0"/>
            </w:tblPr>
            <w:tblGrid>
              <w:gridCol w:w="1372"/>
              <w:gridCol w:w="3380"/>
              <w:gridCol w:w="4230"/>
              <w:gridCol w:w="540"/>
            </w:tblGrid>
            <w:tr w:rsidR="009A42EB" w:rsidRPr="009A42EB" w14:paraId="220A369A" w14:textId="77777777" w:rsidTr="00155D5C">
              <w:trPr>
                <w:gridAfter w:val="1"/>
                <w:wAfter w:w="540" w:type="dxa"/>
                <w:trHeight w:val="342"/>
              </w:trPr>
              <w:tc>
                <w:tcPr>
                  <w:tcW w:w="1372" w:type="dxa"/>
                  <w:tcBorders>
                    <w:top w:val="nil"/>
                    <w:bottom w:val="nil"/>
                    <w:right w:val="nil"/>
                  </w:tcBorders>
                  <w:vAlign w:val="center"/>
                </w:tcPr>
                <w:p w14:paraId="04B33FA8" w14:textId="77777777" w:rsidR="009A42EB" w:rsidRPr="009A42EB" w:rsidRDefault="009A42EB" w:rsidP="009A42EB">
                  <w:pPr>
                    <w:keepNext/>
                    <w:tabs>
                      <w:tab w:val="left" w:pos="1620"/>
                      <w:tab w:val="left" w:pos="3150"/>
                      <w:tab w:val="left" w:pos="4860"/>
                      <w:tab w:val="left" w:pos="5310"/>
                      <w:tab w:val="left" w:pos="6210"/>
                      <w:tab w:val="left" w:pos="6930"/>
                    </w:tabs>
                    <w:outlineLvl w:val="0"/>
                    <w:rPr>
                      <w:rFonts w:ascii="Arial" w:hAnsi="Arial"/>
                      <w:b/>
                      <w:bCs/>
                      <w:sz w:val="20"/>
                      <w:szCs w:val="24"/>
                    </w:rPr>
                  </w:pPr>
                  <w:r w:rsidRPr="009A42EB">
                    <w:rPr>
                      <w:rFonts w:ascii="Arial" w:hAnsi="Arial"/>
                      <w:b/>
                      <w:bCs/>
                      <w:sz w:val="20"/>
                      <w:szCs w:val="24"/>
                    </w:rPr>
                    <w:t>Attendance:</w:t>
                  </w:r>
                </w:p>
              </w:tc>
              <w:tc>
                <w:tcPr>
                  <w:tcW w:w="3380" w:type="dxa"/>
                  <w:tcBorders>
                    <w:top w:val="nil"/>
                    <w:left w:val="nil"/>
                    <w:bottom w:val="nil"/>
                    <w:right w:val="nil"/>
                  </w:tcBorders>
                  <w:vAlign w:val="center"/>
                </w:tcPr>
                <w:p w14:paraId="6B9DCF7E" w14:textId="77777777" w:rsidR="009A42EB" w:rsidRPr="009A42EB" w:rsidRDefault="009A42EB" w:rsidP="009A42EB">
                  <w:pPr>
                    <w:keepNext/>
                    <w:tabs>
                      <w:tab w:val="left" w:pos="1620"/>
                      <w:tab w:val="left" w:pos="3150"/>
                      <w:tab w:val="left" w:pos="4860"/>
                      <w:tab w:val="left" w:pos="5310"/>
                      <w:tab w:val="left" w:pos="6210"/>
                      <w:tab w:val="left" w:pos="6930"/>
                    </w:tabs>
                    <w:outlineLvl w:val="0"/>
                    <w:rPr>
                      <w:rFonts w:ascii="Arial" w:hAnsi="Arial"/>
                      <w:b/>
                      <w:bCs/>
                      <w:sz w:val="20"/>
                      <w:szCs w:val="24"/>
                    </w:rPr>
                  </w:pPr>
                  <w:r w:rsidRPr="009A42EB">
                    <w:rPr>
                      <w:rFonts w:ascii="Arial" w:hAnsi="Arial"/>
                      <w:b/>
                      <w:bCs/>
                      <w:sz w:val="20"/>
                      <w:szCs w:val="24"/>
                    </w:rPr>
                    <w:t>Members</w:t>
                  </w:r>
                </w:p>
              </w:tc>
              <w:tc>
                <w:tcPr>
                  <w:tcW w:w="4230" w:type="dxa"/>
                  <w:tcBorders>
                    <w:top w:val="nil"/>
                    <w:left w:val="nil"/>
                    <w:bottom w:val="single" w:sz="4" w:space="0" w:color="auto"/>
                  </w:tcBorders>
                  <w:vAlign w:val="center"/>
                </w:tcPr>
                <w:p w14:paraId="202E0F35" w14:textId="1BE21761" w:rsidR="009A42EB" w:rsidRPr="009A42EB" w:rsidRDefault="009A42EB" w:rsidP="009A42EB">
                  <w:pPr>
                    <w:tabs>
                      <w:tab w:val="left" w:pos="1620"/>
                      <w:tab w:val="left" w:pos="3150"/>
                      <w:tab w:val="left" w:pos="4860"/>
                      <w:tab w:val="left" w:pos="5310"/>
                      <w:tab w:val="left" w:pos="6210"/>
                      <w:tab w:val="left" w:pos="6930"/>
                    </w:tabs>
                    <w:jc w:val="center"/>
                    <w:rPr>
                      <w:rFonts w:ascii="Arial" w:hAnsi="Arial"/>
                      <w:b/>
                      <w:bCs/>
                      <w:sz w:val="20"/>
                      <w:szCs w:val="24"/>
                    </w:rPr>
                  </w:pPr>
                  <w:r>
                    <w:rPr>
                      <w:rFonts w:ascii="Arial" w:hAnsi="Arial"/>
                      <w:b/>
                      <w:bCs/>
                      <w:sz w:val="20"/>
                      <w:szCs w:val="24"/>
                    </w:rPr>
                    <w:t>1</w:t>
                  </w:r>
                  <w:r w:rsidR="00C13D76">
                    <w:rPr>
                      <w:rFonts w:ascii="Arial" w:hAnsi="Arial"/>
                      <w:b/>
                      <w:bCs/>
                      <w:sz w:val="20"/>
                      <w:szCs w:val="24"/>
                    </w:rPr>
                    <w:t>1</w:t>
                  </w:r>
                  <w:r>
                    <w:rPr>
                      <w:rFonts w:ascii="Arial" w:hAnsi="Arial"/>
                      <w:b/>
                      <w:bCs/>
                      <w:sz w:val="20"/>
                      <w:szCs w:val="24"/>
                    </w:rPr>
                    <w:t xml:space="preserve"> of 18</w:t>
                  </w:r>
                </w:p>
              </w:tc>
            </w:tr>
            <w:tr w:rsidR="009A42EB" w:rsidRPr="009A42EB" w14:paraId="01DB6744" w14:textId="77777777" w:rsidTr="00155D5C">
              <w:trPr>
                <w:gridAfter w:val="1"/>
                <w:wAfter w:w="540" w:type="dxa"/>
                <w:trHeight w:val="342"/>
              </w:trPr>
              <w:tc>
                <w:tcPr>
                  <w:tcW w:w="1372" w:type="dxa"/>
                  <w:tcBorders>
                    <w:top w:val="nil"/>
                    <w:bottom w:val="nil"/>
                    <w:right w:val="nil"/>
                  </w:tcBorders>
                  <w:vAlign w:val="center"/>
                </w:tcPr>
                <w:p w14:paraId="7CDD7D52" w14:textId="77777777" w:rsidR="009A42EB" w:rsidRPr="009A42EB" w:rsidRDefault="009A42EB" w:rsidP="009A42EB">
                  <w:pPr>
                    <w:keepNext/>
                    <w:tabs>
                      <w:tab w:val="left" w:pos="1620"/>
                      <w:tab w:val="left" w:pos="3150"/>
                      <w:tab w:val="left" w:pos="4860"/>
                      <w:tab w:val="left" w:pos="5310"/>
                      <w:tab w:val="left" w:pos="6210"/>
                      <w:tab w:val="left" w:pos="6930"/>
                    </w:tabs>
                    <w:outlineLvl w:val="0"/>
                    <w:rPr>
                      <w:rFonts w:ascii="Arial" w:hAnsi="Arial"/>
                      <w:b/>
                      <w:bCs/>
                      <w:sz w:val="20"/>
                      <w:szCs w:val="24"/>
                    </w:rPr>
                  </w:pPr>
                </w:p>
              </w:tc>
              <w:tc>
                <w:tcPr>
                  <w:tcW w:w="3380" w:type="dxa"/>
                  <w:tcBorders>
                    <w:top w:val="nil"/>
                    <w:left w:val="nil"/>
                    <w:bottom w:val="nil"/>
                    <w:right w:val="nil"/>
                  </w:tcBorders>
                  <w:vAlign w:val="center"/>
                </w:tcPr>
                <w:p w14:paraId="581DA8A6" w14:textId="77777777" w:rsidR="009A42EB" w:rsidRPr="009A42EB" w:rsidRDefault="009A42EB" w:rsidP="009A42EB">
                  <w:pPr>
                    <w:keepNext/>
                    <w:tabs>
                      <w:tab w:val="left" w:pos="1620"/>
                      <w:tab w:val="left" w:pos="3150"/>
                      <w:tab w:val="left" w:pos="4860"/>
                      <w:tab w:val="left" w:pos="5310"/>
                      <w:tab w:val="left" w:pos="6210"/>
                      <w:tab w:val="left" w:pos="6930"/>
                    </w:tabs>
                    <w:outlineLvl w:val="0"/>
                    <w:rPr>
                      <w:rFonts w:ascii="Arial" w:hAnsi="Arial"/>
                      <w:b/>
                      <w:bCs/>
                      <w:sz w:val="20"/>
                      <w:szCs w:val="24"/>
                    </w:rPr>
                  </w:pPr>
                  <w:r w:rsidRPr="009A42EB">
                    <w:rPr>
                      <w:rFonts w:ascii="Arial" w:hAnsi="Arial"/>
                      <w:b/>
                      <w:bCs/>
                      <w:sz w:val="20"/>
                      <w:szCs w:val="24"/>
                    </w:rPr>
                    <w:t>Guests</w:t>
                  </w:r>
                </w:p>
              </w:tc>
              <w:tc>
                <w:tcPr>
                  <w:tcW w:w="4230" w:type="dxa"/>
                  <w:tcBorders>
                    <w:top w:val="single" w:sz="4" w:space="0" w:color="auto"/>
                    <w:left w:val="nil"/>
                    <w:bottom w:val="single" w:sz="4" w:space="0" w:color="auto"/>
                  </w:tcBorders>
                  <w:vAlign w:val="center"/>
                </w:tcPr>
                <w:p w14:paraId="04DBDDDF" w14:textId="798AC118" w:rsidR="009A42EB" w:rsidRPr="009A42EB" w:rsidRDefault="009A42EB" w:rsidP="009A42EB">
                  <w:pPr>
                    <w:tabs>
                      <w:tab w:val="left" w:pos="1620"/>
                      <w:tab w:val="left" w:pos="3150"/>
                      <w:tab w:val="left" w:pos="4860"/>
                      <w:tab w:val="left" w:pos="5310"/>
                      <w:tab w:val="left" w:pos="6210"/>
                      <w:tab w:val="left" w:pos="6930"/>
                    </w:tabs>
                    <w:jc w:val="center"/>
                    <w:rPr>
                      <w:rFonts w:ascii="Arial" w:hAnsi="Arial"/>
                      <w:b/>
                      <w:bCs/>
                      <w:sz w:val="20"/>
                      <w:szCs w:val="24"/>
                    </w:rPr>
                  </w:pPr>
                  <w:r w:rsidRPr="009A42EB">
                    <w:rPr>
                      <w:rFonts w:ascii="Arial" w:hAnsi="Arial"/>
                      <w:b/>
                      <w:bCs/>
                      <w:sz w:val="20"/>
                      <w:szCs w:val="24"/>
                    </w:rPr>
                    <w:t>2</w:t>
                  </w:r>
                  <w:r w:rsidR="00C13D76">
                    <w:rPr>
                      <w:rFonts w:ascii="Arial" w:hAnsi="Arial"/>
                      <w:b/>
                      <w:bCs/>
                      <w:sz w:val="20"/>
                      <w:szCs w:val="24"/>
                    </w:rPr>
                    <w:t>3</w:t>
                  </w:r>
                </w:p>
              </w:tc>
            </w:tr>
            <w:tr w:rsidR="009A42EB" w:rsidRPr="009A42EB" w14:paraId="40C708F0" w14:textId="77777777" w:rsidTr="00155D5C">
              <w:trPr>
                <w:gridAfter w:val="1"/>
                <w:wAfter w:w="540" w:type="dxa"/>
                <w:trHeight w:val="342"/>
              </w:trPr>
              <w:tc>
                <w:tcPr>
                  <w:tcW w:w="1372" w:type="dxa"/>
                  <w:tcBorders>
                    <w:top w:val="nil"/>
                    <w:bottom w:val="nil"/>
                    <w:right w:val="nil"/>
                  </w:tcBorders>
                  <w:vAlign w:val="center"/>
                </w:tcPr>
                <w:p w14:paraId="59155878" w14:textId="77777777" w:rsidR="009A42EB" w:rsidRPr="009A42EB" w:rsidRDefault="009A42EB" w:rsidP="009A42EB">
                  <w:pPr>
                    <w:keepNext/>
                    <w:tabs>
                      <w:tab w:val="left" w:pos="1620"/>
                      <w:tab w:val="left" w:pos="3150"/>
                      <w:tab w:val="left" w:pos="4860"/>
                      <w:tab w:val="left" w:pos="5310"/>
                      <w:tab w:val="left" w:pos="6210"/>
                      <w:tab w:val="left" w:pos="6930"/>
                    </w:tabs>
                    <w:outlineLvl w:val="0"/>
                    <w:rPr>
                      <w:rFonts w:ascii="Arial" w:hAnsi="Arial"/>
                      <w:b/>
                      <w:bCs/>
                      <w:sz w:val="20"/>
                      <w:szCs w:val="24"/>
                    </w:rPr>
                  </w:pPr>
                </w:p>
              </w:tc>
              <w:tc>
                <w:tcPr>
                  <w:tcW w:w="3380" w:type="dxa"/>
                  <w:tcBorders>
                    <w:top w:val="nil"/>
                    <w:left w:val="nil"/>
                    <w:bottom w:val="nil"/>
                    <w:right w:val="nil"/>
                  </w:tcBorders>
                  <w:vAlign w:val="center"/>
                </w:tcPr>
                <w:p w14:paraId="22EFD95A" w14:textId="77777777" w:rsidR="009A42EB" w:rsidRPr="009A42EB" w:rsidRDefault="009A42EB" w:rsidP="009A42EB">
                  <w:pPr>
                    <w:keepNext/>
                    <w:tabs>
                      <w:tab w:val="left" w:pos="1620"/>
                      <w:tab w:val="left" w:pos="3150"/>
                      <w:tab w:val="left" w:pos="4860"/>
                      <w:tab w:val="left" w:pos="5310"/>
                      <w:tab w:val="left" w:pos="6210"/>
                      <w:tab w:val="left" w:pos="6930"/>
                    </w:tabs>
                    <w:outlineLvl w:val="0"/>
                    <w:rPr>
                      <w:rFonts w:ascii="Arial" w:hAnsi="Arial"/>
                      <w:b/>
                      <w:bCs/>
                      <w:sz w:val="20"/>
                      <w:szCs w:val="24"/>
                    </w:rPr>
                  </w:pPr>
                  <w:r w:rsidRPr="009A42EB">
                    <w:rPr>
                      <w:rFonts w:ascii="Arial" w:hAnsi="Arial"/>
                      <w:b/>
                      <w:bCs/>
                      <w:sz w:val="20"/>
                      <w:szCs w:val="24"/>
                    </w:rPr>
                    <w:t>Guests Requesting Membership</w:t>
                  </w:r>
                </w:p>
              </w:tc>
              <w:tc>
                <w:tcPr>
                  <w:tcW w:w="4230" w:type="dxa"/>
                  <w:tcBorders>
                    <w:top w:val="single" w:sz="4" w:space="0" w:color="auto"/>
                    <w:left w:val="nil"/>
                    <w:bottom w:val="single" w:sz="4" w:space="0" w:color="auto"/>
                  </w:tcBorders>
                  <w:vAlign w:val="center"/>
                </w:tcPr>
                <w:p w14:paraId="66720F6F" w14:textId="18E2D3EA" w:rsidR="009A42EB" w:rsidRPr="009A42EB" w:rsidRDefault="00C13D76" w:rsidP="009A42EB">
                  <w:pPr>
                    <w:tabs>
                      <w:tab w:val="left" w:pos="1620"/>
                      <w:tab w:val="left" w:pos="3150"/>
                      <w:tab w:val="left" w:pos="4860"/>
                      <w:tab w:val="left" w:pos="5310"/>
                      <w:tab w:val="left" w:pos="6210"/>
                      <w:tab w:val="left" w:pos="6930"/>
                    </w:tabs>
                    <w:jc w:val="center"/>
                    <w:rPr>
                      <w:rFonts w:ascii="Arial" w:hAnsi="Arial"/>
                      <w:b/>
                      <w:bCs/>
                      <w:sz w:val="20"/>
                      <w:szCs w:val="24"/>
                    </w:rPr>
                  </w:pPr>
                  <w:r>
                    <w:rPr>
                      <w:rFonts w:ascii="Arial" w:hAnsi="Arial"/>
                      <w:b/>
                      <w:bCs/>
                      <w:sz w:val="20"/>
                      <w:szCs w:val="24"/>
                    </w:rPr>
                    <w:t>(4)</w:t>
                  </w:r>
                </w:p>
              </w:tc>
            </w:tr>
            <w:tr w:rsidR="009A42EB" w:rsidRPr="009A42EB" w14:paraId="5F58DCEC" w14:textId="77777777" w:rsidTr="00155D5C">
              <w:trPr>
                <w:gridAfter w:val="1"/>
                <w:wAfter w:w="540" w:type="dxa"/>
                <w:trHeight w:val="342"/>
              </w:trPr>
              <w:tc>
                <w:tcPr>
                  <w:tcW w:w="1372" w:type="dxa"/>
                  <w:tcBorders>
                    <w:top w:val="nil"/>
                    <w:bottom w:val="nil"/>
                    <w:right w:val="nil"/>
                  </w:tcBorders>
                  <w:vAlign w:val="center"/>
                </w:tcPr>
                <w:p w14:paraId="2EAEC371" w14:textId="77777777" w:rsidR="009A42EB" w:rsidRPr="009A42EB" w:rsidRDefault="009A42EB" w:rsidP="009A42EB">
                  <w:pPr>
                    <w:keepNext/>
                    <w:tabs>
                      <w:tab w:val="left" w:pos="1620"/>
                      <w:tab w:val="left" w:pos="3150"/>
                      <w:tab w:val="left" w:pos="4860"/>
                      <w:tab w:val="left" w:pos="5310"/>
                      <w:tab w:val="left" w:pos="6210"/>
                      <w:tab w:val="left" w:pos="6930"/>
                    </w:tabs>
                    <w:outlineLvl w:val="0"/>
                    <w:rPr>
                      <w:rFonts w:ascii="Arial" w:hAnsi="Arial"/>
                      <w:b/>
                      <w:bCs/>
                      <w:sz w:val="20"/>
                      <w:szCs w:val="24"/>
                    </w:rPr>
                  </w:pPr>
                </w:p>
              </w:tc>
              <w:tc>
                <w:tcPr>
                  <w:tcW w:w="3380" w:type="dxa"/>
                  <w:tcBorders>
                    <w:top w:val="nil"/>
                    <w:left w:val="nil"/>
                    <w:bottom w:val="nil"/>
                    <w:right w:val="nil"/>
                  </w:tcBorders>
                  <w:vAlign w:val="center"/>
                </w:tcPr>
                <w:p w14:paraId="018CA13E" w14:textId="77777777" w:rsidR="009A42EB" w:rsidRPr="009A42EB" w:rsidRDefault="009A42EB" w:rsidP="009A42EB">
                  <w:pPr>
                    <w:keepNext/>
                    <w:tabs>
                      <w:tab w:val="left" w:pos="1620"/>
                      <w:tab w:val="left" w:pos="3150"/>
                      <w:tab w:val="left" w:pos="4860"/>
                      <w:tab w:val="left" w:pos="5310"/>
                      <w:tab w:val="left" w:pos="6210"/>
                      <w:tab w:val="left" w:pos="6930"/>
                    </w:tabs>
                    <w:outlineLvl w:val="0"/>
                    <w:rPr>
                      <w:rFonts w:ascii="Arial" w:hAnsi="Arial"/>
                      <w:b/>
                      <w:bCs/>
                      <w:sz w:val="20"/>
                      <w:szCs w:val="24"/>
                    </w:rPr>
                  </w:pPr>
                  <w:r w:rsidRPr="009A42EB">
                    <w:rPr>
                      <w:rFonts w:ascii="Arial" w:hAnsi="Arial"/>
                      <w:b/>
                      <w:bCs/>
                      <w:sz w:val="20"/>
                      <w:szCs w:val="24"/>
                    </w:rPr>
                    <w:t>Total</w:t>
                  </w:r>
                  <w:r w:rsidRPr="009A42EB">
                    <w:rPr>
                      <w:rFonts w:ascii="Arial" w:hAnsi="Arial"/>
                      <w:sz w:val="20"/>
                      <w:szCs w:val="24"/>
                    </w:rPr>
                    <w:t>*</w:t>
                  </w:r>
                </w:p>
              </w:tc>
              <w:tc>
                <w:tcPr>
                  <w:tcW w:w="4230" w:type="dxa"/>
                  <w:tcBorders>
                    <w:top w:val="single" w:sz="4" w:space="0" w:color="auto"/>
                    <w:left w:val="nil"/>
                    <w:bottom w:val="single" w:sz="4" w:space="0" w:color="auto"/>
                  </w:tcBorders>
                  <w:vAlign w:val="center"/>
                </w:tcPr>
                <w:p w14:paraId="0B127D2D" w14:textId="0105937D" w:rsidR="009A42EB" w:rsidRPr="009A42EB" w:rsidRDefault="009A42EB" w:rsidP="009A42EB">
                  <w:pPr>
                    <w:tabs>
                      <w:tab w:val="left" w:pos="1620"/>
                      <w:tab w:val="left" w:pos="3150"/>
                      <w:tab w:val="left" w:pos="4860"/>
                      <w:tab w:val="left" w:pos="5310"/>
                      <w:tab w:val="left" w:pos="6210"/>
                      <w:tab w:val="left" w:pos="6930"/>
                    </w:tabs>
                    <w:jc w:val="center"/>
                    <w:rPr>
                      <w:rFonts w:ascii="Arial" w:hAnsi="Arial"/>
                      <w:b/>
                      <w:bCs/>
                      <w:sz w:val="20"/>
                      <w:szCs w:val="24"/>
                    </w:rPr>
                  </w:pPr>
                  <w:r w:rsidRPr="009A42EB">
                    <w:rPr>
                      <w:rFonts w:ascii="Arial" w:hAnsi="Arial"/>
                      <w:b/>
                      <w:bCs/>
                      <w:sz w:val="20"/>
                      <w:szCs w:val="24"/>
                    </w:rPr>
                    <w:t>3</w:t>
                  </w:r>
                  <w:r w:rsidR="00C13D76">
                    <w:rPr>
                      <w:rFonts w:ascii="Arial" w:hAnsi="Arial"/>
                      <w:b/>
                      <w:bCs/>
                      <w:sz w:val="20"/>
                      <w:szCs w:val="24"/>
                    </w:rPr>
                    <w:t>4</w:t>
                  </w:r>
                </w:p>
              </w:tc>
            </w:tr>
            <w:tr w:rsidR="009A42EB" w:rsidRPr="009A42EB" w14:paraId="3FFFF497" w14:textId="77777777" w:rsidTr="00155D5C">
              <w:trPr>
                <w:trHeight w:val="342"/>
              </w:trPr>
              <w:tc>
                <w:tcPr>
                  <w:tcW w:w="9522" w:type="dxa"/>
                  <w:gridSpan w:val="4"/>
                  <w:tcBorders>
                    <w:top w:val="nil"/>
                    <w:bottom w:val="nil"/>
                  </w:tcBorders>
                  <w:vAlign w:val="center"/>
                </w:tcPr>
                <w:p w14:paraId="6F202A34" w14:textId="77777777" w:rsidR="009A42EB" w:rsidRPr="009A42EB" w:rsidRDefault="009A42EB" w:rsidP="009A42EB">
                  <w:pPr>
                    <w:tabs>
                      <w:tab w:val="left" w:pos="1620"/>
                      <w:tab w:val="left" w:pos="3150"/>
                      <w:tab w:val="left" w:pos="4860"/>
                      <w:tab w:val="left" w:pos="5310"/>
                      <w:tab w:val="left" w:pos="6210"/>
                      <w:tab w:val="left" w:pos="6930"/>
                    </w:tabs>
                    <w:jc w:val="center"/>
                    <w:rPr>
                      <w:rFonts w:ascii="Arial" w:hAnsi="Arial"/>
                      <w:b/>
                      <w:bCs/>
                      <w:sz w:val="20"/>
                      <w:szCs w:val="24"/>
                    </w:rPr>
                  </w:pPr>
                  <w:r w:rsidRPr="009A42EB">
                    <w:rPr>
                      <w:rFonts w:ascii="Arial" w:hAnsi="Arial"/>
                      <w:b/>
                      <w:bCs/>
                      <w:sz w:val="18"/>
                      <w:szCs w:val="22"/>
                    </w:rPr>
                    <w:t>* Attendance list for this meeting is shown at end of meeting minutes</w:t>
                  </w:r>
                </w:p>
              </w:tc>
            </w:tr>
          </w:tbl>
          <w:p w14:paraId="67B14AEA" w14:textId="77777777" w:rsidR="00484C3F" w:rsidRPr="00484C3F" w:rsidRDefault="00484C3F" w:rsidP="00484C3F">
            <w:pPr>
              <w:tabs>
                <w:tab w:val="left" w:pos="1620"/>
                <w:tab w:val="left" w:pos="3150"/>
                <w:tab w:val="left" w:pos="4860"/>
                <w:tab w:val="left" w:pos="5310"/>
                <w:tab w:val="left" w:pos="6210"/>
                <w:tab w:val="left" w:pos="6930"/>
              </w:tabs>
              <w:rPr>
                <w:rFonts w:ascii="Arial" w:hAnsi="Arial"/>
                <w:b/>
                <w:bCs/>
                <w:sz w:val="12"/>
                <w:szCs w:val="12"/>
                <w:u w:val="single"/>
              </w:rPr>
            </w:pPr>
          </w:p>
          <w:p w14:paraId="1793CEA6" w14:textId="77777777" w:rsidR="00484C3F" w:rsidRPr="00484C3F" w:rsidRDefault="00484C3F" w:rsidP="00484C3F">
            <w:pPr>
              <w:pBdr>
                <w:top w:val="thickThinSmallGap" w:sz="24" w:space="1" w:color="auto"/>
              </w:pBdr>
              <w:tabs>
                <w:tab w:val="left" w:pos="1620"/>
                <w:tab w:val="left" w:pos="3150"/>
                <w:tab w:val="left" w:pos="4860"/>
                <w:tab w:val="left" w:pos="5310"/>
                <w:tab w:val="left" w:pos="6210"/>
                <w:tab w:val="left" w:pos="6930"/>
              </w:tabs>
              <w:ind w:left="1620" w:hanging="1620"/>
              <w:rPr>
                <w:rFonts w:ascii="Arial" w:hAnsi="Arial"/>
                <w:b/>
                <w:bCs/>
                <w:sz w:val="12"/>
                <w:szCs w:val="12"/>
                <w:u w:val="single"/>
              </w:rPr>
            </w:pPr>
          </w:p>
          <w:p w14:paraId="20032658" w14:textId="77777777" w:rsidR="00C13D76" w:rsidRPr="00C13D76" w:rsidRDefault="00C13D76" w:rsidP="00C13D76">
            <w:pPr>
              <w:tabs>
                <w:tab w:val="left" w:pos="1620"/>
                <w:tab w:val="left" w:pos="3150"/>
                <w:tab w:val="left" w:pos="4860"/>
                <w:tab w:val="left" w:pos="5310"/>
                <w:tab w:val="left" w:pos="6210"/>
                <w:tab w:val="left" w:pos="6930"/>
              </w:tabs>
              <w:spacing w:before="120"/>
              <w:ind w:left="1627" w:hanging="1627"/>
              <w:rPr>
                <w:rFonts w:ascii="Arial" w:hAnsi="Arial"/>
                <w:b/>
                <w:bCs/>
                <w:sz w:val="24"/>
                <w:szCs w:val="24"/>
                <w:u w:val="single"/>
              </w:rPr>
            </w:pPr>
            <w:r w:rsidRPr="00C13D76">
              <w:rPr>
                <w:rFonts w:ascii="Arial" w:hAnsi="Arial"/>
                <w:b/>
                <w:bCs/>
                <w:sz w:val="24"/>
                <w:szCs w:val="24"/>
                <w:u w:val="single"/>
              </w:rPr>
              <w:t>Meeting Minutes / Significant Issues / Comments:</w:t>
            </w:r>
          </w:p>
          <w:p w14:paraId="33E2CF44" w14:textId="77777777" w:rsidR="00C13D76" w:rsidRPr="00C13D76" w:rsidRDefault="00C13D76" w:rsidP="00C13D76">
            <w:pPr>
              <w:rPr>
                <w:rFonts w:ascii="Arial" w:hAnsi="Arial"/>
                <w:sz w:val="12"/>
                <w:szCs w:val="24"/>
              </w:rPr>
            </w:pPr>
          </w:p>
          <w:p w14:paraId="1F36409E" w14:textId="77777777" w:rsidR="00C13D76" w:rsidRPr="00C13D76" w:rsidRDefault="00C13D76" w:rsidP="00C13D76">
            <w:pPr>
              <w:numPr>
                <w:ilvl w:val="0"/>
                <w:numId w:val="45"/>
              </w:numPr>
              <w:autoSpaceDE w:val="0"/>
              <w:autoSpaceDN w:val="0"/>
              <w:adjustRightInd w:val="0"/>
              <w:spacing w:after="120" w:line="320" w:lineRule="exact"/>
              <w:contextualSpacing/>
              <w:rPr>
                <w:rFonts w:ascii="Arial" w:hAnsi="Arial"/>
              </w:rPr>
            </w:pPr>
            <w:r w:rsidRPr="00C13D76">
              <w:rPr>
                <w:rFonts w:ascii="Arial" w:hAnsi="Arial"/>
              </w:rPr>
              <w:t>Meeting was called to order at 8:00am, March 25, 2025 at Hyatt Regency Denver at Mineral Hall A (3rd Floor).</w:t>
            </w:r>
          </w:p>
          <w:p w14:paraId="7F59A9DD" w14:textId="77777777" w:rsidR="00C13D76" w:rsidRPr="00C13D76" w:rsidRDefault="00C13D76" w:rsidP="00C13D76">
            <w:pPr>
              <w:numPr>
                <w:ilvl w:val="0"/>
                <w:numId w:val="45"/>
              </w:numPr>
              <w:autoSpaceDE w:val="0"/>
              <w:autoSpaceDN w:val="0"/>
              <w:adjustRightInd w:val="0"/>
              <w:spacing w:after="120" w:line="320" w:lineRule="exact"/>
              <w:contextualSpacing/>
              <w:rPr>
                <w:rFonts w:ascii="Arial" w:hAnsi="Arial"/>
              </w:rPr>
            </w:pPr>
            <w:r w:rsidRPr="00C13D76">
              <w:rPr>
                <w:rFonts w:ascii="Arial" w:hAnsi="Arial"/>
              </w:rPr>
              <w:t>Presentation of Agenda</w:t>
            </w:r>
          </w:p>
          <w:p w14:paraId="2DD67387" w14:textId="77777777" w:rsidR="00C13D76" w:rsidRPr="00C13D76" w:rsidRDefault="00C13D76" w:rsidP="00C13D76">
            <w:pPr>
              <w:numPr>
                <w:ilvl w:val="0"/>
                <w:numId w:val="45"/>
              </w:numPr>
              <w:autoSpaceDE w:val="0"/>
              <w:autoSpaceDN w:val="0"/>
              <w:adjustRightInd w:val="0"/>
              <w:spacing w:after="120" w:line="320" w:lineRule="exact"/>
              <w:contextualSpacing/>
              <w:rPr>
                <w:rFonts w:ascii="Arial" w:hAnsi="Arial"/>
              </w:rPr>
            </w:pPr>
            <w:r w:rsidRPr="00C13D76">
              <w:rPr>
                <w:rFonts w:ascii="Arial" w:hAnsi="Arial"/>
              </w:rPr>
              <w:t>Presentation of IEEE Standards Slides</w:t>
            </w:r>
          </w:p>
          <w:p w14:paraId="171ADFC8" w14:textId="77777777" w:rsidR="00C13D76" w:rsidRPr="00C13D76" w:rsidRDefault="00C13D76" w:rsidP="00C13D76">
            <w:pPr>
              <w:numPr>
                <w:ilvl w:val="1"/>
                <w:numId w:val="45"/>
              </w:numPr>
              <w:autoSpaceDE w:val="0"/>
              <w:autoSpaceDN w:val="0"/>
              <w:adjustRightInd w:val="0"/>
              <w:spacing w:after="120" w:line="320" w:lineRule="exact"/>
              <w:contextualSpacing/>
              <w:rPr>
                <w:rFonts w:ascii="Arial" w:hAnsi="Arial"/>
              </w:rPr>
            </w:pPr>
            <w:r w:rsidRPr="00C13D76">
              <w:rPr>
                <w:rFonts w:ascii="Arial" w:hAnsi="Arial"/>
              </w:rPr>
              <w:t>Call for Patent Claims &amp; Copyright Notice</w:t>
            </w:r>
          </w:p>
          <w:p w14:paraId="7D07B80C" w14:textId="77777777" w:rsidR="00C13D76" w:rsidRPr="00C13D76" w:rsidRDefault="00C13D76" w:rsidP="00C13D76">
            <w:pPr>
              <w:numPr>
                <w:ilvl w:val="1"/>
                <w:numId w:val="45"/>
              </w:numPr>
              <w:autoSpaceDE w:val="0"/>
              <w:autoSpaceDN w:val="0"/>
              <w:adjustRightInd w:val="0"/>
              <w:spacing w:after="120" w:line="320" w:lineRule="exact"/>
              <w:contextualSpacing/>
              <w:rPr>
                <w:rFonts w:ascii="Arial" w:hAnsi="Arial"/>
              </w:rPr>
            </w:pPr>
            <w:r w:rsidRPr="00C13D76">
              <w:rPr>
                <w:rFonts w:ascii="Arial" w:hAnsi="Arial"/>
              </w:rPr>
              <w:t>No comments from working group about any patent claims or copyright notice</w:t>
            </w:r>
          </w:p>
          <w:p w14:paraId="2C2C8DA3" w14:textId="77777777" w:rsidR="00C13D76" w:rsidRPr="00C13D76" w:rsidRDefault="00C13D76" w:rsidP="00C13D76">
            <w:pPr>
              <w:numPr>
                <w:ilvl w:val="0"/>
                <w:numId w:val="45"/>
              </w:numPr>
              <w:autoSpaceDE w:val="0"/>
              <w:autoSpaceDN w:val="0"/>
              <w:adjustRightInd w:val="0"/>
              <w:spacing w:after="120" w:line="320" w:lineRule="exact"/>
              <w:contextualSpacing/>
              <w:rPr>
                <w:rFonts w:ascii="Arial" w:hAnsi="Arial"/>
              </w:rPr>
            </w:pPr>
            <w:r w:rsidRPr="00C13D76">
              <w:rPr>
                <w:rFonts w:ascii="Arial" w:hAnsi="Arial"/>
              </w:rPr>
              <w:t>Distribution of attendance sheets</w:t>
            </w:r>
          </w:p>
          <w:p w14:paraId="444261A2" w14:textId="77777777" w:rsidR="00C13D76" w:rsidRPr="00C13D76" w:rsidRDefault="00C13D76" w:rsidP="00C13D76">
            <w:pPr>
              <w:numPr>
                <w:ilvl w:val="1"/>
                <w:numId w:val="45"/>
              </w:numPr>
              <w:autoSpaceDE w:val="0"/>
              <w:autoSpaceDN w:val="0"/>
              <w:adjustRightInd w:val="0"/>
              <w:spacing w:after="120" w:line="320" w:lineRule="exact"/>
              <w:contextualSpacing/>
              <w:rPr>
                <w:rFonts w:ascii="Arial" w:hAnsi="Arial"/>
              </w:rPr>
            </w:pPr>
            <w:r w:rsidRPr="00C13D76">
              <w:rPr>
                <w:rFonts w:ascii="Arial" w:hAnsi="Arial"/>
              </w:rPr>
              <w:t>Attendance was taken by QR Code sign-in…no paper attendance sheets were passed out.</w:t>
            </w:r>
          </w:p>
          <w:p w14:paraId="41A85F44" w14:textId="77777777" w:rsidR="00C13D76" w:rsidRPr="00C13D76" w:rsidRDefault="00C13D76" w:rsidP="00C13D76">
            <w:pPr>
              <w:numPr>
                <w:ilvl w:val="1"/>
                <w:numId w:val="45"/>
              </w:numPr>
              <w:autoSpaceDE w:val="0"/>
              <w:autoSpaceDN w:val="0"/>
              <w:adjustRightInd w:val="0"/>
              <w:spacing w:after="120" w:line="320" w:lineRule="exact"/>
              <w:contextualSpacing/>
              <w:rPr>
                <w:rFonts w:ascii="Arial" w:hAnsi="Arial"/>
              </w:rPr>
            </w:pPr>
            <w:r w:rsidRPr="00C13D76">
              <w:rPr>
                <w:rFonts w:ascii="Arial" w:hAnsi="Arial"/>
              </w:rPr>
              <w:t>Please send an email to</w:t>
            </w:r>
            <w:r w:rsidRPr="00C13D76">
              <w:rPr>
                <w:rFonts w:ascii="Arial" w:hAnsi="Arial"/>
                <w:sz w:val="20"/>
                <w:szCs w:val="24"/>
              </w:rPr>
              <w:t xml:space="preserve"> </w:t>
            </w:r>
            <w:hyperlink r:id="rId15" w:history="1">
              <w:r w:rsidRPr="00C13D76">
                <w:rPr>
                  <w:rFonts w:ascii="Arial" w:hAnsi="Arial"/>
                  <w:color w:val="0000FF" w:themeColor="hyperlink"/>
                  <w:u w:val="single"/>
                </w:rPr>
                <w:t>adamsewell@ieee.org</w:t>
              </w:r>
            </w:hyperlink>
            <w:r w:rsidRPr="00C13D76">
              <w:rPr>
                <w:rFonts w:ascii="Arial" w:hAnsi="Arial"/>
              </w:rPr>
              <w:t xml:space="preserve"> with the subject: C57.157 EMAIL to be added to the C57.157 email list</w:t>
            </w:r>
          </w:p>
          <w:p w14:paraId="735B7E41" w14:textId="77777777" w:rsidR="00C13D76" w:rsidRPr="00C13D76" w:rsidRDefault="00C13D76" w:rsidP="00C13D76">
            <w:pPr>
              <w:numPr>
                <w:ilvl w:val="0"/>
                <w:numId w:val="45"/>
              </w:numPr>
              <w:autoSpaceDE w:val="0"/>
              <w:autoSpaceDN w:val="0"/>
              <w:adjustRightInd w:val="0"/>
              <w:spacing w:after="120" w:line="320" w:lineRule="exact"/>
              <w:contextualSpacing/>
              <w:rPr>
                <w:rFonts w:ascii="Arial" w:hAnsi="Arial"/>
              </w:rPr>
            </w:pPr>
            <w:r w:rsidRPr="00C13D76">
              <w:rPr>
                <w:rFonts w:ascii="Arial" w:hAnsi="Arial"/>
              </w:rPr>
              <w:t>Checking the Quorum – 18 members so 10 needed for quorum.</w:t>
            </w:r>
          </w:p>
          <w:p w14:paraId="1807798E" w14:textId="77777777" w:rsidR="00C13D76" w:rsidRPr="00C13D76" w:rsidRDefault="00C13D76" w:rsidP="00C13D76">
            <w:pPr>
              <w:numPr>
                <w:ilvl w:val="1"/>
                <w:numId w:val="45"/>
              </w:numPr>
              <w:autoSpaceDE w:val="0"/>
              <w:autoSpaceDN w:val="0"/>
              <w:adjustRightInd w:val="0"/>
              <w:spacing w:after="120" w:line="320" w:lineRule="exact"/>
              <w:contextualSpacing/>
              <w:rPr>
                <w:rFonts w:ascii="Arial" w:hAnsi="Arial"/>
                <w:sz w:val="24"/>
                <w:szCs w:val="24"/>
              </w:rPr>
            </w:pPr>
            <w:r w:rsidRPr="00C13D76">
              <w:rPr>
                <w:rFonts w:ascii="Arial" w:hAnsi="Arial"/>
                <w:szCs w:val="28"/>
              </w:rPr>
              <w:t>11 out of 18 members were in attendance of the meeting so quorum was achieved.</w:t>
            </w:r>
          </w:p>
          <w:p w14:paraId="71CEEC76" w14:textId="77777777" w:rsidR="00C13D76" w:rsidRPr="00C13D76" w:rsidRDefault="00C13D76" w:rsidP="00C13D76">
            <w:pPr>
              <w:numPr>
                <w:ilvl w:val="0"/>
                <w:numId w:val="45"/>
              </w:numPr>
              <w:autoSpaceDE w:val="0"/>
              <w:autoSpaceDN w:val="0"/>
              <w:adjustRightInd w:val="0"/>
              <w:spacing w:after="120" w:line="320" w:lineRule="exact"/>
              <w:contextualSpacing/>
              <w:rPr>
                <w:rFonts w:ascii="Arial" w:hAnsi="Arial"/>
                <w:sz w:val="24"/>
                <w:szCs w:val="24"/>
              </w:rPr>
            </w:pPr>
            <w:r w:rsidRPr="00C13D76">
              <w:rPr>
                <w:rFonts w:ascii="Arial" w:hAnsi="Arial"/>
              </w:rPr>
              <w:lastRenderedPageBreak/>
              <w:t>Approval of the Spring 2025 Agenda and Fall 2024 Meeting Minutes.</w:t>
            </w:r>
          </w:p>
          <w:p w14:paraId="2A526DB2" w14:textId="77777777" w:rsidR="00C13D76" w:rsidRPr="00C13D76" w:rsidRDefault="00C13D76" w:rsidP="00C13D76">
            <w:pPr>
              <w:numPr>
                <w:ilvl w:val="1"/>
                <w:numId w:val="45"/>
              </w:numPr>
              <w:autoSpaceDE w:val="0"/>
              <w:autoSpaceDN w:val="0"/>
              <w:adjustRightInd w:val="0"/>
              <w:spacing w:after="120" w:line="320" w:lineRule="exact"/>
              <w:contextualSpacing/>
              <w:rPr>
                <w:rFonts w:ascii="Arial" w:hAnsi="Arial"/>
                <w:sz w:val="24"/>
                <w:szCs w:val="24"/>
              </w:rPr>
            </w:pPr>
            <w:r w:rsidRPr="00C13D76">
              <w:rPr>
                <w:rFonts w:ascii="Arial" w:hAnsi="Arial"/>
                <w:szCs w:val="28"/>
              </w:rPr>
              <w:t>MOTION was made by D.Schwartz and 2</w:t>
            </w:r>
            <w:r w:rsidRPr="00C13D76">
              <w:rPr>
                <w:rFonts w:ascii="Arial" w:hAnsi="Arial"/>
                <w:szCs w:val="28"/>
                <w:vertAlign w:val="superscript"/>
              </w:rPr>
              <w:t>nd</w:t>
            </w:r>
            <w:r w:rsidRPr="00C13D76">
              <w:rPr>
                <w:rFonts w:ascii="Arial" w:hAnsi="Arial"/>
                <w:szCs w:val="28"/>
              </w:rPr>
              <w:t xml:space="preserve"> by M.Newbill to approve </w:t>
            </w:r>
            <w:r w:rsidRPr="00C13D76">
              <w:rPr>
                <w:rFonts w:ascii="Arial" w:hAnsi="Arial"/>
              </w:rPr>
              <w:t>Spring 2025 Agenda</w:t>
            </w:r>
            <w:r w:rsidRPr="00C13D76">
              <w:rPr>
                <w:rFonts w:ascii="Arial" w:hAnsi="Arial"/>
                <w:szCs w:val="28"/>
              </w:rPr>
              <w:t>.</w:t>
            </w:r>
          </w:p>
          <w:p w14:paraId="3746FED6" w14:textId="77777777" w:rsidR="00C13D76" w:rsidRPr="00C13D76" w:rsidRDefault="00C13D76" w:rsidP="00C13D76">
            <w:pPr>
              <w:numPr>
                <w:ilvl w:val="2"/>
                <w:numId w:val="45"/>
              </w:numPr>
              <w:autoSpaceDE w:val="0"/>
              <w:autoSpaceDN w:val="0"/>
              <w:adjustRightInd w:val="0"/>
              <w:spacing w:after="120" w:line="320" w:lineRule="exact"/>
              <w:contextualSpacing/>
              <w:rPr>
                <w:rFonts w:ascii="Arial" w:hAnsi="Arial"/>
                <w:sz w:val="24"/>
                <w:szCs w:val="24"/>
              </w:rPr>
            </w:pPr>
            <w:r w:rsidRPr="00C13D76">
              <w:rPr>
                <w:rFonts w:ascii="Arial" w:hAnsi="Arial"/>
                <w:szCs w:val="28"/>
              </w:rPr>
              <w:t>No opposition to unanimous approval of the MOTION – APPROVED</w:t>
            </w:r>
          </w:p>
          <w:p w14:paraId="39AB21EC" w14:textId="77777777" w:rsidR="00C13D76" w:rsidRPr="00C13D76" w:rsidRDefault="00C13D76" w:rsidP="00C13D76">
            <w:pPr>
              <w:numPr>
                <w:ilvl w:val="1"/>
                <w:numId w:val="45"/>
              </w:numPr>
              <w:autoSpaceDE w:val="0"/>
              <w:autoSpaceDN w:val="0"/>
              <w:adjustRightInd w:val="0"/>
              <w:spacing w:after="120" w:line="320" w:lineRule="exact"/>
              <w:contextualSpacing/>
              <w:rPr>
                <w:rFonts w:ascii="Arial" w:hAnsi="Arial"/>
                <w:sz w:val="24"/>
                <w:szCs w:val="24"/>
              </w:rPr>
            </w:pPr>
            <w:r w:rsidRPr="00C13D76">
              <w:rPr>
                <w:rFonts w:ascii="Arial" w:hAnsi="Arial"/>
                <w:szCs w:val="28"/>
              </w:rPr>
              <w:t>MOTION was made by J.Sewell and 2</w:t>
            </w:r>
            <w:r w:rsidRPr="00C13D76">
              <w:rPr>
                <w:rFonts w:ascii="Arial" w:hAnsi="Arial"/>
                <w:szCs w:val="28"/>
                <w:vertAlign w:val="superscript"/>
              </w:rPr>
              <w:t>nd</w:t>
            </w:r>
            <w:r w:rsidRPr="00C13D76">
              <w:rPr>
                <w:rFonts w:ascii="Arial" w:hAnsi="Arial"/>
                <w:szCs w:val="28"/>
              </w:rPr>
              <w:t xml:space="preserve"> by D.Schwartz to approve </w:t>
            </w:r>
            <w:r w:rsidRPr="00C13D76">
              <w:rPr>
                <w:rFonts w:ascii="Arial" w:hAnsi="Arial"/>
              </w:rPr>
              <w:t>Fall 2024 Meeting Minutes</w:t>
            </w:r>
            <w:r w:rsidRPr="00C13D76">
              <w:rPr>
                <w:rFonts w:ascii="Arial" w:hAnsi="Arial"/>
                <w:szCs w:val="28"/>
              </w:rPr>
              <w:t>.</w:t>
            </w:r>
          </w:p>
          <w:p w14:paraId="75412DD4" w14:textId="77777777" w:rsidR="00C13D76" w:rsidRPr="00C13D76" w:rsidRDefault="00C13D76" w:rsidP="00C13D76">
            <w:pPr>
              <w:numPr>
                <w:ilvl w:val="2"/>
                <w:numId w:val="45"/>
              </w:numPr>
              <w:autoSpaceDE w:val="0"/>
              <w:autoSpaceDN w:val="0"/>
              <w:adjustRightInd w:val="0"/>
              <w:spacing w:after="120" w:line="320" w:lineRule="exact"/>
              <w:contextualSpacing/>
              <w:rPr>
                <w:rFonts w:ascii="Arial" w:hAnsi="Arial"/>
                <w:sz w:val="24"/>
                <w:szCs w:val="24"/>
              </w:rPr>
            </w:pPr>
            <w:r w:rsidRPr="00C13D76">
              <w:rPr>
                <w:rFonts w:ascii="Arial" w:hAnsi="Arial"/>
                <w:szCs w:val="28"/>
              </w:rPr>
              <w:t>No opposition to unanimous approval of the MOTION - APPROVE</w:t>
            </w:r>
          </w:p>
          <w:p w14:paraId="608808B6" w14:textId="77777777" w:rsidR="00C13D76" w:rsidRPr="00C13D76" w:rsidRDefault="00C13D76" w:rsidP="00C13D76">
            <w:pPr>
              <w:numPr>
                <w:ilvl w:val="0"/>
                <w:numId w:val="45"/>
              </w:numPr>
              <w:autoSpaceDE w:val="0"/>
              <w:autoSpaceDN w:val="0"/>
              <w:adjustRightInd w:val="0"/>
              <w:spacing w:after="120" w:line="320" w:lineRule="exact"/>
              <w:contextualSpacing/>
              <w:rPr>
                <w:rFonts w:ascii="Arial" w:hAnsi="Arial"/>
              </w:rPr>
            </w:pPr>
            <w:r w:rsidRPr="00C13D76">
              <w:rPr>
                <w:rFonts w:ascii="Arial" w:hAnsi="Arial"/>
              </w:rPr>
              <w:t>Chair announcements</w:t>
            </w:r>
          </w:p>
          <w:p w14:paraId="5DC32121" w14:textId="77777777" w:rsidR="00C13D76" w:rsidRPr="00C13D76" w:rsidRDefault="00C13D76" w:rsidP="00C13D76">
            <w:pPr>
              <w:numPr>
                <w:ilvl w:val="1"/>
                <w:numId w:val="45"/>
              </w:numPr>
              <w:autoSpaceDE w:val="0"/>
              <w:autoSpaceDN w:val="0"/>
              <w:adjustRightInd w:val="0"/>
              <w:spacing w:after="120" w:line="320" w:lineRule="exact"/>
              <w:contextualSpacing/>
              <w:rPr>
                <w:rFonts w:ascii="Arial" w:hAnsi="Arial"/>
              </w:rPr>
            </w:pPr>
            <w:r w:rsidRPr="00C13D76">
              <w:rPr>
                <w:rFonts w:ascii="Arial" w:hAnsi="Arial"/>
              </w:rPr>
              <w:t>Current guide is set to expire December 31, 2025</w:t>
            </w:r>
          </w:p>
          <w:p w14:paraId="21DAE839" w14:textId="77777777" w:rsidR="00C13D76" w:rsidRPr="00C13D76" w:rsidRDefault="00C13D76" w:rsidP="00C13D76">
            <w:pPr>
              <w:numPr>
                <w:ilvl w:val="1"/>
                <w:numId w:val="45"/>
              </w:numPr>
              <w:autoSpaceDE w:val="0"/>
              <w:autoSpaceDN w:val="0"/>
              <w:adjustRightInd w:val="0"/>
              <w:spacing w:after="120" w:line="320" w:lineRule="exact"/>
              <w:contextualSpacing/>
              <w:rPr>
                <w:rFonts w:ascii="Arial" w:hAnsi="Arial"/>
              </w:rPr>
            </w:pPr>
            <w:r w:rsidRPr="00C13D76">
              <w:rPr>
                <w:rFonts w:ascii="Arial" w:hAnsi="Arial"/>
              </w:rPr>
              <w:t>This group was to determine work needed for this standard and create a PAR for revision if needed.  Par was created after the Spring 2023 meeting and has PAR Approval Date of 05 Jun 2023 and expiration of 31 Dec 2027.</w:t>
            </w:r>
          </w:p>
          <w:p w14:paraId="660BA87F" w14:textId="77777777" w:rsidR="00C13D76" w:rsidRPr="00C13D76" w:rsidRDefault="00C13D76" w:rsidP="00C13D76">
            <w:pPr>
              <w:numPr>
                <w:ilvl w:val="0"/>
                <w:numId w:val="45"/>
              </w:numPr>
              <w:autoSpaceDE w:val="0"/>
              <w:autoSpaceDN w:val="0"/>
              <w:adjustRightInd w:val="0"/>
              <w:spacing w:after="120" w:line="320" w:lineRule="exact"/>
              <w:contextualSpacing/>
              <w:rPr>
                <w:rFonts w:ascii="Arial" w:hAnsi="Arial"/>
              </w:rPr>
            </w:pPr>
            <w:r w:rsidRPr="00C13D76">
              <w:rPr>
                <w:rFonts w:ascii="Arial" w:hAnsi="Arial"/>
              </w:rPr>
              <w:t>Old work</w:t>
            </w:r>
          </w:p>
          <w:p w14:paraId="684C0F83" w14:textId="77777777" w:rsidR="00C13D76" w:rsidRPr="00C13D76" w:rsidRDefault="00C13D76" w:rsidP="00C13D76">
            <w:pPr>
              <w:numPr>
                <w:ilvl w:val="1"/>
                <w:numId w:val="45"/>
              </w:numPr>
              <w:autoSpaceDE w:val="0"/>
              <w:autoSpaceDN w:val="0"/>
              <w:adjustRightInd w:val="0"/>
              <w:spacing w:after="120" w:line="320" w:lineRule="exact"/>
              <w:contextualSpacing/>
              <w:rPr>
                <w:rFonts w:ascii="Arial" w:hAnsi="Arial"/>
              </w:rPr>
            </w:pPr>
            <w:r w:rsidRPr="00C13D76">
              <w:rPr>
                <w:rFonts w:ascii="Arial" w:hAnsi="Arial"/>
              </w:rPr>
              <w:t>Request was made to share previous presentations that were used to develop this guide</w:t>
            </w:r>
          </w:p>
          <w:p w14:paraId="48FC0CB3" w14:textId="77777777" w:rsidR="00C13D76" w:rsidRPr="00C13D76" w:rsidRDefault="00C13D76" w:rsidP="00C13D76">
            <w:pPr>
              <w:numPr>
                <w:ilvl w:val="2"/>
                <w:numId w:val="45"/>
              </w:numPr>
              <w:autoSpaceDE w:val="0"/>
              <w:autoSpaceDN w:val="0"/>
              <w:adjustRightInd w:val="0"/>
              <w:spacing w:after="120" w:line="320" w:lineRule="exact"/>
              <w:contextualSpacing/>
              <w:rPr>
                <w:rFonts w:ascii="Arial" w:hAnsi="Arial"/>
              </w:rPr>
            </w:pPr>
            <w:r w:rsidRPr="00C13D76">
              <w:rPr>
                <w:rFonts w:ascii="Arial" w:hAnsi="Arial"/>
              </w:rPr>
              <w:t>Chair posted previous presentations and 2015 C57.157 standard on IEEE Collabratec and IEEE TC Power Transformer Subcommittee pages</w:t>
            </w:r>
          </w:p>
          <w:p w14:paraId="08800F64" w14:textId="77777777" w:rsidR="00C13D76" w:rsidRPr="00C13D76" w:rsidRDefault="00C13D76" w:rsidP="00C13D76">
            <w:pPr>
              <w:numPr>
                <w:ilvl w:val="2"/>
                <w:numId w:val="45"/>
              </w:numPr>
              <w:autoSpaceDE w:val="0"/>
              <w:autoSpaceDN w:val="0"/>
              <w:adjustRightInd w:val="0"/>
              <w:spacing w:after="120" w:line="320" w:lineRule="exact"/>
              <w:contextualSpacing/>
              <w:rPr>
                <w:rFonts w:ascii="Arial" w:hAnsi="Arial"/>
              </w:rPr>
            </w:pPr>
            <w:r w:rsidRPr="00C13D76">
              <w:rPr>
                <w:rFonts w:ascii="Arial" w:hAnsi="Arial"/>
              </w:rPr>
              <w:t>Chair presented background information on this guide during the S24 meeting by showing one of the presentations that is available on IEEE Collabratec.</w:t>
            </w:r>
          </w:p>
          <w:p w14:paraId="33DB1312" w14:textId="77777777" w:rsidR="00C13D76" w:rsidRPr="00C13D76" w:rsidRDefault="00C13D76" w:rsidP="00C13D76">
            <w:pPr>
              <w:numPr>
                <w:ilvl w:val="1"/>
                <w:numId w:val="45"/>
              </w:numPr>
              <w:contextualSpacing/>
              <w:rPr>
                <w:rFonts w:ascii="Arial" w:hAnsi="Arial"/>
                <w:szCs w:val="28"/>
              </w:rPr>
            </w:pPr>
            <w:r w:rsidRPr="00C13D76">
              <w:rPr>
                <w:rFonts w:ascii="Arial" w:hAnsi="Arial"/>
              </w:rPr>
              <w:t>Members of this group were tasked to review current guide and previous presentations before Spring 2025 meeting and make suggestions as to what recommendations they have for this guide</w:t>
            </w:r>
          </w:p>
          <w:p w14:paraId="767765AA" w14:textId="77777777" w:rsidR="00C13D76" w:rsidRPr="00C13D76" w:rsidRDefault="00C13D76" w:rsidP="00C13D76">
            <w:pPr>
              <w:numPr>
                <w:ilvl w:val="1"/>
                <w:numId w:val="45"/>
              </w:numPr>
              <w:autoSpaceDE w:val="0"/>
              <w:autoSpaceDN w:val="0"/>
              <w:adjustRightInd w:val="0"/>
              <w:spacing w:after="120" w:line="320" w:lineRule="exact"/>
              <w:contextualSpacing/>
              <w:rPr>
                <w:rFonts w:ascii="Arial" w:hAnsi="Arial"/>
              </w:rPr>
            </w:pPr>
            <w:r w:rsidRPr="00C13D76">
              <w:rPr>
                <w:rFonts w:ascii="Arial" w:hAnsi="Arial"/>
              </w:rPr>
              <w:t>Attila Gyore (Midel) presented at the F24 meeting in St. Louis on topic of synthetic esters</w:t>
            </w:r>
          </w:p>
          <w:p w14:paraId="5D841993" w14:textId="77777777" w:rsidR="00C13D76" w:rsidRPr="00C13D76" w:rsidRDefault="00C13D76" w:rsidP="00C13D76">
            <w:pPr>
              <w:numPr>
                <w:ilvl w:val="2"/>
                <w:numId w:val="45"/>
              </w:numPr>
              <w:autoSpaceDE w:val="0"/>
              <w:autoSpaceDN w:val="0"/>
              <w:adjustRightInd w:val="0"/>
              <w:spacing w:after="120" w:line="320" w:lineRule="exact"/>
              <w:contextualSpacing/>
              <w:rPr>
                <w:rFonts w:ascii="Arial" w:hAnsi="Arial"/>
              </w:rPr>
            </w:pPr>
            <w:r w:rsidRPr="00C13D76">
              <w:rPr>
                <w:rFonts w:ascii="Arial" w:hAnsi="Arial"/>
              </w:rPr>
              <w:t>History of synthetic ester liquids</w:t>
            </w:r>
          </w:p>
          <w:p w14:paraId="2FD60F1E" w14:textId="77777777" w:rsidR="00C13D76" w:rsidRPr="00C13D76" w:rsidRDefault="00C13D76" w:rsidP="00C13D76">
            <w:pPr>
              <w:numPr>
                <w:ilvl w:val="2"/>
                <w:numId w:val="45"/>
              </w:numPr>
              <w:autoSpaceDE w:val="0"/>
              <w:autoSpaceDN w:val="0"/>
              <w:adjustRightInd w:val="0"/>
              <w:spacing w:after="120" w:line="320" w:lineRule="exact"/>
              <w:contextualSpacing/>
              <w:rPr>
                <w:rFonts w:ascii="Arial" w:hAnsi="Arial"/>
              </w:rPr>
            </w:pPr>
            <w:r w:rsidRPr="00C13D76">
              <w:rPr>
                <w:rFonts w:ascii="Arial" w:hAnsi="Arial"/>
              </w:rPr>
              <w:t>Chemistry of synthetic ester liquid and how is it different to mineral oil and natural ester liquids</w:t>
            </w:r>
          </w:p>
          <w:p w14:paraId="420ECF42" w14:textId="77777777" w:rsidR="00C13D76" w:rsidRPr="00C13D76" w:rsidRDefault="00C13D76" w:rsidP="00C13D76">
            <w:pPr>
              <w:numPr>
                <w:ilvl w:val="2"/>
                <w:numId w:val="45"/>
              </w:numPr>
              <w:autoSpaceDE w:val="0"/>
              <w:autoSpaceDN w:val="0"/>
              <w:adjustRightInd w:val="0"/>
              <w:spacing w:after="120" w:line="320" w:lineRule="exact"/>
              <w:contextualSpacing/>
              <w:rPr>
                <w:rFonts w:ascii="Arial" w:hAnsi="Arial"/>
              </w:rPr>
            </w:pPr>
            <w:r w:rsidRPr="00C13D76">
              <w:rPr>
                <w:rFonts w:ascii="Arial" w:hAnsi="Arial"/>
              </w:rPr>
              <w:t>Standards that apply to synthetic ester liquid (IEEE, ASTM and IEC)</w:t>
            </w:r>
          </w:p>
          <w:p w14:paraId="4D31FD41" w14:textId="77777777" w:rsidR="00C13D76" w:rsidRPr="00C13D76" w:rsidRDefault="00C13D76" w:rsidP="00C13D76">
            <w:pPr>
              <w:numPr>
                <w:ilvl w:val="2"/>
                <w:numId w:val="45"/>
              </w:numPr>
              <w:contextualSpacing/>
              <w:rPr>
                <w:rFonts w:ascii="Arial" w:hAnsi="Arial"/>
                <w:szCs w:val="28"/>
              </w:rPr>
            </w:pPr>
            <w:r w:rsidRPr="00C13D76">
              <w:rPr>
                <w:rFonts w:ascii="Arial" w:hAnsi="Arial"/>
              </w:rPr>
              <w:t>Material compatibility</w:t>
            </w:r>
          </w:p>
          <w:p w14:paraId="11CD7E22" w14:textId="77777777" w:rsidR="00C13D76" w:rsidRPr="00C13D76" w:rsidRDefault="00C13D76" w:rsidP="00C13D76">
            <w:pPr>
              <w:numPr>
                <w:ilvl w:val="1"/>
                <w:numId w:val="45"/>
              </w:numPr>
              <w:contextualSpacing/>
              <w:rPr>
                <w:rFonts w:ascii="Arial" w:hAnsi="Arial"/>
                <w:szCs w:val="28"/>
              </w:rPr>
            </w:pPr>
            <w:r w:rsidRPr="00C13D76">
              <w:rPr>
                <w:rFonts w:ascii="Arial" w:hAnsi="Arial"/>
              </w:rPr>
              <w:t>Presentation was made by F. Faur of his observations of the current guide at S24 meeting:</w:t>
            </w:r>
          </w:p>
          <w:p w14:paraId="136C97D3" w14:textId="77777777" w:rsidR="00C13D76" w:rsidRPr="00C13D76" w:rsidRDefault="00C13D76" w:rsidP="00C13D76">
            <w:pPr>
              <w:rPr>
                <w:rFonts w:ascii="Aptos" w:eastAsia="Times New Roman" w:hAnsi="Aptos" w:cs="Calibri"/>
                <w:b/>
                <w:bCs/>
                <w:i/>
                <w:iCs/>
                <w:color w:val="0F4761"/>
                <w:sz w:val="18"/>
                <w:szCs w:val="18"/>
              </w:rPr>
            </w:pPr>
            <w:r w:rsidRPr="00C13D76">
              <w:rPr>
                <w:rFonts w:ascii="Arial" w:eastAsia="Times New Roman" w:hAnsi="Arial"/>
                <w:b/>
                <w:bCs/>
                <w:i/>
                <w:iCs/>
                <w:color w:val="0F4761"/>
                <w:sz w:val="18"/>
                <w:szCs w:val="18"/>
              </w:rPr>
              <w:t>Summary</w:t>
            </w:r>
          </w:p>
          <w:p w14:paraId="48093957" w14:textId="77777777" w:rsidR="00C13D76" w:rsidRPr="00C13D76" w:rsidRDefault="00C13D76" w:rsidP="00C13D76">
            <w:pPr>
              <w:rPr>
                <w:rFonts w:ascii="Arial" w:hAnsi="Arial"/>
                <w:sz w:val="18"/>
                <w:szCs w:val="18"/>
              </w:rPr>
            </w:pPr>
            <w:r w:rsidRPr="00C13D76">
              <w:rPr>
                <w:rFonts w:ascii="Arial" w:hAnsi="Arial"/>
                <w:sz w:val="18"/>
                <w:szCs w:val="18"/>
              </w:rPr>
              <w:t>The purpose of the test described in C57.157 is to verify if the contacts of a tap changer would perform adequately over 30 years of its life.</w:t>
            </w:r>
          </w:p>
          <w:p w14:paraId="24E9A795" w14:textId="77777777" w:rsidR="00C13D76" w:rsidRPr="00C13D76" w:rsidRDefault="00C13D76" w:rsidP="00C13D76">
            <w:pPr>
              <w:rPr>
                <w:rFonts w:ascii="Arial" w:hAnsi="Arial"/>
                <w:sz w:val="18"/>
                <w:szCs w:val="18"/>
              </w:rPr>
            </w:pPr>
            <w:r w:rsidRPr="00C13D76">
              <w:rPr>
                <w:rFonts w:ascii="Arial" w:hAnsi="Arial"/>
                <w:sz w:val="18"/>
                <w:szCs w:val="18"/>
              </w:rPr>
              <w:t>The test makes the simplification hypothesis that the contact life depends on the thermal runaway due to the increased resistance of the contact points. The main conclusion after this test is that Ag-Ag contacts perform better than any other combination, and Sn plated contacts perform the worst.</w:t>
            </w:r>
          </w:p>
          <w:p w14:paraId="32CEC4F7" w14:textId="77777777" w:rsidR="00C13D76" w:rsidRPr="00C13D76" w:rsidRDefault="00C13D76" w:rsidP="00C13D76">
            <w:pPr>
              <w:rPr>
                <w:rFonts w:ascii="Arial" w:hAnsi="Arial"/>
                <w:sz w:val="18"/>
                <w:szCs w:val="18"/>
              </w:rPr>
            </w:pPr>
            <w:r w:rsidRPr="00C13D76">
              <w:rPr>
                <w:rFonts w:ascii="Arial" w:hAnsi="Arial"/>
                <w:sz w:val="18"/>
                <w:szCs w:val="18"/>
              </w:rPr>
              <w:t>While this is true, it is not the only practical option to mitigate the problem of overheating, and not the only cause of overheating. Also, the number of other causes that can trigger a contact failure is so high, that performing the test in every condition is impractical. Having passed the test in one configuration doesn’t guarantee that the same contact or even switch will pass the test in another configuration.</w:t>
            </w:r>
          </w:p>
          <w:p w14:paraId="4166F64C" w14:textId="77777777" w:rsidR="00C13D76" w:rsidRPr="00C13D76" w:rsidRDefault="00C13D76" w:rsidP="00C13D76">
            <w:pPr>
              <w:rPr>
                <w:sz w:val="18"/>
                <w:szCs w:val="18"/>
              </w:rPr>
            </w:pPr>
            <w:r w:rsidRPr="00C13D76">
              <w:rPr>
                <w:rFonts w:ascii="Arial" w:eastAsia="Times New Roman" w:hAnsi="Arial"/>
                <w:b/>
                <w:bCs/>
                <w:i/>
                <w:iCs/>
                <w:color w:val="0F4761"/>
                <w:sz w:val="18"/>
                <w:szCs w:val="18"/>
              </w:rPr>
              <w:t>Comments</w:t>
            </w:r>
            <w:r w:rsidRPr="00C13D76">
              <w:rPr>
                <w:rFonts w:ascii="Arial" w:hAnsi="Arial"/>
                <w:sz w:val="18"/>
                <w:szCs w:val="18"/>
              </w:rPr>
              <w:br/>
            </w:r>
            <w:r w:rsidRPr="00C13D76">
              <w:rPr>
                <w:sz w:val="18"/>
                <w:szCs w:val="18"/>
              </w:rPr>
              <w:t>(in the comments below, when I mention contact, I am referring to the entire body of a stationary or a moving contact, as opposed to the contact point as the sum of A-spots between 2 contacts)</w:t>
            </w:r>
          </w:p>
          <w:p w14:paraId="26038ECA" w14:textId="77777777" w:rsidR="00C13D76" w:rsidRPr="00C13D76" w:rsidRDefault="00C13D76" w:rsidP="00C13D76">
            <w:pPr>
              <w:numPr>
                <w:ilvl w:val="0"/>
                <w:numId w:val="14"/>
              </w:numPr>
              <w:spacing w:after="240"/>
              <w:rPr>
                <w:sz w:val="18"/>
                <w:szCs w:val="18"/>
              </w:rPr>
            </w:pPr>
            <w:r w:rsidRPr="00C13D76">
              <w:rPr>
                <w:rFonts w:ascii="Arial" w:hAnsi="Arial"/>
                <w:sz w:val="18"/>
                <w:szCs w:val="18"/>
              </w:rPr>
              <w:t>Trapped hot oil</w:t>
            </w:r>
            <w:r w:rsidRPr="00C13D76">
              <w:rPr>
                <w:rFonts w:ascii="Arial" w:hAnsi="Arial"/>
                <w:sz w:val="18"/>
                <w:szCs w:val="18"/>
              </w:rPr>
              <w:br/>
              <w:t xml:space="preserve">Sometimes, either the tap changer manufacturer or the transformer manufacturer adds extra barriers to </w:t>
            </w:r>
            <w:r w:rsidRPr="00C13D76">
              <w:rPr>
                <w:rFonts w:ascii="Arial" w:hAnsi="Arial"/>
                <w:sz w:val="18"/>
                <w:szCs w:val="18"/>
              </w:rPr>
              <w:lastRenderedPageBreak/>
              <w:t>increase dielectric strength. In this case, the hot oil created by the contact would keep overheating, accelerating the contact failure.</w:t>
            </w:r>
          </w:p>
          <w:p w14:paraId="7189924D" w14:textId="77777777" w:rsidR="00C13D76" w:rsidRPr="00C13D76" w:rsidRDefault="00C13D76" w:rsidP="00C13D76">
            <w:pPr>
              <w:numPr>
                <w:ilvl w:val="0"/>
                <w:numId w:val="14"/>
              </w:numPr>
              <w:spacing w:after="240"/>
              <w:rPr>
                <w:rFonts w:ascii="Arial" w:hAnsi="Arial"/>
                <w:sz w:val="18"/>
                <w:szCs w:val="18"/>
              </w:rPr>
            </w:pPr>
            <w:r w:rsidRPr="00C13D76">
              <w:rPr>
                <w:rFonts w:ascii="Arial" w:hAnsi="Arial"/>
                <w:sz w:val="18"/>
                <w:szCs w:val="18"/>
              </w:rPr>
              <w:t>Different coefficient of thermal expansion</w:t>
            </w:r>
            <w:r w:rsidRPr="00C13D76">
              <w:rPr>
                <w:rFonts w:ascii="Arial" w:hAnsi="Arial"/>
                <w:sz w:val="18"/>
                <w:szCs w:val="18"/>
              </w:rPr>
              <w:br/>
              <w:t>A long moving contact that operates close to its thermal capabilities, would thermally expand differently than the insulating material that separates the stationary contacts. That makes the contact points move slightly every time the temperature changes. Each time the contact moves, it breaks new areas of oxidation that accumulate around the contact points, increasing the electrical resistance and preventing oil cooling. The longer the contacts, the more predominant is this phenomenon.</w:t>
            </w:r>
          </w:p>
          <w:p w14:paraId="45BE99A5" w14:textId="77777777" w:rsidR="00C13D76" w:rsidRPr="00C13D76" w:rsidRDefault="00C13D76" w:rsidP="00C13D76">
            <w:pPr>
              <w:numPr>
                <w:ilvl w:val="0"/>
                <w:numId w:val="14"/>
              </w:numPr>
              <w:spacing w:after="240"/>
              <w:rPr>
                <w:rFonts w:ascii="Arial" w:hAnsi="Arial"/>
                <w:sz w:val="18"/>
                <w:szCs w:val="18"/>
              </w:rPr>
            </w:pPr>
            <w:r w:rsidRPr="00C13D76">
              <w:rPr>
                <w:rFonts w:ascii="Arial" w:hAnsi="Arial"/>
                <w:sz w:val="18"/>
                <w:szCs w:val="18"/>
              </w:rPr>
              <w:t>Number of cycles</w:t>
            </w:r>
            <w:r w:rsidRPr="00C13D76">
              <w:rPr>
                <w:rFonts w:ascii="Arial" w:hAnsi="Arial"/>
                <w:sz w:val="18"/>
                <w:szCs w:val="18"/>
              </w:rPr>
              <w:br/>
              <w:t xml:space="preserve">The test exclusively assesses the deleterious effects of the contacts' prolonged exposure to high temperatures, disregarding the cycle count in a heavy-duty switch application. In some of the documentation from the time the test was developed, it was </w:t>
            </w:r>
            <w:r w:rsidRPr="00C13D76">
              <w:rPr>
                <w:rFonts w:ascii="Arial" w:hAnsi="Arial"/>
                <w:i/>
                <w:iCs/>
                <w:sz w:val="18"/>
                <w:szCs w:val="18"/>
              </w:rPr>
              <w:t>observed that most failures were in peaking, pulsing loads: Rectifier Loads, Motor Starting Loads, Furnace Supplies, or Emergency Generator Transformers</w:t>
            </w:r>
            <w:r w:rsidRPr="00C13D76">
              <w:rPr>
                <w:rFonts w:ascii="Arial" w:hAnsi="Arial"/>
                <w:sz w:val="18"/>
                <w:szCs w:val="18"/>
              </w:rPr>
              <w:t xml:space="preserve">. No failures were observed </w:t>
            </w:r>
            <w:r w:rsidRPr="00C13D76">
              <w:rPr>
                <w:rFonts w:ascii="Arial" w:hAnsi="Arial"/>
                <w:i/>
                <w:iCs/>
                <w:sz w:val="18"/>
                <w:szCs w:val="18"/>
              </w:rPr>
              <w:t>in utility transformers or units that had more “homogenized” loads</w:t>
            </w:r>
            <w:r w:rsidRPr="00C13D76">
              <w:rPr>
                <w:rFonts w:ascii="Arial" w:hAnsi="Arial"/>
                <w:sz w:val="18"/>
                <w:szCs w:val="18"/>
              </w:rPr>
              <w:t>. That means that an increased number of cycles might be more important than the current, temperature, and time itself.</w:t>
            </w:r>
          </w:p>
          <w:p w14:paraId="3C192A94" w14:textId="77777777" w:rsidR="00C13D76" w:rsidRPr="00C13D76" w:rsidRDefault="00C13D76" w:rsidP="00C13D76">
            <w:pPr>
              <w:numPr>
                <w:ilvl w:val="0"/>
                <w:numId w:val="14"/>
              </w:numPr>
              <w:spacing w:after="240"/>
              <w:rPr>
                <w:rFonts w:ascii="Arial" w:hAnsi="Arial"/>
                <w:sz w:val="18"/>
                <w:szCs w:val="18"/>
              </w:rPr>
            </w:pPr>
            <w:r w:rsidRPr="00C13D76">
              <w:rPr>
                <w:rFonts w:ascii="Arial" w:hAnsi="Arial"/>
                <w:sz w:val="18"/>
                <w:szCs w:val="18"/>
              </w:rPr>
              <w:t>Operating the tap changer</w:t>
            </w:r>
            <w:r w:rsidRPr="00C13D76">
              <w:rPr>
                <w:rFonts w:ascii="Arial" w:hAnsi="Arial"/>
                <w:sz w:val="18"/>
                <w:szCs w:val="18"/>
              </w:rPr>
              <w:br/>
              <w:t>If a contact point is Ag-Cu, then, by operating it several times, part of the silver from AG contacts is smeared over the blank Cu contact. For this reason, pure Ag-Cu contacts don’t exist.</w:t>
            </w:r>
          </w:p>
          <w:p w14:paraId="2C834F3A" w14:textId="77777777" w:rsidR="00C13D76" w:rsidRPr="00C13D76" w:rsidRDefault="00C13D76" w:rsidP="00C13D76">
            <w:pPr>
              <w:numPr>
                <w:ilvl w:val="0"/>
                <w:numId w:val="14"/>
              </w:numPr>
              <w:spacing w:after="240"/>
              <w:rPr>
                <w:rFonts w:ascii="Arial" w:hAnsi="Arial"/>
                <w:sz w:val="18"/>
                <w:szCs w:val="18"/>
              </w:rPr>
            </w:pPr>
            <w:r w:rsidRPr="00C13D76">
              <w:rPr>
                <w:rFonts w:ascii="Arial" w:hAnsi="Arial"/>
                <w:sz w:val="18"/>
                <w:szCs w:val="18"/>
              </w:rPr>
              <w:t>Oil properties</w:t>
            </w:r>
            <w:r w:rsidRPr="00C13D76">
              <w:rPr>
                <w:rFonts w:ascii="Arial" w:hAnsi="Arial"/>
                <w:sz w:val="18"/>
                <w:szCs w:val="18"/>
              </w:rPr>
              <w:br/>
              <w:t>Transformer oil can have different properties that affect contact cooling, gas generation, coke formation, etc. The transformer manufacturer decides what oil to use. I am not referring to structural differences like mineral vs. ester vs. silicone oils. I am referring to subtle differences like additives in the oil, inhibited vs. non-inhibited oil, etc. All those small changes may, among other things, affect oil thermal breakdown and the formation of film deposits and increase contact point resistance.</w:t>
            </w:r>
          </w:p>
          <w:p w14:paraId="44832748" w14:textId="77777777" w:rsidR="00C13D76" w:rsidRPr="00C13D76" w:rsidRDefault="00C13D76" w:rsidP="00C13D76">
            <w:pPr>
              <w:numPr>
                <w:ilvl w:val="0"/>
                <w:numId w:val="14"/>
              </w:numPr>
              <w:spacing w:after="240"/>
              <w:rPr>
                <w:rFonts w:ascii="Arial" w:hAnsi="Arial"/>
                <w:sz w:val="18"/>
                <w:szCs w:val="18"/>
              </w:rPr>
            </w:pPr>
            <w:r w:rsidRPr="00C13D76">
              <w:rPr>
                <w:rFonts w:ascii="Arial" w:hAnsi="Arial"/>
                <w:sz w:val="18"/>
                <w:szCs w:val="18"/>
              </w:rPr>
              <w:t>Spring force</w:t>
            </w:r>
            <w:r w:rsidRPr="00C13D76">
              <w:rPr>
                <w:rFonts w:ascii="Arial" w:hAnsi="Arial"/>
                <w:sz w:val="18"/>
                <w:szCs w:val="18"/>
              </w:rPr>
              <w:br/>
              <w:t>Sometimes the springs in the contacts lose their compression force in a longer time than the 30 days of testing, leading to contact failure. The test would pass a contact that would fail in the real world with the same symptoms.</w:t>
            </w:r>
          </w:p>
          <w:p w14:paraId="7686CC5F" w14:textId="77777777" w:rsidR="00C13D76" w:rsidRPr="00C13D76" w:rsidRDefault="00C13D76" w:rsidP="00C13D76">
            <w:pPr>
              <w:numPr>
                <w:ilvl w:val="0"/>
                <w:numId w:val="14"/>
              </w:numPr>
              <w:spacing w:after="240"/>
              <w:rPr>
                <w:rFonts w:ascii="Arial" w:hAnsi="Arial"/>
                <w:sz w:val="18"/>
                <w:szCs w:val="18"/>
              </w:rPr>
            </w:pPr>
            <w:r w:rsidRPr="00C13D76">
              <w:rPr>
                <w:rFonts w:ascii="Arial" w:hAnsi="Arial"/>
                <w:sz w:val="18"/>
                <w:szCs w:val="18"/>
              </w:rPr>
              <w:t>Insufficient contact section</w:t>
            </w:r>
            <w:r w:rsidRPr="00C13D76">
              <w:rPr>
                <w:rFonts w:ascii="Arial" w:hAnsi="Arial"/>
                <w:sz w:val="18"/>
                <w:szCs w:val="18"/>
              </w:rPr>
              <w:br/>
              <w:t>The heat generated by the contact point itself couldn’t be eliminated properly. Sometimes, just increasing the cross-section of the contact could solve the heat problem.</w:t>
            </w:r>
          </w:p>
          <w:p w14:paraId="2C5B42D6" w14:textId="77777777" w:rsidR="00C13D76" w:rsidRPr="00C13D76" w:rsidRDefault="00C13D76" w:rsidP="00C13D76">
            <w:pPr>
              <w:numPr>
                <w:ilvl w:val="0"/>
                <w:numId w:val="14"/>
              </w:numPr>
              <w:spacing w:after="240"/>
              <w:rPr>
                <w:rFonts w:ascii="Arial" w:hAnsi="Arial"/>
                <w:sz w:val="18"/>
                <w:szCs w:val="18"/>
              </w:rPr>
            </w:pPr>
            <w:r w:rsidRPr="00C13D76">
              <w:rPr>
                <w:rFonts w:ascii="Arial" w:hAnsi="Arial"/>
                <w:sz w:val="18"/>
                <w:szCs w:val="18"/>
              </w:rPr>
              <w:t>Cable &amp; Cable lug heat sink</w:t>
            </w:r>
            <w:r w:rsidRPr="00C13D76">
              <w:rPr>
                <w:rFonts w:ascii="Arial" w:hAnsi="Arial"/>
                <w:sz w:val="18"/>
                <w:szCs w:val="18"/>
              </w:rPr>
              <w:br/>
              <w:t>The section of the cables and cable lugs and the insulation over the cable affect the elimination of heat from the contacts, or they can even contribute to heating the contacts.</w:t>
            </w:r>
          </w:p>
          <w:p w14:paraId="441FDBFE" w14:textId="77777777" w:rsidR="00C13D76" w:rsidRPr="00C13D76" w:rsidRDefault="00C13D76" w:rsidP="00C13D76">
            <w:pPr>
              <w:numPr>
                <w:ilvl w:val="0"/>
                <w:numId w:val="14"/>
              </w:numPr>
              <w:spacing w:after="240"/>
              <w:rPr>
                <w:rFonts w:ascii="Arial" w:hAnsi="Arial"/>
                <w:sz w:val="18"/>
                <w:szCs w:val="18"/>
              </w:rPr>
            </w:pPr>
            <w:r w:rsidRPr="00C13D76">
              <w:rPr>
                <w:rFonts w:ascii="Arial" w:hAnsi="Arial"/>
                <w:sz w:val="18"/>
                <w:szCs w:val="18"/>
              </w:rPr>
              <w:t>Water, gases, and contaminants</w:t>
            </w:r>
            <w:r w:rsidRPr="00C13D76">
              <w:rPr>
                <w:rFonts w:ascii="Arial" w:hAnsi="Arial"/>
                <w:sz w:val="18"/>
                <w:szCs w:val="18"/>
              </w:rPr>
              <w:br/>
              <w:t>The test doesn’t address the possible presence of water or gases in oil and their effect on the oxidation and aging of the oil. Those can affect the behavior of contacts at elevated temperatures more than the temperature itself.</w:t>
            </w:r>
          </w:p>
          <w:p w14:paraId="1547675B" w14:textId="77777777" w:rsidR="00C13D76" w:rsidRPr="00C13D76" w:rsidRDefault="00C13D76" w:rsidP="00C13D76">
            <w:pPr>
              <w:numPr>
                <w:ilvl w:val="0"/>
                <w:numId w:val="14"/>
              </w:numPr>
              <w:spacing w:after="240"/>
              <w:rPr>
                <w:rFonts w:ascii="Arial" w:hAnsi="Arial"/>
                <w:sz w:val="18"/>
                <w:szCs w:val="18"/>
              </w:rPr>
            </w:pPr>
            <w:r w:rsidRPr="00C13D76">
              <w:rPr>
                <w:rFonts w:ascii="Arial" w:hAnsi="Arial"/>
                <w:sz w:val="18"/>
                <w:szCs w:val="18"/>
              </w:rPr>
              <w:t>Oxygen concentration</w:t>
            </w:r>
            <w:r w:rsidRPr="00C13D76">
              <w:rPr>
                <w:rFonts w:ascii="Arial" w:hAnsi="Arial"/>
                <w:sz w:val="18"/>
                <w:szCs w:val="18"/>
              </w:rPr>
              <w:br/>
              <w:t>The oil behaves differently if the tank is sealed, has a nitrogen blanket, has a conservator, or is free breathing.</w:t>
            </w:r>
          </w:p>
          <w:p w14:paraId="6F54DDDB" w14:textId="77777777" w:rsidR="00C13D76" w:rsidRPr="00C13D76" w:rsidRDefault="00C13D76" w:rsidP="00C13D76">
            <w:pPr>
              <w:spacing w:after="240"/>
              <w:ind w:left="720"/>
              <w:rPr>
                <w:rFonts w:ascii="Arial" w:hAnsi="Arial"/>
                <w:sz w:val="18"/>
                <w:szCs w:val="18"/>
              </w:rPr>
            </w:pPr>
            <w:r w:rsidRPr="00C13D76">
              <w:rPr>
                <w:rFonts w:ascii="Arial" w:hAnsi="Arial"/>
                <w:sz w:val="18"/>
                <w:szCs w:val="18"/>
              </w:rPr>
              <w:t>From the above observation, I think that this test has a similar kind of performance prediction ability to the standard temperature rise test from C57.131, but using more harsh conditions (longer test and higher temperature).</w:t>
            </w:r>
          </w:p>
          <w:p w14:paraId="25D0058F" w14:textId="77777777" w:rsidR="00C13D76" w:rsidRPr="00C13D76" w:rsidRDefault="00C13D76" w:rsidP="00C13D76">
            <w:pPr>
              <w:ind w:left="720"/>
              <w:rPr>
                <w:rFonts w:ascii="Arial" w:hAnsi="Arial"/>
                <w:sz w:val="18"/>
                <w:szCs w:val="18"/>
              </w:rPr>
            </w:pPr>
            <w:r w:rsidRPr="00C13D76">
              <w:rPr>
                <w:rFonts w:ascii="Arial" w:hAnsi="Arial"/>
                <w:sz w:val="18"/>
                <w:szCs w:val="18"/>
              </w:rPr>
              <w:t>Slightly related to the above, in the standard C57.131 I think that it would be beneficial if we could add some comments about the testing conditions: the amount of oil, distance to the walls and oil surface, the length of cables in the oil, the thermal insulation of the tank, dielectric barriers, etc.</w:t>
            </w:r>
          </w:p>
          <w:p w14:paraId="3872011D" w14:textId="77777777" w:rsidR="00C13D76" w:rsidRPr="00C13D76" w:rsidRDefault="00C13D76" w:rsidP="00C13D76">
            <w:pPr>
              <w:rPr>
                <w:rFonts w:ascii="Arial" w:hAnsi="Arial"/>
                <w:szCs w:val="28"/>
              </w:rPr>
            </w:pPr>
          </w:p>
          <w:p w14:paraId="08A177ED" w14:textId="77777777" w:rsidR="00C13D76" w:rsidRPr="00C13D76" w:rsidRDefault="00C13D76" w:rsidP="00C13D76">
            <w:pPr>
              <w:numPr>
                <w:ilvl w:val="0"/>
                <w:numId w:val="45"/>
              </w:numPr>
              <w:autoSpaceDE w:val="0"/>
              <w:autoSpaceDN w:val="0"/>
              <w:adjustRightInd w:val="0"/>
              <w:spacing w:after="120" w:line="320" w:lineRule="exact"/>
              <w:contextualSpacing/>
              <w:rPr>
                <w:rFonts w:ascii="Arial" w:hAnsi="Arial"/>
              </w:rPr>
            </w:pPr>
            <w:r w:rsidRPr="00C13D76">
              <w:rPr>
                <w:rFonts w:ascii="Arial" w:hAnsi="Arial"/>
              </w:rPr>
              <w:lastRenderedPageBreak/>
              <w:t>New Work</w:t>
            </w:r>
          </w:p>
          <w:p w14:paraId="35827007" w14:textId="77777777" w:rsidR="00C13D76" w:rsidRPr="00C13D76" w:rsidRDefault="00C13D76" w:rsidP="00C13D76">
            <w:pPr>
              <w:numPr>
                <w:ilvl w:val="1"/>
                <w:numId w:val="45"/>
              </w:numPr>
              <w:autoSpaceDE w:val="0"/>
              <w:autoSpaceDN w:val="0"/>
              <w:adjustRightInd w:val="0"/>
              <w:spacing w:after="120" w:line="320" w:lineRule="exact"/>
              <w:contextualSpacing/>
              <w:rPr>
                <w:rFonts w:ascii="Arial" w:hAnsi="Arial"/>
              </w:rPr>
            </w:pPr>
            <w:r w:rsidRPr="00C13D76">
              <w:rPr>
                <w:rFonts w:ascii="Arial" w:hAnsi="Arial"/>
              </w:rPr>
              <w:t>Synthetic ester testing</w:t>
            </w:r>
          </w:p>
          <w:p w14:paraId="68108778" w14:textId="77777777" w:rsidR="00C13D76" w:rsidRPr="00C13D76" w:rsidRDefault="00C13D76" w:rsidP="00C13D76">
            <w:pPr>
              <w:numPr>
                <w:ilvl w:val="2"/>
                <w:numId w:val="45"/>
              </w:numPr>
              <w:autoSpaceDE w:val="0"/>
              <w:autoSpaceDN w:val="0"/>
              <w:adjustRightInd w:val="0"/>
              <w:spacing w:after="120" w:line="320" w:lineRule="exact"/>
              <w:contextualSpacing/>
              <w:rPr>
                <w:rFonts w:ascii="Arial" w:hAnsi="Arial"/>
              </w:rPr>
            </w:pPr>
            <w:r w:rsidRPr="00C13D76">
              <w:rPr>
                <w:rFonts w:ascii="Arial" w:hAnsi="Arial"/>
              </w:rPr>
              <w:t>Jeremy Sewell highlighted that the previous version of the document did not include testing in synthetic esters so he proposed the formation of a task force to perform testing of this guide standard using synthetic esters.</w:t>
            </w:r>
          </w:p>
          <w:p w14:paraId="5D29F902" w14:textId="77777777" w:rsidR="00C13D76" w:rsidRPr="00C13D76" w:rsidRDefault="00C13D76" w:rsidP="00C13D76">
            <w:pPr>
              <w:numPr>
                <w:ilvl w:val="2"/>
                <w:numId w:val="45"/>
              </w:numPr>
              <w:autoSpaceDE w:val="0"/>
              <w:autoSpaceDN w:val="0"/>
              <w:adjustRightInd w:val="0"/>
              <w:spacing w:after="120" w:line="320" w:lineRule="exact"/>
              <w:contextualSpacing/>
              <w:rPr>
                <w:rFonts w:ascii="Arial" w:hAnsi="Arial"/>
              </w:rPr>
            </w:pPr>
            <w:r w:rsidRPr="00C13D76">
              <w:rPr>
                <w:rFonts w:ascii="Arial" w:hAnsi="Arial"/>
              </w:rPr>
              <w:t>W.Li shared his experience and observations with the team regarding corrosive sulfur sticking to silver contacts, leading to the blackening of these contacts.</w:t>
            </w:r>
          </w:p>
          <w:p w14:paraId="2E42A994" w14:textId="77777777" w:rsidR="00C13D76" w:rsidRPr="00C13D76" w:rsidRDefault="00C13D76" w:rsidP="00C13D76">
            <w:pPr>
              <w:numPr>
                <w:ilvl w:val="3"/>
                <w:numId w:val="45"/>
              </w:numPr>
              <w:autoSpaceDE w:val="0"/>
              <w:autoSpaceDN w:val="0"/>
              <w:adjustRightInd w:val="0"/>
              <w:spacing w:after="120" w:line="320" w:lineRule="exact"/>
              <w:contextualSpacing/>
              <w:rPr>
                <w:rFonts w:ascii="Arial" w:hAnsi="Arial"/>
              </w:rPr>
            </w:pPr>
            <w:r w:rsidRPr="00C13D76">
              <w:rPr>
                <w:rFonts w:ascii="Arial" w:hAnsi="Arial"/>
              </w:rPr>
              <w:t>T.Tillery also confirmed the same observation on copper as well as silver-plated contacts</w:t>
            </w:r>
          </w:p>
          <w:p w14:paraId="4E70632A" w14:textId="77777777" w:rsidR="00C13D76" w:rsidRPr="00C13D76" w:rsidRDefault="00C13D76" w:rsidP="00C13D76">
            <w:pPr>
              <w:numPr>
                <w:ilvl w:val="2"/>
                <w:numId w:val="45"/>
              </w:numPr>
              <w:autoSpaceDE w:val="0"/>
              <w:autoSpaceDN w:val="0"/>
              <w:adjustRightInd w:val="0"/>
              <w:spacing w:after="120" w:line="320" w:lineRule="exact"/>
              <w:contextualSpacing/>
              <w:rPr>
                <w:rFonts w:ascii="Arial" w:hAnsi="Arial"/>
              </w:rPr>
            </w:pPr>
            <w:r w:rsidRPr="00C13D76">
              <w:rPr>
                <w:rFonts w:ascii="Arial" w:hAnsi="Arial"/>
              </w:rPr>
              <w:t>There was a general consensus in the working group that there may be a relation between synthetic esters, corrosive sulfur, and blackened contacts - which would be good to explore by testing.</w:t>
            </w:r>
          </w:p>
          <w:p w14:paraId="48991846" w14:textId="77777777" w:rsidR="00C13D76" w:rsidRPr="00C13D76" w:rsidRDefault="00C13D76" w:rsidP="00C13D76">
            <w:pPr>
              <w:numPr>
                <w:ilvl w:val="2"/>
                <w:numId w:val="45"/>
              </w:numPr>
              <w:autoSpaceDE w:val="0"/>
              <w:autoSpaceDN w:val="0"/>
              <w:adjustRightInd w:val="0"/>
              <w:spacing w:after="120" w:line="320" w:lineRule="exact"/>
              <w:contextualSpacing/>
              <w:rPr>
                <w:rFonts w:ascii="Arial" w:hAnsi="Arial"/>
              </w:rPr>
            </w:pPr>
            <w:r w:rsidRPr="00C13D76">
              <w:rPr>
                <w:rFonts w:ascii="Arial" w:hAnsi="Arial"/>
              </w:rPr>
              <w:t>Quality Switch (D.Schwartz) and Specialty Transformer Components (P.Blaszczyk) volunteered for their companies to work on setting up/performing testing using Synthetic Esters.  T.Tillery also volunteered to support the testing by consultation.</w:t>
            </w:r>
          </w:p>
          <w:p w14:paraId="3445235A" w14:textId="77777777" w:rsidR="00C13D76" w:rsidRPr="00C13D76" w:rsidRDefault="00C13D76" w:rsidP="00C13D76">
            <w:pPr>
              <w:numPr>
                <w:ilvl w:val="1"/>
                <w:numId w:val="45"/>
              </w:numPr>
              <w:autoSpaceDE w:val="0"/>
              <w:autoSpaceDN w:val="0"/>
              <w:adjustRightInd w:val="0"/>
              <w:spacing w:after="120" w:line="320" w:lineRule="exact"/>
              <w:contextualSpacing/>
              <w:rPr>
                <w:rFonts w:ascii="Arial" w:hAnsi="Arial"/>
              </w:rPr>
            </w:pPr>
            <w:r w:rsidRPr="00C13D76">
              <w:rPr>
                <w:rFonts w:ascii="Arial" w:hAnsi="Arial"/>
              </w:rPr>
              <w:t>The chair announced the desire to create a draft 1.0 to review before the Fall 2025 meeting</w:t>
            </w:r>
          </w:p>
          <w:p w14:paraId="5B69F914" w14:textId="77777777" w:rsidR="00C13D76" w:rsidRPr="00C13D76" w:rsidRDefault="00C13D76" w:rsidP="00C13D76">
            <w:pPr>
              <w:numPr>
                <w:ilvl w:val="2"/>
                <w:numId w:val="45"/>
              </w:numPr>
              <w:autoSpaceDE w:val="0"/>
              <w:autoSpaceDN w:val="0"/>
              <w:adjustRightInd w:val="0"/>
              <w:spacing w:after="120" w:line="320" w:lineRule="exact"/>
              <w:contextualSpacing/>
              <w:rPr>
                <w:rFonts w:ascii="Arial" w:hAnsi="Arial"/>
              </w:rPr>
            </w:pPr>
            <w:r w:rsidRPr="00C13D76">
              <w:rPr>
                <w:rFonts w:ascii="Arial" w:hAnsi="Arial"/>
              </w:rPr>
              <w:t>Need any input from members on recommended changes / adds / deletes to current guide standard before the Fall 2025 meeting.</w:t>
            </w:r>
          </w:p>
          <w:p w14:paraId="0B8555C0" w14:textId="77777777" w:rsidR="00C13D76" w:rsidRPr="00C13D76" w:rsidRDefault="00C13D76" w:rsidP="00C13D76">
            <w:pPr>
              <w:numPr>
                <w:ilvl w:val="0"/>
                <w:numId w:val="45"/>
              </w:numPr>
              <w:autoSpaceDE w:val="0"/>
              <w:autoSpaceDN w:val="0"/>
              <w:adjustRightInd w:val="0"/>
              <w:spacing w:after="120" w:line="320" w:lineRule="exact"/>
              <w:contextualSpacing/>
              <w:rPr>
                <w:rFonts w:ascii="Arial" w:hAnsi="Arial"/>
              </w:rPr>
            </w:pPr>
            <w:r w:rsidRPr="00C13D76">
              <w:rPr>
                <w:rFonts w:ascii="Arial" w:hAnsi="Arial"/>
              </w:rPr>
              <w:t>Next meeting:  October 21, 2025 at Fall 2025 Transformers Committee Meeting scheduled for October 19-23 in Bonita Springs, FL, USA.</w:t>
            </w:r>
          </w:p>
          <w:p w14:paraId="1537664B" w14:textId="77777777" w:rsidR="00C13D76" w:rsidRPr="00C13D76" w:rsidRDefault="00C13D76" w:rsidP="00C13D76">
            <w:pPr>
              <w:numPr>
                <w:ilvl w:val="0"/>
                <w:numId w:val="45"/>
              </w:numPr>
              <w:spacing w:after="120" w:line="320" w:lineRule="exact"/>
              <w:contextualSpacing/>
              <w:rPr>
                <w:rFonts w:ascii="Arial" w:hAnsi="Arial"/>
              </w:rPr>
            </w:pPr>
            <w:r w:rsidRPr="00C13D76">
              <w:rPr>
                <w:rFonts w:ascii="Arial" w:hAnsi="Arial"/>
              </w:rPr>
              <w:t>Close of meeting</w:t>
            </w:r>
          </w:p>
          <w:p w14:paraId="095BFFED" w14:textId="77777777" w:rsidR="00C13D76" w:rsidRPr="00C13D76" w:rsidRDefault="00C13D76" w:rsidP="00C13D76">
            <w:pPr>
              <w:numPr>
                <w:ilvl w:val="1"/>
                <w:numId w:val="45"/>
              </w:numPr>
              <w:spacing w:after="120" w:line="320" w:lineRule="exact"/>
              <w:contextualSpacing/>
              <w:rPr>
                <w:rFonts w:ascii="Arial" w:hAnsi="Arial"/>
              </w:rPr>
            </w:pPr>
            <w:r w:rsidRPr="00C13D76">
              <w:rPr>
                <w:rFonts w:ascii="Arial" w:hAnsi="Arial"/>
              </w:rPr>
              <w:t>Meeting adjourned at 8:35am</w:t>
            </w:r>
          </w:p>
          <w:p w14:paraId="2975CED0" w14:textId="77777777" w:rsidR="00C13D76" w:rsidRPr="00C13D76" w:rsidRDefault="00C13D76" w:rsidP="00C13D76">
            <w:pPr>
              <w:tabs>
                <w:tab w:val="left" w:pos="1620"/>
              </w:tabs>
              <w:autoSpaceDE w:val="0"/>
              <w:autoSpaceDN w:val="0"/>
              <w:adjustRightInd w:val="0"/>
              <w:spacing w:before="120"/>
              <w:rPr>
                <w:rFonts w:ascii="Arial" w:hAnsi="Arial"/>
                <w:sz w:val="24"/>
                <w:szCs w:val="24"/>
                <w:u w:val="single"/>
              </w:rPr>
            </w:pPr>
            <w:r w:rsidRPr="00C13D76">
              <w:rPr>
                <w:rFonts w:ascii="Arial" w:hAnsi="Arial"/>
                <w:sz w:val="24"/>
                <w:szCs w:val="24"/>
              </w:rPr>
              <w:t xml:space="preserve">Submitted by: </w:t>
            </w:r>
            <w:r w:rsidRPr="00C13D76">
              <w:rPr>
                <w:rFonts w:ascii="Arial" w:hAnsi="Arial"/>
                <w:sz w:val="24"/>
                <w:szCs w:val="24"/>
              </w:rPr>
              <w:tab/>
            </w:r>
            <w:r w:rsidRPr="00C13D76">
              <w:rPr>
                <w:rFonts w:ascii="Arial" w:hAnsi="Arial"/>
                <w:sz w:val="24"/>
                <w:szCs w:val="24"/>
                <w:u w:val="single"/>
              </w:rPr>
              <w:t>Adam Sewell</w:t>
            </w:r>
            <w:r w:rsidRPr="00C13D76">
              <w:rPr>
                <w:rFonts w:ascii="Arial" w:hAnsi="Arial"/>
                <w:sz w:val="24"/>
                <w:szCs w:val="24"/>
              </w:rPr>
              <w:t xml:space="preserve">       </w:t>
            </w:r>
            <w:r w:rsidRPr="00C13D76">
              <w:rPr>
                <w:rFonts w:ascii="Arial" w:hAnsi="Arial"/>
                <w:sz w:val="24"/>
                <w:szCs w:val="24"/>
              </w:rPr>
              <w:tab/>
              <w:t>Date</w:t>
            </w:r>
            <w:r w:rsidRPr="00C13D76">
              <w:rPr>
                <w:rFonts w:ascii="Arial" w:hAnsi="Arial"/>
                <w:sz w:val="24"/>
                <w:szCs w:val="24"/>
                <w:u w:val="single"/>
              </w:rPr>
              <w:t xml:space="preserve">: March 26, 2025          </w:t>
            </w:r>
          </w:p>
          <w:p w14:paraId="278BBF61" w14:textId="77777777" w:rsidR="00C13D76" w:rsidRPr="00C13D76" w:rsidRDefault="00C13D76" w:rsidP="00C13D76">
            <w:pPr>
              <w:rPr>
                <w:rFonts w:ascii="Arial" w:hAnsi="Arial"/>
                <w:b/>
                <w:bCs/>
                <w:sz w:val="24"/>
                <w:szCs w:val="24"/>
              </w:rPr>
            </w:pPr>
            <w:r w:rsidRPr="00C13D76">
              <w:rPr>
                <w:rFonts w:ascii="Arial" w:hAnsi="Arial"/>
                <w:b/>
                <w:bCs/>
                <w:sz w:val="24"/>
                <w:szCs w:val="24"/>
              </w:rPr>
              <w:br w:type="page"/>
            </w:r>
          </w:p>
          <w:p w14:paraId="29E5D135" w14:textId="77777777" w:rsidR="00C13D76" w:rsidRDefault="00C13D76" w:rsidP="00C13D76">
            <w:pPr>
              <w:tabs>
                <w:tab w:val="left" w:pos="1620"/>
              </w:tabs>
              <w:autoSpaceDE w:val="0"/>
              <w:autoSpaceDN w:val="0"/>
              <w:adjustRightInd w:val="0"/>
              <w:spacing w:before="120"/>
              <w:jc w:val="center"/>
              <w:rPr>
                <w:rFonts w:ascii="Arial" w:hAnsi="Arial"/>
                <w:b/>
                <w:bCs/>
                <w:sz w:val="24"/>
                <w:szCs w:val="24"/>
              </w:rPr>
            </w:pPr>
          </w:p>
          <w:p w14:paraId="05399C85" w14:textId="77777777" w:rsidR="00C13D76" w:rsidRDefault="00C13D76" w:rsidP="00C13D76">
            <w:pPr>
              <w:tabs>
                <w:tab w:val="left" w:pos="1620"/>
              </w:tabs>
              <w:autoSpaceDE w:val="0"/>
              <w:autoSpaceDN w:val="0"/>
              <w:adjustRightInd w:val="0"/>
              <w:spacing w:before="120"/>
              <w:jc w:val="center"/>
              <w:rPr>
                <w:rFonts w:ascii="Arial" w:hAnsi="Arial"/>
                <w:b/>
                <w:bCs/>
                <w:sz w:val="24"/>
                <w:szCs w:val="24"/>
              </w:rPr>
            </w:pPr>
          </w:p>
          <w:p w14:paraId="52874B1C" w14:textId="77777777" w:rsidR="00C13D76" w:rsidRDefault="00C13D76" w:rsidP="00C13D76">
            <w:pPr>
              <w:tabs>
                <w:tab w:val="left" w:pos="1620"/>
              </w:tabs>
              <w:autoSpaceDE w:val="0"/>
              <w:autoSpaceDN w:val="0"/>
              <w:adjustRightInd w:val="0"/>
              <w:spacing w:before="120"/>
              <w:jc w:val="center"/>
              <w:rPr>
                <w:rFonts w:ascii="Arial" w:hAnsi="Arial"/>
                <w:b/>
                <w:bCs/>
                <w:sz w:val="24"/>
                <w:szCs w:val="24"/>
              </w:rPr>
            </w:pPr>
          </w:p>
          <w:p w14:paraId="1CA23820" w14:textId="77777777" w:rsidR="00C13D76" w:rsidRDefault="00C13D76" w:rsidP="00C13D76">
            <w:pPr>
              <w:tabs>
                <w:tab w:val="left" w:pos="1620"/>
              </w:tabs>
              <w:autoSpaceDE w:val="0"/>
              <w:autoSpaceDN w:val="0"/>
              <w:adjustRightInd w:val="0"/>
              <w:spacing w:before="120"/>
              <w:jc w:val="center"/>
              <w:rPr>
                <w:rFonts w:ascii="Arial" w:hAnsi="Arial"/>
                <w:b/>
                <w:bCs/>
                <w:sz w:val="24"/>
                <w:szCs w:val="24"/>
              </w:rPr>
            </w:pPr>
          </w:p>
          <w:p w14:paraId="11D33CE9" w14:textId="77777777" w:rsidR="00C13D76" w:rsidRDefault="00C13D76" w:rsidP="00C13D76">
            <w:pPr>
              <w:tabs>
                <w:tab w:val="left" w:pos="1620"/>
              </w:tabs>
              <w:autoSpaceDE w:val="0"/>
              <w:autoSpaceDN w:val="0"/>
              <w:adjustRightInd w:val="0"/>
              <w:spacing w:before="120"/>
              <w:jc w:val="center"/>
              <w:rPr>
                <w:rFonts w:ascii="Arial" w:hAnsi="Arial"/>
                <w:b/>
                <w:bCs/>
                <w:sz w:val="24"/>
                <w:szCs w:val="24"/>
              </w:rPr>
            </w:pPr>
          </w:p>
          <w:p w14:paraId="451A205D" w14:textId="77777777" w:rsidR="00C13D76" w:rsidRDefault="00C13D76" w:rsidP="00C13D76">
            <w:pPr>
              <w:tabs>
                <w:tab w:val="left" w:pos="1620"/>
              </w:tabs>
              <w:autoSpaceDE w:val="0"/>
              <w:autoSpaceDN w:val="0"/>
              <w:adjustRightInd w:val="0"/>
              <w:spacing w:before="120"/>
              <w:jc w:val="center"/>
              <w:rPr>
                <w:rFonts w:ascii="Arial" w:hAnsi="Arial"/>
                <w:b/>
                <w:bCs/>
                <w:sz w:val="24"/>
                <w:szCs w:val="24"/>
              </w:rPr>
            </w:pPr>
          </w:p>
          <w:p w14:paraId="566C0CBB" w14:textId="77777777" w:rsidR="00C13D76" w:rsidRDefault="00C13D76" w:rsidP="00C13D76">
            <w:pPr>
              <w:tabs>
                <w:tab w:val="left" w:pos="1620"/>
              </w:tabs>
              <w:autoSpaceDE w:val="0"/>
              <w:autoSpaceDN w:val="0"/>
              <w:adjustRightInd w:val="0"/>
              <w:spacing w:before="120"/>
              <w:jc w:val="center"/>
              <w:rPr>
                <w:rFonts w:ascii="Arial" w:hAnsi="Arial"/>
                <w:b/>
                <w:bCs/>
                <w:sz w:val="24"/>
                <w:szCs w:val="24"/>
              </w:rPr>
            </w:pPr>
          </w:p>
          <w:p w14:paraId="1EE89FEE" w14:textId="77777777" w:rsidR="00C13D76" w:rsidRDefault="00C13D76" w:rsidP="00C13D76">
            <w:pPr>
              <w:tabs>
                <w:tab w:val="left" w:pos="1620"/>
              </w:tabs>
              <w:autoSpaceDE w:val="0"/>
              <w:autoSpaceDN w:val="0"/>
              <w:adjustRightInd w:val="0"/>
              <w:spacing w:before="120"/>
              <w:jc w:val="center"/>
              <w:rPr>
                <w:rFonts w:ascii="Arial" w:hAnsi="Arial"/>
                <w:b/>
                <w:bCs/>
                <w:sz w:val="24"/>
                <w:szCs w:val="24"/>
              </w:rPr>
            </w:pPr>
          </w:p>
          <w:p w14:paraId="4F3ECA56" w14:textId="77777777" w:rsidR="00C13D76" w:rsidRDefault="00C13D76" w:rsidP="00C13D76">
            <w:pPr>
              <w:tabs>
                <w:tab w:val="left" w:pos="1620"/>
              </w:tabs>
              <w:autoSpaceDE w:val="0"/>
              <w:autoSpaceDN w:val="0"/>
              <w:adjustRightInd w:val="0"/>
              <w:spacing w:before="120"/>
              <w:jc w:val="center"/>
              <w:rPr>
                <w:rFonts w:ascii="Arial" w:hAnsi="Arial"/>
                <w:b/>
                <w:bCs/>
                <w:sz w:val="24"/>
                <w:szCs w:val="24"/>
              </w:rPr>
            </w:pPr>
          </w:p>
          <w:p w14:paraId="128F5025" w14:textId="77777777" w:rsidR="00C13D76" w:rsidRDefault="00C13D76" w:rsidP="00C13D76">
            <w:pPr>
              <w:tabs>
                <w:tab w:val="left" w:pos="1620"/>
              </w:tabs>
              <w:autoSpaceDE w:val="0"/>
              <w:autoSpaceDN w:val="0"/>
              <w:adjustRightInd w:val="0"/>
              <w:spacing w:before="120"/>
              <w:jc w:val="center"/>
              <w:rPr>
                <w:rFonts w:ascii="Arial" w:hAnsi="Arial"/>
                <w:b/>
                <w:bCs/>
                <w:sz w:val="24"/>
                <w:szCs w:val="24"/>
              </w:rPr>
            </w:pPr>
          </w:p>
          <w:p w14:paraId="366C611D" w14:textId="77777777" w:rsidR="00C13D76" w:rsidRDefault="00C13D76" w:rsidP="00C13D76">
            <w:pPr>
              <w:tabs>
                <w:tab w:val="left" w:pos="1620"/>
              </w:tabs>
              <w:autoSpaceDE w:val="0"/>
              <w:autoSpaceDN w:val="0"/>
              <w:adjustRightInd w:val="0"/>
              <w:spacing w:before="120"/>
              <w:jc w:val="center"/>
              <w:rPr>
                <w:rFonts w:ascii="Arial" w:hAnsi="Arial"/>
                <w:b/>
                <w:bCs/>
                <w:sz w:val="24"/>
                <w:szCs w:val="24"/>
              </w:rPr>
            </w:pPr>
          </w:p>
          <w:p w14:paraId="3739C075" w14:textId="1F024DB8" w:rsidR="00C13D76" w:rsidRPr="00C13D76" w:rsidRDefault="00C13D76" w:rsidP="00C13D76">
            <w:pPr>
              <w:tabs>
                <w:tab w:val="left" w:pos="1620"/>
              </w:tabs>
              <w:autoSpaceDE w:val="0"/>
              <w:autoSpaceDN w:val="0"/>
              <w:adjustRightInd w:val="0"/>
              <w:spacing w:before="120"/>
              <w:jc w:val="center"/>
              <w:rPr>
                <w:rFonts w:ascii="Arial" w:hAnsi="Arial"/>
                <w:b/>
                <w:bCs/>
                <w:sz w:val="24"/>
                <w:szCs w:val="24"/>
              </w:rPr>
            </w:pPr>
            <w:r w:rsidRPr="00C13D76">
              <w:rPr>
                <w:rFonts w:ascii="Arial" w:hAnsi="Arial"/>
                <w:b/>
                <w:bCs/>
                <w:sz w:val="24"/>
                <w:szCs w:val="24"/>
              </w:rPr>
              <w:lastRenderedPageBreak/>
              <w:t xml:space="preserve">Meeting Attendance March 25, 2025 </w:t>
            </w:r>
            <w:r w:rsidRPr="00C13D76">
              <w:rPr>
                <w:rFonts w:ascii="Arial" w:hAnsi="Arial"/>
                <w:b/>
                <w:bCs/>
                <w:sz w:val="20"/>
              </w:rPr>
              <w:t>(RM = Request Membership)</w:t>
            </w:r>
            <w:r w:rsidRPr="00C13D76">
              <w:rPr>
                <w:rFonts w:ascii="Arial" w:hAnsi="Arial"/>
                <w:b/>
                <w:bCs/>
                <w:sz w:val="24"/>
                <w:szCs w:val="24"/>
              </w:rPr>
              <w:t>:</w:t>
            </w:r>
          </w:p>
          <w:tbl>
            <w:tblPr>
              <w:tblW w:w="8005" w:type="dxa"/>
              <w:tblLook w:val="04A0" w:firstRow="1" w:lastRow="0" w:firstColumn="1" w:lastColumn="0" w:noHBand="0" w:noVBand="1"/>
            </w:tblPr>
            <w:tblGrid>
              <w:gridCol w:w="1412"/>
              <w:gridCol w:w="1312"/>
              <w:gridCol w:w="3997"/>
              <w:gridCol w:w="1305"/>
            </w:tblGrid>
            <w:tr w:rsidR="00C13D76" w:rsidRPr="00C13D76" w14:paraId="6AF16B89" w14:textId="77777777" w:rsidTr="00A240A6">
              <w:trPr>
                <w:trHeight w:val="292"/>
              </w:trPr>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928A3" w14:textId="77777777" w:rsidR="00C13D76" w:rsidRPr="00C13D76" w:rsidRDefault="00C13D76" w:rsidP="00C13D76">
                  <w:pPr>
                    <w:rPr>
                      <w:rFonts w:ascii="Calibri" w:hAnsi="Calibri" w:cs="Calibri"/>
                      <w:b/>
                      <w:bCs/>
                      <w:color w:val="000000"/>
                      <w:szCs w:val="22"/>
                    </w:rPr>
                  </w:pPr>
                  <w:r w:rsidRPr="00C13D76">
                    <w:rPr>
                      <w:rFonts w:ascii="Calibri" w:hAnsi="Calibri" w:cs="Calibri"/>
                      <w:b/>
                      <w:bCs/>
                      <w:color w:val="000000"/>
                      <w:szCs w:val="22"/>
                    </w:rPr>
                    <w:t>LAST NAME</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14:paraId="37B8D0C7" w14:textId="77777777" w:rsidR="00C13D76" w:rsidRPr="00C13D76" w:rsidRDefault="00C13D76" w:rsidP="00C13D76">
                  <w:pPr>
                    <w:rPr>
                      <w:rFonts w:ascii="Calibri" w:hAnsi="Calibri" w:cs="Calibri"/>
                      <w:b/>
                      <w:bCs/>
                      <w:color w:val="000000"/>
                      <w:szCs w:val="22"/>
                    </w:rPr>
                  </w:pPr>
                  <w:r w:rsidRPr="00C13D76">
                    <w:rPr>
                      <w:rFonts w:ascii="Calibri" w:hAnsi="Calibri" w:cs="Calibri"/>
                      <w:b/>
                      <w:bCs/>
                      <w:color w:val="000000"/>
                      <w:szCs w:val="22"/>
                    </w:rPr>
                    <w:t>FIRST NAME</w:t>
                  </w:r>
                </w:p>
              </w:tc>
              <w:tc>
                <w:tcPr>
                  <w:tcW w:w="3997" w:type="dxa"/>
                  <w:tcBorders>
                    <w:top w:val="single" w:sz="4" w:space="0" w:color="auto"/>
                    <w:left w:val="nil"/>
                    <w:bottom w:val="single" w:sz="4" w:space="0" w:color="auto"/>
                    <w:right w:val="single" w:sz="4" w:space="0" w:color="auto"/>
                  </w:tcBorders>
                  <w:shd w:val="clear" w:color="auto" w:fill="auto"/>
                  <w:noWrap/>
                  <w:vAlign w:val="bottom"/>
                  <w:hideMark/>
                </w:tcPr>
                <w:p w14:paraId="482E3AC8" w14:textId="77777777" w:rsidR="00C13D76" w:rsidRPr="00C13D76" w:rsidRDefault="00C13D76" w:rsidP="00C13D76">
                  <w:pPr>
                    <w:rPr>
                      <w:rFonts w:ascii="Calibri" w:hAnsi="Calibri" w:cs="Calibri"/>
                      <w:b/>
                      <w:bCs/>
                      <w:color w:val="000000"/>
                      <w:szCs w:val="22"/>
                    </w:rPr>
                  </w:pPr>
                  <w:r w:rsidRPr="00C13D76">
                    <w:rPr>
                      <w:rFonts w:ascii="Calibri" w:hAnsi="Calibri" w:cs="Calibri"/>
                      <w:b/>
                      <w:bCs/>
                      <w:color w:val="000000"/>
                      <w:szCs w:val="22"/>
                    </w:rPr>
                    <w:t>COMPANY/AFFILIATION</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3091F85A" w14:textId="77777777" w:rsidR="00C13D76" w:rsidRPr="00C13D76" w:rsidRDefault="00C13D76" w:rsidP="00C13D76">
                  <w:pPr>
                    <w:rPr>
                      <w:rFonts w:ascii="Calibri" w:hAnsi="Calibri" w:cs="Calibri"/>
                      <w:b/>
                      <w:bCs/>
                      <w:color w:val="000000"/>
                      <w:szCs w:val="22"/>
                    </w:rPr>
                  </w:pPr>
                  <w:r w:rsidRPr="00C13D76">
                    <w:rPr>
                      <w:rFonts w:ascii="Calibri" w:hAnsi="Calibri" w:cs="Calibri"/>
                      <w:b/>
                      <w:bCs/>
                      <w:color w:val="000000"/>
                      <w:szCs w:val="22"/>
                    </w:rPr>
                    <w:t>ROLE</w:t>
                  </w:r>
                </w:p>
              </w:tc>
            </w:tr>
            <w:tr w:rsidR="00C13D76" w:rsidRPr="00C13D76" w14:paraId="4CCDD1BA"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4AB7549D"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Blaszczyk</w:t>
                  </w:r>
                </w:p>
              </w:tc>
              <w:tc>
                <w:tcPr>
                  <w:tcW w:w="1308" w:type="dxa"/>
                  <w:tcBorders>
                    <w:top w:val="nil"/>
                    <w:left w:val="nil"/>
                    <w:bottom w:val="single" w:sz="4" w:space="0" w:color="auto"/>
                    <w:right w:val="single" w:sz="4" w:space="0" w:color="auto"/>
                  </w:tcBorders>
                  <w:shd w:val="clear" w:color="auto" w:fill="auto"/>
                  <w:noWrap/>
                  <w:vAlign w:val="bottom"/>
                  <w:hideMark/>
                </w:tcPr>
                <w:p w14:paraId="7635EFF6"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Piotr</w:t>
                  </w:r>
                </w:p>
              </w:tc>
              <w:tc>
                <w:tcPr>
                  <w:tcW w:w="3997" w:type="dxa"/>
                  <w:tcBorders>
                    <w:top w:val="nil"/>
                    <w:left w:val="nil"/>
                    <w:bottom w:val="single" w:sz="4" w:space="0" w:color="auto"/>
                    <w:right w:val="single" w:sz="4" w:space="0" w:color="auto"/>
                  </w:tcBorders>
                  <w:shd w:val="clear" w:color="auto" w:fill="auto"/>
                  <w:noWrap/>
                  <w:vAlign w:val="bottom"/>
                  <w:hideMark/>
                </w:tcPr>
                <w:p w14:paraId="0E43A3E9"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SPECIALTY TRANSFORMER COMPONENTS</w:t>
                  </w:r>
                </w:p>
              </w:tc>
              <w:tc>
                <w:tcPr>
                  <w:tcW w:w="1305" w:type="dxa"/>
                  <w:tcBorders>
                    <w:top w:val="nil"/>
                    <w:left w:val="nil"/>
                    <w:bottom w:val="single" w:sz="4" w:space="0" w:color="auto"/>
                    <w:right w:val="single" w:sz="4" w:space="0" w:color="auto"/>
                  </w:tcBorders>
                  <w:shd w:val="clear" w:color="auto" w:fill="auto"/>
                  <w:noWrap/>
                  <w:vAlign w:val="bottom"/>
                  <w:hideMark/>
                </w:tcPr>
                <w:p w14:paraId="53F3D8B7"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MEMBER</w:t>
                  </w:r>
                </w:p>
              </w:tc>
            </w:tr>
            <w:tr w:rsidR="00C13D76" w:rsidRPr="00C13D76" w14:paraId="7CCB0FAF"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0EF39FF8"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Brodeur</w:t>
                  </w:r>
                </w:p>
              </w:tc>
              <w:tc>
                <w:tcPr>
                  <w:tcW w:w="1308" w:type="dxa"/>
                  <w:tcBorders>
                    <w:top w:val="nil"/>
                    <w:left w:val="nil"/>
                    <w:bottom w:val="single" w:sz="4" w:space="0" w:color="auto"/>
                    <w:right w:val="single" w:sz="4" w:space="0" w:color="auto"/>
                  </w:tcBorders>
                  <w:shd w:val="clear" w:color="auto" w:fill="auto"/>
                  <w:noWrap/>
                  <w:vAlign w:val="bottom"/>
                  <w:hideMark/>
                </w:tcPr>
                <w:p w14:paraId="334CA6F1"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Samuel</w:t>
                  </w:r>
                </w:p>
              </w:tc>
              <w:tc>
                <w:tcPr>
                  <w:tcW w:w="3997" w:type="dxa"/>
                  <w:tcBorders>
                    <w:top w:val="nil"/>
                    <w:left w:val="nil"/>
                    <w:bottom w:val="single" w:sz="4" w:space="0" w:color="auto"/>
                    <w:right w:val="single" w:sz="4" w:space="0" w:color="auto"/>
                  </w:tcBorders>
                  <w:shd w:val="clear" w:color="auto" w:fill="auto"/>
                  <w:noWrap/>
                  <w:vAlign w:val="bottom"/>
                  <w:hideMark/>
                </w:tcPr>
                <w:p w14:paraId="1EAD27B8"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Hitachi</w:t>
                  </w:r>
                </w:p>
              </w:tc>
              <w:tc>
                <w:tcPr>
                  <w:tcW w:w="1305" w:type="dxa"/>
                  <w:tcBorders>
                    <w:top w:val="nil"/>
                    <w:left w:val="nil"/>
                    <w:bottom w:val="single" w:sz="4" w:space="0" w:color="auto"/>
                    <w:right w:val="single" w:sz="4" w:space="0" w:color="auto"/>
                  </w:tcBorders>
                  <w:shd w:val="clear" w:color="auto" w:fill="auto"/>
                  <w:noWrap/>
                  <w:vAlign w:val="bottom"/>
                  <w:hideMark/>
                </w:tcPr>
                <w:p w14:paraId="73D99236"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7A3E64A1"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1525A656"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Colopy</w:t>
                  </w:r>
                </w:p>
              </w:tc>
              <w:tc>
                <w:tcPr>
                  <w:tcW w:w="1308" w:type="dxa"/>
                  <w:tcBorders>
                    <w:top w:val="nil"/>
                    <w:left w:val="nil"/>
                    <w:bottom w:val="single" w:sz="4" w:space="0" w:color="auto"/>
                    <w:right w:val="single" w:sz="4" w:space="0" w:color="auto"/>
                  </w:tcBorders>
                  <w:shd w:val="clear" w:color="auto" w:fill="auto"/>
                  <w:noWrap/>
                  <w:vAlign w:val="bottom"/>
                  <w:hideMark/>
                </w:tcPr>
                <w:p w14:paraId="606AEB29"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Craig</w:t>
                  </w:r>
                </w:p>
              </w:tc>
              <w:tc>
                <w:tcPr>
                  <w:tcW w:w="3997" w:type="dxa"/>
                  <w:tcBorders>
                    <w:top w:val="nil"/>
                    <w:left w:val="nil"/>
                    <w:bottom w:val="single" w:sz="4" w:space="0" w:color="auto"/>
                    <w:right w:val="single" w:sz="4" w:space="0" w:color="auto"/>
                  </w:tcBorders>
                  <w:shd w:val="clear" w:color="auto" w:fill="auto"/>
                  <w:noWrap/>
                  <w:vAlign w:val="bottom"/>
                  <w:hideMark/>
                </w:tcPr>
                <w:p w14:paraId="00CC6D66"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Retired from Eaton</w:t>
                  </w:r>
                </w:p>
              </w:tc>
              <w:tc>
                <w:tcPr>
                  <w:tcW w:w="1305" w:type="dxa"/>
                  <w:tcBorders>
                    <w:top w:val="nil"/>
                    <w:left w:val="nil"/>
                    <w:bottom w:val="single" w:sz="4" w:space="0" w:color="auto"/>
                    <w:right w:val="single" w:sz="4" w:space="0" w:color="auto"/>
                  </w:tcBorders>
                  <w:shd w:val="clear" w:color="auto" w:fill="auto"/>
                  <w:noWrap/>
                  <w:vAlign w:val="bottom"/>
                  <w:hideMark/>
                </w:tcPr>
                <w:p w14:paraId="3D8D8BF1"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3A26669E"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46A7761D"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Cruz Valdes</w:t>
                  </w:r>
                </w:p>
              </w:tc>
              <w:tc>
                <w:tcPr>
                  <w:tcW w:w="1308" w:type="dxa"/>
                  <w:tcBorders>
                    <w:top w:val="nil"/>
                    <w:left w:val="nil"/>
                    <w:bottom w:val="single" w:sz="4" w:space="0" w:color="auto"/>
                    <w:right w:val="single" w:sz="4" w:space="0" w:color="auto"/>
                  </w:tcBorders>
                  <w:shd w:val="clear" w:color="auto" w:fill="auto"/>
                  <w:noWrap/>
                  <w:vAlign w:val="bottom"/>
                  <w:hideMark/>
                </w:tcPr>
                <w:p w14:paraId="216B19AB"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Juan Carlos</w:t>
                  </w:r>
                </w:p>
              </w:tc>
              <w:tc>
                <w:tcPr>
                  <w:tcW w:w="3997" w:type="dxa"/>
                  <w:tcBorders>
                    <w:top w:val="nil"/>
                    <w:left w:val="nil"/>
                    <w:bottom w:val="single" w:sz="4" w:space="0" w:color="auto"/>
                    <w:right w:val="single" w:sz="4" w:space="0" w:color="auto"/>
                  </w:tcBorders>
                  <w:shd w:val="clear" w:color="auto" w:fill="auto"/>
                  <w:noWrap/>
                  <w:vAlign w:val="bottom"/>
                  <w:hideMark/>
                </w:tcPr>
                <w:p w14:paraId="24C47483"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 xml:space="preserve">PROLEC GE </w:t>
                  </w:r>
                </w:p>
              </w:tc>
              <w:tc>
                <w:tcPr>
                  <w:tcW w:w="1305" w:type="dxa"/>
                  <w:tcBorders>
                    <w:top w:val="nil"/>
                    <w:left w:val="nil"/>
                    <w:bottom w:val="single" w:sz="4" w:space="0" w:color="auto"/>
                    <w:right w:val="single" w:sz="4" w:space="0" w:color="auto"/>
                  </w:tcBorders>
                  <w:shd w:val="clear" w:color="auto" w:fill="auto"/>
                  <w:noWrap/>
                  <w:vAlign w:val="bottom"/>
                  <w:hideMark/>
                </w:tcPr>
                <w:p w14:paraId="1FB692B1"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MEMBER</w:t>
                  </w:r>
                </w:p>
              </w:tc>
            </w:tr>
            <w:tr w:rsidR="00C13D76" w:rsidRPr="00C13D76" w14:paraId="431D41E3"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6E3B9ED3"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Faur</w:t>
                  </w:r>
                </w:p>
              </w:tc>
              <w:tc>
                <w:tcPr>
                  <w:tcW w:w="1308" w:type="dxa"/>
                  <w:tcBorders>
                    <w:top w:val="nil"/>
                    <w:left w:val="nil"/>
                    <w:bottom w:val="single" w:sz="4" w:space="0" w:color="auto"/>
                    <w:right w:val="single" w:sz="4" w:space="0" w:color="auto"/>
                  </w:tcBorders>
                  <w:shd w:val="clear" w:color="auto" w:fill="auto"/>
                  <w:noWrap/>
                  <w:vAlign w:val="bottom"/>
                  <w:hideMark/>
                </w:tcPr>
                <w:p w14:paraId="00490648"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Florin</w:t>
                  </w:r>
                </w:p>
              </w:tc>
              <w:tc>
                <w:tcPr>
                  <w:tcW w:w="3997" w:type="dxa"/>
                  <w:tcBorders>
                    <w:top w:val="nil"/>
                    <w:left w:val="nil"/>
                    <w:bottom w:val="single" w:sz="4" w:space="0" w:color="auto"/>
                    <w:right w:val="single" w:sz="4" w:space="0" w:color="auto"/>
                  </w:tcBorders>
                  <w:shd w:val="clear" w:color="auto" w:fill="auto"/>
                  <w:noWrap/>
                  <w:vAlign w:val="bottom"/>
                  <w:hideMark/>
                </w:tcPr>
                <w:p w14:paraId="0C82B4ED"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 xml:space="preserve">Prolec-GE </w:t>
                  </w:r>
                </w:p>
              </w:tc>
              <w:tc>
                <w:tcPr>
                  <w:tcW w:w="1305" w:type="dxa"/>
                  <w:tcBorders>
                    <w:top w:val="nil"/>
                    <w:left w:val="nil"/>
                    <w:bottom w:val="single" w:sz="4" w:space="0" w:color="auto"/>
                    <w:right w:val="single" w:sz="4" w:space="0" w:color="auto"/>
                  </w:tcBorders>
                  <w:shd w:val="clear" w:color="auto" w:fill="auto"/>
                  <w:noWrap/>
                  <w:vAlign w:val="bottom"/>
                  <w:hideMark/>
                </w:tcPr>
                <w:p w14:paraId="0D63A77E"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MEMBER</w:t>
                  </w:r>
                </w:p>
              </w:tc>
            </w:tr>
            <w:tr w:rsidR="00C13D76" w:rsidRPr="00C13D76" w14:paraId="1856AADC"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54758A1A"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Fernandez</w:t>
                  </w:r>
                </w:p>
              </w:tc>
              <w:tc>
                <w:tcPr>
                  <w:tcW w:w="1308" w:type="dxa"/>
                  <w:tcBorders>
                    <w:top w:val="nil"/>
                    <w:left w:val="nil"/>
                    <w:bottom w:val="single" w:sz="4" w:space="0" w:color="auto"/>
                    <w:right w:val="single" w:sz="4" w:space="0" w:color="auto"/>
                  </w:tcBorders>
                  <w:shd w:val="clear" w:color="auto" w:fill="auto"/>
                  <w:noWrap/>
                  <w:vAlign w:val="bottom"/>
                  <w:hideMark/>
                </w:tcPr>
                <w:p w14:paraId="3C3FE781"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Miguel</w:t>
                  </w:r>
                </w:p>
              </w:tc>
              <w:tc>
                <w:tcPr>
                  <w:tcW w:w="3997" w:type="dxa"/>
                  <w:tcBorders>
                    <w:top w:val="nil"/>
                    <w:left w:val="nil"/>
                    <w:bottom w:val="single" w:sz="4" w:space="0" w:color="auto"/>
                    <w:right w:val="single" w:sz="4" w:space="0" w:color="auto"/>
                  </w:tcBorders>
                  <w:shd w:val="clear" w:color="auto" w:fill="auto"/>
                  <w:noWrap/>
                  <w:vAlign w:val="bottom"/>
                  <w:hideMark/>
                </w:tcPr>
                <w:p w14:paraId="7AA11474"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Braintree Electric</w:t>
                  </w:r>
                </w:p>
              </w:tc>
              <w:tc>
                <w:tcPr>
                  <w:tcW w:w="1305" w:type="dxa"/>
                  <w:tcBorders>
                    <w:top w:val="nil"/>
                    <w:left w:val="nil"/>
                    <w:bottom w:val="single" w:sz="4" w:space="0" w:color="auto"/>
                    <w:right w:val="single" w:sz="4" w:space="0" w:color="auto"/>
                  </w:tcBorders>
                  <w:shd w:val="clear" w:color="auto" w:fill="auto"/>
                  <w:noWrap/>
                  <w:vAlign w:val="bottom"/>
                  <w:hideMark/>
                </w:tcPr>
                <w:p w14:paraId="109AA91E"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47CC8C8E"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4FE56DEC"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Galindo</w:t>
                  </w:r>
                </w:p>
              </w:tc>
              <w:tc>
                <w:tcPr>
                  <w:tcW w:w="1308" w:type="dxa"/>
                  <w:tcBorders>
                    <w:top w:val="nil"/>
                    <w:left w:val="nil"/>
                    <w:bottom w:val="single" w:sz="4" w:space="0" w:color="auto"/>
                    <w:right w:val="single" w:sz="4" w:space="0" w:color="auto"/>
                  </w:tcBorders>
                  <w:shd w:val="clear" w:color="auto" w:fill="auto"/>
                  <w:noWrap/>
                  <w:vAlign w:val="bottom"/>
                  <w:hideMark/>
                </w:tcPr>
                <w:p w14:paraId="2FB6D2D3"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Yazmin</w:t>
                  </w:r>
                </w:p>
              </w:tc>
              <w:tc>
                <w:tcPr>
                  <w:tcW w:w="3997" w:type="dxa"/>
                  <w:tcBorders>
                    <w:top w:val="nil"/>
                    <w:left w:val="nil"/>
                    <w:bottom w:val="single" w:sz="4" w:space="0" w:color="auto"/>
                    <w:right w:val="single" w:sz="4" w:space="0" w:color="auto"/>
                  </w:tcBorders>
                  <w:shd w:val="clear" w:color="auto" w:fill="auto"/>
                  <w:noWrap/>
                  <w:vAlign w:val="bottom"/>
                  <w:hideMark/>
                </w:tcPr>
                <w:p w14:paraId="13C2A533"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Quality switch</w:t>
                  </w:r>
                </w:p>
              </w:tc>
              <w:tc>
                <w:tcPr>
                  <w:tcW w:w="1305" w:type="dxa"/>
                  <w:tcBorders>
                    <w:top w:val="nil"/>
                    <w:left w:val="nil"/>
                    <w:bottom w:val="single" w:sz="4" w:space="0" w:color="auto"/>
                    <w:right w:val="single" w:sz="4" w:space="0" w:color="auto"/>
                  </w:tcBorders>
                  <w:shd w:val="clear" w:color="auto" w:fill="auto"/>
                  <w:noWrap/>
                  <w:vAlign w:val="bottom"/>
                  <w:hideMark/>
                </w:tcPr>
                <w:p w14:paraId="2D484003"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5AFDE6CF"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0D38F8C8"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Gamboa</w:t>
                  </w:r>
                </w:p>
              </w:tc>
              <w:tc>
                <w:tcPr>
                  <w:tcW w:w="1308" w:type="dxa"/>
                  <w:tcBorders>
                    <w:top w:val="nil"/>
                    <w:left w:val="nil"/>
                    <w:bottom w:val="single" w:sz="4" w:space="0" w:color="auto"/>
                    <w:right w:val="single" w:sz="4" w:space="0" w:color="auto"/>
                  </w:tcBorders>
                  <w:shd w:val="clear" w:color="auto" w:fill="auto"/>
                  <w:noWrap/>
                  <w:vAlign w:val="bottom"/>
                  <w:hideMark/>
                </w:tcPr>
                <w:p w14:paraId="5DACD849"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Jose</w:t>
                  </w:r>
                </w:p>
              </w:tc>
              <w:tc>
                <w:tcPr>
                  <w:tcW w:w="3997" w:type="dxa"/>
                  <w:tcBorders>
                    <w:top w:val="nil"/>
                    <w:left w:val="nil"/>
                    <w:bottom w:val="single" w:sz="4" w:space="0" w:color="auto"/>
                    <w:right w:val="single" w:sz="4" w:space="0" w:color="auto"/>
                  </w:tcBorders>
                  <w:shd w:val="clear" w:color="auto" w:fill="auto"/>
                  <w:noWrap/>
                  <w:vAlign w:val="bottom"/>
                  <w:hideMark/>
                </w:tcPr>
                <w:p w14:paraId="4AF25B3C"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 xml:space="preserve">H-J Family of companies </w:t>
                  </w:r>
                </w:p>
              </w:tc>
              <w:tc>
                <w:tcPr>
                  <w:tcW w:w="1305" w:type="dxa"/>
                  <w:tcBorders>
                    <w:top w:val="nil"/>
                    <w:left w:val="nil"/>
                    <w:bottom w:val="single" w:sz="4" w:space="0" w:color="auto"/>
                    <w:right w:val="single" w:sz="4" w:space="0" w:color="auto"/>
                  </w:tcBorders>
                  <w:shd w:val="clear" w:color="auto" w:fill="auto"/>
                  <w:noWrap/>
                  <w:vAlign w:val="bottom"/>
                  <w:hideMark/>
                </w:tcPr>
                <w:p w14:paraId="4EA2EA28"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04A4052B"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598C6AB7"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Grandbois</w:t>
                  </w:r>
                </w:p>
              </w:tc>
              <w:tc>
                <w:tcPr>
                  <w:tcW w:w="1308" w:type="dxa"/>
                  <w:tcBorders>
                    <w:top w:val="nil"/>
                    <w:left w:val="nil"/>
                    <w:bottom w:val="single" w:sz="4" w:space="0" w:color="auto"/>
                    <w:right w:val="single" w:sz="4" w:space="0" w:color="auto"/>
                  </w:tcBorders>
                  <w:shd w:val="clear" w:color="auto" w:fill="auto"/>
                  <w:noWrap/>
                  <w:vAlign w:val="bottom"/>
                  <w:hideMark/>
                </w:tcPr>
                <w:p w14:paraId="7AE6CE4F"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Luke</w:t>
                  </w:r>
                </w:p>
              </w:tc>
              <w:tc>
                <w:tcPr>
                  <w:tcW w:w="3997" w:type="dxa"/>
                  <w:tcBorders>
                    <w:top w:val="nil"/>
                    <w:left w:val="nil"/>
                    <w:bottom w:val="single" w:sz="4" w:space="0" w:color="auto"/>
                    <w:right w:val="single" w:sz="4" w:space="0" w:color="auto"/>
                  </w:tcBorders>
                  <w:shd w:val="clear" w:color="auto" w:fill="auto"/>
                  <w:noWrap/>
                  <w:vAlign w:val="bottom"/>
                  <w:hideMark/>
                </w:tcPr>
                <w:p w14:paraId="0385B91E"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 xml:space="preserve">IFD Technologies </w:t>
                  </w:r>
                </w:p>
              </w:tc>
              <w:tc>
                <w:tcPr>
                  <w:tcW w:w="1305" w:type="dxa"/>
                  <w:tcBorders>
                    <w:top w:val="nil"/>
                    <w:left w:val="nil"/>
                    <w:bottom w:val="single" w:sz="4" w:space="0" w:color="auto"/>
                    <w:right w:val="single" w:sz="4" w:space="0" w:color="auto"/>
                  </w:tcBorders>
                  <w:shd w:val="clear" w:color="auto" w:fill="auto"/>
                  <w:noWrap/>
                  <w:vAlign w:val="bottom"/>
                  <w:hideMark/>
                </w:tcPr>
                <w:p w14:paraId="3C1B76A9"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17E74022"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2366F8F2"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Greaves</w:t>
                  </w:r>
                </w:p>
              </w:tc>
              <w:tc>
                <w:tcPr>
                  <w:tcW w:w="1308" w:type="dxa"/>
                  <w:tcBorders>
                    <w:top w:val="nil"/>
                    <w:left w:val="nil"/>
                    <w:bottom w:val="single" w:sz="4" w:space="0" w:color="auto"/>
                    <w:right w:val="single" w:sz="4" w:space="0" w:color="auto"/>
                  </w:tcBorders>
                  <w:shd w:val="clear" w:color="auto" w:fill="auto"/>
                  <w:noWrap/>
                  <w:vAlign w:val="bottom"/>
                  <w:hideMark/>
                </w:tcPr>
                <w:p w14:paraId="406929D7"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Brad</w:t>
                  </w:r>
                </w:p>
              </w:tc>
              <w:tc>
                <w:tcPr>
                  <w:tcW w:w="3997" w:type="dxa"/>
                  <w:tcBorders>
                    <w:top w:val="nil"/>
                    <w:left w:val="nil"/>
                    <w:bottom w:val="single" w:sz="4" w:space="0" w:color="auto"/>
                    <w:right w:val="single" w:sz="4" w:space="0" w:color="auto"/>
                  </w:tcBorders>
                  <w:shd w:val="clear" w:color="auto" w:fill="auto"/>
                  <w:noWrap/>
                  <w:vAlign w:val="bottom"/>
                  <w:hideMark/>
                </w:tcPr>
                <w:p w14:paraId="1D76F35A"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Weidmann Electrical Technology, Inc</w:t>
                  </w:r>
                </w:p>
              </w:tc>
              <w:tc>
                <w:tcPr>
                  <w:tcW w:w="1305" w:type="dxa"/>
                  <w:tcBorders>
                    <w:top w:val="nil"/>
                    <w:left w:val="nil"/>
                    <w:bottom w:val="single" w:sz="4" w:space="0" w:color="auto"/>
                    <w:right w:val="single" w:sz="4" w:space="0" w:color="auto"/>
                  </w:tcBorders>
                  <w:shd w:val="clear" w:color="auto" w:fill="auto"/>
                  <w:noWrap/>
                  <w:vAlign w:val="bottom"/>
                  <w:hideMark/>
                </w:tcPr>
                <w:p w14:paraId="776279CA"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29978852"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1D9414AC"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Gustavsson</w:t>
                  </w:r>
                </w:p>
              </w:tc>
              <w:tc>
                <w:tcPr>
                  <w:tcW w:w="1308" w:type="dxa"/>
                  <w:tcBorders>
                    <w:top w:val="nil"/>
                    <w:left w:val="nil"/>
                    <w:bottom w:val="single" w:sz="4" w:space="0" w:color="auto"/>
                    <w:right w:val="single" w:sz="4" w:space="0" w:color="auto"/>
                  </w:tcBorders>
                  <w:shd w:val="clear" w:color="auto" w:fill="auto"/>
                  <w:noWrap/>
                  <w:vAlign w:val="bottom"/>
                  <w:hideMark/>
                </w:tcPr>
                <w:p w14:paraId="54E9C66D"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Niklas</w:t>
                  </w:r>
                </w:p>
              </w:tc>
              <w:tc>
                <w:tcPr>
                  <w:tcW w:w="3997" w:type="dxa"/>
                  <w:tcBorders>
                    <w:top w:val="nil"/>
                    <w:left w:val="nil"/>
                    <w:bottom w:val="single" w:sz="4" w:space="0" w:color="auto"/>
                    <w:right w:val="single" w:sz="4" w:space="0" w:color="auto"/>
                  </w:tcBorders>
                  <w:shd w:val="clear" w:color="auto" w:fill="auto"/>
                  <w:noWrap/>
                  <w:vAlign w:val="bottom"/>
                  <w:hideMark/>
                </w:tcPr>
                <w:p w14:paraId="276E296D"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Hitachi Energy</w:t>
                  </w:r>
                </w:p>
              </w:tc>
              <w:tc>
                <w:tcPr>
                  <w:tcW w:w="1305" w:type="dxa"/>
                  <w:tcBorders>
                    <w:top w:val="nil"/>
                    <w:left w:val="nil"/>
                    <w:bottom w:val="single" w:sz="4" w:space="0" w:color="auto"/>
                    <w:right w:val="single" w:sz="4" w:space="0" w:color="auto"/>
                  </w:tcBorders>
                  <w:shd w:val="clear" w:color="auto" w:fill="auto"/>
                  <w:noWrap/>
                  <w:vAlign w:val="bottom"/>
                  <w:hideMark/>
                </w:tcPr>
                <w:p w14:paraId="48380EAB"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GUEST-RM</w:t>
                  </w:r>
                </w:p>
              </w:tc>
            </w:tr>
            <w:tr w:rsidR="00C13D76" w:rsidRPr="00C13D76" w14:paraId="22DA3B5E"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35556F3B"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Heiden</w:t>
                  </w:r>
                </w:p>
              </w:tc>
              <w:tc>
                <w:tcPr>
                  <w:tcW w:w="1308" w:type="dxa"/>
                  <w:tcBorders>
                    <w:top w:val="nil"/>
                    <w:left w:val="nil"/>
                    <w:bottom w:val="single" w:sz="4" w:space="0" w:color="auto"/>
                    <w:right w:val="single" w:sz="4" w:space="0" w:color="auto"/>
                  </w:tcBorders>
                  <w:shd w:val="clear" w:color="auto" w:fill="auto"/>
                  <w:noWrap/>
                  <w:vAlign w:val="bottom"/>
                  <w:hideMark/>
                </w:tcPr>
                <w:p w14:paraId="2999022D"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Kyle</w:t>
                  </w:r>
                </w:p>
              </w:tc>
              <w:tc>
                <w:tcPr>
                  <w:tcW w:w="3997" w:type="dxa"/>
                  <w:tcBorders>
                    <w:top w:val="nil"/>
                    <w:left w:val="nil"/>
                    <w:bottom w:val="single" w:sz="4" w:space="0" w:color="auto"/>
                    <w:right w:val="single" w:sz="4" w:space="0" w:color="auto"/>
                  </w:tcBorders>
                  <w:shd w:val="clear" w:color="auto" w:fill="auto"/>
                  <w:noWrap/>
                  <w:vAlign w:val="bottom"/>
                  <w:hideMark/>
                </w:tcPr>
                <w:p w14:paraId="6DF546B8"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Eaton</w:t>
                  </w:r>
                </w:p>
              </w:tc>
              <w:tc>
                <w:tcPr>
                  <w:tcW w:w="1305" w:type="dxa"/>
                  <w:tcBorders>
                    <w:top w:val="nil"/>
                    <w:left w:val="nil"/>
                    <w:bottom w:val="single" w:sz="4" w:space="0" w:color="auto"/>
                    <w:right w:val="single" w:sz="4" w:space="0" w:color="auto"/>
                  </w:tcBorders>
                  <w:shd w:val="clear" w:color="auto" w:fill="auto"/>
                  <w:noWrap/>
                  <w:vAlign w:val="bottom"/>
                  <w:hideMark/>
                </w:tcPr>
                <w:p w14:paraId="75A700E5"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4E185C41"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29244776"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Hopkinson</w:t>
                  </w:r>
                </w:p>
              </w:tc>
              <w:tc>
                <w:tcPr>
                  <w:tcW w:w="1308" w:type="dxa"/>
                  <w:tcBorders>
                    <w:top w:val="nil"/>
                    <w:left w:val="nil"/>
                    <w:bottom w:val="single" w:sz="4" w:space="0" w:color="auto"/>
                    <w:right w:val="single" w:sz="4" w:space="0" w:color="auto"/>
                  </w:tcBorders>
                  <w:shd w:val="clear" w:color="auto" w:fill="auto"/>
                  <w:noWrap/>
                  <w:vAlign w:val="bottom"/>
                  <w:hideMark/>
                </w:tcPr>
                <w:p w14:paraId="6FD64A30"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Philip</w:t>
                  </w:r>
                </w:p>
              </w:tc>
              <w:tc>
                <w:tcPr>
                  <w:tcW w:w="3997" w:type="dxa"/>
                  <w:tcBorders>
                    <w:top w:val="nil"/>
                    <w:left w:val="nil"/>
                    <w:bottom w:val="single" w:sz="4" w:space="0" w:color="auto"/>
                    <w:right w:val="single" w:sz="4" w:space="0" w:color="auto"/>
                  </w:tcBorders>
                  <w:shd w:val="clear" w:color="auto" w:fill="auto"/>
                  <w:noWrap/>
                  <w:vAlign w:val="bottom"/>
                  <w:hideMark/>
                </w:tcPr>
                <w:p w14:paraId="0AE908DB"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HVOLT Inc.</w:t>
                  </w:r>
                </w:p>
              </w:tc>
              <w:tc>
                <w:tcPr>
                  <w:tcW w:w="1305" w:type="dxa"/>
                  <w:tcBorders>
                    <w:top w:val="nil"/>
                    <w:left w:val="nil"/>
                    <w:bottom w:val="single" w:sz="4" w:space="0" w:color="auto"/>
                    <w:right w:val="single" w:sz="4" w:space="0" w:color="auto"/>
                  </w:tcBorders>
                  <w:shd w:val="clear" w:color="auto" w:fill="auto"/>
                  <w:noWrap/>
                  <w:vAlign w:val="bottom"/>
                  <w:hideMark/>
                </w:tcPr>
                <w:p w14:paraId="29055EF3"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0461E13E"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17980A80"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Koinis</w:t>
                  </w:r>
                </w:p>
              </w:tc>
              <w:tc>
                <w:tcPr>
                  <w:tcW w:w="1308" w:type="dxa"/>
                  <w:tcBorders>
                    <w:top w:val="nil"/>
                    <w:left w:val="nil"/>
                    <w:bottom w:val="single" w:sz="4" w:space="0" w:color="auto"/>
                    <w:right w:val="single" w:sz="4" w:space="0" w:color="auto"/>
                  </w:tcBorders>
                  <w:shd w:val="clear" w:color="auto" w:fill="auto"/>
                  <w:noWrap/>
                  <w:vAlign w:val="bottom"/>
                  <w:hideMark/>
                </w:tcPr>
                <w:p w14:paraId="3ED77EA8"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Nicholas</w:t>
                  </w:r>
                </w:p>
              </w:tc>
              <w:tc>
                <w:tcPr>
                  <w:tcW w:w="3997" w:type="dxa"/>
                  <w:tcBorders>
                    <w:top w:val="nil"/>
                    <w:left w:val="nil"/>
                    <w:bottom w:val="single" w:sz="4" w:space="0" w:color="auto"/>
                    <w:right w:val="single" w:sz="4" w:space="0" w:color="auto"/>
                  </w:tcBorders>
                  <w:shd w:val="clear" w:color="auto" w:fill="auto"/>
                  <w:noWrap/>
                  <w:vAlign w:val="bottom"/>
                  <w:hideMark/>
                </w:tcPr>
                <w:p w14:paraId="6C22C8AC"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CenterPoint Energy</w:t>
                  </w:r>
                </w:p>
              </w:tc>
              <w:tc>
                <w:tcPr>
                  <w:tcW w:w="1305" w:type="dxa"/>
                  <w:tcBorders>
                    <w:top w:val="nil"/>
                    <w:left w:val="nil"/>
                    <w:bottom w:val="single" w:sz="4" w:space="0" w:color="auto"/>
                    <w:right w:val="single" w:sz="4" w:space="0" w:color="auto"/>
                  </w:tcBorders>
                  <w:shd w:val="clear" w:color="auto" w:fill="auto"/>
                  <w:noWrap/>
                  <w:vAlign w:val="bottom"/>
                  <w:hideMark/>
                </w:tcPr>
                <w:p w14:paraId="0D795FEE"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41E27ED1"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3A0AA858"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Labh</w:t>
                  </w:r>
                </w:p>
              </w:tc>
              <w:tc>
                <w:tcPr>
                  <w:tcW w:w="1308" w:type="dxa"/>
                  <w:tcBorders>
                    <w:top w:val="nil"/>
                    <w:left w:val="nil"/>
                    <w:bottom w:val="single" w:sz="4" w:space="0" w:color="auto"/>
                    <w:right w:val="single" w:sz="4" w:space="0" w:color="auto"/>
                  </w:tcBorders>
                  <w:shd w:val="clear" w:color="auto" w:fill="auto"/>
                  <w:noWrap/>
                  <w:vAlign w:val="bottom"/>
                  <w:hideMark/>
                </w:tcPr>
                <w:p w14:paraId="45E900E0"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Ashwini</w:t>
                  </w:r>
                </w:p>
              </w:tc>
              <w:tc>
                <w:tcPr>
                  <w:tcW w:w="3997" w:type="dxa"/>
                  <w:tcBorders>
                    <w:top w:val="nil"/>
                    <w:left w:val="nil"/>
                    <w:bottom w:val="single" w:sz="4" w:space="0" w:color="auto"/>
                    <w:right w:val="single" w:sz="4" w:space="0" w:color="auto"/>
                  </w:tcBorders>
                  <w:shd w:val="clear" w:color="auto" w:fill="auto"/>
                  <w:noWrap/>
                  <w:vAlign w:val="bottom"/>
                  <w:hideMark/>
                </w:tcPr>
                <w:p w14:paraId="16D3611A"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 xml:space="preserve">Hitachi Energy </w:t>
                  </w:r>
                </w:p>
              </w:tc>
              <w:tc>
                <w:tcPr>
                  <w:tcW w:w="1305" w:type="dxa"/>
                  <w:tcBorders>
                    <w:top w:val="nil"/>
                    <w:left w:val="nil"/>
                    <w:bottom w:val="single" w:sz="4" w:space="0" w:color="auto"/>
                    <w:right w:val="single" w:sz="4" w:space="0" w:color="auto"/>
                  </w:tcBorders>
                  <w:shd w:val="clear" w:color="auto" w:fill="auto"/>
                  <w:noWrap/>
                  <w:vAlign w:val="bottom"/>
                  <w:hideMark/>
                </w:tcPr>
                <w:p w14:paraId="4640E01C"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GUEST-RM</w:t>
                  </w:r>
                </w:p>
              </w:tc>
            </w:tr>
            <w:tr w:rsidR="00C13D76" w:rsidRPr="00C13D76" w14:paraId="4C9CA12B"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2928004D"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Li</w:t>
                  </w:r>
                </w:p>
              </w:tc>
              <w:tc>
                <w:tcPr>
                  <w:tcW w:w="1308" w:type="dxa"/>
                  <w:tcBorders>
                    <w:top w:val="nil"/>
                    <w:left w:val="nil"/>
                    <w:bottom w:val="single" w:sz="4" w:space="0" w:color="auto"/>
                    <w:right w:val="single" w:sz="4" w:space="0" w:color="auto"/>
                  </w:tcBorders>
                  <w:shd w:val="clear" w:color="auto" w:fill="auto"/>
                  <w:noWrap/>
                  <w:vAlign w:val="bottom"/>
                  <w:hideMark/>
                </w:tcPr>
                <w:p w14:paraId="7EA064C8"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Weijun</w:t>
                  </w:r>
                </w:p>
              </w:tc>
              <w:tc>
                <w:tcPr>
                  <w:tcW w:w="3997" w:type="dxa"/>
                  <w:tcBorders>
                    <w:top w:val="nil"/>
                    <w:left w:val="nil"/>
                    <w:bottom w:val="single" w:sz="4" w:space="0" w:color="auto"/>
                    <w:right w:val="single" w:sz="4" w:space="0" w:color="auto"/>
                  </w:tcBorders>
                  <w:shd w:val="clear" w:color="auto" w:fill="auto"/>
                  <w:noWrap/>
                  <w:vAlign w:val="bottom"/>
                  <w:hideMark/>
                </w:tcPr>
                <w:p w14:paraId="6A47528D"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Braintree Electric Light Department</w:t>
                  </w:r>
                </w:p>
              </w:tc>
              <w:tc>
                <w:tcPr>
                  <w:tcW w:w="1305" w:type="dxa"/>
                  <w:tcBorders>
                    <w:top w:val="nil"/>
                    <w:left w:val="nil"/>
                    <w:bottom w:val="single" w:sz="4" w:space="0" w:color="auto"/>
                    <w:right w:val="single" w:sz="4" w:space="0" w:color="auto"/>
                  </w:tcBorders>
                  <w:shd w:val="clear" w:color="auto" w:fill="auto"/>
                  <w:noWrap/>
                  <w:vAlign w:val="bottom"/>
                  <w:hideMark/>
                </w:tcPr>
                <w:p w14:paraId="4D36DBD7"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003D75C4"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2FDFD533"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Machain</w:t>
                  </w:r>
                </w:p>
              </w:tc>
              <w:tc>
                <w:tcPr>
                  <w:tcW w:w="1308" w:type="dxa"/>
                  <w:tcBorders>
                    <w:top w:val="nil"/>
                    <w:left w:val="nil"/>
                    <w:bottom w:val="single" w:sz="4" w:space="0" w:color="auto"/>
                    <w:right w:val="single" w:sz="4" w:space="0" w:color="auto"/>
                  </w:tcBorders>
                  <w:shd w:val="clear" w:color="auto" w:fill="auto"/>
                  <w:noWrap/>
                  <w:vAlign w:val="bottom"/>
                  <w:hideMark/>
                </w:tcPr>
                <w:p w14:paraId="3902D28E"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José Luis</w:t>
                  </w:r>
                </w:p>
              </w:tc>
              <w:tc>
                <w:tcPr>
                  <w:tcW w:w="3997" w:type="dxa"/>
                  <w:tcBorders>
                    <w:top w:val="nil"/>
                    <w:left w:val="nil"/>
                    <w:bottom w:val="single" w:sz="4" w:space="0" w:color="auto"/>
                    <w:right w:val="single" w:sz="4" w:space="0" w:color="auto"/>
                  </w:tcBorders>
                  <w:shd w:val="clear" w:color="auto" w:fill="auto"/>
                  <w:noWrap/>
                  <w:vAlign w:val="bottom"/>
                  <w:hideMark/>
                </w:tcPr>
                <w:p w14:paraId="3C5460F0"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Prolec GE</w:t>
                  </w:r>
                </w:p>
              </w:tc>
              <w:tc>
                <w:tcPr>
                  <w:tcW w:w="1305" w:type="dxa"/>
                  <w:tcBorders>
                    <w:top w:val="nil"/>
                    <w:left w:val="nil"/>
                    <w:bottom w:val="single" w:sz="4" w:space="0" w:color="auto"/>
                    <w:right w:val="single" w:sz="4" w:space="0" w:color="auto"/>
                  </w:tcBorders>
                  <w:shd w:val="clear" w:color="auto" w:fill="auto"/>
                  <w:noWrap/>
                  <w:vAlign w:val="bottom"/>
                  <w:hideMark/>
                </w:tcPr>
                <w:p w14:paraId="0C179861"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2DC07A1F"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50DBA057"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Mantoan</w:t>
                  </w:r>
                </w:p>
              </w:tc>
              <w:tc>
                <w:tcPr>
                  <w:tcW w:w="1308" w:type="dxa"/>
                  <w:tcBorders>
                    <w:top w:val="nil"/>
                    <w:left w:val="nil"/>
                    <w:bottom w:val="single" w:sz="4" w:space="0" w:color="auto"/>
                    <w:right w:val="single" w:sz="4" w:space="0" w:color="auto"/>
                  </w:tcBorders>
                  <w:shd w:val="clear" w:color="auto" w:fill="auto"/>
                  <w:noWrap/>
                  <w:vAlign w:val="bottom"/>
                  <w:hideMark/>
                </w:tcPr>
                <w:p w14:paraId="14A31608"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Francis</w:t>
                  </w:r>
                </w:p>
              </w:tc>
              <w:tc>
                <w:tcPr>
                  <w:tcW w:w="3997" w:type="dxa"/>
                  <w:tcBorders>
                    <w:top w:val="nil"/>
                    <w:left w:val="nil"/>
                    <w:bottom w:val="single" w:sz="4" w:space="0" w:color="auto"/>
                    <w:right w:val="single" w:sz="4" w:space="0" w:color="auto"/>
                  </w:tcBorders>
                  <w:shd w:val="clear" w:color="auto" w:fill="auto"/>
                  <w:noWrap/>
                  <w:vAlign w:val="bottom"/>
                  <w:hideMark/>
                </w:tcPr>
                <w:p w14:paraId="4F90EC66"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Siemens Energy</w:t>
                  </w:r>
                </w:p>
              </w:tc>
              <w:tc>
                <w:tcPr>
                  <w:tcW w:w="1305" w:type="dxa"/>
                  <w:tcBorders>
                    <w:top w:val="nil"/>
                    <w:left w:val="nil"/>
                    <w:bottom w:val="single" w:sz="4" w:space="0" w:color="auto"/>
                    <w:right w:val="single" w:sz="4" w:space="0" w:color="auto"/>
                  </w:tcBorders>
                  <w:shd w:val="clear" w:color="auto" w:fill="auto"/>
                  <w:noWrap/>
                  <w:vAlign w:val="bottom"/>
                  <w:hideMark/>
                </w:tcPr>
                <w:p w14:paraId="05C9E770"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59DA6E37"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4C19C736"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Merrill</w:t>
                  </w:r>
                </w:p>
              </w:tc>
              <w:tc>
                <w:tcPr>
                  <w:tcW w:w="1308" w:type="dxa"/>
                  <w:tcBorders>
                    <w:top w:val="nil"/>
                    <w:left w:val="nil"/>
                    <w:bottom w:val="single" w:sz="4" w:space="0" w:color="auto"/>
                    <w:right w:val="single" w:sz="4" w:space="0" w:color="auto"/>
                  </w:tcBorders>
                  <w:shd w:val="clear" w:color="auto" w:fill="auto"/>
                  <w:noWrap/>
                  <w:vAlign w:val="bottom"/>
                  <w:hideMark/>
                </w:tcPr>
                <w:p w14:paraId="13FC3531"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Logan</w:t>
                  </w:r>
                </w:p>
              </w:tc>
              <w:tc>
                <w:tcPr>
                  <w:tcW w:w="3997" w:type="dxa"/>
                  <w:tcBorders>
                    <w:top w:val="nil"/>
                    <w:left w:val="nil"/>
                    <w:bottom w:val="single" w:sz="4" w:space="0" w:color="auto"/>
                    <w:right w:val="single" w:sz="4" w:space="0" w:color="auto"/>
                  </w:tcBorders>
                  <w:shd w:val="clear" w:color="auto" w:fill="auto"/>
                  <w:noWrap/>
                  <w:vAlign w:val="bottom"/>
                  <w:hideMark/>
                </w:tcPr>
                <w:p w14:paraId="4D9152B8"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OMICRON</w:t>
                  </w:r>
                </w:p>
              </w:tc>
              <w:tc>
                <w:tcPr>
                  <w:tcW w:w="1305" w:type="dxa"/>
                  <w:tcBorders>
                    <w:top w:val="nil"/>
                    <w:left w:val="nil"/>
                    <w:bottom w:val="single" w:sz="4" w:space="0" w:color="auto"/>
                    <w:right w:val="single" w:sz="4" w:space="0" w:color="auto"/>
                  </w:tcBorders>
                  <w:shd w:val="clear" w:color="auto" w:fill="auto"/>
                  <w:noWrap/>
                  <w:vAlign w:val="bottom"/>
                  <w:hideMark/>
                </w:tcPr>
                <w:p w14:paraId="5B1F4657"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47296F9E"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2BC3226D"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 xml:space="preserve">Musgrove </w:t>
                  </w:r>
                </w:p>
              </w:tc>
              <w:tc>
                <w:tcPr>
                  <w:tcW w:w="1308" w:type="dxa"/>
                  <w:tcBorders>
                    <w:top w:val="nil"/>
                    <w:left w:val="nil"/>
                    <w:bottom w:val="single" w:sz="4" w:space="0" w:color="auto"/>
                    <w:right w:val="single" w:sz="4" w:space="0" w:color="auto"/>
                  </w:tcBorders>
                  <w:shd w:val="clear" w:color="auto" w:fill="auto"/>
                  <w:noWrap/>
                  <w:vAlign w:val="bottom"/>
                  <w:hideMark/>
                </w:tcPr>
                <w:p w14:paraId="780C7F65"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 xml:space="preserve">Ryan </w:t>
                  </w:r>
                </w:p>
              </w:tc>
              <w:tc>
                <w:tcPr>
                  <w:tcW w:w="3997" w:type="dxa"/>
                  <w:tcBorders>
                    <w:top w:val="nil"/>
                    <w:left w:val="nil"/>
                    <w:bottom w:val="single" w:sz="4" w:space="0" w:color="auto"/>
                    <w:right w:val="single" w:sz="4" w:space="0" w:color="auto"/>
                  </w:tcBorders>
                  <w:shd w:val="clear" w:color="auto" w:fill="auto"/>
                  <w:noWrap/>
                  <w:vAlign w:val="bottom"/>
                  <w:hideMark/>
                </w:tcPr>
                <w:p w14:paraId="128030B1"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 xml:space="preserve">Oklahoma Gas &amp; Electric </w:t>
                  </w:r>
                </w:p>
              </w:tc>
              <w:tc>
                <w:tcPr>
                  <w:tcW w:w="1305" w:type="dxa"/>
                  <w:tcBorders>
                    <w:top w:val="nil"/>
                    <w:left w:val="nil"/>
                    <w:bottom w:val="single" w:sz="4" w:space="0" w:color="auto"/>
                    <w:right w:val="single" w:sz="4" w:space="0" w:color="auto"/>
                  </w:tcBorders>
                  <w:shd w:val="clear" w:color="auto" w:fill="auto"/>
                  <w:noWrap/>
                  <w:vAlign w:val="bottom"/>
                  <w:hideMark/>
                </w:tcPr>
                <w:p w14:paraId="5AD8B876"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GUEST-RM</w:t>
                  </w:r>
                </w:p>
              </w:tc>
            </w:tr>
            <w:tr w:rsidR="00C13D76" w:rsidRPr="00C13D76" w14:paraId="19336AF5"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1BABD7B1"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 xml:space="preserve">newbill </w:t>
                  </w:r>
                </w:p>
              </w:tc>
              <w:tc>
                <w:tcPr>
                  <w:tcW w:w="1308" w:type="dxa"/>
                  <w:tcBorders>
                    <w:top w:val="nil"/>
                    <w:left w:val="nil"/>
                    <w:bottom w:val="single" w:sz="4" w:space="0" w:color="auto"/>
                    <w:right w:val="single" w:sz="4" w:space="0" w:color="auto"/>
                  </w:tcBorders>
                  <w:shd w:val="clear" w:color="auto" w:fill="auto"/>
                  <w:noWrap/>
                  <w:vAlign w:val="bottom"/>
                  <w:hideMark/>
                </w:tcPr>
                <w:p w14:paraId="2A7E6C3B"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 xml:space="preserve">mark </w:t>
                  </w:r>
                </w:p>
              </w:tc>
              <w:tc>
                <w:tcPr>
                  <w:tcW w:w="3997" w:type="dxa"/>
                  <w:tcBorders>
                    <w:top w:val="nil"/>
                    <w:left w:val="nil"/>
                    <w:bottom w:val="single" w:sz="4" w:space="0" w:color="auto"/>
                    <w:right w:val="single" w:sz="4" w:space="0" w:color="auto"/>
                  </w:tcBorders>
                  <w:shd w:val="clear" w:color="auto" w:fill="auto"/>
                  <w:noWrap/>
                  <w:vAlign w:val="bottom"/>
                  <w:hideMark/>
                </w:tcPr>
                <w:p w14:paraId="4F0ADF7C"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 xml:space="preserve">Hitachi </w:t>
                  </w:r>
                </w:p>
              </w:tc>
              <w:tc>
                <w:tcPr>
                  <w:tcW w:w="1305" w:type="dxa"/>
                  <w:tcBorders>
                    <w:top w:val="nil"/>
                    <w:left w:val="nil"/>
                    <w:bottom w:val="single" w:sz="4" w:space="0" w:color="auto"/>
                    <w:right w:val="single" w:sz="4" w:space="0" w:color="auto"/>
                  </w:tcBorders>
                  <w:shd w:val="clear" w:color="auto" w:fill="auto"/>
                  <w:noWrap/>
                  <w:vAlign w:val="bottom"/>
                  <w:hideMark/>
                </w:tcPr>
                <w:p w14:paraId="6F2C7FE5"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MEMBER</w:t>
                  </w:r>
                </w:p>
              </w:tc>
            </w:tr>
            <w:tr w:rsidR="00C13D76" w:rsidRPr="00C13D76" w14:paraId="216ACBAB"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649AE8BB"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PEREZ</w:t>
                  </w:r>
                </w:p>
              </w:tc>
              <w:tc>
                <w:tcPr>
                  <w:tcW w:w="1308" w:type="dxa"/>
                  <w:tcBorders>
                    <w:top w:val="nil"/>
                    <w:left w:val="nil"/>
                    <w:bottom w:val="single" w:sz="4" w:space="0" w:color="auto"/>
                    <w:right w:val="single" w:sz="4" w:space="0" w:color="auto"/>
                  </w:tcBorders>
                  <w:shd w:val="clear" w:color="auto" w:fill="auto"/>
                  <w:noWrap/>
                  <w:vAlign w:val="bottom"/>
                  <w:hideMark/>
                </w:tcPr>
                <w:p w14:paraId="25DF42D3"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MARCELINO</w:t>
                  </w:r>
                </w:p>
              </w:tc>
              <w:tc>
                <w:tcPr>
                  <w:tcW w:w="3997" w:type="dxa"/>
                  <w:tcBorders>
                    <w:top w:val="nil"/>
                    <w:left w:val="nil"/>
                    <w:bottom w:val="single" w:sz="4" w:space="0" w:color="auto"/>
                    <w:right w:val="single" w:sz="4" w:space="0" w:color="auto"/>
                  </w:tcBorders>
                  <w:shd w:val="clear" w:color="auto" w:fill="auto"/>
                  <w:noWrap/>
                  <w:vAlign w:val="bottom"/>
                  <w:hideMark/>
                </w:tcPr>
                <w:p w14:paraId="011359EB"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PROLEC</w:t>
                  </w:r>
                </w:p>
              </w:tc>
              <w:tc>
                <w:tcPr>
                  <w:tcW w:w="1305" w:type="dxa"/>
                  <w:tcBorders>
                    <w:top w:val="nil"/>
                    <w:left w:val="nil"/>
                    <w:bottom w:val="single" w:sz="4" w:space="0" w:color="auto"/>
                    <w:right w:val="single" w:sz="4" w:space="0" w:color="auto"/>
                  </w:tcBorders>
                  <w:shd w:val="clear" w:color="auto" w:fill="auto"/>
                  <w:noWrap/>
                  <w:vAlign w:val="bottom"/>
                  <w:hideMark/>
                </w:tcPr>
                <w:p w14:paraId="5E6D47DD"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GUEST-RM</w:t>
                  </w:r>
                </w:p>
              </w:tc>
            </w:tr>
            <w:tr w:rsidR="00C13D76" w:rsidRPr="00C13D76" w14:paraId="27E89C6C"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19143105"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Pruente</w:t>
                  </w:r>
                </w:p>
              </w:tc>
              <w:tc>
                <w:tcPr>
                  <w:tcW w:w="1308" w:type="dxa"/>
                  <w:tcBorders>
                    <w:top w:val="nil"/>
                    <w:left w:val="nil"/>
                    <w:bottom w:val="single" w:sz="4" w:space="0" w:color="auto"/>
                    <w:right w:val="single" w:sz="4" w:space="0" w:color="auto"/>
                  </w:tcBorders>
                  <w:shd w:val="clear" w:color="auto" w:fill="auto"/>
                  <w:noWrap/>
                  <w:vAlign w:val="bottom"/>
                  <w:hideMark/>
                </w:tcPr>
                <w:p w14:paraId="36A954C0"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John</w:t>
                  </w:r>
                </w:p>
              </w:tc>
              <w:tc>
                <w:tcPr>
                  <w:tcW w:w="3997" w:type="dxa"/>
                  <w:tcBorders>
                    <w:top w:val="nil"/>
                    <w:left w:val="nil"/>
                    <w:bottom w:val="single" w:sz="4" w:space="0" w:color="auto"/>
                    <w:right w:val="single" w:sz="4" w:space="0" w:color="auto"/>
                  </w:tcBorders>
                  <w:shd w:val="clear" w:color="auto" w:fill="auto"/>
                  <w:noWrap/>
                  <w:vAlign w:val="bottom"/>
                  <w:hideMark/>
                </w:tcPr>
                <w:p w14:paraId="19250B9D"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APC Construction llc</w:t>
                  </w:r>
                </w:p>
              </w:tc>
              <w:tc>
                <w:tcPr>
                  <w:tcW w:w="1305" w:type="dxa"/>
                  <w:tcBorders>
                    <w:top w:val="nil"/>
                    <w:left w:val="nil"/>
                    <w:bottom w:val="single" w:sz="4" w:space="0" w:color="auto"/>
                    <w:right w:val="single" w:sz="4" w:space="0" w:color="auto"/>
                  </w:tcBorders>
                  <w:shd w:val="clear" w:color="auto" w:fill="auto"/>
                  <w:noWrap/>
                  <w:vAlign w:val="bottom"/>
                  <w:hideMark/>
                </w:tcPr>
                <w:p w14:paraId="3D3B52E9"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06DF8A7A"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21C5A4AB"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Rehkopf</w:t>
                  </w:r>
                </w:p>
              </w:tc>
              <w:tc>
                <w:tcPr>
                  <w:tcW w:w="1308" w:type="dxa"/>
                  <w:tcBorders>
                    <w:top w:val="nil"/>
                    <w:left w:val="nil"/>
                    <w:bottom w:val="single" w:sz="4" w:space="0" w:color="auto"/>
                    <w:right w:val="single" w:sz="4" w:space="0" w:color="auto"/>
                  </w:tcBorders>
                  <w:shd w:val="clear" w:color="auto" w:fill="auto"/>
                  <w:noWrap/>
                  <w:vAlign w:val="bottom"/>
                  <w:hideMark/>
                </w:tcPr>
                <w:p w14:paraId="364AE7E6"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 xml:space="preserve">Sebastian </w:t>
                  </w:r>
                </w:p>
              </w:tc>
              <w:tc>
                <w:tcPr>
                  <w:tcW w:w="3997" w:type="dxa"/>
                  <w:tcBorders>
                    <w:top w:val="nil"/>
                    <w:left w:val="nil"/>
                    <w:bottom w:val="single" w:sz="4" w:space="0" w:color="auto"/>
                    <w:right w:val="single" w:sz="4" w:space="0" w:color="auto"/>
                  </w:tcBorders>
                  <w:shd w:val="clear" w:color="auto" w:fill="auto"/>
                  <w:noWrap/>
                  <w:vAlign w:val="bottom"/>
                  <w:hideMark/>
                </w:tcPr>
                <w:p w14:paraId="72AF29BC"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Reinhausen Germany</w:t>
                  </w:r>
                </w:p>
              </w:tc>
              <w:tc>
                <w:tcPr>
                  <w:tcW w:w="1305" w:type="dxa"/>
                  <w:tcBorders>
                    <w:top w:val="nil"/>
                    <w:left w:val="nil"/>
                    <w:bottom w:val="single" w:sz="4" w:space="0" w:color="auto"/>
                    <w:right w:val="single" w:sz="4" w:space="0" w:color="auto"/>
                  </w:tcBorders>
                  <w:shd w:val="clear" w:color="auto" w:fill="auto"/>
                  <w:noWrap/>
                  <w:vAlign w:val="bottom"/>
                  <w:hideMark/>
                </w:tcPr>
                <w:p w14:paraId="44E10091"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MEMBER</w:t>
                  </w:r>
                </w:p>
              </w:tc>
            </w:tr>
            <w:tr w:rsidR="00C13D76" w:rsidRPr="00C13D76" w14:paraId="7BA01D7C"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48D02EF4"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Reyes</w:t>
                  </w:r>
                </w:p>
              </w:tc>
              <w:tc>
                <w:tcPr>
                  <w:tcW w:w="1308" w:type="dxa"/>
                  <w:tcBorders>
                    <w:top w:val="nil"/>
                    <w:left w:val="nil"/>
                    <w:bottom w:val="single" w:sz="4" w:space="0" w:color="auto"/>
                    <w:right w:val="single" w:sz="4" w:space="0" w:color="auto"/>
                  </w:tcBorders>
                  <w:shd w:val="clear" w:color="auto" w:fill="auto"/>
                  <w:noWrap/>
                  <w:vAlign w:val="bottom"/>
                  <w:hideMark/>
                </w:tcPr>
                <w:p w14:paraId="75A62F2A"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David</w:t>
                  </w:r>
                </w:p>
              </w:tc>
              <w:tc>
                <w:tcPr>
                  <w:tcW w:w="3997" w:type="dxa"/>
                  <w:tcBorders>
                    <w:top w:val="nil"/>
                    <w:left w:val="nil"/>
                    <w:bottom w:val="single" w:sz="4" w:space="0" w:color="auto"/>
                    <w:right w:val="single" w:sz="4" w:space="0" w:color="auto"/>
                  </w:tcBorders>
                  <w:shd w:val="clear" w:color="auto" w:fill="auto"/>
                  <w:noWrap/>
                  <w:vAlign w:val="bottom"/>
                  <w:hideMark/>
                </w:tcPr>
                <w:p w14:paraId="036C4703"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Oncor</w:t>
                  </w:r>
                </w:p>
              </w:tc>
              <w:tc>
                <w:tcPr>
                  <w:tcW w:w="1305" w:type="dxa"/>
                  <w:tcBorders>
                    <w:top w:val="nil"/>
                    <w:left w:val="nil"/>
                    <w:bottom w:val="single" w:sz="4" w:space="0" w:color="auto"/>
                    <w:right w:val="single" w:sz="4" w:space="0" w:color="auto"/>
                  </w:tcBorders>
                  <w:shd w:val="clear" w:color="auto" w:fill="auto"/>
                  <w:noWrap/>
                  <w:vAlign w:val="bottom"/>
                  <w:hideMark/>
                </w:tcPr>
                <w:p w14:paraId="6BECEF2A"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74876967"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4898085F"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Rossini</w:t>
                  </w:r>
                </w:p>
              </w:tc>
              <w:tc>
                <w:tcPr>
                  <w:tcW w:w="1308" w:type="dxa"/>
                  <w:tcBorders>
                    <w:top w:val="nil"/>
                    <w:left w:val="nil"/>
                    <w:bottom w:val="single" w:sz="4" w:space="0" w:color="auto"/>
                    <w:right w:val="single" w:sz="4" w:space="0" w:color="auto"/>
                  </w:tcBorders>
                  <w:shd w:val="clear" w:color="auto" w:fill="auto"/>
                  <w:noWrap/>
                  <w:vAlign w:val="bottom"/>
                  <w:hideMark/>
                </w:tcPr>
                <w:p w14:paraId="0B85F4C3"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Yuri</w:t>
                  </w:r>
                </w:p>
              </w:tc>
              <w:tc>
                <w:tcPr>
                  <w:tcW w:w="3997" w:type="dxa"/>
                  <w:tcBorders>
                    <w:top w:val="nil"/>
                    <w:left w:val="nil"/>
                    <w:bottom w:val="single" w:sz="4" w:space="0" w:color="auto"/>
                    <w:right w:val="single" w:sz="4" w:space="0" w:color="auto"/>
                  </w:tcBorders>
                  <w:shd w:val="clear" w:color="auto" w:fill="auto"/>
                  <w:noWrap/>
                  <w:vAlign w:val="bottom"/>
                  <w:hideMark/>
                </w:tcPr>
                <w:p w14:paraId="2D0BA4EC"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Siemens Energy</w:t>
                  </w:r>
                </w:p>
              </w:tc>
              <w:tc>
                <w:tcPr>
                  <w:tcW w:w="1305" w:type="dxa"/>
                  <w:tcBorders>
                    <w:top w:val="nil"/>
                    <w:left w:val="nil"/>
                    <w:bottom w:val="single" w:sz="4" w:space="0" w:color="auto"/>
                    <w:right w:val="single" w:sz="4" w:space="0" w:color="auto"/>
                  </w:tcBorders>
                  <w:shd w:val="clear" w:color="auto" w:fill="auto"/>
                  <w:noWrap/>
                  <w:vAlign w:val="bottom"/>
                  <w:hideMark/>
                </w:tcPr>
                <w:p w14:paraId="32C2C189"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6414D4EC"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09E37CF2"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Schwartz</w:t>
                  </w:r>
                </w:p>
              </w:tc>
              <w:tc>
                <w:tcPr>
                  <w:tcW w:w="1308" w:type="dxa"/>
                  <w:tcBorders>
                    <w:top w:val="nil"/>
                    <w:left w:val="nil"/>
                    <w:bottom w:val="single" w:sz="4" w:space="0" w:color="auto"/>
                    <w:right w:val="single" w:sz="4" w:space="0" w:color="auto"/>
                  </w:tcBorders>
                  <w:shd w:val="clear" w:color="auto" w:fill="auto"/>
                  <w:noWrap/>
                  <w:vAlign w:val="bottom"/>
                  <w:hideMark/>
                </w:tcPr>
                <w:p w14:paraId="773D125F"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Dan</w:t>
                  </w:r>
                </w:p>
              </w:tc>
              <w:tc>
                <w:tcPr>
                  <w:tcW w:w="3997" w:type="dxa"/>
                  <w:tcBorders>
                    <w:top w:val="nil"/>
                    <w:left w:val="nil"/>
                    <w:bottom w:val="single" w:sz="4" w:space="0" w:color="auto"/>
                    <w:right w:val="single" w:sz="4" w:space="0" w:color="auto"/>
                  </w:tcBorders>
                  <w:shd w:val="clear" w:color="auto" w:fill="auto"/>
                  <w:noWrap/>
                  <w:vAlign w:val="bottom"/>
                  <w:hideMark/>
                </w:tcPr>
                <w:p w14:paraId="7CF6CB22"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Quality Switch</w:t>
                  </w:r>
                </w:p>
              </w:tc>
              <w:tc>
                <w:tcPr>
                  <w:tcW w:w="1305" w:type="dxa"/>
                  <w:tcBorders>
                    <w:top w:val="nil"/>
                    <w:left w:val="nil"/>
                    <w:bottom w:val="single" w:sz="4" w:space="0" w:color="auto"/>
                    <w:right w:val="single" w:sz="4" w:space="0" w:color="auto"/>
                  </w:tcBorders>
                  <w:shd w:val="clear" w:color="auto" w:fill="auto"/>
                  <w:noWrap/>
                  <w:vAlign w:val="bottom"/>
                  <w:hideMark/>
                </w:tcPr>
                <w:p w14:paraId="22DBC4AD"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MEMBER</w:t>
                  </w:r>
                </w:p>
              </w:tc>
            </w:tr>
            <w:tr w:rsidR="00C13D76" w:rsidRPr="00C13D76" w14:paraId="772D9118"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0E3944CB"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Sewell</w:t>
                  </w:r>
                </w:p>
              </w:tc>
              <w:tc>
                <w:tcPr>
                  <w:tcW w:w="1308" w:type="dxa"/>
                  <w:tcBorders>
                    <w:top w:val="nil"/>
                    <w:left w:val="nil"/>
                    <w:bottom w:val="single" w:sz="4" w:space="0" w:color="auto"/>
                    <w:right w:val="single" w:sz="4" w:space="0" w:color="auto"/>
                  </w:tcBorders>
                  <w:shd w:val="clear" w:color="auto" w:fill="auto"/>
                  <w:noWrap/>
                  <w:vAlign w:val="bottom"/>
                  <w:hideMark/>
                </w:tcPr>
                <w:p w14:paraId="4610D82B"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Adam</w:t>
                  </w:r>
                </w:p>
              </w:tc>
              <w:tc>
                <w:tcPr>
                  <w:tcW w:w="3997" w:type="dxa"/>
                  <w:tcBorders>
                    <w:top w:val="nil"/>
                    <w:left w:val="nil"/>
                    <w:bottom w:val="single" w:sz="4" w:space="0" w:color="auto"/>
                    <w:right w:val="single" w:sz="4" w:space="0" w:color="auto"/>
                  </w:tcBorders>
                  <w:shd w:val="clear" w:color="auto" w:fill="auto"/>
                  <w:noWrap/>
                  <w:vAlign w:val="bottom"/>
                  <w:hideMark/>
                </w:tcPr>
                <w:p w14:paraId="0F41BAD9"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Quality Switch</w:t>
                  </w:r>
                </w:p>
              </w:tc>
              <w:tc>
                <w:tcPr>
                  <w:tcW w:w="1305" w:type="dxa"/>
                  <w:tcBorders>
                    <w:top w:val="nil"/>
                    <w:left w:val="nil"/>
                    <w:bottom w:val="single" w:sz="4" w:space="0" w:color="auto"/>
                    <w:right w:val="single" w:sz="4" w:space="0" w:color="auto"/>
                  </w:tcBorders>
                  <w:shd w:val="clear" w:color="auto" w:fill="auto"/>
                  <w:noWrap/>
                  <w:vAlign w:val="bottom"/>
                  <w:hideMark/>
                </w:tcPr>
                <w:p w14:paraId="67A9C669"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MEMBER</w:t>
                  </w:r>
                </w:p>
              </w:tc>
            </w:tr>
            <w:tr w:rsidR="00C13D76" w:rsidRPr="00C13D76" w14:paraId="51E84221"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2A243597"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Sewell</w:t>
                  </w:r>
                </w:p>
              </w:tc>
              <w:tc>
                <w:tcPr>
                  <w:tcW w:w="1308" w:type="dxa"/>
                  <w:tcBorders>
                    <w:top w:val="nil"/>
                    <w:left w:val="nil"/>
                    <w:bottom w:val="single" w:sz="4" w:space="0" w:color="auto"/>
                    <w:right w:val="single" w:sz="4" w:space="0" w:color="auto"/>
                  </w:tcBorders>
                  <w:shd w:val="clear" w:color="auto" w:fill="auto"/>
                  <w:noWrap/>
                  <w:vAlign w:val="bottom"/>
                  <w:hideMark/>
                </w:tcPr>
                <w:p w14:paraId="4A289CAD"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 xml:space="preserve">Jeremy </w:t>
                  </w:r>
                </w:p>
              </w:tc>
              <w:tc>
                <w:tcPr>
                  <w:tcW w:w="3997" w:type="dxa"/>
                  <w:tcBorders>
                    <w:top w:val="nil"/>
                    <w:left w:val="nil"/>
                    <w:bottom w:val="single" w:sz="4" w:space="0" w:color="auto"/>
                    <w:right w:val="single" w:sz="4" w:space="0" w:color="auto"/>
                  </w:tcBorders>
                  <w:shd w:val="clear" w:color="auto" w:fill="auto"/>
                  <w:noWrap/>
                  <w:vAlign w:val="bottom"/>
                  <w:hideMark/>
                </w:tcPr>
                <w:p w14:paraId="130F62E1"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Quality Switch, Inc.</w:t>
                  </w:r>
                </w:p>
              </w:tc>
              <w:tc>
                <w:tcPr>
                  <w:tcW w:w="1305" w:type="dxa"/>
                  <w:tcBorders>
                    <w:top w:val="nil"/>
                    <w:left w:val="nil"/>
                    <w:bottom w:val="single" w:sz="4" w:space="0" w:color="auto"/>
                    <w:right w:val="single" w:sz="4" w:space="0" w:color="auto"/>
                  </w:tcBorders>
                  <w:shd w:val="clear" w:color="auto" w:fill="auto"/>
                  <w:noWrap/>
                  <w:vAlign w:val="bottom"/>
                  <w:hideMark/>
                </w:tcPr>
                <w:p w14:paraId="505116E5"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MEMBER</w:t>
                  </w:r>
                </w:p>
              </w:tc>
            </w:tr>
            <w:tr w:rsidR="00C13D76" w:rsidRPr="00C13D76" w14:paraId="58AD5F11"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563DDE41"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Solano</w:t>
                  </w:r>
                </w:p>
              </w:tc>
              <w:tc>
                <w:tcPr>
                  <w:tcW w:w="1308" w:type="dxa"/>
                  <w:tcBorders>
                    <w:top w:val="nil"/>
                    <w:left w:val="nil"/>
                    <w:bottom w:val="single" w:sz="4" w:space="0" w:color="auto"/>
                    <w:right w:val="single" w:sz="4" w:space="0" w:color="auto"/>
                  </w:tcBorders>
                  <w:shd w:val="clear" w:color="auto" w:fill="auto"/>
                  <w:noWrap/>
                  <w:vAlign w:val="bottom"/>
                  <w:hideMark/>
                </w:tcPr>
                <w:p w14:paraId="1E843D88"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 xml:space="preserve">William </w:t>
                  </w:r>
                </w:p>
              </w:tc>
              <w:tc>
                <w:tcPr>
                  <w:tcW w:w="3997" w:type="dxa"/>
                  <w:tcBorders>
                    <w:top w:val="nil"/>
                    <w:left w:val="nil"/>
                    <w:bottom w:val="single" w:sz="4" w:space="0" w:color="auto"/>
                    <w:right w:val="single" w:sz="4" w:space="0" w:color="auto"/>
                  </w:tcBorders>
                  <w:shd w:val="clear" w:color="auto" w:fill="auto"/>
                  <w:noWrap/>
                  <w:vAlign w:val="bottom"/>
                  <w:hideMark/>
                </w:tcPr>
                <w:p w14:paraId="52393CAF"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 xml:space="preserve">Voltyx </w:t>
                  </w:r>
                </w:p>
              </w:tc>
              <w:tc>
                <w:tcPr>
                  <w:tcW w:w="1305" w:type="dxa"/>
                  <w:tcBorders>
                    <w:top w:val="nil"/>
                    <w:left w:val="nil"/>
                    <w:bottom w:val="single" w:sz="4" w:space="0" w:color="auto"/>
                    <w:right w:val="single" w:sz="4" w:space="0" w:color="auto"/>
                  </w:tcBorders>
                  <w:shd w:val="clear" w:color="auto" w:fill="auto"/>
                  <w:noWrap/>
                  <w:vAlign w:val="bottom"/>
                  <w:hideMark/>
                </w:tcPr>
                <w:p w14:paraId="78D9DAD7"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MEMBER</w:t>
                  </w:r>
                </w:p>
              </w:tc>
            </w:tr>
            <w:tr w:rsidR="00C13D76" w:rsidRPr="00C13D76" w14:paraId="3B61078B"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0E24FDD9"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Szczechowski</w:t>
                  </w:r>
                </w:p>
              </w:tc>
              <w:tc>
                <w:tcPr>
                  <w:tcW w:w="1308" w:type="dxa"/>
                  <w:tcBorders>
                    <w:top w:val="nil"/>
                    <w:left w:val="nil"/>
                    <w:bottom w:val="single" w:sz="4" w:space="0" w:color="auto"/>
                    <w:right w:val="single" w:sz="4" w:space="0" w:color="auto"/>
                  </w:tcBorders>
                  <w:shd w:val="clear" w:color="auto" w:fill="auto"/>
                  <w:noWrap/>
                  <w:vAlign w:val="bottom"/>
                  <w:hideMark/>
                </w:tcPr>
                <w:p w14:paraId="3C2B2C2C"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Janusz</w:t>
                  </w:r>
                </w:p>
              </w:tc>
              <w:tc>
                <w:tcPr>
                  <w:tcW w:w="3997" w:type="dxa"/>
                  <w:tcBorders>
                    <w:top w:val="nil"/>
                    <w:left w:val="nil"/>
                    <w:bottom w:val="single" w:sz="4" w:space="0" w:color="auto"/>
                    <w:right w:val="single" w:sz="4" w:space="0" w:color="auto"/>
                  </w:tcBorders>
                  <w:shd w:val="clear" w:color="auto" w:fill="auto"/>
                  <w:noWrap/>
                  <w:vAlign w:val="bottom"/>
                  <w:hideMark/>
                </w:tcPr>
                <w:p w14:paraId="5F4A729E"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 xml:space="preserve">Maschinenfabrik Reinhausen GmbH </w:t>
                  </w:r>
                </w:p>
              </w:tc>
              <w:tc>
                <w:tcPr>
                  <w:tcW w:w="1305" w:type="dxa"/>
                  <w:tcBorders>
                    <w:top w:val="nil"/>
                    <w:left w:val="nil"/>
                    <w:bottom w:val="single" w:sz="4" w:space="0" w:color="auto"/>
                    <w:right w:val="single" w:sz="4" w:space="0" w:color="auto"/>
                  </w:tcBorders>
                  <w:shd w:val="clear" w:color="auto" w:fill="auto"/>
                  <w:noWrap/>
                  <w:vAlign w:val="bottom"/>
                  <w:hideMark/>
                </w:tcPr>
                <w:p w14:paraId="461C010C"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1B604789"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146B45B4"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Tillery</w:t>
                  </w:r>
                </w:p>
              </w:tc>
              <w:tc>
                <w:tcPr>
                  <w:tcW w:w="1308" w:type="dxa"/>
                  <w:tcBorders>
                    <w:top w:val="nil"/>
                    <w:left w:val="nil"/>
                    <w:bottom w:val="single" w:sz="4" w:space="0" w:color="auto"/>
                    <w:right w:val="single" w:sz="4" w:space="0" w:color="auto"/>
                  </w:tcBorders>
                  <w:shd w:val="clear" w:color="auto" w:fill="auto"/>
                  <w:noWrap/>
                  <w:vAlign w:val="bottom"/>
                  <w:hideMark/>
                </w:tcPr>
                <w:p w14:paraId="725DB493"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Timothy</w:t>
                  </w:r>
                </w:p>
              </w:tc>
              <w:tc>
                <w:tcPr>
                  <w:tcW w:w="3997" w:type="dxa"/>
                  <w:tcBorders>
                    <w:top w:val="nil"/>
                    <w:left w:val="nil"/>
                    <w:bottom w:val="single" w:sz="4" w:space="0" w:color="auto"/>
                    <w:right w:val="single" w:sz="4" w:space="0" w:color="auto"/>
                  </w:tcBorders>
                  <w:shd w:val="clear" w:color="auto" w:fill="auto"/>
                  <w:noWrap/>
                  <w:vAlign w:val="bottom"/>
                  <w:hideMark/>
                </w:tcPr>
                <w:p w14:paraId="0FE54F5C"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Howard Industries</w:t>
                  </w:r>
                </w:p>
              </w:tc>
              <w:tc>
                <w:tcPr>
                  <w:tcW w:w="1305" w:type="dxa"/>
                  <w:tcBorders>
                    <w:top w:val="nil"/>
                    <w:left w:val="nil"/>
                    <w:bottom w:val="single" w:sz="4" w:space="0" w:color="auto"/>
                    <w:right w:val="single" w:sz="4" w:space="0" w:color="auto"/>
                  </w:tcBorders>
                  <w:shd w:val="clear" w:color="auto" w:fill="auto"/>
                  <w:noWrap/>
                  <w:vAlign w:val="bottom"/>
                  <w:hideMark/>
                </w:tcPr>
                <w:p w14:paraId="6B223BE2"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MEMBER</w:t>
                  </w:r>
                </w:p>
              </w:tc>
            </w:tr>
            <w:tr w:rsidR="00C13D76" w:rsidRPr="00C13D76" w14:paraId="0DCF3D08"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57A5251D"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Vullo</w:t>
                  </w:r>
                </w:p>
              </w:tc>
              <w:tc>
                <w:tcPr>
                  <w:tcW w:w="1308" w:type="dxa"/>
                  <w:tcBorders>
                    <w:top w:val="nil"/>
                    <w:left w:val="nil"/>
                    <w:bottom w:val="single" w:sz="4" w:space="0" w:color="auto"/>
                    <w:right w:val="single" w:sz="4" w:space="0" w:color="auto"/>
                  </w:tcBorders>
                  <w:shd w:val="clear" w:color="auto" w:fill="auto"/>
                  <w:noWrap/>
                  <w:vAlign w:val="bottom"/>
                  <w:hideMark/>
                </w:tcPr>
                <w:p w14:paraId="758DBB46"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Stephen</w:t>
                  </w:r>
                </w:p>
              </w:tc>
              <w:tc>
                <w:tcPr>
                  <w:tcW w:w="3997" w:type="dxa"/>
                  <w:tcBorders>
                    <w:top w:val="nil"/>
                    <w:left w:val="nil"/>
                    <w:bottom w:val="single" w:sz="4" w:space="0" w:color="auto"/>
                    <w:right w:val="single" w:sz="4" w:space="0" w:color="auto"/>
                  </w:tcBorders>
                  <w:shd w:val="clear" w:color="auto" w:fill="auto"/>
                  <w:noWrap/>
                  <w:vAlign w:val="bottom"/>
                  <w:hideMark/>
                </w:tcPr>
                <w:p w14:paraId="5956624A"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GE Vernova</w:t>
                  </w:r>
                </w:p>
              </w:tc>
              <w:tc>
                <w:tcPr>
                  <w:tcW w:w="1305" w:type="dxa"/>
                  <w:tcBorders>
                    <w:top w:val="nil"/>
                    <w:left w:val="nil"/>
                    <w:bottom w:val="single" w:sz="4" w:space="0" w:color="auto"/>
                    <w:right w:val="single" w:sz="4" w:space="0" w:color="auto"/>
                  </w:tcBorders>
                  <w:shd w:val="clear" w:color="auto" w:fill="auto"/>
                  <w:noWrap/>
                  <w:vAlign w:val="bottom"/>
                  <w:hideMark/>
                </w:tcPr>
                <w:p w14:paraId="6205A672"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GUEST</w:t>
                  </w:r>
                </w:p>
              </w:tc>
            </w:tr>
            <w:tr w:rsidR="00C13D76" w:rsidRPr="00C13D76" w14:paraId="212E9D77" w14:textId="77777777" w:rsidTr="00A240A6">
              <w:trPr>
                <w:trHeight w:val="292"/>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626518AC"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Whitten</w:t>
                  </w:r>
                </w:p>
              </w:tc>
              <w:tc>
                <w:tcPr>
                  <w:tcW w:w="1308" w:type="dxa"/>
                  <w:tcBorders>
                    <w:top w:val="nil"/>
                    <w:left w:val="nil"/>
                    <w:bottom w:val="single" w:sz="4" w:space="0" w:color="auto"/>
                    <w:right w:val="single" w:sz="4" w:space="0" w:color="auto"/>
                  </w:tcBorders>
                  <w:shd w:val="clear" w:color="auto" w:fill="auto"/>
                  <w:noWrap/>
                  <w:vAlign w:val="bottom"/>
                  <w:hideMark/>
                </w:tcPr>
                <w:p w14:paraId="5B70643C"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Christopher</w:t>
                  </w:r>
                </w:p>
              </w:tc>
              <w:tc>
                <w:tcPr>
                  <w:tcW w:w="3997" w:type="dxa"/>
                  <w:tcBorders>
                    <w:top w:val="nil"/>
                    <w:left w:val="nil"/>
                    <w:bottom w:val="single" w:sz="4" w:space="0" w:color="auto"/>
                    <w:right w:val="single" w:sz="4" w:space="0" w:color="auto"/>
                  </w:tcBorders>
                  <w:shd w:val="clear" w:color="auto" w:fill="auto"/>
                  <w:noWrap/>
                  <w:vAlign w:val="bottom"/>
                  <w:hideMark/>
                </w:tcPr>
                <w:p w14:paraId="01C24544"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Hitachi Energy</w:t>
                  </w:r>
                </w:p>
              </w:tc>
              <w:tc>
                <w:tcPr>
                  <w:tcW w:w="1305" w:type="dxa"/>
                  <w:tcBorders>
                    <w:top w:val="nil"/>
                    <w:left w:val="nil"/>
                    <w:bottom w:val="single" w:sz="4" w:space="0" w:color="auto"/>
                    <w:right w:val="single" w:sz="4" w:space="0" w:color="auto"/>
                  </w:tcBorders>
                  <w:shd w:val="clear" w:color="auto" w:fill="auto"/>
                  <w:noWrap/>
                  <w:vAlign w:val="bottom"/>
                  <w:hideMark/>
                </w:tcPr>
                <w:p w14:paraId="14E7F1A9" w14:textId="77777777" w:rsidR="00C13D76" w:rsidRPr="00C13D76" w:rsidRDefault="00C13D76" w:rsidP="00C13D76">
                  <w:pPr>
                    <w:rPr>
                      <w:rFonts w:ascii="Calibri" w:hAnsi="Calibri" w:cs="Calibri"/>
                      <w:color w:val="000000"/>
                      <w:szCs w:val="22"/>
                    </w:rPr>
                  </w:pPr>
                  <w:r w:rsidRPr="00C13D76">
                    <w:rPr>
                      <w:rFonts w:ascii="Calibri" w:hAnsi="Calibri" w:cs="Calibri"/>
                      <w:color w:val="000000"/>
                      <w:szCs w:val="22"/>
                    </w:rPr>
                    <w:t>MEMBER</w:t>
                  </w:r>
                </w:p>
              </w:tc>
            </w:tr>
          </w:tbl>
          <w:p w14:paraId="07FEA4E3" w14:textId="188CDC2A" w:rsidR="00484C3F" w:rsidRPr="00484C3F" w:rsidRDefault="00484C3F" w:rsidP="00484C3F">
            <w:pPr>
              <w:tabs>
                <w:tab w:val="left" w:pos="1620"/>
              </w:tabs>
              <w:autoSpaceDE w:val="0"/>
              <w:autoSpaceDN w:val="0"/>
              <w:adjustRightInd w:val="0"/>
              <w:spacing w:before="120"/>
              <w:rPr>
                <w:rFonts w:ascii="Arial" w:hAnsi="Arial"/>
                <w:b/>
                <w:bCs/>
                <w:sz w:val="24"/>
                <w:szCs w:val="24"/>
              </w:rPr>
            </w:pPr>
          </w:p>
          <w:p w14:paraId="701C6A7E" w14:textId="77777777" w:rsidR="00425E50" w:rsidRPr="00425E50" w:rsidRDefault="00425E50" w:rsidP="00AF64C7">
            <w:pPr>
              <w:tabs>
                <w:tab w:val="left" w:pos="1620"/>
                <w:tab w:val="left" w:pos="3150"/>
                <w:tab w:val="left" w:pos="4860"/>
                <w:tab w:val="left" w:pos="5310"/>
                <w:tab w:val="left" w:pos="6210"/>
                <w:tab w:val="left" w:pos="6930"/>
              </w:tabs>
              <w:spacing w:before="120"/>
              <w:ind w:left="1627" w:hanging="1627"/>
              <w:rPr>
                <w:rFonts w:ascii="Arial" w:hAnsi="Arial"/>
                <w:sz w:val="24"/>
                <w:szCs w:val="24"/>
              </w:rPr>
            </w:pPr>
          </w:p>
          <w:p w14:paraId="3E15F2C2" w14:textId="77777777" w:rsidR="00172DDA" w:rsidRPr="00AF64C7" w:rsidRDefault="00172DDA" w:rsidP="00425E50">
            <w:pPr>
              <w:tabs>
                <w:tab w:val="left" w:pos="1620"/>
              </w:tabs>
              <w:autoSpaceDE w:val="0"/>
              <w:autoSpaceDN w:val="0"/>
              <w:adjustRightInd w:val="0"/>
              <w:spacing w:before="120"/>
              <w:rPr>
                <w:sz w:val="24"/>
                <w:szCs w:val="32"/>
              </w:rPr>
            </w:pPr>
          </w:p>
        </w:tc>
        <w:tc>
          <w:tcPr>
            <w:tcW w:w="9810" w:type="dxa"/>
          </w:tcPr>
          <w:p w14:paraId="6B0ECEBF" w14:textId="77777777" w:rsidR="00172DDA" w:rsidRPr="000E600D" w:rsidRDefault="00172DDA" w:rsidP="00AA608E">
            <w:pPr>
              <w:pStyle w:val="Header"/>
              <w:jc w:val="center"/>
              <w:rPr>
                <w:b/>
                <w:bCs/>
                <w:sz w:val="32"/>
                <w:szCs w:val="40"/>
              </w:rPr>
            </w:pPr>
          </w:p>
        </w:tc>
      </w:tr>
    </w:tbl>
    <w:p w14:paraId="5FE09606" w14:textId="24AAD83C" w:rsidR="00016118" w:rsidRDefault="00016118" w:rsidP="00016118">
      <w:pPr>
        <w:jc w:val="right"/>
        <w:rPr>
          <w:b/>
          <w:color w:val="000000"/>
        </w:rPr>
      </w:pPr>
      <w:r>
        <w:rPr>
          <w:b/>
          <w:color w:val="000000"/>
        </w:rPr>
        <w:lastRenderedPageBreak/>
        <w:t>Attachment K.4.11</w:t>
      </w:r>
    </w:p>
    <w:p w14:paraId="4A66297D" w14:textId="77777777" w:rsidR="0013186C" w:rsidRPr="0013186C" w:rsidRDefault="0013186C" w:rsidP="0013186C">
      <w:pPr>
        <w:spacing w:line="276" w:lineRule="auto"/>
        <w:jc w:val="center"/>
        <w:rPr>
          <w:rFonts w:ascii="Arial" w:eastAsia="Calibri" w:hAnsi="Arial"/>
          <w:b/>
          <w:bCs/>
          <w:sz w:val="20"/>
        </w:rPr>
      </w:pPr>
      <w:r w:rsidRPr="0013186C">
        <w:rPr>
          <w:rFonts w:ascii="Arial" w:eastAsia="Calibri" w:hAnsi="Arial"/>
          <w:b/>
          <w:bCs/>
          <w:szCs w:val="22"/>
        </w:rPr>
        <w:t xml:space="preserve">IEEE PES Transformer Committee </w:t>
      </w:r>
      <w:r w:rsidRPr="0013186C">
        <w:rPr>
          <w:rFonts w:ascii="Arial" w:eastAsia="Calibri" w:hAnsi="Arial"/>
          <w:b/>
          <w:bCs/>
          <w:sz w:val="20"/>
        </w:rPr>
        <w:t>Working Group Meeting Minutes</w:t>
      </w:r>
    </w:p>
    <w:p w14:paraId="4C5283D7" w14:textId="77777777" w:rsidR="0013186C" w:rsidRPr="0013186C" w:rsidRDefault="0013186C" w:rsidP="0013186C">
      <w:pPr>
        <w:spacing w:line="276" w:lineRule="auto"/>
        <w:jc w:val="center"/>
        <w:rPr>
          <w:rFonts w:ascii="Arial" w:eastAsia="Calibri" w:hAnsi="Arial"/>
          <w:b/>
          <w:bCs/>
          <w:sz w:val="20"/>
        </w:rPr>
      </w:pPr>
      <w:r w:rsidRPr="0013186C">
        <w:rPr>
          <w:rFonts w:ascii="Arial" w:eastAsia="Calibri" w:hAnsi="Arial"/>
          <w:b/>
          <w:bCs/>
          <w:sz w:val="20"/>
        </w:rPr>
        <w:t>PC57.170 for Condition Assessment Guide</w:t>
      </w:r>
    </w:p>
    <w:p w14:paraId="1498AA5F" w14:textId="77777777" w:rsidR="0013186C" w:rsidRPr="0013186C" w:rsidRDefault="0013186C" w:rsidP="0013186C">
      <w:pPr>
        <w:spacing w:line="276" w:lineRule="auto"/>
        <w:jc w:val="center"/>
        <w:rPr>
          <w:rFonts w:ascii="Arial" w:eastAsia="Calibri" w:hAnsi="Arial"/>
          <w:b/>
          <w:bCs/>
          <w:sz w:val="20"/>
        </w:rPr>
      </w:pPr>
      <w:bookmarkStart w:id="4" w:name="_Hlk527815749"/>
      <w:r w:rsidRPr="0013186C">
        <w:rPr>
          <w:rFonts w:ascii="Arial" w:eastAsia="Calibri" w:hAnsi="Arial"/>
          <w:b/>
          <w:bCs/>
          <w:sz w:val="20"/>
        </w:rPr>
        <w:t>Tuesday, March 25, 2025</w:t>
      </w:r>
    </w:p>
    <w:p w14:paraId="3FCCBB21" w14:textId="77777777" w:rsidR="0013186C" w:rsidRPr="0013186C" w:rsidRDefault="0013186C" w:rsidP="0013186C">
      <w:pPr>
        <w:spacing w:line="276" w:lineRule="auto"/>
        <w:jc w:val="center"/>
        <w:rPr>
          <w:rFonts w:ascii="Arial" w:eastAsia="Calibri" w:hAnsi="Arial"/>
          <w:b/>
          <w:bCs/>
          <w:sz w:val="20"/>
        </w:rPr>
      </w:pPr>
      <w:r w:rsidRPr="0013186C">
        <w:rPr>
          <w:rFonts w:ascii="Arial" w:eastAsia="Calibri" w:hAnsi="Arial"/>
          <w:b/>
          <w:bCs/>
          <w:sz w:val="20"/>
        </w:rPr>
        <w:t>09:45 – 10:30 AM</w:t>
      </w:r>
    </w:p>
    <w:p w14:paraId="2C33B8CE" w14:textId="77777777" w:rsidR="0013186C" w:rsidRPr="0013186C" w:rsidRDefault="0013186C" w:rsidP="0013186C">
      <w:pPr>
        <w:spacing w:line="276" w:lineRule="auto"/>
        <w:jc w:val="center"/>
        <w:rPr>
          <w:rFonts w:ascii="Arial" w:eastAsia="Calibri" w:hAnsi="Arial"/>
          <w:b/>
          <w:bCs/>
          <w:sz w:val="20"/>
        </w:rPr>
      </w:pPr>
      <w:r w:rsidRPr="0013186C">
        <w:rPr>
          <w:rFonts w:ascii="Arial" w:eastAsia="Calibri" w:hAnsi="Arial"/>
          <w:b/>
          <w:bCs/>
          <w:sz w:val="20"/>
        </w:rPr>
        <w:t>Centennial “D, E” – Hyatt Regency Hotel – Denver, CO</w:t>
      </w:r>
    </w:p>
    <w:p w14:paraId="57458C2E" w14:textId="77777777" w:rsidR="0013186C" w:rsidRPr="0013186C" w:rsidRDefault="0013186C" w:rsidP="0013186C">
      <w:pPr>
        <w:spacing w:line="276" w:lineRule="auto"/>
        <w:jc w:val="center"/>
        <w:rPr>
          <w:rFonts w:ascii="Arial" w:eastAsia="Calibri" w:hAnsi="Arial"/>
          <w:b/>
          <w:bCs/>
          <w:sz w:val="20"/>
        </w:rPr>
      </w:pPr>
    </w:p>
    <w:p w14:paraId="221F9648" w14:textId="77777777" w:rsidR="0013186C" w:rsidRPr="0013186C" w:rsidRDefault="0013186C" w:rsidP="0013186C">
      <w:pPr>
        <w:jc w:val="center"/>
        <w:rPr>
          <w:rFonts w:ascii="Arial" w:eastAsia="Calibri" w:hAnsi="Arial"/>
          <w:b/>
          <w:bCs/>
          <w:sz w:val="20"/>
        </w:rPr>
      </w:pPr>
      <w:bookmarkStart w:id="5" w:name="_Hlk527815691"/>
      <w:bookmarkEnd w:id="4"/>
      <w:r w:rsidRPr="0013186C">
        <w:rPr>
          <w:rFonts w:ascii="Arial" w:eastAsia="Calibri" w:hAnsi="Arial"/>
          <w:b/>
          <w:bCs/>
          <w:sz w:val="20"/>
          <w:u w:val="single"/>
        </w:rPr>
        <w:t>Chairman</w:t>
      </w:r>
      <w:r w:rsidRPr="0013186C">
        <w:rPr>
          <w:rFonts w:ascii="Arial" w:eastAsia="Calibri" w:hAnsi="Arial"/>
          <w:b/>
          <w:bCs/>
          <w:sz w:val="20"/>
        </w:rPr>
        <w:t xml:space="preserve">:   Kumar Mani </w:t>
      </w:r>
      <w:r w:rsidRPr="0013186C">
        <w:rPr>
          <w:rFonts w:ascii="Arial" w:eastAsia="Calibri" w:hAnsi="Arial"/>
          <w:b/>
          <w:bCs/>
          <w:sz w:val="20"/>
          <w:u w:val="single"/>
        </w:rPr>
        <w:t>Vice Chair</w:t>
      </w:r>
      <w:r w:rsidRPr="0013186C">
        <w:rPr>
          <w:rFonts w:ascii="Arial" w:eastAsia="Calibri" w:hAnsi="Arial"/>
          <w:b/>
          <w:bCs/>
          <w:sz w:val="20"/>
        </w:rPr>
        <w:t xml:space="preserve">: James Cross </w:t>
      </w:r>
      <w:r w:rsidRPr="0013186C">
        <w:rPr>
          <w:rFonts w:ascii="Arial" w:eastAsia="Calibri" w:hAnsi="Arial"/>
          <w:b/>
          <w:bCs/>
          <w:sz w:val="20"/>
          <w:u w:val="single"/>
        </w:rPr>
        <w:t>Acting Secretary</w:t>
      </w:r>
      <w:r w:rsidRPr="0013186C">
        <w:rPr>
          <w:rFonts w:ascii="Arial" w:eastAsia="Calibri" w:hAnsi="Arial"/>
          <w:b/>
          <w:bCs/>
          <w:sz w:val="20"/>
        </w:rPr>
        <w:t>:  James Cross</w:t>
      </w:r>
    </w:p>
    <w:p w14:paraId="30D50C44" w14:textId="77777777" w:rsidR="0013186C" w:rsidRPr="0013186C" w:rsidRDefault="0013186C" w:rsidP="0013186C">
      <w:pPr>
        <w:rPr>
          <w:rFonts w:ascii="Arial" w:eastAsia="Calibri" w:hAnsi="Arial"/>
          <w:sz w:val="20"/>
        </w:rPr>
      </w:pPr>
    </w:p>
    <w:p w14:paraId="78446ACF" w14:textId="77777777" w:rsidR="0013186C" w:rsidRPr="0013186C" w:rsidRDefault="0013186C" w:rsidP="0013186C">
      <w:pPr>
        <w:rPr>
          <w:rFonts w:ascii="Arial" w:eastAsia="Calibri" w:hAnsi="Arial"/>
          <w:sz w:val="20"/>
        </w:rPr>
      </w:pPr>
    </w:p>
    <w:p w14:paraId="73C28CCB" w14:textId="77777777" w:rsidR="0013186C" w:rsidRPr="0013186C" w:rsidRDefault="0013186C" w:rsidP="0013186C">
      <w:pPr>
        <w:pStyle w:val="NoSpacing"/>
        <w:numPr>
          <w:ilvl w:val="3"/>
          <w:numId w:val="52"/>
        </w:numPr>
        <w:ind w:left="720"/>
        <w:rPr>
          <w:rFonts w:ascii="Arial" w:eastAsiaTheme="minorHAnsi" w:hAnsi="Arial" w:cs="Arial"/>
          <w:sz w:val="20"/>
          <w:szCs w:val="20"/>
        </w:rPr>
      </w:pPr>
      <w:r w:rsidRPr="0013186C">
        <w:rPr>
          <w:rFonts w:ascii="Arial" w:eastAsiaTheme="minorHAnsi" w:hAnsi="Arial" w:cs="Arial"/>
          <w:sz w:val="20"/>
          <w:szCs w:val="20"/>
        </w:rPr>
        <w:t>Welcome &amp; Introduction: The meeting was called to order at 9:30 am CDT by the Chair.</w:t>
      </w:r>
    </w:p>
    <w:p w14:paraId="09A042DB" w14:textId="77777777" w:rsidR="0013186C" w:rsidRPr="0013186C" w:rsidRDefault="0013186C" w:rsidP="0013186C">
      <w:pPr>
        <w:pStyle w:val="NoSpacing"/>
        <w:numPr>
          <w:ilvl w:val="3"/>
          <w:numId w:val="52"/>
        </w:numPr>
        <w:ind w:left="720"/>
        <w:rPr>
          <w:rFonts w:ascii="Arial" w:eastAsiaTheme="minorHAnsi" w:hAnsi="Arial" w:cs="Arial"/>
          <w:sz w:val="20"/>
          <w:szCs w:val="20"/>
        </w:rPr>
      </w:pPr>
      <w:r w:rsidRPr="0013186C">
        <w:rPr>
          <w:rFonts w:ascii="Arial" w:eastAsiaTheme="minorHAnsi" w:hAnsi="Arial" w:cs="Arial"/>
          <w:sz w:val="20"/>
          <w:szCs w:val="20"/>
        </w:rPr>
        <w:t>Attendance and Establishment of Quorum: There were 37 of 63 voting members present by head count. There were 94 guests. Quorum was established.</w:t>
      </w:r>
    </w:p>
    <w:p w14:paraId="64318FD1" w14:textId="77777777" w:rsidR="0013186C" w:rsidRPr="0013186C" w:rsidRDefault="0013186C" w:rsidP="0013186C">
      <w:pPr>
        <w:pStyle w:val="NoSpacing"/>
        <w:numPr>
          <w:ilvl w:val="3"/>
          <w:numId w:val="52"/>
        </w:numPr>
        <w:ind w:left="720"/>
        <w:rPr>
          <w:rFonts w:ascii="Arial" w:eastAsiaTheme="minorHAnsi" w:hAnsi="Arial" w:cs="Arial"/>
          <w:sz w:val="20"/>
          <w:szCs w:val="20"/>
        </w:rPr>
      </w:pPr>
      <w:r w:rsidRPr="0013186C">
        <w:rPr>
          <w:rFonts w:ascii="Arial" w:eastAsiaTheme="minorHAnsi" w:hAnsi="Arial" w:cs="Arial"/>
          <w:sz w:val="20"/>
          <w:szCs w:val="20"/>
        </w:rPr>
        <w:t>Call was made for Patent Disclosures: No claims were made.</w:t>
      </w:r>
    </w:p>
    <w:p w14:paraId="5C6730F9" w14:textId="77777777" w:rsidR="0013186C" w:rsidRPr="0013186C" w:rsidRDefault="0013186C" w:rsidP="0013186C">
      <w:pPr>
        <w:pStyle w:val="NoSpacing"/>
        <w:numPr>
          <w:ilvl w:val="3"/>
          <w:numId w:val="52"/>
        </w:numPr>
        <w:ind w:left="720"/>
        <w:rPr>
          <w:rFonts w:ascii="Arial" w:eastAsiaTheme="minorHAnsi" w:hAnsi="Arial" w:cs="Arial"/>
          <w:sz w:val="20"/>
          <w:szCs w:val="20"/>
        </w:rPr>
      </w:pPr>
      <w:r w:rsidRPr="0013186C">
        <w:rPr>
          <w:rFonts w:ascii="Arial" w:eastAsiaTheme="minorHAnsi" w:hAnsi="Arial" w:cs="Arial"/>
          <w:sz w:val="20"/>
          <w:szCs w:val="20"/>
        </w:rPr>
        <w:t>IEEE Copyright Policy: The Chair presented the IEEE Copyright Policy slides.</w:t>
      </w:r>
    </w:p>
    <w:p w14:paraId="7DCE9772" w14:textId="77777777" w:rsidR="0013186C" w:rsidRPr="0013186C" w:rsidRDefault="0013186C" w:rsidP="0013186C">
      <w:pPr>
        <w:pStyle w:val="NoSpacing"/>
        <w:numPr>
          <w:ilvl w:val="3"/>
          <w:numId w:val="52"/>
        </w:numPr>
        <w:ind w:left="720"/>
        <w:rPr>
          <w:rFonts w:ascii="Arial" w:eastAsiaTheme="minorHAnsi" w:hAnsi="Arial" w:cs="Arial"/>
          <w:sz w:val="20"/>
          <w:szCs w:val="20"/>
        </w:rPr>
      </w:pPr>
      <w:r w:rsidRPr="0013186C">
        <w:rPr>
          <w:rFonts w:ascii="Arial" w:eastAsiaTheme="minorHAnsi" w:hAnsi="Arial" w:cs="Arial"/>
          <w:sz w:val="20"/>
          <w:szCs w:val="20"/>
        </w:rPr>
        <w:t>Approval of Meeting Agenda: The agenda of the meeting was presented by the chair. Trent Williams moved to accept the agenda.   Marcos Ferreira seconded. Carried unanimously.</w:t>
      </w:r>
    </w:p>
    <w:p w14:paraId="7994EC31" w14:textId="77777777" w:rsidR="0013186C" w:rsidRPr="0013186C" w:rsidRDefault="0013186C" w:rsidP="0013186C">
      <w:pPr>
        <w:pStyle w:val="NoSpacing"/>
        <w:numPr>
          <w:ilvl w:val="3"/>
          <w:numId w:val="52"/>
        </w:numPr>
        <w:ind w:left="720"/>
        <w:rPr>
          <w:rFonts w:ascii="Arial" w:eastAsiaTheme="minorHAnsi" w:hAnsi="Arial" w:cs="Arial"/>
          <w:sz w:val="20"/>
          <w:szCs w:val="20"/>
        </w:rPr>
      </w:pPr>
      <w:r w:rsidRPr="0013186C">
        <w:rPr>
          <w:rFonts w:ascii="Arial" w:eastAsiaTheme="minorHAnsi" w:hAnsi="Arial" w:cs="Arial"/>
          <w:sz w:val="20"/>
          <w:szCs w:val="20"/>
        </w:rPr>
        <w:t xml:space="preserve">Approval of Fall 2024 Minutes: Amitabh Sarkar moved to accept minutes of St. Louis Fall 2024 meeting.  Seconded by Mickel Saad. Carried unanimously. </w:t>
      </w:r>
    </w:p>
    <w:p w14:paraId="613616B3" w14:textId="77777777" w:rsidR="0013186C" w:rsidRPr="0013186C" w:rsidRDefault="0013186C" w:rsidP="0013186C">
      <w:pPr>
        <w:pStyle w:val="NoSpacing"/>
        <w:numPr>
          <w:ilvl w:val="3"/>
          <w:numId w:val="52"/>
        </w:numPr>
        <w:ind w:left="720"/>
        <w:rPr>
          <w:rFonts w:ascii="Arial" w:eastAsiaTheme="minorHAnsi" w:hAnsi="Arial" w:cs="Arial"/>
          <w:sz w:val="20"/>
          <w:szCs w:val="20"/>
        </w:rPr>
      </w:pPr>
      <w:r w:rsidRPr="0013186C">
        <w:rPr>
          <w:rFonts w:ascii="Arial" w:eastAsiaTheme="minorHAnsi" w:hAnsi="Arial" w:cs="Arial"/>
          <w:sz w:val="20"/>
          <w:szCs w:val="20"/>
        </w:rPr>
        <w:t>IEEE SA Initial Ballot Comment Resolution Report: Saramma Hoffman informed the group that there were 172 comments of which 37 were technical in nature, and the remaining ones were editorial.  All comments were successfully resolved after 13 CRG virtual meetings.</w:t>
      </w:r>
    </w:p>
    <w:p w14:paraId="7311B774" w14:textId="77777777" w:rsidR="0013186C" w:rsidRPr="0013186C" w:rsidRDefault="0013186C" w:rsidP="0013186C">
      <w:pPr>
        <w:pStyle w:val="NoSpacing"/>
        <w:numPr>
          <w:ilvl w:val="3"/>
          <w:numId w:val="52"/>
        </w:numPr>
        <w:ind w:left="720"/>
        <w:rPr>
          <w:rFonts w:ascii="Arial" w:eastAsiaTheme="minorHAnsi" w:hAnsi="Arial" w:cs="Arial"/>
          <w:sz w:val="20"/>
          <w:szCs w:val="20"/>
        </w:rPr>
      </w:pPr>
      <w:r w:rsidRPr="0013186C">
        <w:rPr>
          <w:rFonts w:ascii="Arial" w:eastAsiaTheme="minorHAnsi" w:hAnsi="Arial" w:cs="Arial"/>
          <w:sz w:val="20"/>
          <w:szCs w:val="20"/>
        </w:rPr>
        <w:t>Next Steps: PAR Extension Until Dec 31, 2026. The current PAR expires at the end of 2025.</w:t>
      </w:r>
    </w:p>
    <w:p w14:paraId="09B7C299" w14:textId="77777777" w:rsidR="0013186C" w:rsidRPr="0013186C" w:rsidRDefault="0013186C" w:rsidP="0013186C">
      <w:pPr>
        <w:pStyle w:val="Default"/>
        <w:widowControl/>
        <w:numPr>
          <w:ilvl w:val="1"/>
          <w:numId w:val="52"/>
        </w:numPr>
        <w:ind w:left="1080"/>
        <w:rPr>
          <w:rFonts w:ascii="Arial" w:eastAsiaTheme="minorHAnsi" w:hAnsi="Arial" w:cs="Arial"/>
          <w:sz w:val="20"/>
          <w:szCs w:val="20"/>
        </w:rPr>
      </w:pPr>
      <w:r w:rsidRPr="0013186C">
        <w:rPr>
          <w:rFonts w:ascii="Arial" w:eastAsiaTheme="minorHAnsi" w:hAnsi="Arial" w:cs="Arial"/>
          <w:sz w:val="20"/>
          <w:szCs w:val="20"/>
        </w:rPr>
        <w:t>Patrycia recommended that we apply for a PAR extension at this meeting to have it in-hand rather than waiting for the fall meeting. A motion was moved by Poorvi Patel.   Ali Naderian seconded.</w:t>
      </w:r>
    </w:p>
    <w:p w14:paraId="69B118F5" w14:textId="77777777" w:rsidR="0013186C" w:rsidRPr="0013186C" w:rsidRDefault="0013186C" w:rsidP="0013186C">
      <w:pPr>
        <w:pStyle w:val="Default"/>
        <w:widowControl/>
        <w:numPr>
          <w:ilvl w:val="1"/>
          <w:numId w:val="52"/>
        </w:numPr>
        <w:ind w:left="1080"/>
        <w:rPr>
          <w:rFonts w:ascii="Arial" w:eastAsiaTheme="minorHAnsi" w:hAnsi="Arial" w:cs="Arial"/>
          <w:sz w:val="20"/>
          <w:szCs w:val="20"/>
        </w:rPr>
      </w:pPr>
      <w:r w:rsidRPr="0013186C">
        <w:rPr>
          <w:rFonts w:ascii="Arial" w:eastAsiaTheme="minorHAnsi" w:hAnsi="Arial" w:cs="Arial"/>
          <w:sz w:val="20"/>
          <w:szCs w:val="20"/>
        </w:rPr>
        <w:t xml:space="preserve">Stephanie Mabry recommended that it may be a valid risk-avoidance strategy to secure a PAR extension while we have a quorum present. </w:t>
      </w:r>
    </w:p>
    <w:p w14:paraId="4A1763BE" w14:textId="77777777" w:rsidR="0013186C" w:rsidRPr="0013186C" w:rsidRDefault="0013186C" w:rsidP="0013186C">
      <w:pPr>
        <w:pStyle w:val="Default"/>
        <w:widowControl/>
        <w:numPr>
          <w:ilvl w:val="1"/>
          <w:numId w:val="52"/>
        </w:numPr>
        <w:ind w:left="1080"/>
        <w:rPr>
          <w:rFonts w:ascii="Arial" w:eastAsiaTheme="minorHAnsi" w:hAnsi="Arial" w:cs="Arial"/>
          <w:sz w:val="20"/>
          <w:szCs w:val="20"/>
        </w:rPr>
      </w:pPr>
      <w:r w:rsidRPr="0013186C">
        <w:rPr>
          <w:rFonts w:ascii="Arial" w:eastAsiaTheme="minorHAnsi" w:hAnsi="Arial" w:cs="Arial"/>
          <w:sz w:val="20"/>
          <w:szCs w:val="20"/>
        </w:rPr>
        <w:t xml:space="preserve">After many discussions, it was decided to not apply for a PAR extension since the document is ready for circulation and re-balloting now. Poorvi Patel modified her original motion to include this.  Scott Reed seconded the amended motion. </w:t>
      </w:r>
    </w:p>
    <w:p w14:paraId="7E5A49B6" w14:textId="77777777" w:rsidR="0013186C" w:rsidRPr="0013186C" w:rsidRDefault="0013186C" w:rsidP="0013186C">
      <w:pPr>
        <w:pStyle w:val="Default"/>
        <w:widowControl/>
        <w:numPr>
          <w:ilvl w:val="1"/>
          <w:numId w:val="52"/>
        </w:numPr>
        <w:ind w:left="1080"/>
        <w:rPr>
          <w:rFonts w:ascii="Arial" w:eastAsiaTheme="minorHAnsi" w:hAnsi="Arial" w:cs="Arial"/>
          <w:sz w:val="20"/>
          <w:szCs w:val="20"/>
        </w:rPr>
      </w:pPr>
      <w:r w:rsidRPr="0013186C">
        <w:rPr>
          <w:rFonts w:ascii="Arial" w:eastAsiaTheme="minorHAnsi" w:hAnsi="Arial" w:cs="Arial"/>
          <w:sz w:val="20"/>
          <w:szCs w:val="20"/>
        </w:rPr>
        <w:t>Trent suggested that the CRG be authorized to resolve any further comments to the re-balloted document.   Ryan Musgrove remarked that the Minutes from the Fall 2023 meeting showed that the WG already voted on establishing a CRG and empowered them to resolve any comments, so the amended motion is a moot point. After this clarification, there was no further discussion on this topic.</w:t>
      </w:r>
    </w:p>
    <w:p w14:paraId="68CAB537" w14:textId="5ED3D446" w:rsidR="0013186C" w:rsidRPr="0013186C" w:rsidRDefault="0013186C" w:rsidP="0013186C">
      <w:pPr>
        <w:pStyle w:val="NoSpacing"/>
        <w:numPr>
          <w:ilvl w:val="0"/>
          <w:numId w:val="13"/>
        </w:numPr>
        <w:rPr>
          <w:rFonts w:ascii="Arial" w:eastAsiaTheme="minorHAnsi" w:hAnsi="Arial" w:cs="Arial"/>
          <w:sz w:val="20"/>
          <w:szCs w:val="20"/>
        </w:rPr>
      </w:pPr>
      <w:r w:rsidRPr="0013186C">
        <w:rPr>
          <w:rFonts w:ascii="Arial" w:eastAsiaTheme="minorHAnsi" w:hAnsi="Arial" w:cs="Arial"/>
          <w:sz w:val="20"/>
          <w:szCs w:val="20"/>
        </w:rPr>
        <w:t xml:space="preserve">Next Steps: Ballot Circulation. Discussion from Joshua Yun from Virginia Transformer- Will only the WG members be allowed to comment on the recirculated ballot?  </w:t>
      </w:r>
    </w:p>
    <w:p w14:paraId="4396E09D" w14:textId="77777777" w:rsidR="0013186C" w:rsidRPr="0013186C" w:rsidRDefault="0013186C" w:rsidP="0013186C">
      <w:pPr>
        <w:pStyle w:val="NoSpacing"/>
        <w:ind w:left="1440"/>
        <w:rPr>
          <w:rFonts w:ascii="Arial" w:eastAsiaTheme="minorHAnsi" w:hAnsi="Arial" w:cs="Arial"/>
          <w:sz w:val="20"/>
          <w:szCs w:val="20"/>
        </w:rPr>
      </w:pPr>
      <w:r w:rsidRPr="0013186C">
        <w:rPr>
          <w:rFonts w:ascii="Arial" w:eastAsiaTheme="minorHAnsi" w:hAnsi="Arial" w:cs="Arial"/>
          <w:sz w:val="20"/>
          <w:szCs w:val="20"/>
        </w:rPr>
        <w:t xml:space="preserve">The Chair remarked that as per IEEE SA Ballot rules, only whose who participated in the original ballot can do so in the recirculation ballot. This was confirmed by Patrycja. </w:t>
      </w:r>
    </w:p>
    <w:p w14:paraId="0E33B484" w14:textId="1CBFAD2C" w:rsidR="0013186C" w:rsidRPr="0013186C" w:rsidRDefault="0013186C" w:rsidP="0013186C">
      <w:pPr>
        <w:pStyle w:val="NoSpacing"/>
        <w:numPr>
          <w:ilvl w:val="0"/>
          <w:numId w:val="13"/>
        </w:numPr>
        <w:rPr>
          <w:rFonts w:ascii="Arial" w:eastAsiaTheme="minorHAnsi" w:hAnsi="Arial" w:cs="Arial"/>
          <w:sz w:val="20"/>
          <w:szCs w:val="20"/>
        </w:rPr>
      </w:pPr>
      <w:r w:rsidRPr="0013186C">
        <w:rPr>
          <w:rFonts w:ascii="Arial" w:eastAsiaTheme="minorHAnsi" w:hAnsi="Arial" w:cs="Arial"/>
          <w:sz w:val="20"/>
          <w:szCs w:val="20"/>
        </w:rPr>
        <w:t>Unfinished / New Business: Th Chair called for any new / unfinished business. Having heard none, Trent Williams moved to adjourn the meeting which was seconded by Stephanie Mabry. Carried unanimously.</w:t>
      </w:r>
    </w:p>
    <w:p w14:paraId="70A0D862" w14:textId="77777777" w:rsidR="0013186C" w:rsidRPr="0013186C" w:rsidRDefault="0013186C" w:rsidP="0013186C">
      <w:pPr>
        <w:pStyle w:val="NoSpacing"/>
        <w:ind w:left="720"/>
        <w:rPr>
          <w:rFonts w:ascii="Arial" w:eastAsiaTheme="minorHAnsi" w:hAnsi="Arial" w:cs="Arial"/>
          <w:sz w:val="20"/>
          <w:szCs w:val="20"/>
        </w:rPr>
      </w:pPr>
      <w:r w:rsidRPr="0013186C">
        <w:rPr>
          <w:rFonts w:ascii="Arial" w:eastAsiaTheme="minorHAnsi" w:hAnsi="Arial" w:cs="Arial"/>
          <w:sz w:val="20"/>
          <w:szCs w:val="20"/>
        </w:rPr>
        <w:t>Meeting was adjourned at 1005 Hrs.</w:t>
      </w:r>
    </w:p>
    <w:p w14:paraId="659A1CCA" w14:textId="756093B1" w:rsidR="0013186C" w:rsidRPr="0013186C" w:rsidRDefault="0013186C" w:rsidP="0013186C">
      <w:pPr>
        <w:pStyle w:val="NoSpacing"/>
        <w:numPr>
          <w:ilvl w:val="0"/>
          <w:numId w:val="13"/>
        </w:numPr>
        <w:rPr>
          <w:rFonts w:ascii="Arial" w:eastAsiaTheme="minorHAnsi" w:hAnsi="Arial" w:cs="Arial"/>
          <w:sz w:val="20"/>
          <w:szCs w:val="20"/>
        </w:rPr>
      </w:pPr>
      <w:r w:rsidRPr="0013186C">
        <w:rPr>
          <w:rFonts w:ascii="Arial" w:eastAsiaTheme="minorHAnsi" w:hAnsi="Arial" w:cs="Arial"/>
          <w:sz w:val="20"/>
          <w:szCs w:val="20"/>
        </w:rPr>
        <w:t>Next Meeting: Bonita Springs, FL. Oct 19-23, 2025.</w:t>
      </w:r>
    </w:p>
    <w:p w14:paraId="644F4E84" w14:textId="77777777" w:rsidR="0013186C" w:rsidRPr="0013186C" w:rsidRDefault="0013186C" w:rsidP="0013186C">
      <w:pPr>
        <w:rPr>
          <w:rFonts w:ascii="Arial" w:eastAsia="Calibri" w:hAnsi="Arial"/>
          <w:sz w:val="20"/>
        </w:rPr>
      </w:pPr>
    </w:p>
    <w:p w14:paraId="518415B0" w14:textId="77777777" w:rsidR="0013186C" w:rsidRPr="0013186C" w:rsidRDefault="0013186C" w:rsidP="0013186C">
      <w:pPr>
        <w:rPr>
          <w:rFonts w:ascii="Arial" w:eastAsia="Calibri" w:hAnsi="Arial"/>
          <w:sz w:val="20"/>
        </w:rPr>
      </w:pPr>
    </w:p>
    <w:p w14:paraId="5340E4D1" w14:textId="77777777" w:rsidR="0013186C" w:rsidRPr="0013186C" w:rsidRDefault="0013186C" w:rsidP="0013186C">
      <w:pPr>
        <w:rPr>
          <w:rFonts w:ascii="Arial" w:eastAsia="Calibri" w:hAnsi="Arial"/>
          <w:sz w:val="20"/>
        </w:rPr>
      </w:pPr>
    </w:p>
    <w:p w14:paraId="0CE0978F" w14:textId="77777777" w:rsidR="0013186C" w:rsidRPr="0013186C" w:rsidRDefault="0013186C" w:rsidP="0013186C">
      <w:pPr>
        <w:rPr>
          <w:rFonts w:ascii="Arial" w:eastAsia="Calibri" w:hAnsi="Arial"/>
          <w:sz w:val="20"/>
        </w:rPr>
      </w:pPr>
    </w:p>
    <w:p w14:paraId="1F22F277" w14:textId="77777777" w:rsidR="0013186C" w:rsidRPr="0013186C" w:rsidRDefault="0013186C" w:rsidP="0013186C">
      <w:pPr>
        <w:rPr>
          <w:rFonts w:ascii="Arial" w:eastAsia="Calibri" w:hAnsi="Arial"/>
          <w:sz w:val="20"/>
        </w:rPr>
      </w:pPr>
    </w:p>
    <w:p w14:paraId="1ABC6FF9" w14:textId="77777777" w:rsidR="0013186C" w:rsidRPr="0013186C" w:rsidRDefault="0013186C" w:rsidP="0013186C">
      <w:pPr>
        <w:rPr>
          <w:rFonts w:ascii="Arial" w:eastAsia="Calibri" w:hAnsi="Arial"/>
          <w:sz w:val="20"/>
        </w:rPr>
      </w:pPr>
    </w:p>
    <w:p w14:paraId="4A207025" w14:textId="77777777" w:rsidR="0013186C" w:rsidRPr="0013186C" w:rsidRDefault="0013186C" w:rsidP="0013186C">
      <w:pPr>
        <w:spacing w:after="160" w:line="259" w:lineRule="auto"/>
        <w:rPr>
          <w:rFonts w:ascii="Arial" w:eastAsia="Calibri" w:hAnsi="Arial"/>
          <w:sz w:val="20"/>
        </w:rPr>
      </w:pPr>
      <w:r w:rsidRPr="0013186C">
        <w:rPr>
          <w:rFonts w:ascii="Arial" w:eastAsia="Calibri" w:hAnsi="Arial"/>
          <w:sz w:val="20"/>
        </w:rPr>
        <w:br w:type="page"/>
      </w:r>
    </w:p>
    <w:p w14:paraId="597B24FA" w14:textId="77777777" w:rsidR="0013186C" w:rsidRPr="0013186C" w:rsidRDefault="0013186C" w:rsidP="0013186C">
      <w:pPr>
        <w:rPr>
          <w:rFonts w:ascii="Arial" w:eastAsia="Calibri" w:hAnsi="Arial"/>
          <w:sz w:val="20"/>
        </w:rPr>
      </w:pPr>
    </w:p>
    <w:bookmarkEnd w:id="5"/>
    <w:p w14:paraId="644671C5" w14:textId="77777777" w:rsidR="0013186C" w:rsidRPr="0013186C" w:rsidRDefault="0013186C" w:rsidP="0013186C">
      <w:pPr>
        <w:spacing w:after="200" w:line="276" w:lineRule="auto"/>
        <w:jc w:val="center"/>
        <w:rPr>
          <w:rFonts w:ascii="Arial" w:eastAsia="Calibri" w:hAnsi="Arial"/>
          <w:b/>
          <w:bCs/>
          <w:sz w:val="20"/>
        </w:rPr>
      </w:pPr>
      <w:r w:rsidRPr="0013186C">
        <w:rPr>
          <w:rFonts w:ascii="Arial" w:eastAsia="Calibri" w:hAnsi="Arial"/>
          <w:b/>
          <w:bCs/>
          <w:sz w:val="20"/>
        </w:rPr>
        <w:t>ATTENDANCE ROSTER</w:t>
      </w:r>
    </w:p>
    <w:tbl>
      <w:tblPr>
        <w:tblW w:w="9087" w:type="dxa"/>
        <w:tblInd w:w="-10" w:type="dxa"/>
        <w:tblLook w:val="04A0" w:firstRow="1" w:lastRow="0" w:firstColumn="1" w:lastColumn="0" w:noHBand="0" w:noVBand="1"/>
      </w:tblPr>
      <w:tblGrid>
        <w:gridCol w:w="1615"/>
        <w:gridCol w:w="1877"/>
        <w:gridCol w:w="4155"/>
        <w:gridCol w:w="1440"/>
      </w:tblGrid>
      <w:tr w:rsidR="003E0A6D" w:rsidRPr="0013186C" w14:paraId="3638FE3D" w14:textId="77777777" w:rsidTr="0064669A">
        <w:trPr>
          <w:trHeight w:val="590"/>
        </w:trPr>
        <w:tc>
          <w:tcPr>
            <w:tcW w:w="161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D87826E" w14:textId="2F04EDB6" w:rsidR="003E0A6D" w:rsidRPr="0013186C" w:rsidRDefault="003E0A6D" w:rsidP="003E0A6D">
            <w:pPr>
              <w:jc w:val="center"/>
              <w:rPr>
                <w:rFonts w:ascii="Arial" w:hAnsi="Arial"/>
                <w:b/>
                <w:bCs/>
                <w:color w:val="000000"/>
                <w:szCs w:val="22"/>
              </w:rPr>
            </w:pPr>
            <w:r w:rsidRPr="008E6DF7">
              <w:rPr>
                <w:rFonts w:ascii="Arial" w:hAnsi="Arial"/>
                <w:b/>
                <w:bCs/>
                <w:color w:val="000000"/>
              </w:rPr>
              <w:t>First Name</w:t>
            </w:r>
          </w:p>
        </w:tc>
        <w:tc>
          <w:tcPr>
            <w:tcW w:w="1877" w:type="dxa"/>
            <w:tcBorders>
              <w:top w:val="single" w:sz="12" w:space="0" w:color="auto"/>
              <w:left w:val="nil"/>
              <w:bottom w:val="single" w:sz="4" w:space="0" w:color="auto"/>
              <w:right w:val="single" w:sz="4" w:space="0" w:color="auto"/>
            </w:tcBorders>
            <w:shd w:val="clear" w:color="auto" w:fill="auto"/>
            <w:noWrap/>
            <w:vAlign w:val="bottom"/>
            <w:hideMark/>
          </w:tcPr>
          <w:p w14:paraId="52A3BD6E" w14:textId="4D360C2F" w:rsidR="003E0A6D" w:rsidRPr="0013186C" w:rsidRDefault="003E0A6D" w:rsidP="003E0A6D">
            <w:pPr>
              <w:jc w:val="center"/>
              <w:rPr>
                <w:rFonts w:ascii="Arial" w:hAnsi="Arial"/>
                <w:b/>
                <w:bCs/>
                <w:color w:val="000000"/>
                <w:szCs w:val="22"/>
              </w:rPr>
            </w:pPr>
            <w:r w:rsidRPr="008E6DF7">
              <w:rPr>
                <w:rFonts w:ascii="Arial" w:hAnsi="Arial"/>
                <w:b/>
                <w:bCs/>
                <w:color w:val="000000"/>
              </w:rPr>
              <w:t>Last Name</w:t>
            </w:r>
          </w:p>
        </w:tc>
        <w:tc>
          <w:tcPr>
            <w:tcW w:w="4155" w:type="dxa"/>
            <w:tcBorders>
              <w:top w:val="single" w:sz="12" w:space="0" w:color="auto"/>
              <w:left w:val="nil"/>
              <w:bottom w:val="single" w:sz="4" w:space="0" w:color="auto"/>
              <w:right w:val="single" w:sz="4" w:space="0" w:color="auto"/>
            </w:tcBorders>
            <w:shd w:val="clear" w:color="auto" w:fill="auto"/>
            <w:noWrap/>
            <w:vAlign w:val="bottom"/>
            <w:hideMark/>
          </w:tcPr>
          <w:p w14:paraId="6EA70E62" w14:textId="62B7BE35" w:rsidR="003E0A6D" w:rsidRPr="0013186C" w:rsidRDefault="003E0A6D" w:rsidP="003E0A6D">
            <w:pPr>
              <w:jc w:val="center"/>
              <w:rPr>
                <w:rFonts w:ascii="Arial" w:hAnsi="Arial"/>
                <w:b/>
                <w:bCs/>
                <w:color w:val="000000"/>
                <w:szCs w:val="22"/>
              </w:rPr>
            </w:pPr>
            <w:r w:rsidRPr="008E6DF7">
              <w:rPr>
                <w:rFonts w:ascii="Arial" w:hAnsi="Arial"/>
                <w:b/>
                <w:bCs/>
                <w:color w:val="000000"/>
              </w:rPr>
              <w:t>Affiliation</w:t>
            </w:r>
          </w:p>
        </w:tc>
        <w:tc>
          <w:tcPr>
            <w:tcW w:w="1440" w:type="dxa"/>
            <w:tcBorders>
              <w:top w:val="single" w:sz="12" w:space="0" w:color="auto"/>
              <w:left w:val="nil"/>
              <w:bottom w:val="single" w:sz="4" w:space="0" w:color="auto"/>
              <w:right w:val="single" w:sz="12" w:space="0" w:color="auto"/>
            </w:tcBorders>
            <w:shd w:val="clear" w:color="auto" w:fill="auto"/>
            <w:vAlign w:val="bottom"/>
            <w:hideMark/>
          </w:tcPr>
          <w:p w14:paraId="19DFB53F" w14:textId="7749A959" w:rsidR="003E0A6D" w:rsidRPr="0013186C" w:rsidRDefault="003E0A6D" w:rsidP="003E0A6D">
            <w:pPr>
              <w:jc w:val="center"/>
              <w:rPr>
                <w:rFonts w:ascii="Arial" w:hAnsi="Arial"/>
                <w:b/>
                <w:bCs/>
                <w:color w:val="000000"/>
                <w:szCs w:val="22"/>
              </w:rPr>
            </w:pPr>
            <w:r w:rsidRPr="008E6DF7">
              <w:rPr>
                <w:rFonts w:ascii="Arial" w:hAnsi="Arial"/>
                <w:b/>
                <w:bCs/>
                <w:color w:val="000000"/>
              </w:rPr>
              <w:t>Member / Guest</w:t>
            </w:r>
          </w:p>
        </w:tc>
      </w:tr>
      <w:tr w:rsidR="003E0A6D" w:rsidRPr="0013186C" w14:paraId="3F4D5D0A"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437E4785" w14:textId="7C9B9953" w:rsidR="003E0A6D" w:rsidRPr="0013186C" w:rsidRDefault="003E0A6D" w:rsidP="003E0A6D">
            <w:pPr>
              <w:rPr>
                <w:rFonts w:ascii="Arial" w:hAnsi="Arial"/>
                <w:color w:val="000000"/>
                <w:szCs w:val="22"/>
              </w:rPr>
            </w:pPr>
            <w:r w:rsidRPr="0051367D">
              <w:rPr>
                <w:rFonts w:ascii="Arial" w:hAnsi="Arial"/>
                <w:color w:val="000000"/>
              </w:rPr>
              <w:t>Jean Noel</w:t>
            </w:r>
          </w:p>
        </w:tc>
        <w:tc>
          <w:tcPr>
            <w:tcW w:w="1877" w:type="dxa"/>
            <w:tcBorders>
              <w:top w:val="nil"/>
              <w:left w:val="nil"/>
              <w:bottom w:val="single" w:sz="4" w:space="0" w:color="auto"/>
              <w:right w:val="single" w:sz="4" w:space="0" w:color="auto"/>
            </w:tcBorders>
            <w:shd w:val="clear" w:color="auto" w:fill="auto"/>
            <w:noWrap/>
            <w:vAlign w:val="bottom"/>
          </w:tcPr>
          <w:p w14:paraId="5E8A9F98" w14:textId="17DE9CCF" w:rsidR="003E0A6D" w:rsidRPr="0013186C" w:rsidRDefault="003E0A6D" w:rsidP="003E0A6D">
            <w:pPr>
              <w:rPr>
                <w:rFonts w:ascii="Arial" w:hAnsi="Arial"/>
                <w:color w:val="000000"/>
                <w:szCs w:val="22"/>
              </w:rPr>
            </w:pPr>
            <w:r w:rsidRPr="0051367D">
              <w:rPr>
                <w:rFonts w:ascii="Arial" w:hAnsi="Arial"/>
                <w:color w:val="000000"/>
              </w:rPr>
              <w:t>Berube</w:t>
            </w:r>
          </w:p>
        </w:tc>
        <w:tc>
          <w:tcPr>
            <w:tcW w:w="4155" w:type="dxa"/>
            <w:tcBorders>
              <w:top w:val="nil"/>
              <w:left w:val="nil"/>
              <w:bottom w:val="single" w:sz="4" w:space="0" w:color="auto"/>
              <w:right w:val="single" w:sz="4" w:space="0" w:color="auto"/>
            </w:tcBorders>
            <w:shd w:val="clear" w:color="auto" w:fill="auto"/>
            <w:noWrap/>
            <w:vAlign w:val="bottom"/>
          </w:tcPr>
          <w:p w14:paraId="071961BD" w14:textId="759FEC3C" w:rsidR="003E0A6D" w:rsidRPr="0013186C" w:rsidRDefault="003E0A6D" w:rsidP="003E0A6D">
            <w:pPr>
              <w:rPr>
                <w:rFonts w:ascii="Arial" w:hAnsi="Arial"/>
                <w:color w:val="000000"/>
                <w:szCs w:val="22"/>
              </w:rPr>
            </w:pPr>
            <w:r w:rsidRPr="0051367D">
              <w:rPr>
                <w:rFonts w:ascii="Arial" w:hAnsi="Arial"/>
                <w:color w:val="000000"/>
              </w:rPr>
              <w:t>Rugged Monitoring</w:t>
            </w:r>
          </w:p>
        </w:tc>
        <w:tc>
          <w:tcPr>
            <w:tcW w:w="1440" w:type="dxa"/>
            <w:tcBorders>
              <w:top w:val="nil"/>
              <w:left w:val="nil"/>
              <w:bottom w:val="single" w:sz="4" w:space="0" w:color="auto"/>
              <w:right w:val="single" w:sz="12" w:space="0" w:color="auto"/>
            </w:tcBorders>
            <w:shd w:val="clear" w:color="auto" w:fill="auto"/>
            <w:noWrap/>
            <w:vAlign w:val="bottom"/>
          </w:tcPr>
          <w:p w14:paraId="73C74921" w14:textId="36A41713"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29C1C1C3"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15F731C3" w14:textId="770BFB5C" w:rsidR="003E0A6D" w:rsidRPr="0013186C" w:rsidRDefault="003E0A6D" w:rsidP="003E0A6D">
            <w:pPr>
              <w:rPr>
                <w:rFonts w:ascii="Arial" w:hAnsi="Arial"/>
                <w:color w:val="000000"/>
                <w:szCs w:val="22"/>
              </w:rPr>
            </w:pPr>
            <w:r w:rsidRPr="0051367D">
              <w:rPr>
                <w:rFonts w:ascii="Arial" w:hAnsi="Arial"/>
                <w:color w:val="000000"/>
              </w:rPr>
              <w:t xml:space="preserve">Enrique </w:t>
            </w:r>
          </w:p>
        </w:tc>
        <w:tc>
          <w:tcPr>
            <w:tcW w:w="1877" w:type="dxa"/>
            <w:tcBorders>
              <w:top w:val="nil"/>
              <w:left w:val="nil"/>
              <w:bottom w:val="single" w:sz="4" w:space="0" w:color="auto"/>
              <w:right w:val="single" w:sz="4" w:space="0" w:color="auto"/>
            </w:tcBorders>
            <w:shd w:val="clear" w:color="auto" w:fill="auto"/>
            <w:noWrap/>
            <w:vAlign w:val="bottom"/>
            <w:hideMark/>
          </w:tcPr>
          <w:p w14:paraId="473CB33F" w14:textId="01649B5C" w:rsidR="003E0A6D" w:rsidRPr="0013186C" w:rsidRDefault="003E0A6D" w:rsidP="003E0A6D">
            <w:pPr>
              <w:rPr>
                <w:rFonts w:ascii="Arial" w:hAnsi="Arial"/>
                <w:color w:val="000000"/>
                <w:szCs w:val="22"/>
              </w:rPr>
            </w:pPr>
            <w:r w:rsidRPr="0051367D">
              <w:rPr>
                <w:rFonts w:ascii="Arial" w:hAnsi="Arial"/>
                <w:color w:val="000000"/>
              </w:rPr>
              <w:t>Betancourt</w:t>
            </w:r>
          </w:p>
        </w:tc>
        <w:tc>
          <w:tcPr>
            <w:tcW w:w="4155" w:type="dxa"/>
            <w:tcBorders>
              <w:top w:val="nil"/>
              <w:left w:val="nil"/>
              <w:bottom w:val="single" w:sz="4" w:space="0" w:color="auto"/>
              <w:right w:val="single" w:sz="4" w:space="0" w:color="auto"/>
            </w:tcBorders>
            <w:shd w:val="clear" w:color="auto" w:fill="auto"/>
            <w:noWrap/>
            <w:vAlign w:val="bottom"/>
            <w:hideMark/>
          </w:tcPr>
          <w:p w14:paraId="7EB55492" w14:textId="647535CE" w:rsidR="003E0A6D" w:rsidRPr="0013186C" w:rsidRDefault="003E0A6D" w:rsidP="003E0A6D">
            <w:pPr>
              <w:rPr>
                <w:rFonts w:ascii="Arial" w:hAnsi="Arial"/>
                <w:color w:val="000000"/>
                <w:szCs w:val="22"/>
              </w:rPr>
            </w:pPr>
            <w:r w:rsidRPr="0051367D">
              <w:rPr>
                <w:rFonts w:ascii="Arial" w:hAnsi="Arial"/>
                <w:color w:val="000000"/>
              </w:rPr>
              <w:t xml:space="preserve">Prolec GE  </w:t>
            </w:r>
          </w:p>
        </w:tc>
        <w:tc>
          <w:tcPr>
            <w:tcW w:w="1440" w:type="dxa"/>
            <w:tcBorders>
              <w:top w:val="nil"/>
              <w:left w:val="nil"/>
              <w:bottom w:val="single" w:sz="4" w:space="0" w:color="auto"/>
              <w:right w:val="single" w:sz="12" w:space="0" w:color="auto"/>
            </w:tcBorders>
            <w:shd w:val="clear" w:color="auto" w:fill="auto"/>
            <w:noWrap/>
            <w:vAlign w:val="bottom"/>
          </w:tcPr>
          <w:p w14:paraId="0D7A5955" w14:textId="6DC33DE9" w:rsidR="003E0A6D" w:rsidRPr="0013186C" w:rsidRDefault="003E0A6D" w:rsidP="003E0A6D">
            <w:pPr>
              <w:jc w:val="center"/>
              <w:rPr>
                <w:rFonts w:ascii="Arial" w:hAnsi="Arial"/>
                <w:color w:val="000000"/>
                <w:szCs w:val="22"/>
              </w:rPr>
            </w:pPr>
            <w:r w:rsidRPr="0051367D">
              <w:rPr>
                <w:rFonts w:ascii="Arial" w:hAnsi="Arial"/>
                <w:color w:val="000000"/>
              </w:rPr>
              <w:t>M</w:t>
            </w:r>
          </w:p>
        </w:tc>
      </w:tr>
      <w:tr w:rsidR="003E0A6D" w:rsidRPr="0013186C" w14:paraId="7E5BF2BD"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09330BF1" w14:textId="6BE4D1C0" w:rsidR="003E0A6D" w:rsidRPr="0013186C" w:rsidRDefault="003E0A6D" w:rsidP="003E0A6D">
            <w:pPr>
              <w:rPr>
                <w:rFonts w:ascii="Arial" w:hAnsi="Arial"/>
                <w:color w:val="000000"/>
                <w:szCs w:val="22"/>
              </w:rPr>
            </w:pPr>
            <w:r w:rsidRPr="00860B9A">
              <w:rPr>
                <w:rFonts w:ascii="Arial" w:hAnsi="Arial"/>
                <w:color w:val="000000"/>
              </w:rPr>
              <w:t xml:space="preserve">Paul </w:t>
            </w:r>
          </w:p>
        </w:tc>
        <w:tc>
          <w:tcPr>
            <w:tcW w:w="1877" w:type="dxa"/>
            <w:tcBorders>
              <w:top w:val="nil"/>
              <w:left w:val="nil"/>
              <w:bottom w:val="single" w:sz="4" w:space="0" w:color="auto"/>
              <w:right w:val="single" w:sz="4" w:space="0" w:color="auto"/>
            </w:tcBorders>
            <w:shd w:val="clear" w:color="auto" w:fill="auto"/>
            <w:noWrap/>
            <w:vAlign w:val="bottom"/>
            <w:hideMark/>
          </w:tcPr>
          <w:p w14:paraId="065DD593" w14:textId="4029910B" w:rsidR="003E0A6D" w:rsidRPr="0013186C" w:rsidRDefault="003E0A6D" w:rsidP="003E0A6D">
            <w:pPr>
              <w:rPr>
                <w:rFonts w:ascii="Arial" w:hAnsi="Arial"/>
                <w:color w:val="000000"/>
                <w:szCs w:val="22"/>
              </w:rPr>
            </w:pPr>
            <w:r w:rsidRPr="00860B9A">
              <w:rPr>
                <w:rFonts w:ascii="Arial" w:hAnsi="Arial"/>
                <w:color w:val="000000"/>
              </w:rPr>
              <w:t>Boman</w:t>
            </w:r>
          </w:p>
        </w:tc>
        <w:tc>
          <w:tcPr>
            <w:tcW w:w="4155" w:type="dxa"/>
            <w:tcBorders>
              <w:top w:val="nil"/>
              <w:left w:val="nil"/>
              <w:bottom w:val="single" w:sz="4" w:space="0" w:color="auto"/>
              <w:right w:val="single" w:sz="4" w:space="0" w:color="auto"/>
            </w:tcBorders>
            <w:shd w:val="clear" w:color="auto" w:fill="auto"/>
            <w:noWrap/>
            <w:vAlign w:val="bottom"/>
            <w:hideMark/>
          </w:tcPr>
          <w:p w14:paraId="58D724A5" w14:textId="56317CF5" w:rsidR="003E0A6D" w:rsidRPr="0013186C" w:rsidRDefault="003E0A6D" w:rsidP="003E0A6D">
            <w:pPr>
              <w:rPr>
                <w:rFonts w:ascii="Arial" w:hAnsi="Arial"/>
                <w:color w:val="000000"/>
                <w:szCs w:val="22"/>
              </w:rPr>
            </w:pPr>
            <w:r w:rsidRPr="00860B9A">
              <w:rPr>
                <w:rFonts w:ascii="Arial" w:hAnsi="Arial"/>
                <w:color w:val="000000"/>
              </w:rPr>
              <w:t xml:space="preserve">Hartford Steam Boiler </w:t>
            </w:r>
          </w:p>
        </w:tc>
        <w:tc>
          <w:tcPr>
            <w:tcW w:w="1440" w:type="dxa"/>
            <w:tcBorders>
              <w:top w:val="nil"/>
              <w:left w:val="nil"/>
              <w:bottom w:val="single" w:sz="4" w:space="0" w:color="auto"/>
              <w:right w:val="single" w:sz="12" w:space="0" w:color="auto"/>
            </w:tcBorders>
            <w:shd w:val="clear" w:color="auto" w:fill="auto"/>
            <w:noWrap/>
            <w:vAlign w:val="bottom"/>
          </w:tcPr>
          <w:p w14:paraId="50A5A947" w14:textId="10A73FA3" w:rsidR="003E0A6D" w:rsidRPr="0013186C" w:rsidRDefault="003E0A6D" w:rsidP="003E0A6D">
            <w:pPr>
              <w:jc w:val="center"/>
              <w:rPr>
                <w:rFonts w:ascii="Arial" w:hAnsi="Arial"/>
                <w:color w:val="000000"/>
                <w:szCs w:val="22"/>
              </w:rPr>
            </w:pPr>
            <w:r w:rsidRPr="00860B9A">
              <w:rPr>
                <w:rFonts w:ascii="Arial" w:hAnsi="Arial"/>
                <w:color w:val="000000"/>
              </w:rPr>
              <w:t>G</w:t>
            </w:r>
          </w:p>
        </w:tc>
      </w:tr>
      <w:tr w:rsidR="003E0A6D" w:rsidRPr="0013186C" w14:paraId="50263E11"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287C36B8" w14:textId="07939659" w:rsidR="003E0A6D" w:rsidRPr="0013186C" w:rsidRDefault="003E0A6D" w:rsidP="003E0A6D">
            <w:pPr>
              <w:rPr>
                <w:rFonts w:ascii="Arial" w:hAnsi="Arial"/>
                <w:color w:val="000000"/>
                <w:szCs w:val="22"/>
              </w:rPr>
            </w:pPr>
            <w:r w:rsidRPr="0051367D">
              <w:rPr>
                <w:rFonts w:ascii="Arial" w:hAnsi="Arial"/>
                <w:color w:val="000000"/>
              </w:rPr>
              <w:t>Piotr</w:t>
            </w:r>
          </w:p>
        </w:tc>
        <w:tc>
          <w:tcPr>
            <w:tcW w:w="1877" w:type="dxa"/>
            <w:tcBorders>
              <w:top w:val="nil"/>
              <w:left w:val="nil"/>
              <w:bottom w:val="single" w:sz="4" w:space="0" w:color="auto"/>
              <w:right w:val="single" w:sz="4" w:space="0" w:color="auto"/>
            </w:tcBorders>
            <w:shd w:val="clear" w:color="auto" w:fill="auto"/>
            <w:noWrap/>
            <w:vAlign w:val="bottom"/>
          </w:tcPr>
          <w:p w14:paraId="404C06A3" w14:textId="243C9A5F" w:rsidR="003E0A6D" w:rsidRPr="0013186C" w:rsidRDefault="003E0A6D" w:rsidP="003E0A6D">
            <w:pPr>
              <w:rPr>
                <w:rFonts w:ascii="Arial" w:hAnsi="Arial"/>
                <w:color w:val="000000"/>
                <w:szCs w:val="22"/>
              </w:rPr>
            </w:pPr>
            <w:r w:rsidRPr="0051367D">
              <w:rPr>
                <w:rFonts w:ascii="Arial" w:hAnsi="Arial"/>
                <w:color w:val="000000"/>
              </w:rPr>
              <w:t>Bloszczyk</w:t>
            </w:r>
          </w:p>
        </w:tc>
        <w:tc>
          <w:tcPr>
            <w:tcW w:w="4155" w:type="dxa"/>
            <w:tcBorders>
              <w:top w:val="nil"/>
              <w:left w:val="nil"/>
              <w:bottom w:val="single" w:sz="4" w:space="0" w:color="auto"/>
              <w:right w:val="single" w:sz="4" w:space="0" w:color="auto"/>
            </w:tcBorders>
            <w:shd w:val="clear" w:color="auto" w:fill="auto"/>
            <w:noWrap/>
            <w:vAlign w:val="bottom"/>
          </w:tcPr>
          <w:p w14:paraId="3FA7743B" w14:textId="0F17C668" w:rsidR="003E0A6D" w:rsidRPr="0013186C" w:rsidRDefault="003E0A6D" w:rsidP="003E0A6D">
            <w:pPr>
              <w:rPr>
                <w:rFonts w:ascii="Arial" w:hAnsi="Arial"/>
                <w:color w:val="000000"/>
                <w:szCs w:val="22"/>
              </w:rPr>
            </w:pPr>
            <w:r w:rsidRPr="0051367D">
              <w:rPr>
                <w:rFonts w:ascii="Arial" w:hAnsi="Arial"/>
                <w:color w:val="000000"/>
              </w:rPr>
              <w:t>Transformer Components</w:t>
            </w:r>
          </w:p>
        </w:tc>
        <w:tc>
          <w:tcPr>
            <w:tcW w:w="1440" w:type="dxa"/>
            <w:tcBorders>
              <w:top w:val="nil"/>
              <w:left w:val="nil"/>
              <w:bottom w:val="single" w:sz="4" w:space="0" w:color="auto"/>
              <w:right w:val="single" w:sz="12" w:space="0" w:color="auto"/>
            </w:tcBorders>
            <w:shd w:val="clear" w:color="auto" w:fill="auto"/>
            <w:noWrap/>
            <w:vAlign w:val="bottom"/>
          </w:tcPr>
          <w:p w14:paraId="1622CD2F" w14:textId="49D1DC37"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4B1FAB66"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662802A4" w14:textId="1C885FEE" w:rsidR="003E0A6D" w:rsidRPr="0013186C" w:rsidRDefault="003E0A6D" w:rsidP="003E0A6D">
            <w:pPr>
              <w:rPr>
                <w:rFonts w:ascii="Arial" w:hAnsi="Arial"/>
                <w:color w:val="000000"/>
                <w:szCs w:val="22"/>
              </w:rPr>
            </w:pPr>
            <w:r w:rsidRPr="003B3CFF">
              <w:rPr>
                <w:rFonts w:ascii="Arial" w:hAnsi="Arial"/>
                <w:color w:val="000000"/>
              </w:rPr>
              <w:t>Jeremiah</w:t>
            </w:r>
          </w:p>
        </w:tc>
        <w:tc>
          <w:tcPr>
            <w:tcW w:w="1877" w:type="dxa"/>
            <w:tcBorders>
              <w:top w:val="nil"/>
              <w:left w:val="nil"/>
              <w:bottom w:val="single" w:sz="4" w:space="0" w:color="auto"/>
              <w:right w:val="single" w:sz="4" w:space="0" w:color="auto"/>
            </w:tcBorders>
            <w:shd w:val="clear" w:color="auto" w:fill="auto"/>
            <w:noWrap/>
            <w:vAlign w:val="bottom"/>
            <w:hideMark/>
          </w:tcPr>
          <w:p w14:paraId="27FA4012" w14:textId="2083E053" w:rsidR="003E0A6D" w:rsidRPr="0013186C" w:rsidRDefault="003E0A6D" w:rsidP="003E0A6D">
            <w:pPr>
              <w:rPr>
                <w:rFonts w:ascii="Arial" w:hAnsi="Arial"/>
                <w:color w:val="000000"/>
                <w:szCs w:val="22"/>
              </w:rPr>
            </w:pPr>
            <w:r w:rsidRPr="003B3CFF">
              <w:rPr>
                <w:rFonts w:ascii="Arial" w:hAnsi="Arial"/>
                <w:color w:val="000000"/>
              </w:rPr>
              <w:t>Bradshaw</w:t>
            </w:r>
          </w:p>
        </w:tc>
        <w:tc>
          <w:tcPr>
            <w:tcW w:w="4155" w:type="dxa"/>
            <w:tcBorders>
              <w:top w:val="nil"/>
              <w:left w:val="nil"/>
              <w:bottom w:val="single" w:sz="4" w:space="0" w:color="auto"/>
              <w:right w:val="single" w:sz="4" w:space="0" w:color="auto"/>
            </w:tcBorders>
            <w:shd w:val="clear" w:color="auto" w:fill="auto"/>
            <w:noWrap/>
            <w:vAlign w:val="bottom"/>
            <w:hideMark/>
          </w:tcPr>
          <w:p w14:paraId="4678BAFF" w14:textId="378DCDAC" w:rsidR="003E0A6D" w:rsidRPr="0013186C" w:rsidRDefault="003E0A6D" w:rsidP="003E0A6D">
            <w:pPr>
              <w:rPr>
                <w:rFonts w:ascii="Arial" w:hAnsi="Arial"/>
                <w:color w:val="000000"/>
                <w:szCs w:val="22"/>
              </w:rPr>
            </w:pPr>
            <w:r w:rsidRPr="003B3CFF">
              <w:rPr>
                <w:rFonts w:ascii="Arial" w:hAnsi="Arial"/>
                <w:color w:val="000000"/>
              </w:rPr>
              <w:t> BOR</w:t>
            </w:r>
          </w:p>
        </w:tc>
        <w:tc>
          <w:tcPr>
            <w:tcW w:w="1440" w:type="dxa"/>
            <w:tcBorders>
              <w:top w:val="nil"/>
              <w:left w:val="nil"/>
              <w:bottom w:val="single" w:sz="4" w:space="0" w:color="auto"/>
              <w:right w:val="single" w:sz="12" w:space="0" w:color="auto"/>
            </w:tcBorders>
            <w:shd w:val="clear" w:color="auto" w:fill="auto"/>
            <w:noWrap/>
            <w:vAlign w:val="bottom"/>
          </w:tcPr>
          <w:p w14:paraId="20AA94EA" w14:textId="732372C1" w:rsidR="003E0A6D" w:rsidRPr="0013186C" w:rsidRDefault="003E0A6D" w:rsidP="003E0A6D">
            <w:pPr>
              <w:jc w:val="center"/>
              <w:rPr>
                <w:rFonts w:ascii="Arial" w:hAnsi="Arial"/>
                <w:color w:val="000000"/>
                <w:szCs w:val="22"/>
              </w:rPr>
            </w:pPr>
            <w:r w:rsidRPr="003B3CFF">
              <w:rPr>
                <w:rFonts w:ascii="Arial" w:hAnsi="Arial"/>
                <w:color w:val="000000"/>
              </w:rPr>
              <w:t>M</w:t>
            </w:r>
          </w:p>
        </w:tc>
      </w:tr>
      <w:tr w:rsidR="003E0A6D" w:rsidRPr="0013186C" w14:paraId="1C362A35"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18FF5275" w14:textId="5373E67F" w:rsidR="003E0A6D" w:rsidRPr="0013186C" w:rsidRDefault="003E0A6D" w:rsidP="003E0A6D">
            <w:pPr>
              <w:rPr>
                <w:rFonts w:ascii="Arial" w:hAnsi="Arial"/>
                <w:color w:val="000000"/>
                <w:szCs w:val="22"/>
              </w:rPr>
            </w:pPr>
            <w:r w:rsidRPr="0051367D">
              <w:rPr>
                <w:rFonts w:ascii="Arial" w:hAnsi="Arial"/>
                <w:color w:val="000000"/>
              </w:rPr>
              <w:t xml:space="preserve">Wilkerson </w:t>
            </w:r>
          </w:p>
        </w:tc>
        <w:tc>
          <w:tcPr>
            <w:tcW w:w="1877" w:type="dxa"/>
            <w:tcBorders>
              <w:top w:val="nil"/>
              <w:left w:val="nil"/>
              <w:bottom w:val="single" w:sz="4" w:space="0" w:color="auto"/>
              <w:right w:val="single" w:sz="4" w:space="0" w:color="auto"/>
            </w:tcBorders>
            <w:shd w:val="clear" w:color="auto" w:fill="auto"/>
            <w:noWrap/>
            <w:vAlign w:val="bottom"/>
          </w:tcPr>
          <w:p w14:paraId="160B0349" w14:textId="65AC50F1" w:rsidR="003E0A6D" w:rsidRPr="0013186C" w:rsidRDefault="003E0A6D" w:rsidP="003E0A6D">
            <w:pPr>
              <w:rPr>
                <w:rFonts w:ascii="Arial" w:hAnsi="Arial"/>
                <w:color w:val="000000"/>
                <w:szCs w:val="22"/>
              </w:rPr>
            </w:pPr>
            <w:r w:rsidRPr="0051367D">
              <w:rPr>
                <w:rFonts w:ascii="Arial" w:hAnsi="Arial"/>
                <w:color w:val="000000"/>
              </w:rPr>
              <w:t>Calil</w:t>
            </w:r>
          </w:p>
        </w:tc>
        <w:tc>
          <w:tcPr>
            <w:tcW w:w="4155" w:type="dxa"/>
            <w:tcBorders>
              <w:top w:val="nil"/>
              <w:left w:val="nil"/>
              <w:bottom w:val="single" w:sz="4" w:space="0" w:color="auto"/>
              <w:right w:val="single" w:sz="4" w:space="0" w:color="auto"/>
            </w:tcBorders>
            <w:shd w:val="clear" w:color="auto" w:fill="auto"/>
            <w:noWrap/>
            <w:vAlign w:val="bottom"/>
          </w:tcPr>
          <w:p w14:paraId="3F89C483" w14:textId="7FA1CE31" w:rsidR="003E0A6D" w:rsidRPr="0013186C" w:rsidRDefault="003E0A6D" w:rsidP="003E0A6D">
            <w:pPr>
              <w:rPr>
                <w:rFonts w:ascii="Arial" w:hAnsi="Arial"/>
                <w:color w:val="000000"/>
                <w:szCs w:val="22"/>
              </w:rPr>
            </w:pPr>
            <w:r w:rsidRPr="0051367D">
              <w:rPr>
                <w:rFonts w:ascii="Arial" w:hAnsi="Arial"/>
                <w:color w:val="000000"/>
              </w:rPr>
              <w:t>Hitachi Energy</w:t>
            </w:r>
          </w:p>
        </w:tc>
        <w:tc>
          <w:tcPr>
            <w:tcW w:w="1440" w:type="dxa"/>
            <w:tcBorders>
              <w:top w:val="nil"/>
              <w:left w:val="nil"/>
              <w:bottom w:val="single" w:sz="4" w:space="0" w:color="auto"/>
              <w:right w:val="single" w:sz="12" w:space="0" w:color="auto"/>
            </w:tcBorders>
            <w:shd w:val="clear" w:color="auto" w:fill="auto"/>
            <w:noWrap/>
            <w:vAlign w:val="bottom"/>
          </w:tcPr>
          <w:p w14:paraId="2344A9E3" w14:textId="505D33AB"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243ADE6E"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64FDE454" w14:textId="24659E7D" w:rsidR="003E0A6D" w:rsidRPr="0013186C" w:rsidRDefault="003E0A6D" w:rsidP="003E0A6D">
            <w:pPr>
              <w:rPr>
                <w:rFonts w:ascii="Arial" w:hAnsi="Arial"/>
                <w:color w:val="000000"/>
                <w:szCs w:val="22"/>
              </w:rPr>
            </w:pPr>
            <w:r w:rsidRPr="0051367D">
              <w:rPr>
                <w:rFonts w:ascii="Arial" w:hAnsi="Arial"/>
                <w:color w:val="000000"/>
              </w:rPr>
              <w:t>Camilo</w:t>
            </w:r>
          </w:p>
        </w:tc>
        <w:tc>
          <w:tcPr>
            <w:tcW w:w="1877" w:type="dxa"/>
            <w:tcBorders>
              <w:top w:val="nil"/>
              <w:left w:val="nil"/>
              <w:bottom w:val="single" w:sz="4" w:space="0" w:color="auto"/>
              <w:right w:val="single" w:sz="4" w:space="0" w:color="auto"/>
            </w:tcBorders>
            <w:shd w:val="clear" w:color="auto" w:fill="auto"/>
            <w:noWrap/>
            <w:vAlign w:val="bottom"/>
          </w:tcPr>
          <w:p w14:paraId="7B2D69BE" w14:textId="1CBB8A5D" w:rsidR="003E0A6D" w:rsidRPr="0013186C" w:rsidRDefault="003E0A6D" w:rsidP="003E0A6D">
            <w:pPr>
              <w:rPr>
                <w:rFonts w:ascii="Arial" w:hAnsi="Arial"/>
                <w:color w:val="000000"/>
                <w:szCs w:val="22"/>
              </w:rPr>
            </w:pPr>
            <w:r w:rsidRPr="0051367D">
              <w:rPr>
                <w:rFonts w:ascii="Arial" w:hAnsi="Arial"/>
                <w:color w:val="000000"/>
              </w:rPr>
              <w:t>Callasar</w:t>
            </w:r>
          </w:p>
        </w:tc>
        <w:tc>
          <w:tcPr>
            <w:tcW w:w="4155" w:type="dxa"/>
            <w:tcBorders>
              <w:top w:val="nil"/>
              <w:left w:val="nil"/>
              <w:bottom w:val="single" w:sz="4" w:space="0" w:color="auto"/>
              <w:right w:val="single" w:sz="4" w:space="0" w:color="auto"/>
            </w:tcBorders>
            <w:shd w:val="clear" w:color="auto" w:fill="auto"/>
            <w:noWrap/>
            <w:vAlign w:val="bottom"/>
          </w:tcPr>
          <w:p w14:paraId="183E8833" w14:textId="616AF4C5" w:rsidR="003E0A6D" w:rsidRPr="0013186C" w:rsidRDefault="003E0A6D" w:rsidP="003E0A6D">
            <w:pPr>
              <w:rPr>
                <w:rFonts w:ascii="Arial" w:hAnsi="Arial"/>
                <w:color w:val="000000"/>
                <w:szCs w:val="22"/>
              </w:rPr>
            </w:pPr>
            <w:r w:rsidRPr="0051367D">
              <w:rPr>
                <w:rFonts w:ascii="Arial" w:hAnsi="Arial"/>
                <w:color w:val="000000"/>
              </w:rPr>
              <w:t>Trench Group</w:t>
            </w:r>
          </w:p>
        </w:tc>
        <w:tc>
          <w:tcPr>
            <w:tcW w:w="1440" w:type="dxa"/>
            <w:tcBorders>
              <w:top w:val="nil"/>
              <w:left w:val="nil"/>
              <w:bottom w:val="single" w:sz="4" w:space="0" w:color="auto"/>
              <w:right w:val="single" w:sz="12" w:space="0" w:color="auto"/>
            </w:tcBorders>
            <w:shd w:val="clear" w:color="auto" w:fill="auto"/>
            <w:noWrap/>
            <w:vAlign w:val="bottom"/>
          </w:tcPr>
          <w:p w14:paraId="31FBCED7" w14:textId="4536A1BE"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59B30336"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0173F104" w14:textId="67ED19A5" w:rsidR="003E0A6D" w:rsidRPr="0013186C" w:rsidRDefault="003E0A6D" w:rsidP="003E0A6D">
            <w:pPr>
              <w:rPr>
                <w:rFonts w:ascii="Arial" w:hAnsi="Arial"/>
                <w:color w:val="000000"/>
                <w:szCs w:val="22"/>
              </w:rPr>
            </w:pPr>
            <w:r w:rsidRPr="0051367D">
              <w:rPr>
                <w:rFonts w:ascii="Arial" w:hAnsi="Arial"/>
                <w:color w:val="000000"/>
              </w:rPr>
              <w:t>Sudip</w:t>
            </w:r>
          </w:p>
        </w:tc>
        <w:tc>
          <w:tcPr>
            <w:tcW w:w="1877" w:type="dxa"/>
            <w:tcBorders>
              <w:top w:val="nil"/>
              <w:left w:val="nil"/>
              <w:bottom w:val="single" w:sz="4" w:space="0" w:color="auto"/>
              <w:right w:val="single" w:sz="4" w:space="0" w:color="auto"/>
            </w:tcBorders>
            <w:shd w:val="clear" w:color="auto" w:fill="auto"/>
            <w:noWrap/>
            <w:vAlign w:val="bottom"/>
          </w:tcPr>
          <w:p w14:paraId="57F1CBC4" w14:textId="58B68184" w:rsidR="003E0A6D" w:rsidRPr="0013186C" w:rsidRDefault="003E0A6D" w:rsidP="003E0A6D">
            <w:pPr>
              <w:rPr>
                <w:rFonts w:ascii="Arial" w:hAnsi="Arial"/>
                <w:color w:val="000000"/>
                <w:szCs w:val="22"/>
              </w:rPr>
            </w:pPr>
            <w:r w:rsidRPr="0051367D">
              <w:rPr>
                <w:rFonts w:ascii="Arial" w:hAnsi="Arial"/>
                <w:color w:val="000000"/>
              </w:rPr>
              <w:t>Chanda</w:t>
            </w:r>
          </w:p>
        </w:tc>
        <w:tc>
          <w:tcPr>
            <w:tcW w:w="4155" w:type="dxa"/>
            <w:tcBorders>
              <w:top w:val="nil"/>
              <w:left w:val="nil"/>
              <w:bottom w:val="single" w:sz="4" w:space="0" w:color="auto"/>
              <w:right w:val="single" w:sz="4" w:space="0" w:color="auto"/>
            </w:tcBorders>
            <w:shd w:val="clear" w:color="auto" w:fill="auto"/>
            <w:noWrap/>
            <w:vAlign w:val="bottom"/>
          </w:tcPr>
          <w:p w14:paraId="72230993" w14:textId="719681DD" w:rsidR="003E0A6D" w:rsidRPr="0013186C" w:rsidRDefault="003E0A6D" w:rsidP="003E0A6D">
            <w:pPr>
              <w:rPr>
                <w:rFonts w:ascii="Arial" w:hAnsi="Arial"/>
                <w:color w:val="000000"/>
                <w:szCs w:val="22"/>
              </w:rPr>
            </w:pPr>
            <w:r w:rsidRPr="005A0670">
              <w:rPr>
                <w:rFonts w:ascii="Arial" w:hAnsi="Arial"/>
                <w:color w:val="000000"/>
              </w:rPr>
              <w:t>Virginia Transformer Corp.</w:t>
            </w:r>
          </w:p>
        </w:tc>
        <w:tc>
          <w:tcPr>
            <w:tcW w:w="1440" w:type="dxa"/>
            <w:tcBorders>
              <w:top w:val="nil"/>
              <w:left w:val="nil"/>
              <w:bottom w:val="single" w:sz="4" w:space="0" w:color="auto"/>
              <w:right w:val="single" w:sz="12" w:space="0" w:color="auto"/>
            </w:tcBorders>
            <w:shd w:val="clear" w:color="auto" w:fill="auto"/>
            <w:noWrap/>
            <w:vAlign w:val="bottom"/>
          </w:tcPr>
          <w:p w14:paraId="45333CDF" w14:textId="5D07CFD0"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3DFB15DA"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438F2468" w14:textId="45A9981D" w:rsidR="003E0A6D" w:rsidRPr="0013186C" w:rsidRDefault="003E0A6D" w:rsidP="003E0A6D">
            <w:pPr>
              <w:rPr>
                <w:rFonts w:ascii="Arial" w:hAnsi="Arial"/>
                <w:color w:val="000000"/>
                <w:szCs w:val="22"/>
              </w:rPr>
            </w:pPr>
            <w:r w:rsidRPr="0051367D">
              <w:rPr>
                <w:rFonts w:ascii="Arial" w:hAnsi="Arial"/>
                <w:color w:val="000000"/>
              </w:rPr>
              <w:t xml:space="preserve">Luiz </w:t>
            </w:r>
          </w:p>
        </w:tc>
        <w:tc>
          <w:tcPr>
            <w:tcW w:w="1877" w:type="dxa"/>
            <w:tcBorders>
              <w:top w:val="nil"/>
              <w:left w:val="nil"/>
              <w:bottom w:val="single" w:sz="4" w:space="0" w:color="auto"/>
              <w:right w:val="single" w:sz="4" w:space="0" w:color="auto"/>
            </w:tcBorders>
            <w:shd w:val="clear" w:color="auto" w:fill="auto"/>
            <w:noWrap/>
            <w:vAlign w:val="bottom"/>
            <w:hideMark/>
          </w:tcPr>
          <w:p w14:paraId="657471EF" w14:textId="4AD3B151" w:rsidR="003E0A6D" w:rsidRPr="0013186C" w:rsidRDefault="003E0A6D" w:rsidP="003E0A6D">
            <w:pPr>
              <w:rPr>
                <w:rFonts w:ascii="Arial" w:hAnsi="Arial"/>
                <w:color w:val="000000"/>
                <w:szCs w:val="22"/>
              </w:rPr>
            </w:pPr>
            <w:r w:rsidRPr="0051367D">
              <w:rPr>
                <w:rFonts w:ascii="Arial" w:hAnsi="Arial"/>
                <w:color w:val="000000"/>
              </w:rPr>
              <w:t>Cheim</w:t>
            </w:r>
          </w:p>
        </w:tc>
        <w:tc>
          <w:tcPr>
            <w:tcW w:w="4155" w:type="dxa"/>
            <w:tcBorders>
              <w:top w:val="nil"/>
              <w:left w:val="nil"/>
              <w:bottom w:val="single" w:sz="4" w:space="0" w:color="auto"/>
              <w:right w:val="single" w:sz="4" w:space="0" w:color="auto"/>
            </w:tcBorders>
            <w:shd w:val="clear" w:color="auto" w:fill="auto"/>
            <w:noWrap/>
            <w:vAlign w:val="bottom"/>
            <w:hideMark/>
          </w:tcPr>
          <w:p w14:paraId="3F43DAF4" w14:textId="42E67581" w:rsidR="003E0A6D" w:rsidRPr="0013186C" w:rsidRDefault="003E0A6D" w:rsidP="003E0A6D">
            <w:pPr>
              <w:rPr>
                <w:rFonts w:ascii="Arial" w:hAnsi="Arial"/>
                <w:color w:val="000000"/>
                <w:szCs w:val="22"/>
              </w:rPr>
            </w:pPr>
            <w:r w:rsidRPr="0051367D">
              <w:rPr>
                <w:rFonts w:ascii="Arial" w:hAnsi="Arial"/>
                <w:color w:val="000000"/>
              </w:rPr>
              <w:t>Hitachi Energy</w:t>
            </w:r>
          </w:p>
        </w:tc>
        <w:tc>
          <w:tcPr>
            <w:tcW w:w="1440" w:type="dxa"/>
            <w:tcBorders>
              <w:top w:val="nil"/>
              <w:left w:val="nil"/>
              <w:bottom w:val="single" w:sz="4" w:space="0" w:color="auto"/>
              <w:right w:val="single" w:sz="12" w:space="0" w:color="auto"/>
            </w:tcBorders>
            <w:shd w:val="clear" w:color="auto" w:fill="auto"/>
            <w:noWrap/>
            <w:vAlign w:val="bottom"/>
            <w:hideMark/>
          </w:tcPr>
          <w:p w14:paraId="2933A985" w14:textId="30E5D63F" w:rsidR="003E0A6D" w:rsidRPr="0013186C" w:rsidRDefault="003E0A6D" w:rsidP="003E0A6D">
            <w:pPr>
              <w:jc w:val="center"/>
              <w:rPr>
                <w:rFonts w:ascii="Arial" w:hAnsi="Arial"/>
                <w:color w:val="000000"/>
                <w:szCs w:val="22"/>
              </w:rPr>
            </w:pPr>
            <w:r w:rsidRPr="0051367D">
              <w:rPr>
                <w:rFonts w:ascii="Arial" w:hAnsi="Arial"/>
                <w:color w:val="000000"/>
              </w:rPr>
              <w:t> M</w:t>
            </w:r>
          </w:p>
        </w:tc>
      </w:tr>
      <w:tr w:rsidR="003E0A6D" w:rsidRPr="0013186C" w14:paraId="1905BB02"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6482316C" w14:textId="7F20B432" w:rsidR="003E0A6D" w:rsidRPr="0013186C" w:rsidRDefault="003E0A6D" w:rsidP="003E0A6D">
            <w:pPr>
              <w:rPr>
                <w:rFonts w:ascii="Arial" w:hAnsi="Arial"/>
                <w:color w:val="000000"/>
                <w:szCs w:val="22"/>
              </w:rPr>
            </w:pPr>
            <w:r w:rsidRPr="0051367D">
              <w:rPr>
                <w:rFonts w:ascii="Arial" w:hAnsi="Arial"/>
                <w:color w:val="000000"/>
              </w:rPr>
              <w:t xml:space="preserve">James </w:t>
            </w:r>
          </w:p>
        </w:tc>
        <w:tc>
          <w:tcPr>
            <w:tcW w:w="1877" w:type="dxa"/>
            <w:tcBorders>
              <w:top w:val="nil"/>
              <w:left w:val="nil"/>
              <w:bottom w:val="single" w:sz="4" w:space="0" w:color="auto"/>
              <w:right w:val="single" w:sz="4" w:space="0" w:color="auto"/>
            </w:tcBorders>
            <w:shd w:val="clear" w:color="auto" w:fill="auto"/>
            <w:noWrap/>
            <w:vAlign w:val="bottom"/>
            <w:hideMark/>
          </w:tcPr>
          <w:p w14:paraId="71AEE548" w14:textId="3CACCF16" w:rsidR="003E0A6D" w:rsidRPr="0013186C" w:rsidRDefault="003E0A6D" w:rsidP="003E0A6D">
            <w:pPr>
              <w:rPr>
                <w:rFonts w:ascii="Arial" w:hAnsi="Arial"/>
                <w:color w:val="000000"/>
                <w:szCs w:val="22"/>
              </w:rPr>
            </w:pPr>
            <w:r w:rsidRPr="0051367D">
              <w:rPr>
                <w:rFonts w:ascii="Arial" w:hAnsi="Arial"/>
                <w:color w:val="000000"/>
              </w:rPr>
              <w:t>Cross</w:t>
            </w:r>
          </w:p>
        </w:tc>
        <w:tc>
          <w:tcPr>
            <w:tcW w:w="4155" w:type="dxa"/>
            <w:tcBorders>
              <w:top w:val="nil"/>
              <w:left w:val="nil"/>
              <w:bottom w:val="single" w:sz="4" w:space="0" w:color="auto"/>
              <w:right w:val="single" w:sz="4" w:space="0" w:color="auto"/>
            </w:tcBorders>
            <w:shd w:val="clear" w:color="auto" w:fill="auto"/>
            <w:noWrap/>
            <w:vAlign w:val="bottom"/>
            <w:hideMark/>
          </w:tcPr>
          <w:p w14:paraId="5D9EEE52" w14:textId="7FC48CA4" w:rsidR="003E0A6D" w:rsidRPr="0013186C" w:rsidRDefault="003E0A6D" w:rsidP="003E0A6D">
            <w:pPr>
              <w:rPr>
                <w:rFonts w:ascii="Arial" w:hAnsi="Arial"/>
                <w:color w:val="000000"/>
                <w:szCs w:val="22"/>
              </w:rPr>
            </w:pPr>
            <w:r w:rsidRPr="0051367D">
              <w:rPr>
                <w:rFonts w:ascii="Arial" w:hAnsi="Arial"/>
                <w:color w:val="000000"/>
              </w:rPr>
              <w:t>Kinectrics Inc.</w:t>
            </w:r>
          </w:p>
        </w:tc>
        <w:tc>
          <w:tcPr>
            <w:tcW w:w="1440" w:type="dxa"/>
            <w:tcBorders>
              <w:top w:val="nil"/>
              <w:left w:val="nil"/>
              <w:bottom w:val="single" w:sz="4" w:space="0" w:color="auto"/>
              <w:right w:val="single" w:sz="12" w:space="0" w:color="auto"/>
            </w:tcBorders>
            <w:shd w:val="clear" w:color="auto" w:fill="auto"/>
            <w:noWrap/>
            <w:vAlign w:val="bottom"/>
            <w:hideMark/>
          </w:tcPr>
          <w:p w14:paraId="3529A0AC" w14:textId="6C59BD16" w:rsidR="003E0A6D" w:rsidRPr="0013186C" w:rsidRDefault="003E0A6D" w:rsidP="003E0A6D">
            <w:pPr>
              <w:jc w:val="center"/>
              <w:rPr>
                <w:rFonts w:ascii="Arial" w:hAnsi="Arial"/>
                <w:color w:val="000000"/>
                <w:szCs w:val="22"/>
              </w:rPr>
            </w:pPr>
            <w:r w:rsidRPr="0051367D">
              <w:rPr>
                <w:rFonts w:ascii="Arial" w:hAnsi="Arial"/>
                <w:color w:val="000000"/>
              </w:rPr>
              <w:t> M/VC</w:t>
            </w:r>
          </w:p>
        </w:tc>
      </w:tr>
      <w:tr w:rsidR="003E0A6D" w:rsidRPr="0013186C" w14:paraId="77F9677C"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0BE3EB03" w14:textId="31716F0C" w:rsidR="003E0A6D" w:rsidRPr="0013186C" w:rsidRDefault="003E0A6D" w:rsidP="003E0A6D">
            <w:pPr>
              <w:rPr>
                <w:rFonts w:ascii="Arial" w:hAnsi="Arial"/>
                <w:color w:val="000000"/>
                <w:szCs w:val="22"/>
              </w:rPr>
            </w:pPr>
            <w:r w:rsidRPr="00860B9A">
              <w:rPr>
                <w:rFonts w:ascii="Arial" w:hAnsi="Arial"/>
                <w:color w:val="000000"/>
              </w:rPr>
              <w:t>Roberto</w:t>
            </w:r>
          </w:p>
        </w:tc>
        <w:tc>
          <w:tcPr>
            <w:tcW w:w="1877" w:type="dxa"/>
            <w:tcBorders>
              <w:top w:val="nil"/>
              <w:left w:val="nil"/>
              <w:bottom w:val="single" w:sz="4" w:space="0" w:color="auto"/>
              <w:right w:val="single" w:sz="4" w:space="0" w:color="auto"/>
            </w:tcBorders>
            <w:shd w:val="clear" w:color="auto" w:fill="auto"/>
            <w:noWrap/>
            <w:vAlign w:val="bottom"/>
          </w:tcPr>
          <w:p w14:paraId="41BB76CE" w14:textId="7C8F9C65" w:rsidR="003E0A6D" w:rsidRPr="0013186C" w:rsidRDefault="003E0A6D" w:rsidP="003E0A6D">
            <w:pPr>
              <w:rPr>
                <w:rFonts w:ascii="Arial" w:hAnsi="Arial"/>
                <w:color w:val="000000"/>
                <w:szCs w:val="22"/>
              </w:rPr>
            </w:pPr>
            <w:r w:rsidRPr="00860B9A">
              <w:rPr>
                <w:rFonts w:ascii="Arial" w:hAnsi="Arial"/>
                <w:color w:val="000000"/>
              </w:rPr>
              <w:t>Da Silva</w:t>
            </w:r>
          </w:p>
        </w:tc>
        <w:tc>
          <w:tcPr>
            <w:tcW w:w="4155" w:type="dxa"/>
            <w:tcBorders>
              <w:top w:val="nil"/>
              <w:left w:val="nil"/>
              <w:bottom w:val="single" w:sz="4" w:space="0" w:color="auto"/>
              <w:right w:val="single" w:sz="4" w:space="0" w:color="auto"/>
            </w:tcBorders>
            <w:shd w:val="clear" w:color="auto" w:fill="auto"/>
            <w:noWrap/>
            <w:vAlign w:val="bottom"/>
          </w:tcPr>
          <w:p w14:paraId="4FC996D3" w14:textId="59F646A1" w:rsidR="003E0A6D" w:rsidRPr="0013186C" w:rsidRDefault="003E0A6D" w:rsidP="003E0A6D">
            <w:pPr>
              <w:rPr>
                <w:rFonts w:ascii="Arial" w:hAnsi="Arial"/>
                <w:color w:val="000000"/>
                <w:szCs w:val="22"/>
              </w:rPr>
            </w:pPr>
            <w:r w:rsidRPr="00860B9A">
              <w:rPr>
                <w:rFonts w:ascii="Arial" w:hAnsi="Arial"/>
                <w:color w:val="000000"/>
              </w:rPr>
              <w:t>Reinhausen</w:t>
            </w:r>
          </w:p>
        </w:tc>
        <w:tc>
          <w:tcPr>
            <w:tcW w:w="1440" w:type="dxa"/>
            <w:tcBorders>
              <w:top w:val="nil"/>
              <w:left w:val="nil"/>
              <w:bottom w:val="single" w:sz="4" w:space="0" w:color="auto"/>
              <w:right w:val="single" w:sz="12" w:space="0" w:color="auto"/>
            </w:tcBorders>
            <w:shd w:val="clear" w:color="auto" w:fill="auto"/>
            <w:noWrap/>
            <w:vAlign w:val="bottom"/>
          </w:tcPr>
          <w:p w14:paraId="03ABFC44" w14:textId="21C65AAA" w:rsidR="003E0A6D" w:rsidRPr="0013186C" w:rsidRDefault="003E0A6D" w:rsidP="003E0A6D">
            <w:pPr>
              <w:jc w:val="center"/>
              <w:rPr>
                <w:rFonts w:ascii="Arial" w:hAnsi="Arial"/>
                <w:color w:val="000000"/>
                <w:szCs w:val="22"/>
              </w:rPr>
            </w:pPr>
            <w:r w:rsidRPr="00860B9A">
              <w:rPr>
                <w:rFonts w:ascii="Arial" w:hAnsi="Arial"/>
                <w:color w:val="000000"/>
              </w:rPr>
              <w:t>G</w:t>
            </w:r>
          </w:p>
        </w:tc>
      </w:tr>
      <w:tr w:rsidR="003E0A6D" w:rsidRPr="0013186C" w14:paraId="4330E6D9"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3603F563" w14:textId="41C784D1" w:rsidR="003E0A6D" w:rsidRPr="0013186C" w:rsidRDefault="003E0A6D" w:rsidP="003E0A6D">
            <w:pPr>
              <w:rPr>
                <w:rFonts w:ascii="Arial" w:hAnsi="Arial"/>
                <w:color w:val="000000"/>
                <w:szCs w:val="22"/>
              </w:rPr>
            </w:pPr>
            <w:r w:rsidRPr="0051367D">
              <w:rPr>
                <w:rFonts w:ascii="Arial" w:hAnsi="Arial"/>
                <w:color w:val="000000"/>
              </w:rPr>
              <w:t>Sami</w:t>
            </w:r>
          </w:p>
        </w:tc>
        <w:tc>
          <w:tcPr>
            <w:tcW w:w="1877" w:type="dxa"/>
            <w:tcBorders>
              <w:top w:val="nil"/>
              <w:left w:val="nil"/>
              <w:bottom w:val="single" w:sz="4" w:space="0" w:color="auto"/>
              <w:right w:val="single" w:sz="4" w:space="0" w:color="auto"/>
            </w:tcBorders>
            <w:shd w:val="clear" w:color="auto" w:fill="auto"/>
            <w:noWrap/>
            <w:vAlign w:val="bottom"/>
          </w:tcPr>
          <w:p w14:paraId="50E99BD3" w14:textId="77170F58" w:rsidR="003E0A6D" w:rsidRPr="0013186C" w:rsidRDefault="003E0A6D" w:rsidP="003E0A6D">
            <w:pPr>
              <w:rPr>
                <w:rFonts w:ascii="Arial" w:hAnsi="Arial"/>
                <w:color w:val="000000"/>
                <w:szCs w:val="22"/>
              </w:rPr>
            </w:pPr>
            <w:r w:rsidRPr="0051367D">
              <w:rPr>
                <w:rFonts w:ascii="Arial" w:hAnsi="Arial"/>
                <w:color w:val="000000"/>
              </w:rPr>
              <w:t>Debass</w:t>
            </w:r>
          </w:p>
        </w:tc>
        <w:tc>
          <w:tcPr>
            <w:tcW w:w="4155" w:type="dxa"/>
            <w:tcBorders>
              <w:top w:val="nil"/>
              <w:left w:val="nil"/>
              <w:bottom w:val="single" w:sz="4" w:space="0" w:color="auto"/>
              <w:right w:val="single" w:sz="4" w:space="0" w:color="auto"/>
            </w:tcBorders>
            <w:shd w:val="clear" w:color="auto" w:fill="auto"/>
            <w:noWrap/>
            <w:vAlign w:val="bottom"/>
          </w:tcPr>
          <w:p w14:paraId="2D0BC4B8" w14:textId="1034F187" w:rsidR="003E0A6D" w:rsidRPr="0013186C" w:rsidRDefault="003E0A6D" w:rsidP="003E0A6D">
            <w:pPr>
              <w:rPr>
                <w:rFonts w:ascii="Arial" w:hAnsi="Arial"/>
                <w:color w:val="000000"/>
                <w:szCs w:val="22"/>
              </w:rPr>
            </w:pPr>
            <w:r w:rsidRPr="0051367D">
              <w:rPr>
                <w:rFonts w:ascii="Arial" w:hAnsi="Arial"/>
                <w:color w:val="000000"/>
              </w:rPr>
              <w:t>EPRI</w:t>
            </w:r>
          </w:p>
        </w:tc>
        <w:tc>
          <w:tcPr>
            <w:tcW w:w="1440" w:type="dxa"/>
            <w:tcBorders>
              <w:top w:val="nil"/>
              <w:left w:val="nil"/>
              <w:bottom w:val="single" w:sz="4" w:space="0" w:color="auto"/>
              <w:right w:val="single" w:sz="12" w:space="0" w:color="auto"/>
            </w:tcBorders>
            <w:shd w:val="clear" w:color="auto" w:fill="auto"/>
            <w:noWrap/>
            <w:vAlign w:val="bottom"/>
          </w:tcPr>
          <w:p w14:paraId="3786A33B" w14:textId="7A53732E"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42336E96"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4614F98F" w14:textId="590FE8CB" w:rsidR="003E0A6D" w:rsidRPr="0013186C" w:rsidRDefault="003E0A6D" w:rsidP="003E0A6D">
            <w:pPr>
              <w:rPr>
                <w:rFonts w:ascii="Arial" w:hAnsi="Arial"/>
                <w:color w:val="000000"/>
                <w:szCs w:val="22"/>
              </w:rPr>
            </w:pPr>
            <w:r w:rsidRPr="003B3CFF">
              <w:rPr>
                <w:rFonts w:ascii="Arial" w:hAnsi="Arial"/>
                <w:color w:val="000000"/>
              </w:rPr>
              <w:t>Zack</w:t>
            </w:r>
          </w:p>
        </w:tc>
        <w:tc>
          <w:tcPr>
            <w:tcW w:w="1877" w:type="dxa"/>
            <w:tcBorders>
              <w:top w:val="nil"/>
              <w:left w:val="nil"/>
              <w:bottom w:val="single" w:sz="4" w:space="0" w:color="auto"/>
              <w:right w:val="single" w:sz="4" w:space="0" w:color="auto"/>
            </w:tcBorders>
            <w:shd w:val="clear" w:color="auto" w:fill="auto"/>
            <w:noWrap/>
            <w:vAlign w:val="bottom"/>
          </w:tcPr>
          <w:p w14:paraId="2DB6BDEA" w14:textId="29490BE4" w:rsidR="003E0A6D" w:rsidRPr="0013186C" w:rsidRDefault="003E0A6D" w:rsidP="003E0A6D">
            <w:pPr>
              <w:rPr>
                <w:rFonts w:ascii="Arial" w:hAnsi="Arial"/>
                <w:color w:val="000000"/>
                <w:szCs w:val="22"/>
              </w:rPr>
            </w:pPr>
            <w:r w:rsidRPr="003B3CFF">
              <w:rPr>
                <w:rFonts w:ascii="Arial" w:hAnsi="Arial"/>
                <w:color w:val="000000"/>
              </w:rPr>
              <w:t>Draper</w:t>
            </w:r>
          </w:p>
        </w:tc>
        <w:tc>
          <w:tcPr>
            <w:tcW w:w="4155" w:type="dxa"/>
            <w:tcBorders>
              <w:top w:val="nil"/>
              <w:left w:val="nil"/>
              <w:bottom w:val="single" w:sz="4" w:space="0" w:color="auto"/>
              <w:right w:val="single" w:sz="4" w:space="0" w:color="auto"/>
            </w:tcBorders>
            <w:shd w:val="clear" w:color="auto" w:fill="auto"/>
            <w:noWrap/>
            <w:vAlign w:val="bottom"/>
          </w:tcPr>
          <w:p w14:paraId="56A0811D" w14:textId="7FD8E4FB" w:rsidR="003E0A6D" w:rsidRPr="0013186C" w:rsidRDefault="003E0A6D" w:rsidP="003E0A6D">
            <w:pPr>
              <w:rPr>
                <w:rFonts w:ascii="Arial" w:hAnsi="Arial"/>
                <w:color w:val="000000"/>
                <w:szCs w:val="22"/>
              </w:rPr>
            </w:pPr>
            <w:r w:rsidRPr="003B3CFF">
              <w:rPr>
                <w:rFonts w:ascii="Arial" w:hAnsi="Arial"/>
                <w:color w:val="000000"/>
              </w:rPr>
              <w:t>Delta X</w:t>
            </w:r>
          </w:p>
        </w:tc>
        <w:tc>
          <w:tcPr>
            <w:tcW w:w="1440" w:type="dxa"/>
            <w:tcBorders>
              <w:top w:val="nil"/>
              <w:left w:val="nil"/>
              <w:bottom w:val="single" w:sz="4" w:space="0" w:color="auto"/>
              <w:right w:val="single" w:sz="12" w:space="0" w:color="auto"/>
            </w:tcBorders>
            <w:shd w:val="clear" w:color="auto" w:fill="auto"/>
            <w:noWrap/>
            <w:vAlign w:val="bottom"/>
          </w:tcPr>
          <w:p w14:paraId="66861DD5" w14:textId="1FC199D0" w:rsidR="003E0A6D" w:rsidRPr="0013186C" w:rsidRDefault="003E0A6D" w:rsidP="003E0A6D">
            <w:pPr>
              <w:jc w:val="center"/>
              <w:rPr>
                <w:rFonts w:ascii="Arial" w:hAnsi="Arial"/>
                <w:color w:val="000000"/>
                <w:szCs w:val="22"/>
              </w:rPr>
            </w:pPr>
            <w:r w:rsidRPr="003B3CFF">
              <w:rPr>
                <w:rFonts w:ascii="Arial" w:hAnsi="Arial"/>
                <w:color w:val="000000"/>
              </w:rPr>
              <w:t>M</w:t>
            </w:r>
          </w:p>
        </w:tc>
      </w:tr>
      <w:tr w:rsidR="003E0A6D" w:rsidRPr="0013186C" w14:paraId="62ED666E"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4A265426" w14:textId="05CE5E9B" w:rsidR="003E0A6D" w:rsidRPr="0013186C" w:rsidRDefault="003E0A6D" w:rsidP="003E0A6D">
            <w:pPr>
              <w:rPr>
                <w:rFonts w:ascii="Arial" w:hAnsi="Arial"/>
                <w:color w:val="000000"/>
                <w:szCs w:val="22"/>
              </w:rPr>
            </w:pPr>
            <w:r w:rsidRPr="0051367D">
              <w:rPr>
                <w:rFonts w:ascii="Arial" w:hAnsi="Arial"/>
                <w:color w:val="000000"/>
              </w:rPr>
              <w:t xml:space="preserve">Hakim </w:t>
            </w:r>
          </w:p>
        </w:tc>
        <w:tc>
          <w:tcPr>
            <w:tcW w:w="1877" w:type="dxa"/>
            <w:tcBorders>
              <w:top w:val="nil"/>
              <w:left w:val="nil"/>
              <w:bottom w:val="single" w:sz="4" w:space="0" w:color="auto"/>
              <w:right w:val="single" w:sz="4" w:space="0" w:color="auto"/>
            </w:tcBorders>
            <w:shd w:val="clear" w:color="auto" w:fill="auto"/>
            <w:noWrap/>
            <w:vAlign w:val="bottom"/>
            <w:hideMark/>
          </w:tcPr>
          <w:p w14:paraId="3B76FF9C" w14:textId="563BD591" w:rsidR="003E0A6D" w:rsidRPr="0013186C" w:rsidRDefault="003E0A6D" w:rsidP="003E0A6D">
            <w:pPr>
              <w:rPr>
                <w:rFonts w:ascii="Arial" w:hAnsi="Arial"/>
                <w:color w:val="000000"/>
                <w:szCs w:val="22"/>
              </w:rPr>
            </w:pPr>
            <w:r w:rsidRPr="0051367D">
              <w:rPr>
                <w:rFonts w:ascii="Arial" w:hAnsi="Arial"/>
                <w:color w:val="000000"/>
              </w:rPr>
              <w:t>Dulac</w:t>
            </w:r>
          </w:p>
        </w:tc>
        <w:tc>
          <w:tcPr>
            <w:tcW w:w="4155" w:type="dxa"/>
            <w:tcBorders>
              <w:top w:val="nil"/>
              <w:left w:val="nil"/>
              <w:bottom w:val="single" w:sz="4" w:space="0" w:color="auto"/>
              <w:right w:val="single" w:sz="4" w:space="0" w:color="auto"/>
            </w:tcBorders>
            <w:shd w:val="clear" w:color="auto" w:fill="auto"/>
            <w:noWrap/>
            <w:vAlign w:val="bottom"/>
            <w:hideMark/>
          </w:tcPr>
          <w:p w14:paraId="5F38DA4A" w14:textId="63C147AF" w:rsidR="003E0A6D" w:rsidRPr="0013186C" w:rsidRDefault="003E0A6D" w:rsidP="003E0A6D">
            <w:pPr>
              <w:rPr>
                <w:rFonts w:ascii="Arial" w:hAnsi="Arial"/>
                <w:color w:val="000000"/>
                <w:szCs w:val="22"/>
              </w:rPr>
            </w:pPr>
            <w:r w:rsidRPr="0051367D">
              <w:rPr>
                <w:rFonts w:ascii="Arial" w:hAnsi="Arial"/>
                <w:color w:val="000000"/>
              </w:rPr>
              <w:t>Qualitrol</w:t>
            </w:r>
          </w:p>
        </w:tc>
        <w:tc>
          <w:tcPr>
            <w:tcW w:w="1440" w:type="dxa"/>
            <w:tcBorders>
              <w:top w:val="nil"/>
              <w:left w:val="nil"/>
              <w:bottom w:val="single" w:sz="4" w:space="0" w:color="auto"/>
              <w:right w:val="single" w:sz="12" w:space="0" w:color="auto"/>
            </w:tcBorders>
            <w:shd w:val="clear" w:color="auto" w:fill="auto"/>
            <w:noWrap/>
            <w:vAlign w:val="bottom"/>
            <w:hideMark/>
          </w:tcPr>
          <w:p w14:paraId="231B21D3" w14:textId="471D82B3" w:rsidR="003E0A6D" w:rsidRPr="0013186C" w:rsidRDefault="003E0A6D" w:rsidP="003E0A6D">
            <w:pPr>
              <w:jc w:val="center"/>
              <w:rPr>
                <w:rFonts w:ascii="Arial" w:hAnsi="Arial"/>
                <w:color w:val="000000"/>
                <w:szCs w:val="22"/>
              </w:rPr>
            </w:pPr>
            <w:r w:rsidRPr="0051367D">
              <w:rPr>
                <w:rFonts w:ascii="Arial" w:hAnsi="Arial"/>
                <w:color w:val="000000"/>
              </w:rPr>
              <w:t> M</w:t>
            </w:r>
          </w:p>
        </w:tc>
      </w:tr>
      <w:tr w:rsidR="003E0A6D" w:rsidRPr="0013186C" w14:paraId="56D3BA9B"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487F6E71" w14:textId="78B7CAA7" w:rsidR="003E0A6D" w:rsidRPr="0013186C" w:rsidRDefault="003E0A6D" w:rsidP="003E0A6D">
            <w:pPr>
              <w:rPr>
                <w:rFonts w:ascii="Arial" w:hAnsi="Arial"/>
                <w:color w:val="000000"/>
                <w:szCs w:val="22"/>
              </w:rPr>
            </w:pPr>
            <w:r w:rsidRPr="003B3CFF">
              <w:rPr>
                <w:rFonts w:ascii="Arial" w:hAnsi="Arial"/>
                <w:color w:val="000000"/>
              </w:rPr>
              <w:t xml:space="preserve">William </w:t>
            </w:r>
          </w:p>
        </w:tc>
        <w:tc>
          <w:tcPr>
            <w:tcW w:w="1877" w:type="dxa"/>
            <w:tcBorders>
              <w:top w:val="nil"/>
              <w:left w:val="nil"/>
              <w:bottom w:val="single" w:sz="4" w:space="0" w:color="auto"/>
              <w:right w:val="single" w:sz="4" w:space="0" w:color="auto"/>
            </w:tcBorders>
            <w:shd w:val="clear" w:color="auto" w:fill="auto"/>
            <w:noWrap/>
            <w:vAlign w:val="bottom"/>
          </w:tcPr>
          <w:p w14:paraId="5BBCAEC7" w14:textId="4CC4D400" w:rsidR="003E0A6D" w:rsidRPr="0013186C" w:rsidRDefault="003E0A6D" w:rsidP="003E0A6D">
            <w:pPr>
              <w:rPr>
                <w:rFonts w:ascii="Arial" w:hAnsi="Arial"/>
                <w:color w:val="000000"/>
                <w:szCs w:val="22"/>
              </w:rPr>
            </w:pPr>
            <w:r w:rsidRPr="003B3CFF">
              <w:rPr>
                <w:rFonts w:ascii="Arial" w:hAnsi="Arial"/>
                <w:color w:val="000000"/>
              </w:rPr>
              <w:t>Elliot</w:t>
            </w:r>
          </w:p>
        </w:tc>
        <w:tc>
          <w:tcPr>
            <w:tcW w:w="4155" w:type="dxa"/>
            <w:tcBorders>
              <w:top w:val="nil"/>
              <w:left w:val="nil"/>
              <w:bottom w:val="single" w:sz="4" w:space="0" w:color="auto"/>
              <w:right w:val="single" w:sz="4" w:space="0" w:color="auto"/>
            </w:tcBorders>
            <w:shd w:val="clear" w:color="auto" w:fill="auto"/>
            <w:noWrap/>
            <w:vAlign w:val="bottom"/>
          </w:tcPr>
          <w:p w14:paraId="7089FE4D" w14:textId="1ADCEA1D" w:rsidR="003E0A6D" w:rsidRPr="0013186C" w:rsidRDefault="003E0A6D" w:rsidP="003E0A6D">
            <w:pPr>
              <w:rPr>
                <w:rFonts w:ascii="Arial" w:hAnsi="Arial"/>
                <w:color w:val="000000"/>
                <w:szCs w:val="22"/>
              </w:rPr>
            </w:pPr>
            <w:r w:rsidRPr="005A0670">
              <w:rPr>
                <w:rFonts w:ascii="Arial" w:hAnsi="Arial"/>
                <w:color w:val="000000"/>
              </w:rPr>
              <w:t>AEP-SWEPCO</w:t>
            </w:r>
          </w:p>
        </w:tc>
        <w:tc>
          <w:tcPr>
            <w:tcW w:w="1440" w:type="dxa"/>
            <w:tcBorders>
              <w:top w:val="nil"/>
              <w:left w:val="nil"/>
              <w:bottom w:val="single" w:sz="4" w:space="0" w:color="auto"/>
              <w:right w:val="single" w:sz="12" w:space="0" w:color="auto"/>
            </w:tcBorders>
            <w:shd w:val="clear" w:color="auto" w:fill="auto"/>
            <w:noWrap/>
            <w:vAlign w:val="bottom"/>
          </w:tcPr>
          <w:p w14:paraId="78EDD365" w14:textId="42C88663"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7B7B9076"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13AAC253" w14:textId="0199BBC9" w:rsidR="003E0A6D" w:rsidRPr="0013186C" w:rsidRDefault="003E0A6D" w:rsidP="003E0A6D">
            <w:pPr>
              <w:rPr>
                <w:rFonts w:ascii="Arial" w:hAnsi="Arial"/>
                <w:color w:val="000000"/>
                <w:szCs w:val="22"/>
              </w:rPr>
            </w:pPr>
            <w:r w:rsidRPr="003B3CFF">
              <w:rPr>
                <w:rFonts w:ascii="Arial" w:hAnsi="Arial"/>
                <w:color w:val="000000"/>
              </w:rPr>
              <w:t xml:space="preserve">Evgenii </w:t>
            </w:r>
          </w:p>
        </w:tc>
        <w:tc>
          <w:tcPr>
            <w:tcW w:w="1877" w:type="dxa"/>
            <w:tcBorders>
              <w:top w:val="nil"/>
              <w:left w:val="nil"/>
              <w:bottom w:val="single" w:sz="4" w:space="0" w:color="auto"/>
              <w:right w:val="single" w:sz="4" w:space="0" w:color="auto"/>
            </w:tcBorders>
            <w:shd w:val="clear" w:color="auto" w:fill="auto"/>
            <w:noWrap/>
            <w:vAlign w:val="bottom"/>
            <w:hideMark/>
          </w:tcPr>
          <w:p w14:paraId="18EDA0DA" w14:textId="177AFAE5" w:rsidR="003E0A6D" w:rsidRPr="0013186C" w:rsidRDefault="003E0A6D" w:rsidP="003E0A6D">
            <w:pPr>
              <w:rPr>
                <w:rFonts w:ascii="Arial" w:hAnsi="Arial"/>
                <w:color w:val="000000"/>
                <w:szCs w:val="22"/>
              </w:rPr>
            </w:pPr>
            <w:r w:rsidRPr="003B3CFF">
              <w:rPr>
                <w:rFonts w:ascii="Arial" w:hAnsi="Arial"/>
                <w:color w:val="000000"/>
              </w:rPr>
              <w:t>Ermakov</w:t>
            </w:r>
          </w:p>
        </w:tc>
        <w:tc>
          <w:tcPr>
            <w:tcW w:w="4155" w:type="dxa"/>
            <w:tcBorders>
              <w:top w:val="nil"/>
              <w:left w:val="nil"/>
              <w:bottom w:val="single" w:sz="4" w:space="0" w:color="auto"/>
              <w:right w:val="single" w:sz="4" w:space="0" w:color="auto"/>
            </w:tcBorders>
            <w:shd w:val="clear" w:color="auto" w:fill="auto"/>
            <w:noWrap/>
            <w:vAlign w:val="bottom"/>
            <w:hideMark/>
          </w:tcPr>
          <w:p w14:paraId="6F409599" w14:textId="376FF7A8" w:rsidR="003E0A6D" w:rsidRPr="0013186C" w:rsidRDefault="003E0A6D" w:rsidP="003E0A6D">
            <w:pPr>
              <w:rPr>
                <w:rFonts w:ascii="Arial" w:hAnsi="Arial"/>
                <w:color w:val="000000"/>
                <w:szCs w:val="22"/>
              </w:rPr>
            </w:pPr>
            <w:r w:rsidRPr="003B3CFF">
              <w:rPr>
                <w:rFonts w:ascii="Arial" w:hAnsi="Arial"/>
                <w:color w:val="000000"/>
              </w:rPr>
              <w:t>Hitachi Energy</w:t>
            </w:r>
          </w:p>
        </w:tc>
        <w:tc>
          <w:tcPr>
            <w:tcW w:w="1440" w:type="dxa"/>
            <w:tcBorders>
              <w:top w:val="nil"/>
              <w:left w:val="nil"/>
              <w:bottom w:val="single" w:sz="4" w:space="0" w:color="auto"/>
              <w:right w:val="single" w:sz="12" w:space="0" w:color="auto"/>
            </w:tcBorders>
            <w:shd w:val="clear" w:color="auto" w:fill="auto"/>
            <w:noWrap/>
            <w:vAlign w:val="bottom"/>
            <w:hideMark/>
          </w:tcPr>
          <w:p w14:paraId="1BB7F696" w14:textId="13381B71" w:rsidR="003E0A6D" w:rsidRPr="0013186C" w:rsidRDefault="003E0A6D" w:rsidP="003E0A6D">
            <w:pPr>
              <w:jc w:val="center"/>
              <w:rPr>
                <w:rFonts w:ascii="Arial" w:hAnsi="Arial"/>
                <w:color w:val="000000"/>
                <w:szCs w:val="22"/>
              </w:rPr>
            </w:pPr>
            <w:r w:rsidRPr="003B3CFF">
              <w:rPr>
                <w:rFonts w:ascii="Arial" w:hAnsi="Arial"/>
                <w:color w:val="000000"/>
              </w:rPr>
              <w:t> M</w:t>
            </w:r>
          </w:p>
        </w:tc>
      </w:tr>
      <w:tr w:rsidR="003E0A6D" w:rsidRPr="0013186C" w14:paraId="02A6F865"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4E61F301" w14:textId="0312780A" w:rsidR="003E0A6D" w:rsidRPr="0013186C" w:rsidRDefault="003E0A6D" w:rsidP="003E0A6D">
            <w:pPr>
              <w:rPr>
                <w:rFonts w:ascii="Arial" w:hAnsi="Arial"/>
                <w:color w:val="000000"/>
                <w:szCs w:val="22"/>
              </w:rPr>
            </w:pPr>
            <w:r w:rsidRPr="003B3CFF">
              <w:rPr>
                <w:rFonts w:ascii="Arial" w:hAnsi="Arial"/>
                <w:color w:val="000000"/>
              </w:rPr>
              <w:t xml:space="preserve">Marco </w:t>
            </w:r>
          </w:p>
        </w:tc>
        <w:tc>
          <w:tcPr>
            <w:tcW w:w="1877" w:type="dxa"/>
            <w:tcBorders>
              <w:top w:val="nil"/>
              <w:left w:val="nil"/>
              <w:bottom w:val="single" w:sz="4" w:space="0" w:color="auto"/>
              <w:right w:val="single" w:sz="4" w:space="0" w:color="auto"/>
            </w:tcBorders>
            <w:shd w:val="clear" w:color="auto" w:fill="auto"/>
            <w:noWrap/>
            <w:vAlign w:val="bottom"/>
            <w:hideMark/>
          </w:tcPr>
          <w:p w14:paraId="1EB45C2F" w14:textId="1C8AFDE1" w:rsidR="003E0A6D" w:rsidRPr="0013186C" w:rsidRDefault="003E0A6D" w:rsidP="003E0A6D">
            <w:pPr>
              <w:rPr>
                <w:rFonts w:ascii="Arial" w:hAnsi="Arial"/>
                <w:color w:val="000000"/>
                <w:szCs w:val="22"/>
              </w:rPr>
            </w:pPr>
            <w:r w:rsidRPr="003B3CFF">
              <w:rPr>
                <w:rFonts w:ascii="Arial" w:hAnsi="Arial"/>
                <w:color w:val="000000"/>
              </w:rPr>
              <w:t>Espindola</w:t>
            </w:r>
          </w:p>
        </w:tc>
        <w:tc>
          <w:tcPr>
            <w:tcW w:w="4155" w:type="dxa"/>
            <w:tcBorders>
              <w:top w:val="nil"/>
              <w:left w:val="nil"/>
              <w:bottom w:val="single" w:sz="4" w:space="0" w:color="auto"/>
              <w:right w:val="single" w:sz="4" w:space="0" w:color="auto"/>
            </w:tcBorders>
            <w:shd w:val="clear" w:color="auto" w:fill="auto"/>
            <w:noWrap/>
            <w:vAlign w:val="bottom"/>
            <w:hideMark/>
          </w:tcPr>
          <w:p w14:paraId="0841435B" w14:textId="27F71111" w:rsidR="003E0A6D" w:rsidRPr="0013186C" w:rsidRDefault="003E0A6D" w:rsidP="003E0A6D">
            <w:pPr>
              <w:rPr>
                <w:rFonts w:ascii="Arial" w:hAnsi="Arial"/>
                <w:color w:val="000000"/>
                <w:szCs w:val="22"/>
              </w:rPr>
            </w:pPr>
            <w:r w:rsidRPr="003B3CFF">
              <w:rPr>
                <w:rFonts w:ascii="Arial" w:hAnsi="Arial"/>
                <w:color w:val="000000"/>
              </w:rPr>
              <w:t>Hitachi Energy</w:t>
            </w:r>
          </w:p>
        </w:tc>
        <w:tc>
          <w:tcPr>
            <w:tcW w:w="1440" w:type="dxa"/>
            <w:tcBorders>
              <w:top w:val="nil"/>
              <w:left w:val="nil"/>
              <w:bottom w:val="single" w:sz="4" w:space="0" w:color="auto"/>
              <w:right w:val="single" w:sz="12" w:space="0" w:color="auto"/>
            </w:tcBorders>
            <w:shd w:val="clear" w:color="auto" w:fill="auto"/>
            <w:noWrap/>
            <w:vAlign w:val="bottom"/>
          </w:tcPr>
          <w:p w14:paraId="4AC1AA16" w14:textId="2F671CBB" w:rsidR="003E0A6D" w:rsidRPr="0013186C" w:rsidRDefault="003E0A6D" w:rsidP="003E0A6D">
            <w:pPr>
              <w:jc w:val="center"/>
              <w:rPr>
                <w:rFonts w:ascii="Arial" w:hAnsi="Arial"/>
                <w:color w:val="000000"/>
                <w:szCs w:val="22"/>
              </w:rPr>
            </w:pPr>
            <w:r>
              <w:rPr>
                <w:rFonts w:ascii="Arial" w:hAnsi="Arial"/>
                <w:color w:val="000000"/>
              </w:rPr>
              <w:t>M</w:t>
            </w:r>
          </w:p>
        </w:tc>
      </w:tr>
      <w:tr w:rsidR="003E0A6D" w:rsidRPr="0013186C" w14:paraId="4A9FBFF4"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5A93EB78" w14:textId="44938A0D" w:rsidR="003E0A6D" w:rsidRPr="0013186C" w:rsidRDefault="003E0A6D" w:rsidP="003E0A6D">
            <w:pPr>
              <w:rPr>
                <w:rFonts w:ascii="Arial" w:hAnsi="Arial"/>
                <w:color w:val="000000"/>
                <w:szCs w:val="22"/>
              </w:rPr>
            </w:pPr>
            <w:r w:rsidRPr="00860B9A">
              <w:rPr>
                <w:rFonts w:ascii="Arial" w:hAnsi="Arial"/>
                <w:color w:val="000000"/>
              </w:rPr>
              <w:t>Todd</w:t>
            </w:r>
          </w:p>
        </w:tc>
        <w:tc>
          <w:tcPr>
            <w:tcW w:w="1877" w:type="dxa"/>
            <w:tcBorders>
              <w:top w:val="nil"/>
              <w:left w:val="nil"/>
              <w:bottom w:val="single" w:sz="4" w:space="0" w:color="auto"/>
              <w:right w:val="single" w:sz="4" w:space="0" w:color="auto"/>
            </w:tcBorders>
            <w:shd w:val="clear" w:color="auto" w:fill="auto"/>
            <w:noWrap/>
            <w:vAlign w:val="bottom"/>
          </w:tcPr>
          <w:p w14:paraId="77BD3DF3" w14:textId="5D6F9161" w:rsidR="003E0A6D" w:rsidRPr="0013186C" w:rsidRDefault="003E0A6D" w:rsidP="003E0A6D">
            <w:pPr>
              <w:rPr>
                <w:rFonts w:ascii="Arial" w:hAnsi="Arial"/>
                <w:color w:val="000000"/>
                <w:szCs w:val="22"/>
              </w:rPr>
            </w:pPr>
            <w:r w:rsidRPr="00860B9A">
              <w:rPr>
                <w:rFonts w:ascii="Arial" w:hAnsi="Arial"/>
                <w:color w:val="000000"/>
              </w:rPr>
              <w:t>Felton</w:t>
            </w:r>
          </w:p>
        </w:tc>
        <w:tc>
          <w:tcPr>
            <w:tcW w:w="4155" w:type="dxa"/>
            <w:tcBorders>
              <w:top w:val="nil"/>
              <w:left w:val="nil"/>
              <w:bottom w:val="single" w:sz="4" w:space="0" w:color="auto"/>
              <w:right w:val="single" w:sz="4" w:space="0" w:color="auto"/>
            </w:tcBorders>
            <w:shd w:val="clear" w:color="auto" w:fill="auto"/>
            <w:noWrap/>
            <w:vAlign w:val="bottom"/>
          </w:tcPr>
          <w:p w14:paraId="31FE7E93" w14:textId="6F631509" w:rsidR="003E0A6D" w:rsidRPr="0013186C" w:rsidRDefault="003E0A6D" w:rsidP="003E0A6D">
            <w:pPr>
              <w:rPr>
                <w:rFonts w:ascii="Arial" w:hAnsi="Arial"/>
                <w:color w:val="000000"/>
                <w:szCs w:val="22"/>
              </w:rPr>
            </w:pPr>
            <w:r w:rsidRPr="00860B9A">
              <w:rPr>
                <w:rFonts w:ascii="Arial" w:hAnsi="Arial"/>
                <w:color w:val="000000"/>
              </w:rPr>
              <w:t>AVO Diagnostics</w:t>
            </w:r>
          </w:p>
        </w:tc>
        <w:tc>
          <w:tcPr>
            <w:tcW w:w="1440" w:type="dxa"/>
            <w:tcBorders>
              <w:top w:val="nil"/>
              <w:left w:val="nil"/>
              <w:bottom w:val="single" w:sz="4" w:space="0" w:color="auto"/>
              <w:right w:val="single" w:sz="12" w:space="0" w:color="auto"/>
            </w:tcBorders>
            <w:shd w:val="clear" w:color="auto" w:fill="auto"/>
            <w:noWrap/>
            <w:vAlign w:val="bottom"/>
          </w:tcPr>
          <w:p w14:paraId="0B4AAB71" w14:textId="5772FEB8" w:rsidR="003E0A6D" w:rsidRPr="0013186C" w:rsidRDefault="003E0A6D" w:rsidP="003E0A6D">
            <w:pPr>
              <w:jc w:val="center"/>
              <w:rPr>
                <w:rFonts w:ascii="Arial" w:hAnsi="Arial"/>
                <w:color w:val="000000"/>
                <w:szCs w:val="22"/>
              </w:rPr>
            </w:pPr>
            <w:r w:rsidRPr="00860B9A">
              <w:rPr>
                <w:rFonts w:ascii="Arial" w:hAnsi="Arial"/>
                <w:color w:val="000000"/>
              </w:rPr>
              <w:t>G</w:t>
            </w:r>
          </w:p>
        </w:tc>
      </w:tr>
      <w:tr w:rsidR="003E0A6D" w:rsidRPr="0013186C" w14:paraId="25BFC5F4"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6D93CC6E" w14:textId="0BCCFCCF" w:rsidR="003E0A6D" w:rsidRPr="0013186C" w:rsidRDefault="003E0A6D" w:rsidP="003E0A6D">
            <w:pPr>
              <w:rPr>
                <w:rFonts w:ascii="Arial" w:hAnsi="Arial"/>
                <w:color w:val="000000"/>
                <w:szCs w:val="22"/>
              </w:rPr>
            </w:pPr>
            <w:r w:rsidRPr="003B3CFF">
              <w:rPr>
                <w:rFonts w:ascii="Arial" w:hAnsi="Arial"/>
                <w:color w:val="000000"/>
              </w:rPr>
              <w:t>Miguel</w:t>
            </w:r>
          </w:p>
        </w:tc>
        <w:tc>
          <w:tcPr>
            <w:tcW w:w="1877" w:type="dxa"/>
            <w:tcBorders>
              <w:top w:val="nil"/>
              <w:left w:val="nil"/>
              <w:bottom w:val="single" w:sz="4" w:space="0" w:color="auto"/>
              <w:right w:val="single" w:sz="4" w:space="0" w:color="auto"/>
            </w:tcBorders>
            <w:shd w:val="clear" w:color="auto" w:fill="auto"/>
            <w:noWrap/>
            <w:vAlign w:val="bottom"/>
          </w:tcPr>
          <w:p w14:paraId="5A167B2A" w14:textId="138A8737" w:rsidR="003E0A6D" w:rsidRPr="0013186C" w:rsidRDefault="003E0A6D" w:rsidP="003E0A6D">
            <w:pPr>
              <w:rPr>
                <w:rFonts w:ascii="Arial" w:hAnsi="Arial"/>
                <w:color w:val="000000"/>
                <w:szCs w:val="22"/>
              </w:rPr>
            </w:pPr>
            <w:r w:rsidRPr="003B3CFF">
              <w:rPr>
                <w:rFonts w:ascii="Arial" w:hAnsi="Arial"/>
                <w:color w:val="000000"/>
              </w:rPr>
              <w:t>Fernandez</w:t>
            </w:r>
          </w:p>
        </w:tc>
        <w:tc>
          <w:tcPr>
            <w:tcW w:w="4155" w:type="dxa"/>
            <w:tcBorders>
              <w:top w:val="nil"/>
              <w:left w:val="nil"/>
              <w:bottom w:val="single" w:sz="4" w:space="0" w:color="auto"/>
              <w:right w:val="single" w:sz="4" w:space="0" w:color="auto"/>
            </w:tcBorders>
            <w:shd w:val="clear" w:color="auto" w:fill="auto"/>
            <w:noWrap/>
            <w:vAlign w:val="bottom"/>
          </w:tcPr>
          <w:p w14:paraId="2B7FE6FB" w14:textId="64F19A89" w:rsidR="003E0A6D" w:rsidRPr="0013186C" w:rsidRDefault="003E0A6D" w:rsidP="003E0A6D">
            <w:pPr>
              <w:rPr>
                <w:rFonts w:ascii="Arial" w:hAnsi="Arial"/>
                <w:color w:val="000000"/>
                <w:szCs w:val="22"/>
              </w:rPr>
            </w:pPr>
            <w:r w:rsidRPr="003B3CFF">
              <w:rPr>
                <w:rFonts w:ascii="Arial" w:hAnsi="Arial"/>
                <w:color w:val="000000"/>
              </w:rPr>
              <w:t>Beld</w:t>
            </w:r>
          </w:p>
        </w:tc>
        <w:tc>
          <w:tcPr>
            <w:tcW w:w="1440" w:type="dxa"/>
            <w:tcBorders>
              <w:top w:val="nil"/>
              <w:left w:val="nil"/>
              <w:bottom w:val="single" w:sz="4" w:space="0" w:color="auto"/>
              <w:right w:val="single" w:sz="12" w:space="0" w:color="auto"/>
            </w:tcBorders>
            <w:shd w:val="clear" w:color="auto" w:fill="auto"/>
            <w:noWrap/>
            <w:vAlign w:val="bottom"/>
          </w:tcPr>
          <w:p w14:paraId="64CCF429" w14:textId="72E5C422"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4ED442D2"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4919DB2F" w14:textId="30C21EFA" w:rsidR="003E0A6D" w:rsidRPr="0013186C" w:rsidRDefault="003E0A6D" w:rsidP="003E0A6D">
            <w:pPr>
              <w:rPr>
                <w:rFonts w:ascii="Arial" w:hAnsi="Arial"/>
                <w:color w:val="000000"/>
                <w:szCs w:val="22"/>
              </w:rPr>
            </w:pPr>
            <w:r w:rsidRPr="0051367D">
              <w:rPr>
                <w:rFonts w:ascii="Arial" w:hAnsi="Arial"/>
                <w:color w:val="000000"/>
              </w:rPr>
              <w:t>Marcos</w:t>
            </w:r>
          </w:p>
        </w:tc>
        <w:tc>
          <w:tcPr>
            <w:tcW w:w="1877" w:type="dxa"/>
            <w:tcBorders>
              <w:top w:val="nil"/>
              <w:left w:val="nil"/>
              <w:bottom w:val="single" w:sz="4" w:space="0" w:color="auto"/>
              <w:right w:val="single" w:sz="4" w:space="0" w:color="auto"/>
            </w:tcBorders>
            <w:shd w:val="clear" w:color="auto" w:fill="auto"/>
            <w:noWrap/>
            <w:vAlign w:val="bottom"/>
          </w:tcPr>
          <w:p w14:paraId="7FFA8717" w14:textId="6D7E12D7" w:rsidR="003E0A6D" w:rsidRPr="0013186C" w:rsidRDefault="003E0A6D" w:rsidP="003E0A6D">
            <w:pPr>
              <w:rPr>
                <w:rFonts w:ascii="Arial" w:hAnsi="Arial"/>
                <w:color w:val="000000"/>
                <w:szCs w:val="22"/>
              </w:rPr>
            </w:pPr>
            <w:r w:rsidRPr="0051367D">
              <w:rPr>
                <w:rFonts w:ascii="Arial" w:hAnsi="Arial"/>
                <w:color w:val="000000"/>
              </w:rPr>
              <w:t>Ferriera</w:t>
            </w:r>
          </w:p>
        </w:tc>
        <w:tc>
          <w:tcPr>
            <w:tcW w:w="4155" w:type="dxa"/>
            <w:tcBorders>
              <w:top w:val="nil"/>
              <w:left w:val="nil"/>
              <w:bottom w:val="single" w:sz="4" w:space="0" w:color="auto"/>
              <w:right w:val="single" w:sz="4" w:space="0" w:color="auto"/>
            </w:tcBorders>
            <w:shd w:val="clear" w:color="auto" w:fill="auto"/>
            <w:noWrap/>
            <w:vAlign w:val="bottom"/>
          </w:tcPr>
          <w:p w14:paraId="491D8892" w14:textId="2AA61C3D" w:rsidR="003E0A6D" w:rsidRPr="0013186C" w:rsidRDefault="003E0A6D" w:rsidP="003E0A6D">
            <w:pPr>
              <w:rPr>
                <w:rFonts w:ascii="Arial" w:hAnsi="Arial"/>
                <w:color w:val="000000"/>
                <w:szCs w:val="22"/>
              </w:rPr>
            </w:pPr>
            <w:r w:rsidRPr="0051367D">
              <w:rPr>
                <w:rFonts w:ascii="Arial" w:hAnsi="Arial"/>
                <w:color w:val="000000"/>
              </w:rPr>
              <w:t>FEMA</w:t>
            </w:r>
          </w:p>
        </w:tc>
        <w:tc>
          <w:tcPr>
            <w:tcW w:w="1440" w:type="dxa"/>
            <w:tcBorders>
              <w:top w:val="nil"/>
              <w:left w:val="nil"/>
              <w:bottom w:val="single" w:sz="4" w:space="0" w:color="auto"/>
              <w:right w:val="single" w:sz="12" w:space="0" w:color="auto"/>
            </w:tcBorders>
            <w:shd w:val="clear" w:color="auto" w:fill="auto"/>
            <w:noWrap/>
            <w:vAlign w:val="bottom"/>
          </w:tcPr>
          <w:p w14:paraId="0D0D35C3" w14:textId="38EA32C4" w:rsidR="003E0A6D" w:rsidRPr="0013186C" w:rsidRDefault="003E0A6D" w:rsidP="003E0A6D">
            <w:pPr>
              <w:jc w:val="center"/>
              <w:rPr>
                <w:rFonts w:ascii="Arial" w:hAnsi="Arial"/>
                <w:color w:val="000000"/>
                <w:szCs w:val="22"/>
              </w:rPr>
            </w:pPr>
            <w:r w:rsidRPr="0051367D">
              <w:rPr>
                <w:rFonts w:ascii="Arial" w:hAnsi="Arial"/>
                <w:color w:val="000000"/>
              </w:rPr>
              <w:t>M</w:t>
            </w:r>
          </w:p>
        </w:tc>
      </w:tr>
      <w:tr w:rsidR="003E0A6D" w:rsidRPr="0013186C" w14:paraId="31C4674B"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401448FB" w14:textId="24023F06" w:rsidR="003E0A6D" w:rsidRPr="0013186C" w:rsidRDefault="003E0A6D" w:rsidP="003E0A6D">
            <w:pPr>
              <w:rPr>
                <w:rFonts w:ascii="Arial" w:hAnsi="Arial"/>
                <w:color w:val="000000"/>
                <w:szCs w:val="22"/>
              </w:rPr>
            </w:pPr>
            <w:r>
              <w:rPr>
                <w:rFonts w:ascii="Arial" w:hAnsi="Arial"/>
                <w:color w:val="000000"/>
              </w:rPr>
              <w:t>Florin</w:t>
            </w:r>
          </w:p>
        </w:tc>
        <w:tc>
          <w:tcPr>
            <w:tcW w:w="1877" w:type="dxa"/>
            <w:tcBorders>
              <w:top w:val="nil"/>
              <w:left w:val="nil"/>
              <w:bottom w:val="single" w:sz="4" w:space="0" w:color="auto"/>
              <w:right w:val="single" w:sz="4" w:space="0" w:color="auto"/>
            </w:tcBorders>
            <w:shd w:val="clear" w:color="auto" w:fill="auto"/>
            <w:noWrap/>
            <w:vAlign w:val="bottom"/>
          </w:tcPr>
          <w:p w14:paraId="6540A517" w14:textId="6304AB59" w:rsidR="003E0A6D" w:rsidRPr="0013186C" w:rsidRDefault="003E0A6D" w:rsidP="003E0A6D">
            <w:pPr>
              <w:rPr>
                <w:rFonts w:ascii="Arial" w:hAnsi="Arial"/>
                <w:color w:val="000000"/>
                <w:szCs w:val="22"/>
              </w:rPr>
            </w:pPr>
            <w:r>
              <w:rPr>
                <w:rFonts w:ascii="Arial" w:hAnsi="Arial"/>
                <w:color w:val="000000"/>
              </w:rPr>
              <w:t>Faur</w:t>
            </w:r>
          </w:p>
        </w:tc>
        <w:tc>
          <w:tcPr>
            <w:tcW w:w="4155" w:type="dxa"/>
            <w:tcBorders>
              <w:top w:val="nil"/>
              <w:left w:val="nil"/>
              <w:bottom w:val="single" w:sz="4" w:space="0" w:color="auto"/>
              <w:right w:val="single" w:sz="4" w:space="0" w:color="auto"/>
            </w:tcBorders>
            <w:shd w:val="clear" w:color="auto" w:fill="auto"/>
            <w:noWrap/>
            <w:vAlign w:val="bottom"/>
          </w:tcPr>
          <w:p w14:paraId="7C0A505F" w14:textId="1FA559DF" w:rsidR="003E0A6D" w:rsidRPr="0013186C" w:rsidRDefault="003E0A6D" w:rsidP="003E0A6D">
            <w:pPr>
              <w:rPr>
                <w:rFonts w:ascii="Arial" w:hAnsi="Arial"/>
                <w:color w:val="000000"/>
                <w:szCs w:val="22"/>
              </w:rPr>
            </w:pPr>
            <w:r w:rsidRPr="005A0670">
              <w:rPr>
                <w:rFonts w:ascii="Arial" w:hAnsi="Arial"/>
                <w:color w:val="000000"/>
              </w:rPr>
              <w:t>SPX Transformer Solutions, Inc.</w:t>
            </w:r>
          </w:p>
        </w:tc>
        <w:tc>
          <w:tcPr>
            <w:tcW w:w="1440" w:type="dxa"/>
            <w:tcBorders>
              <w:top w:val="nil"/>
              <w:left w:val="nil"/>
              <w:bottom w:val="single" w:sz="4" w:space="0" w:color="auto"/>
              <w:right w:val="single" w:sz="12" w:space="0" w:color="auto"/>
            </w:tcBorders>
            <w:shd w:val="clear" w:color="auto" w:fill="auto"/>
            <w:noWrap/>
            <w:vAlign w:val="bottom"/>
          </w:tcPr>
          <w:p w14:paraId="32BA57BB" w14:textId="26636E01" w:rsidR="003E0A6D" w:rsidRPr="0013186C" w:rsidRDefault="003E0A6D" w:rsidP="003E0A6D">
            <w:pPr>
              <w:jc w:val="center"/>
              <w:rPr>
                <w:rFonts w:ascii="Arial" w:hAnsi="Arial"/>
                <w:color w:val="000000"/>
                <w:szCs w:val="22"/>
              </w:rPr>
            </w:pPr>
            <w:r>
              <w:rPr>
                <w:rFonts w:ascii="Arial" w:hAnsi="Arial"/>
                <w:color w:val="000000"/>
              </w:rPr>
              <w:t>G</w:t>
            </w:r>
          </w:p>
        </w:tc>
      </w:tr>
      <w:tr w:rsidR="003E0A6D" w:rsidRPr="0013186C" w14:paraId="6B2312B5"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56BB713A" w14:textId="7ABBDE91" w:rsidR="003E0A6D" w:rsidRPr="0013186C" w:rsidRDefault="003E0A6D" w:rsidP="003E0A6D">
            <w:pPr>
              <w:rPr>
                <w:rFonts w:ascii="Arial" w:hAnsi="Arial"/>
                <w:color w:val="000000"/>
                <w:szCs w:val="22"/>
              </w:rPr>
            </w:pPr>
            <w:r w:rsidRPr="003B3CFF">
              <w:rPr>
                <w:rFonts w:ascii="Arial" w:hAnsi="Arial"/>
                <w:color w:val="000000"/>
              </w:rPr>
              <w:t>Alan</w:t>
            </w:r>
          </w:p>
        </w:tc>
        <w:tc>
          <w:tcPr>
            <w:tcW w:w="1877" w:type="dxa"/>
            <w:tcBorders>
              <w:top w:val="nil"/>
              <w:left w:val="nil"/>
              <w:bottom w:val="single" w:sz="4" w:space="0" w:color="auto"/>
              <w:right w:val="single" w:sz="4" w:space="0" w:color="auto"/>
            </w:tcBorders>
            <w:shd w:val="clear" w:color="auto" w:fill="auto"/>
            <w:noWrap/>
            <w:vAlign w:val="bottom"/>
          </w:tcPr>
          <w:p w14:paraId="6FF394C2" w14:textId="52A3F47B" w:rsidR="003E0A6D" w:rsidRPr="0013186C" w:rsidRDefault="003E0A6D" w:rsidP="003E0A6D">
            <w:pPr>
              <w:rPr>
                <w:rFonts w:ascii="Arial" w:hAnsi="Arial"/>
                <w:color w:val="000000"/>
                <w:szCs w:val="22"/>
              </w:rPr>
            </w:pPr>
            <w:r w:rsidRPr="003B3CFF">
              <w:rPr>
                <w:rFonts w:ascii="Arial" w:hAnsi="Arial"/>
                <w:color w:val="000000"/>
              </w:rPr>
              <w:t>Fujimori</w:t>
            </w:r>
          </w:p>
        </w:tc>
        <w:tc>
          <w:tcPr>
            <w:tcW w:w="4155" w:type="dxa"/>
            <w:tcBorders>
              <w:top w:val="nil"/>
              <w:left w:val="nil"/>
              <w:bottom w:val="single" w:sz="4" w:space="0" w:color="auto"/>
              <w:right w:val="single" w:sz="4" w:space="0" w:color="auto"/>
            </w:tcBorders>
            <w:shd w:val="clear" w:color="auto" w:fill="auto"/>
            <w:noWrap/>
            <w:vAlign w:val="bottom"/>
          </w:tcPr>
          <w:p w14:paraId="6E9EDCBF" w14:textId="1323CCD4" w:rsidR="003E0A6D" w:rsidRPr="0013186C" w:rsidRDefault="003E0A6D" w:rsidP="003E0A6D">
            <w:pPr>
              <w:rPr>
                <w:rFonts w:ascii="Arial" w:hAnsi="Arial"/>
                <w:color w:val="000000"/>
                <w:szCs w:val="22"/>
              </w:rPr>
            </w:pPr>
            <w:r w:rsidRPr="003B3CFF">
              <w:rPr>
                <w:rFonts w:ascii="Arial" w:hAnsi="Arial"/>
                <w:color w:val="000000"/>
              </w:rPr>
              <w:t>Romagnole</w:t>
            </w:r>
          </w:p>
        </w:tc>
        <w:tc>
          <w:tcPr>
            <w:tcW w:w="1440" w:type="dxa"/>
            <w:tcBorders>
              <w:top w:val="nil"/>
              <w:left w:val="nil"/>
              <w:bottom w:val="single" w:sz="4" w:space="0" w:color="auto"/>
              <w:right w:val="single" w:sz="12" w:space="0" w:color="auto"/>
            </w:tcBorders>
            <w:shd w:val="clear" w:color="auto" w:fill="auto"/>
            <w:noWrap/>
            <w:vAlign w:val="bottom"/>
          </w:tcPr>
          <w:p w14:paraId="5F877868" w14:textId="40C809AA"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352C15D7"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3B919D4B" w14:textId="6ADC79D7" w:rsidR="003E0A6D" w:rsidRPr="0013186C" w:rsidRDefault="003E0A6D" w:rsidP="003E0A6D">
            <w:pPr>
              <w:rPr>
                <w:rFonts w:ascii="Arial" w:hAnsi="Arial"/>
                <w:color w:val="000000"/>
                <w:szCs w:val="22"/>
              </w:rPr>
            </w:pPr>
            <w:r w:rsidRPr="003B3CFF">
              <w:rPr>
                <w:rFonts w:ascii="Arial" w:hAnsi="Arial"/>
                <w:color w:val="000000"/>
              </w:rPr>
              <w:t>Lorne</w:t>
            </w:r>
          </w:p>
        </w:tc>
        <w:tc>
          <w:tcPr>
            <w:tcW w:w="1877" w:type="dxa"/>
            <w:tcBorders>
              <w:top w:val="nil"/>
              <w:left w:val="nil"/>
              <w:bottom w:val="single" w:sz="4" w:space="0" w:color="auto"/>
              <w:right w:val="single" w:sz="4" w:space="0" w:color="auto"/>
            </w:tcBorders>
            <w:shd w:val="clear" w:color="auto" w:fill="auto"/>
            <w:noWrap/>
            <w:vAlign w:val="bottom"/>
          </w:tcPr>
          <w:p w14:paraId="5C4C23AE" w14:textId="1F4F7A9C" w:rsidR="003E0A6D" w:rsidRPr="0013186C" w:rsidRDefault="003E0A6D" w:rsidP="003E0A6D">
            <w:pPr>
              <w:rPr>
                <w:rFonts w:ascii="Arial" w:hAnsi="Arial"/>
                <w:color w:val="000000"/>
                <w:szCs w:val="22"/>
              </w:rPr>
            </w:pPr>
            <w:r w:rsidRPr="003B3CFF">
              <w:rPr>
                <w:rFonts w:ascii="Arial" w:hAnsi="Arial"/>
                <w:color w:val="000000"/>
              </w:rPr>
              <w:t>Gara</w:t>
            </w:r>
          </w:p>
        </w:tc>
        <w:tc>
          <w:tcPr>
            <w:tcW w:w="4155" w:type="dxa"/>
            <w:tcBorders>
              <w:top w:val="nil"/>
              <w:left w:val="nil"/>
              <w:bottom w:val="single" w:sz="4" w:space="0" w:color="auto"/>
              <w:right w:val="single" w:sz="4" w:space="0" w:color="auto"/>
            </w:tcBorders>
            <w:shd w:val="clear" w:color="auto" w:fill="auto"/>
            <w:noWrap/>
            <w:vAlign w:val="bottom"/>
          </w:tcPr>
          <w:p w14:paraId="7001B774" w14:textId="1E5BC66A" w:rsidR="003E0A6D" w:rsidRPr="0013186C" w:rsidRDefault="003E0A6D" w:rsidP="003E0A6D">
            <w:pPr>
              <w:rPr>
                <w:rFonts w:ascii="Arial" w:hAnsi="Arial"/>
                <w:color w:val="000000"/>
                <w:szCs w:val="22"/>
              </w:rPr>
            </w:pPr>
            <w:r w:rsidRPr="003B3CFF">
              <w:rPr>
                <w:rFonts w:ascii="Arial" w:hAnsi="Arial"/>
                <w:color w:val="000000"/>
              </w:rPr>
              <w:t>Felus</w:t>
            </w:r>
          </w:p>
        </w:tc>
        <w:tc>
          <w:tcPr>
            <w:tcW w:w="1440" w:type="dxa"/>
            <w:tcBorders>
              <w:top w:val="nil"/>
              <w:left w:val="nil"/>
              <w:bottom w:val="single" w:sz="4" w:space="0" w:color="auto"/>
              <w:right w:val="single" w:sz="12" w:space="0" w:color="auto"/>
            </w:tcBorders>
            <w:shd w:val="clear" w:color="auto" w:fill="auto"/>
            <w:noWrap/>
            <w:vAlign w:val="bottom"/>
          </w:tcPr>
          <w:p w14:paraId="0CE7D6E7" w14:textId="052E3DDE"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4EBB455A"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774E9C3D" w14:textId="054A7608" w:rsidR="003E0A6D" w:rsidRPr="0013186C" w:rsidRDefault="003E0A6D" w:rsidP="003E0A6D">
            <w:pPr>
              <w:rPr>
                <w:rFonts w:ascii="Arial" w:hAnsi="Arial"/>
                <w:color w:val="000000"/>
                <w:szCs w:val="22"/>
              </w:rPr>
            </w:pPr>
            <w:r>
              <w:rPr>
                <w:rFonts w:ascii="Arial" w:hAnsi="Arial"/>
                <w:color w:val="000000"/>
              </w:rPr>
              <w:t>Eduardo</w:t>
            </w:r>
          </w:p>
        </w:tc>
        <w:tc>
          <w:tcPr>
            <w:tcW w:w="1877" w:type="dxa"/>
            <w:tcBorders>
              <w:top w:val="nil"/>
              <w:left w:val="nil"/>
              <w:bottom w:val="single" w:sz="4" w:space="0" w:color="auto"/>
              <w:right w:val="single" w:sz="4" w:space="0" w:color="auto"/>
            </w:tcBorders>
            <w:shd w:val="clear" w:color="auto" w:fill="auto"/>
            <w:noWrap/>
            <w:vAlign w:val="bottom"/>
          </w:tcPr>
          <w:p w14:paraId="1DCCC6C6" w14:textId="2C6D37EB" w:rsidR="003E0A6D" w:rsidRPr="0013186C" w:rsidRDefault="003E0A6D" w:rsidP="003E0A6D">
            <w:pPr>
              <w:rPr>
                <w:rFonts w:ascii="Arial" w:hAnsi="Arial"/>
                <w:color w:val="000000"/>
                <w:szCs w:val="22"/>
              </w:rPr>
            </w:pPr>
            <w:r>
              <w:rPr>
                <w:rFonts w:ascii="Arial" w:hAnsi="Arial"/>
                <w:color w:val="000000"/>
              </w:rPr>
              <w:t>Garcia Wild</w:t>
            </w:r>
          </w:p>
        </w:tc>
        <w:tc>
          <w:tcPr>
            <w:tcW w:w="4155" w:type="dxa"/>
            <w:tcBorders>
              <w:top w:val="nil"/>
              <w:left w:val="nil"/>
              <w:bottom w:val="single" w:sz="4" w:space="0" w:color="auto"/>
              <w:right w:val="single" w:sz="4" w:space="0" w:color="auto"/>
            </w:tcBorders>
            <w:shd w:val="clear" w:color="auto" w:fill="auto"/>
            <w:noWrap/>
            <w:vAlign w:val="bottom"/>
          </w:tcPr>
          <w:p w14:paraId="53F26216" w14:textId="2824BF8B" w:rsidR="003E0A6D" w:rsidRPr="0013186C" w:rsidRDefault="003E0A6D" w:rsidP="003E0A6D">
            <w:pPr>
              <w:rPr>
                <w:rFonts w:ascii="Arial" w:hAnsi="Arial"/>
                <w:color w:val="000000"/>
                <w:szCs w:val="22"/>
              </w:rPr>
            </w:pPr>
            <w:r>
              <w:rPr>
                <w:rFonts w:ascii="Arial" w:hAnsi="Arial"/>
                <w:color w:val="000000"/>
              </w:rPr>
              <w:t>Siemens Energy</w:t>
            </w:r>
          </w:p>
        </w:tc>
        <w:tc>
          <w:tcPr>
            <w:tcW w:w="1440" w:type="dxa"/>
            <w:tcBorders>
              <w:top w:val="nil"/>
              <w:left w:val="nil"/>
              <w:bottom w:val="single" w:sz="4" w:space="0" w:color="auto"/>
              <w:right w:val="single" w:sz="12" w:space="0" w:color="auto"/>
            </w:tcBorders>
            <w:shd w:val="clear" w:color="auto" w:fill="auto"/>
            <w:noWrap/>
            <w:vAlign w:val="bottom"/>
          </w:tcPr>
          <w:p w14:paraId="14A9BCC3" w14:textId="1BDBEF5E" w:rsidR="003E0A6D" w:rsidRPr="0013186C" w:rsidRDefault="003E0A6D" w:rsidP="003E0A6D">
            <w:pPr>
              <w:jc w:val="center"/>
              <w:rPr>
                <w:rFonts w:ascii="Arial" w:hAnsi="Arial"/>
                <w:color w:val="000000"/>
                <w:szCs w:val="22"/>
              </w:rPr>
            </w:pPr>
            <w:r>
              <w:rPr>
                <w:rFonts w:ascii="Arial" w:hAnsi="Arial"/>
                <w:color w:val="000000"/>
              </w:rPr>
              <w:t>M</w:t>
            </w:r>
          </w:p>
        </w:tc>
      </w:tr>
      <w:tr w:rsidR="003E0A6D" w:rsidRPr="0013186C" w14:paraId="4D54B9CC"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01607699" w14:textId="7EC32D30" w:rsidR="003E0A6D" w:rsidRPr="0013186C" w:rsidRDefault="003E0A6D" w:rsidP="003E0A6D">
            <w:pPr>
              <w:rPr>
                <w:rFonts w:ascii="Arial" w:hAnsi="Arial"/>
                <w:color w:val="000000"/>
                <w:szCs w:val="22"/>
              </w:rPr>
            </w:pPr>
            <w:r w:rsidRPr="00860B9A">
              <w:rPr>
                <w:rFonts w:ascii="Arial" w:hAnsi="Arial"/>
                <w:color w:val="000000"/>
              </w:rPr>
              <w:t>James</w:t>
            </w:r>
          </w:p>
        </w:tc>
        <w:tc>
          <w:tcPr>
            <w:tcW w:w="1877" w:type="dxa"/>
            <w:tcBorders>
              <w:top w:val="nil"/>
              <w:left w:val="nil"/>
              <w:bottom w:val="single" w:sz="4" w:space="0" w:color="auto"/>
              <w:right w:val="single" w:sz="4" w:space="0" w:color="auto"/>
            </w:tcBorders>
            <w:shd w:val="clear" w:color="auto" w:fill="auto"/>
            <w:noWrap/>
            <w:vAlign w:val="bottom"/>
          </w:tcPr>
          <w:p w14:paraId="6CB28A72" w14:textId="2440FB6E" w:rsidR="003E0A6D" w:rsidRPr="0013186C" w:rsidRDefault="003E0A6D" w:rsidP="003E0A6D">
            <w:pPr>
              <w:rPr>
                <w:rFonts w:ascii="Arial" w:hAnsi="Arial"/>
                <w:color w:val="000000"/>
                <w:szCs w:val="22"/>
              </w:rPr>
            </w:pPr>
            <w:r w:rsidRPr="00860B9A">
              <w:rPr>
                <w:rFonts w:ascii="Arial" w:hAnsi="Arial"/>
                <w:color w:val="000000"/>
              </w:rPr>
              <w:t>Gardner</w:t>
            </w:r>
          </w:p>
        </w:tc>
        <w:tc>
          <w:tcPr>
            <w:tcW w:w="4155" w:type="dxa"/>
            <w:tcBorders>
              <w:top w:val="nil"/>
              <w:left w:val="nil"/>
              <w:bottom w:val="single" w:sz="4" w:space="0" w:color="auto"/>
              <w:right w:val="single" w:sz="4" w:space="0" w:color="auto"/>
            </w:tcBorders>
            <w:shd w:val="clear" w:color="auto" w:fill="auto"/>
            <w:noWrap/>
            <w:vAlign w:val="bottom"/>
          </w:tcPr>
          <w:p w14:paraId="18762078" w14:textId="00AC4D5A" w:rsidR="003E0A6D" w:rsidRPr="0013186C" w:rsidRDefault="003E0A6D" w:rsidP="003E0A6D">
            <w:pPr>
              <w:rPr>
                <w:rFonts w:ascii="Arial" w:hAnsi="Arial"/>
                <w:color w:val="000000"/>
                <w:szCs w:val="22"/>
              </w:rPr>
            </w:pPr>
            <w:r w:rsidRPr="005A0670">
              <w:rPr>
                <w:rFonts w:ascii="Arial" w:hAnsi="Arial"/>
                <w:color w:val="000000"/>
              </w:rPr>
              <w:t>Prolec GE Waukesha</w:t>
            </w:r>
          </w:p>
        </w:tc>
        <w:tc>
          <w:tcPr>
            <w:tcW w:w="1440" w:type="dxa"/>
            <w:tcBorders>
              <w:top w:val="nil"/>
              <w:left w:val="nil"/>
              <w:bottom w:val="single" w:sz="4" w:space="0" w:color="auto"/>
              <w:right w:val="single" w:sz="12" w:space="0" w:color="auto"/>
            </w:tcBorders>
            <w:shd w:val="clear" w:color="auto" w:fill="auto"/>
            <w:noWrap/>
            <w:vAlign w:val="bottom"/>
          </w:tcPr>
          <w:p w14:paraId="06C84D93" w14:textId="06FD8178" w:rsidR="003E0A6D" w:rsidRPr="0013186C" w:rsidRDefault="003E0A6D" w:rsidP="003E0A6D">
            <w:pPr>
              <w:jc w:val="center"/>
              <w:rPr>
                <w:rFonts w:ascii="Arial" w:hAnsi="Arial"/>
                <w:color w:val="000000"/>
                <w:szCs w:val="22"/>
              </w:rPr>
            </w:pPr>
            <w:r w:rsidRPr="00860B9A">
              <w:rPr>
                <w:rFonts w:ascii="Arial" w:hAnsi="Arial"/>
                <w:color w:val="000000"/>
              </w:rPr>
              <w:t>G</w:t>
            </w:r>
          </w:p>
        </w:tc>
      </w:tr>
      <w:tr w:rsidR="003E0A6D" w:rsidRPr="0013186C" w14:paraId="645C5DEA"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4668A631" w14:textId="695F0A39" w:rsidR="003E0A6D" w:rsidRPr="0013186C" w:rsidRDefault="003E0A6D" w:rsidP="003E0A6D">
            <w:pPr>
              <w:rPr>
                <w:rFonts w:ascii="Arial" w:hAnsi="Arial"/>
                <w:color w:val="000000"/>
                <w:szCs w:val="22"/>
              </w:rPr>
            </w:pPr>
            <w:r w:rsidRPr="003B3CFF">
              <w:rPr>
                <w:rFonts w:ascii="Arial" w:hAnsi="Arial"/>
                <w:color w:val="000000"/>
              </w:rPr>
              <w:t>Slaven</w:t>
            </w:r>
          </w:p>
        </w:tc>
        <w:tc>
          <w:tcPr>
            <w:tcW w:w="1877" w:type="dxa"/>
            <w:tcBorders>
              <w:top w:val="nil"/>
              <w:left w:val="nil"/>
              <w:bottom w:val="single" w:sz="4" w:space="0" w:color="auto"/>
              <w:right w:val="single" w:sz="4" w:space="0" w:color="auto"/>
            </w:tcBorders>
            <w:shd w:val="clear" w:color="auto" w:fill="auto"/>
            <w:noWrap/>
            <w:vAlign w:val="bottom"/>
          </w:tcPr>
          <w:p w14:paraId="37BC92E6" w14:textId="7EED4A6B" w:rsidR="003E0A6D" w:rsidRPr="0013186C" w:rsidRDefault="003E0A6D" w:rsidP="003E0A6D">
            <w:pPr>
              <w:rPr>
                <w:rFonts w:ascii="Arial" w:hAnsi="Arial"/>
                <w:color w:val="000000"/>
                <w:szCs w:val="22"/>
              </w:rPr>
            </w:pPr>
            <w:r w:rsidRPr="003B3CFF">
              <w:rPr>
                <w:rFonts w:ascii="Arial" w:hAnsi="Arial"/>
                <w:color w:val="000000"/>
              </w:rPr>
              <w:t>Goglia</w:t>
            </w:r>
          </w:p>
        </w:tc>
        <w:tc>
          <w:tcPr>
            <w:tcW w:w="4155" w:type="dxa"/>
            <w:tcBorders>
              <w:top w:val="nil"/>
              <w:left w:val="nil"/>
              <w:bottom w:val="single" w:sz="4" w:space="0" w:color="auto"/>
              <w:right w:val="single" w:sz="4" w:space="0" w:color="auto"/>
            </w:tcBorders>
            <w:shd w:val="clear" w:color="auto" w:fill="auto"/>
            <w:noWrap/>
            <w:vAlign w:val="bottom"/>
          </w:tcPr>
          <w:p w14:paraId="585C4703" w14:textId="52110794" w:rsidR="003E0A6D" w:rsidRPr="0013186C" w:rsidRDefault="003E0A6D" w:rsidP="003E0A6D">
            <w:pPr>
              <w:rPr>
                <w:rFonts w:ascii="Arial" w:hAnsi="Arial"/>
                <w:color w:val="000000"/>
                <w:szCs w:val="22"/>
              </w:rPr>
            </w:pPr>
            <w:r w:rsidRPr="003B3CFF">
              <w:rPr>
                <w:rFonts w:ascii="Arial" w:hAnsi="Arial"/>
                <w:color w:val="000000"/>
              </w:rPr>
              <w:t>Siemens Energy</w:t>
            </w:r>
          </w:p>
        </w:tc>
        <w:tc>
          <w:tcPr>
            <w:tcW w:w="1440" w:type="dxa"/>
            <w:tcBorders>
              <w:top w:val="nil"/>
              <w:left w:val="nil"/>
              <w:bottom w:val="single" w:sz="4" w:space="0" w:color="auto"/>
              <w:right w:val="single" w:sz="12" w:space="0" w:color="auto"/>
            </w:tcBorders>
            <w:shd w:val="clear" w:color="auto" w:fill="auto"/>
            <w:noWrap/>
            <w:vAlign w:val="bottom"/>
          </w:tcPr>
          <w:p w14:paraId="671D268A" w14:textId="670BF7FA"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3895DC59"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468BB56C" w14:textId="7B749F68" w:rsidR="003E0A6D" w:rsidRPr="0013186C" w:rsidRDefault="003E0A6D" w:rsidP="003E0A6D">
            <w:pPr>
              <w:rPr>
                <w:rFonts w:ascii="Arial" w:hAnsi="Arial"/>
                <w:color w:val="000000"/>
                <w:szCs w:val="22"/>
              </w:rPr>
            </w:pPr>
            <w:r w:rsidRPr="0051367D">
              <w:rPr>
                <w:rFonts w:ascii="Arial" w:hAnsi="Arial"/>
                <w:color w:val="000000"/>
              </w:rPr>
              <w:t>Bill</w:t>
            </w:r>
          </w:p>
        </w:tc>
        <w:tc>
          <w:tcPr>
            <w:tcW w:w="1877" w:type="dxa"/>
            <w:tcBorders>
              <w:top w:val="nil"/>
              <w:left w:val="nil"/>
              <w:bottom w:val="single" w:sz="4" w:space="0" w:color="auto"/>
              <w:right w:val="single" w:sz="4" w:space="0" w:color="auto"/>
            </w:tcBorders>
            <w:shd w:val="clear" w:color="auto" w:fill="auto"/>
            <w:noWrap/>
            <w:vAlign w:val="bottom"/>
          </w:tcPr>
          <w:p w14:paraId="78BBBAC9" w14:textId="5C58C546" w:rsidR="003E0A6D" w:rsidRPr="0013186C" w:rsidRDefault="003E0A6D" w:rsidP="003E0A6D">
            <w:pPr>
              <w:rPr>
                <w:rFonts w:ascii="Arial" w:hAnsi="Arial"/>
                <w:color w:val="000000"/>
                <w:szCs w:val="22"/>
              </w:rPr>
            </w:pPr>
            <w:r w:rsidRPr="0051367D">
              <w:rPr>
                <w:rFonts w:ascii="Arial" w:hAnsi="Arial"/>
                <w:color w:val="000000"/>
              </w:rPr>
              <w:t>Greaves</w:t>
            </w:r>
          </w:p>
        </w:tc>
        <w:tc>
          <w:tcPr>
            <w:tcW w:w="4155" w:type="dxa"/>
            <w:tcBorders>
              <w:top w:val="nil"/>
              <w:left w:val="nil"/>
              <w:bottom w:val="single" w:sz="4" w:space="0" w:color="auto"/>
              <w:right w:val="single" w:sz="4" w:space="0" w:color="auto"/>
            </w:tcBorders>
            <w:shd w:val="clear" w:color="auto" w:fill="auto"/>
            <w:noWrap/>
            <w:vAlign w:val="bottom"/>
          </w:tcPr>
          <w:p w14:paraId="54F9A6F5" w14:textId="728DAEFB" w:rsidR="003E0A6D" w:rsidRPr="0013186C" w:rsidRDefault="003E0A6D" w:rsidP="003E0A6D">
            <w:pPr>
              <w:rPr>
                <w:rFonts w:ascii="Arial" w:hAnsi="Arial"/>
                <w:color w:val="000000"/>
                <w:szCs w:val="22"/>
              </w:rPr>
            </w:pPr>
            <w:r w:rsidRPr="0051367D">
              <w:rPr>
                <w:rFonts w:ascii="Arial" w:hAnsi="Arial"/>
                <w:color w:val="000000"/>
              </w:rPr>
              <w:t>Weidmann</w:t>
            </w:r>
          </w:p>
        </w:tc>
        <w:tc>
          <w:tcPr>
            <w:tcW w:w="1440" w:type="dxa"/>
            <w:tcBorders>
              <w:top w:val="nil"/>
              <w:left w:val="nil"/>
              <w:bottom w:val="single" w:sz="4" w:space="0" w:color="auto"/>
              <w:right w:val="single" w:sz="12" w:space="0" w:color="auto"/>
            </w:tcBorders>
            <w:shd w:val="clear" w:color="auto" w:fill="auto"/>
            <w:noWrap/>
            <w:vAlign w:val="bottom"/>
          </w:tcPr>
          <w:p w14:paraId="0886DB40" w14:textId="5C387205"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686243EC"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683321B7" w14:textId="167EB340" w:rsidR="003E0A6D" w:rsidRPr="0013186C" w:rsidRDefault="003E0A6D" w:rsidP="003E0A6D">
            <w:pPr>
              <w:rPr>
                <w:rFonts w:ascii="Arial" w:hAnsi="Arial"/>
                <w:color w:val="000000"/>
                <w:szCs w:val="22"/>
              </w:rPr>
            </w:pPr>
            <w:r w:rsidRPr="003B3CFF">
              <w:rPr>
                <w:rFonts w:ascii="Arial" w:hAnsi="Arial"/>
                <w:color w:val="000000"/>
              </w:rPr>
              <w:t xml:space="preserve">Attila </w:t>
            </w:r>
          </w:p>
        </w:tc>
        <w:tc>
          <w:tcPr>
            <w:tcW w:w="1877" w:type="dxa"/>
            <w:tcBorders>
              <w:top w:val="nil"/>
              <w:left w:val="nil"/>
              <w:bottom w:val="single" w:sz="4" w:space="0" w:color="auto"/>
              <w:right w:val="single" w:sz="4" w:space="0" w:color="auto"/>
            </w:tcBorders>
            <w:shd w:val="clear" w:color="auto" w:fill="auto"/>
            <w:noWrap/>
            <w:vAlign w:val="bottom"/>
            <w:hideMark/>
          </w:tcPr>
          <w:p w14:paraId="0CA14C17" w14:textId="0194619C" w:rsidR="003E0A6D" w:rsidRPr="0013186C" w:rsidRDefault="003E0A6D" w:rsidP="003E0A6D">
            <w:pPr>
              <w:rPr>
                <w:rFonts w:ascii="Arial" w:hAnsi="Arial"/>
                <w:color w:val="000000"/>
                <w:szCs w:val="22"/>
              </w:rPr>
            </w:pPr>
            <w:r w:rsidRPr="003B3CFF">
              <w:rPr>
                <w:rFonts w:ascii="Arial" w:hAnsi="Arial"/>
                <w:color w:val="000000"/>
              </w:rPr>
              <w:t>Gyore</w:t>
            </w:r>
          </w:p>
        </w:tc>
        <w:tc>
          <w:tcPr>
            <w:tcW w:w="4155" w:type="dxa"/>
            <w:tcBorders>
              <w:top w:val="nil"/>
              <w:left w:val="nil"/>
              <w:bottom w:val="single" w:sz="4" w:space="0" w:color="auto"/>
              <w:right w:val="single" w:sz="4" w:space="0" w:color="auto"/>
            </w:tcBorders>
            <w:shd w:val="clear" w:color="auto" w:fill="auto"/>
            <w:noWrap/>
            <w:vAlign w:val="bottom"/>
            <w:hideMark/>
          </w:tcPr>
          <w:p w14:paraId="22F0C355" w14:textId="7900FEF6" w:rsidR="003E0A6D" w:rsidRPr="0013186C" w:rsidRDefault="003E0A6D" w:rsidP="003E0A6D">
            <w:pPr>
              <w:rPr>
                <w:rFonts w:ascii="Arial" w:hAnsi="Arial"/>
                <w:color w:val="000000"/>
                <w:szCs w:val="22"/>
              </w:rPr>
            </w:pPr>
            <w:r w:rsidRPr="003B3CFF">
              <w:rPr>
                <w:rFonts w:ascii="Arial" w:hAnsi="Arial"/>
                <w:color w:val="000000"/>
              </w:rPr>
              <w:t>M&amp;I Materials</w:t>
            </w:r>
          </w:p>
        </w:tc>
        <w:tc>
          <w:tcPr>
            <w:tcW w:w="1440" w:type="dxa"/>
            <w:tcBorders>
              <w:top w:val="nil"/>
              <w:left w:val="nil"/>
              <w:bottom w:val="single" w:sz="4" w:space="0" w:color="auto"/>
              <w:right w:val="single" w:sz="12" w:space="0" w:color="auto"/>
            </w:tcBorders>
            <w:shd w:val="clear" w:color="auto" w:fill="auto"/>
            <w:noWrap/>
            <w:vAlign w:val="bottom"/>
          </w:tcPr>
          <w:p w14:paraId="09825778" w14:textId="1E71A6E5"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683A5157"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1CD4B0D1" w14:textId="229E6DA0" w:rsidR="003E0A6D" w:rsidRPr="0013186C" w:rsidRDefault="003E0A6D" w:rsidP="003E0A6D">
            <w:pPr>
              <w:rPr>
                <w:rFonts w:ascii="Arial" w:hAnsi="Arial"/>
                <w:color w:val="000000"/>
                <w:szCs w:val="22"/>
              </w:rPr>
            </w:pPr>
            <w:r w:rsidRPr="003B3CFF">
              <w:rPr>
                <w:rFonts w:ascii="Arial" w:hAnsi="Arial"/>
                <w:color w:val="000000"/>
              </w:rPr>
              <w:t>Roger</w:t>
            </w:r>
          </w:p>
        </w:tc>
        <w:tc>
          <w:tcPr>
            <w:tcW w:w="1877" w:type="dxa"/>
            <w:tcBorders>
              <w:top w:val="nil"/>
              <w:left w:val="nil"/>
              <w:bottom w:val="single" w:sz="4" w:space="0" w:color="auto"/>
              <w:right w:val="single" w:sz="4" w:space="0" w:color="auto"/>
            </w:tcBorders>
            <w:shd w:val="clear" w:color="auto" w:fill="auto"/>
            <w:noWrap/>
            <w:vAlign w:val="bottom"/>
          </w:tcPr>
          <w:p w14:paraId="269013F9" w14:textId="64AD4953" w:rsidR="003E0A6D" w:rsidRPr="0013186C" w:rsidRDefault="003E0A6D" w:rsidP="003E0A6D">
            <w:pPr>
              <w:rPr>
                <w:rFonts w:ascii="Arial" w:hAnsi="Arial"/>
                <w:color w:val="000000"/>
                <w:szCs w:val="22"/>
              </w:rPr>
            </w:pPr>
            <w:r w:rsidRPr="003B3CFF">
              <w:rPr>
                <w:rFonts w:ascii="Arial" w:hAnsi="Arial"/>
                <w:color w:val="000000"/>
              </w:rPr>
              <w:t>Hayes</w:t>
            </w:r>
          </w:p>
        </w:tc>
        <w:tc>
          <w:tcPr>
            <w:tcW w:w="4155" w:type="dxa"/>
            <w:tcBorders>
              <w:top w:val="nil"/>
              <w:left w:val="nil"/>
              <w:bottom w:val="single" w:sz="4" w:space="0" w:color="auto"/>
              <w:right w:val="single" w:sz="4" w:space="0" w:color="auto"/>
            </w:tcBorders>
            <w:shd w:val="clear" w:color="auto" w:fill="auto"/>
            <w:noWrap/>
            <w:vAlign w:val="bottom"/>
          </w:tcPr>
          <w:p w14:paraId="005B0D54" w14:textId="2B1F5EEA" w:rsidR="003E0A6D" w:rsidRPr="0013186C" w:rsidRDefault="003E0A6D" w:rsidP="003E0A6D">
            <w:pPr>
              <w:rPr>
                <w:rFonts w:ascii="Arial" w:hAnsi="Arial"/>
                <w:color w:val="000000"/>
                <w:szCs w:val="22"/>
              </w:rPr>
            </w:pPr>
            <w:r w:rsidRPr="003B3CFF">
              <w:rPr>
                <w:rFonts w:ascii="Arial" w:hAnsi="Arial"/>
                <w:color w:val="000000"/>
              </w:rPr>
              <w:t>GE Vernova</w:t>
            </w:r>
          </w:p>
        </w:tc>
        <w:tc>
          <w:tcPr>
            <w:tcW w:w="1440" w:type="dxa"/>
            <w:tcBorders>
              <w:top w:val="nil"/>
              <w:left w:val="nil"/>
              <w:bottom w:val="single" w:sz="4" w:space="0" w:color="auto"/>
              <w:right w:val="single" w:sz="12" w:space="0" w:color="auto"/>
            </w:tcBorders>
            <w:shd w:val="clear" w:color="auto" w:fill="auto"/>
            <w:noWrap/>
            <w:vAlign w:val="bottom"/>
          </w:tcPr>
          <w:p w14:paraId="401B0923" w14:textId="3C21DFFB"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3C21C690"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204F65BA" w14:textId="14283FC4" w:rsidR="003E0A6D" w:rsidRPr="0013186C" w:rsidRDefault="003E0A6D" w:rsidP="003E0A6D">
            <w:pPr>
              <w:rPr>
                <w:rFonts w:ascii="Arial" w:hAnsi="Arial"/>
                <w:color w:val="000000"/>
                <w:szCs w:val="22"/>
              </w:rPr>
            </w:pPr>
            <w:r w:rsidRPr="00860B9A">
              <w:rPr>
                <w:rFonts w:ascii="Arial" w:hAnsi="Arial"/>
                <w:color w:val="000000"/>
              </w:rPr>
              <w:t xml:space="preserve">Saramma </w:t>
            </w:r>
          </w:p>
        </w:tc>
        <w:tc>
          <w:tcPr>
            <w:tcW w:w="1877" w:type="dxa"/>
            <w:tcBorders>
              <w:top w:val="nil"/>
              <w:left w:val="nil"/>
              <w:bottom w:val="single" w:sz="4" w:space="0" w:color="auto"/>
              <w:right w:val="single" w:sz="4" w:space="0" w:color="auto"/>
            </w:tcBorders>
            <w:shd w:val="clear" w:color="auto" w:fill="auto"/>
            <w:noWrap/>
            <w:vAlign w:val="bottom"/>
            <w:hideMark/>
          </w:tcPr>
          <w:p w14:paraId="20FE525C" w14:textId="46B8BD88" w:rsidR="003E0A6D" w:rsidRPr="0013186C" w:rsidRDefault="003E0A6D" w:rsidP="003E0A6D">
            <w:pPr>
              <w:rPr>
                <w:rFonts w:ascii="Arial" w:hAnsi="Arial"/>
                <w:color w:val="000000"/>
                <w:szCs w:val="22"/>
              </w:rPr>
            </w:pPr>
            <w:r w:rsidRPr="00860B9A">
              <w:rPr>
                <w:rFonts w:ascii="Arial" w:hAnsi="Arial"/>
                <w:color w:val="000000"/>
              </w:rPr>
              <w:t>Hoffman</w:t>
            </w:r>
          </w:p>
        </w:tc>
        <w:tc>
          <w:tcPr>
            <w:tcW w:w="4155" w:type="dxa"/>
            <w:tcBorders>
              <w:top w:val="nil"/>
              <w:left w:val="nil"/>
              <w:bottom w:val="single" w:sz="4" w:space="0" w:color="auto"/>
              <w:right w:val="single" w:sz="4" w:space="0" w:color="auto"/>
            </w:tcBorders>
            <w:shd w:val="clear" w:color="auto" w:fill="auto"/>
            <w:noWrap/>
            <w:vAlign w:val="bottom"/>
            <w:hideMark/>
          </w:tcPr>
          <w:p w14:paraId="57AA5954" w14:textId="5537B743" w:rsidR="003E0A6D" w:rsidRPr="0013186C" w:rsidRDefault="003E0A6D" w:rsidP="003E0A6D">
            <w:pPr>
              <w:rPr>
                <w:rFonts w:ascii="Arial" w:hAnsi="Arial"/>
                <w:color w:val="000000"/>
                <w:szCs w:val="22"/>
              </w:rPr>
            </w:pPr>
            <w:r w:rsidRPr="00860B9A">
              <w:rPr>
                <w:rFonts w:ascii="Arial" w:hAnsi="Arial"/>
                <w:color w:val="000000"/>
              </w:rPr>
              <w:t>PPL</w:t>
            </w:r>
          </w:p>
        </w:tc>
        <w:tc>
          <w:tcPr>
            <w:tcW w:w="1440" w:type="dxa"/>
            <w:tcBorders>
              <w:top w:val="nil"/>
              <w:left w:val="nil"/>
              <w:bottom w:val="single" w:sz="4" w:space="0" w:color="auto"/>
              <w:right w:val="single" w:sz="12" w:space="0" w:color="auto"/>
            </w:tcBorders>
            <w:shd w:val="clear" w:color="auto" w:fill="auto"/>
            <w:noWrap/>
            <w:vAlign w:val="bottom"/>
          </w:tcPr>
          <w:p w14:paraId="3D31D76A" w14:textId="6C0AB9E6" w:rsidR="003E0A6D" w:rsidRPr="0013186C" w:rsidRDefault="003E0A6D" w:rsidP="003E0A6D">
            <w:pPr>
              <w:jc w:val="center"/>
              <w:rPr>
                <w:rFonts w:ascii="Arial" w:hAnsi="Arial"/>
                <w:color w:val="000000"/>
                <w:szCs w:val="22"/>
              </w:rPr>
            </w:pPr>
            <w:r w:rsidRPr="00860B9A">
              <w:rPr>
                <w:rFonts w:ascii="Arial" w:hAnsi="Arial"/>
                <w:color w:val="000000"/>
              </w:rPr>
              <w:t>M</w:t>
            </w:r>
          </w:p>
        </w:tc>
      </w:tr>
      <w:tr w:rsidR="003E0A6D" w:rsidRPr="0013186C" w14:paraId="6F226D1D"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76CB5FF8" w14:textId="49B9C6C3" w:rsidR="003E0A6D" w:rsidRPr="0013186C" w:rsidRDefault="003E0A6D" w:rsidP="003E0A6D">
            <w:pPr>
              <w:rPr>
                <w:rFonts w:ascii="Arial" w:hAnsi="Arial"/>
                <w:color w:val="000000"/>
                <w:szCs w:val="22"/>
              </w:rPr>
            </w:pPr>
            <w:r w:rsidRPr="0051367D">
              <w:rPr>
                <w:rFonts w:ascii="Arial" w:hAnsi="Arial"/>
                <w:color w:val="000000"/>
              </w:rPr>
              <w:t>Phil</w:t>
            </w:r>
          </w:p>
        </w:tc>
        <w:tc>
          <w:tcPr>
            <w:tcW w:w="1877" w:type="dxa"/>
            <w:tcBorders>
              <w:top w:val="nil"/>
              <w:left w:val="nil"/>
              <w:bottom w:val="single" w:sz="4" w:space="0" w:color="auto"/>
              <w:right w:val="single" w:sz="4" w:space="0" w:color="auto"/>
            </w:tcBorders>
            <w:shd w:val="clear" w:color="auto" w:fill="auto"/>
            <w:noWrap/>
            <w:vAlign w:val="bottom"/>
          </w:tcPr>
          <w:p w14:paraId="732DAF3E" w14:textId="7D3418B9" w:rsidR="003E0A6D" w:rsidRPr="0013186C" w:rsidRDefault="003E0A6D" w:rsidP="003E0A6D">
            <w:pPr>
              <w:rPr>
                <w:rFonts w:ascii="Arial" w:hAnsi="Arial"/>
                <w:color w:val="000000"/>
                <w:szCs w:val="22"/>
              </w:rPr>
            </w:pPr>
            <w:r w:rsidRPr="0051367D">
              <w:rPr>
                <w:rFonts w:ascii="Arial" w:hAnsi="Arial"/>
                <w:color w:val="000000"/>
              </w:rPr>
              <w:t>Hopkinson</w:t>
            </w:r>
          </w:p>
        </w:tc>
        <w:tc>
          <w:tcPr>
            <w:tcW w:w="4155" w:type="dxa"/>
            <w:tcBorders>
              <w:top w:val="nil"/>
              <w:left w:val="nil"/>
              <w:bottom w:val="single" w:sz="4" w:space="0" w:color="auto"/>
              <w:right w:val="single" w:sz="4" w:space="0" w:color="auto"/>
            </w:tcBorders>
            <w:shd w:val="clear" w:color="auto" w:fill="auto"/>
            <w:noWrap/>
            <w:vAlign w:val="bottom"/>
          </w:tcPr>
          <w:p w14:paraId="3AA8CAFF" w14:textId="2F5BA223" w:rsidR="003E0A6D" w:rsidRPr="0013186C" w:rsidRDefault="003E0A6D" w:rsidP="003E0A6D">
            <w:pPr>
              <w:rPr>
                <w:rFonts w:ascii="Arial" w:hAnsi="Arial"/>
                <w:color w:val="000000"/>
                <w:szCs w:val="22"/>
              </w:rPr>
            </w:pPr>
            <w:r w:rsidRPr="0051367D">
              <w:rPr>
                <w:rFonts w:ascii="Arial" w:hAnsi="Arial"/>
                <w:color w:val="000000"/>
              </w:rPr>
              <w:t>HIVOLT</w:t>
            </w:r>
          </w:p>
        </w:tc>
        <w:tc>
          <w:tcPr>
            <w:tcW w:w="1440" w:type="dxa"/>
            <w:tcBorders>
              <w:top w:val="nil"/>
              <w:left w:val="nil"/>
              <w:bottom w:val="single" w:sz="4" w:space="0" w:color="auto"/>
              <w:right w:val="single" w:sz="12" w:space="0" w:color="auto"/>
            </w:tcBorders>
            <w:shd w:val="clear" w:color="auto" w:fill="auto"/>
            <w:noWrap/>
            <w:vAlign w:val="bottom"/>
          </w:tcPr>
          <w:p w14:paraId="78805AA5" w14:textId="4F225930"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1E48F553"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16C0F76F" w14:textId="4E6F43D2" w:rsidR="003E0A6D" w:rsidRPr="0013186C" w:rsidRDefault="003E0A6D" w:rsidP="003E0A6D">
            <w:pPr>
              <w:rPr>
                <w:rFonts w:ascii="Arial" w:hAnsi="Arial"/>
                <w:color w:val="000000"/>
                <w:szCs w:val="22"/>
              </w:rPr>
            </w:pPr>
            <w:r w:rsidRPr="00860B9A">
              <w:rPr>
                <w:rFonts w:ascii="Arial" w:hAnsi="Arial"/>
                <w:color w:val="000000"/>
              </w:rPr>
              <w:t>Brexton</w:t>
            </w:r>
          </w:p>
        </w:tc>
        <w:tc>
          <w:tcPr>
            <w:tcW w:w="1877" w:type="dxa"/>
            <w:tcBorders>
              <w:top w:val="nil"/>
              <w:left w:val="nil"/>
              <w:bottom w:val="single" w:sz="4" w:space="0" w:color="auto"/>
              <w:right w:val="single" w:sz="4" w:space="0" w:color="auto"/>
            </w:tcBorders>
            <w:shd w:val="clear" w:color="auto" w:fill="auto"/>
            <w:noWrap/>
            <w:vAlign w:val="bottom"/>
          </w:tcPr>
          <w:p w14:paraId="03E12795" w14:textId="44ABAE5A" w:rsidR="003E0A6D" w:rsidRPr="0013186C" w:rsidRDefault="003E0A6D" w:rsidP="003E0A6D">
            <w:pPr>
              <w:rPr>
                <w:rFonts w:ascii="Arial" w:hAnsi="Arial"/>
                <w:color w:val="000000"/>
                <w:szCs w:val="22"/>
              </w:rPr>
            </w:pPr>
            <w:r w:rsidRPr="00860B9A">
              <w:rPr>
                <w:rFonts w:ascii="Arial" w:hAnsi="Arial"/>
                <w:color w:val="000000"/>
              </w:rPr>
              <w:t>Jones</w:t>
            </w:r>
          </w:p>
        </w:tc>
        <w:tc>
          <w:tcPr>
            <w:tcW w:w="4155" w:type="dxa"/>
            <w:tcBorders>
              <w:top w:val="nil"/>
              <w:left w:val="nil"/>
              <w:bottom w:val="single" w:sz="4" w:space="0" w:color="auto"/>
              <w:right w:val="single" w:sz="4" w:space="0" w:color="auto"/>
            </w:tcBorders>
            <w:shd w:val="clear" w:color="auto" w:fill="auto"/>
            <w:noWrap/>
            <w:vAlign w:val="bottom"/>
          </w:tcPr>
          <w:p w14:paraId="6FB832D4" w14:textId="57148852" w:rsidR="003E0A6D" w:rsidRPr="0013186C" w:rsidRDefault="003E0A6D" w:rsidP="003E0A6D">
            <w:pPr>
              <w:rPr>
                <w:rFonts w:ascii="Arial" w:hAnsi="Arial"/>
                <w:color w:val="000000"/>
                <w:szCs w:val="22"/>
              </w:rPr>
            </w:pPr>
            <w:r w:rsidRPr="00860B9A">
              <w:rPr>
                <w:rFonts w:ascii="Arial" w:hAnsi="Arial"/>
                <w:color w:val="000000"/>
              </w:rPr>
              <w:t>SD Myers</w:t>
            </w:r>
          </w:p>
        </w:tc>
        <w:tc>
          <w:tcPr>
            <w:tcW w:w="1440" w:type="dxa"/>
            <w:tcBorders>
              <w:top w:val="nil"/>
              <w:left w:val="nil"/>
              <w:bottom w:val="single" w:sz="4" w:space="0" w:color="auto"/>
              <w:right w:val="single" w:sz="12" w:space="0" w:color="auto"/>
            </w:tcBorders>
            <w:shd w:val="clear" w:color="auto" w:fill="auto"/>
            <w:noWrap/>
            <w:vAlign w:val="bottom"/>
          </w:tcPr>
          <w:p w14:paraId="0882D599" w14:textId="31DC44AC" w:rsidR="003E0A6D" w:rsidRPr="0013186C" w:rsidRDefault="003E0A6D" w:rsidP="003E0A6D">
            <w:pPr>
              <w:jc w:val="center"/>
              <w:rPr>
                <w:rFonts w:ascii="Arial" w:hAnsi="Arial"/>
                <w:color w:val="000000"/>
                <w:szCs w:val="22"/>
              </w:rPr>
            </w:pPr>
            <w:r w:rsidRPr="00860B9A">
              <w:rPr>
                <w:rFonts w:ascii="Arial" w:hAnsi="Arial"/>
                <w:color w:val="000000"/>
              </w:rPr>
              <w:t>G</w:t>
            </w:r>
          </w:p>
        </w:tc>
      </w:tr>
      <w:tr w:rsidR="003E0A6D" w:rsidRPr="0013186C" w14:paraId="1405DCB1"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6FF8211B" w14:textId="343A837F" w:rsidR="003E0A6D" w:rsidRPr="0013186C" w:rsidRDefault="003E0A6D" w:rsidP="003E0A6D">
            <w:pPr>
              <w:rPr>
                <w:rFonts w:ascii="Arial" w:hAnsi="Arial"/>
                <w:color w:val="000000"/>
                <w:szCs w:val="22"/>
              </w:rPr>
            </w:pPr>
            <w:r w:rsidRPr="003B3CFF">
              <w:rPr>
                <w:rFonts w:ascii="Arial" w:hAnsi="Arial"/>
                <w:color w:val="000000"/>
              </w:rPr>
              <w:t>Patrcyza</w:t>
            </w:r>
          </w:p>
        </w:tc>
        <w:tc>
          <w:tcPr>
            <w:tcW w:w="1877" w:type="dxa"/>
            <w:tcBorders>
              <w:top w:val="nil"/>
              <w:left w:val="nil"/>
              <w:bottom w:val="single" w:sz="4" w:space="0" w:color="auto"/>
              <w:right w:val="single" w:sz="4" w:space="0" w:color="auto"/>
            </w:tcBorders>
            <w:shd w:val="clear" w:color="auto" w:fill="auto"/>
            <w:noWrap/>
            <w:vAlign w:val="bottom"/>
          </w:tcPr>
          <w:p w14:paraId="1D1AEC3E" w14:textId="23255CE0" w:rsidR="003E0A6D" w:rsidRPr="0013186C" w:rsidRDefault="003E0A6D" w:rsidP="003E0A6D">
            <w:pPr>
              <w:rPr>
                <w:rFonts w:ascii="Arial" w:hAnsi="Arial"/>
                <w:color w:val="000000"/>
                <w:szCs w:val="22"/>
              </w:rPr>
            </w:pPr>
            <w:r w:rsidRPr="003B3CFF">
              <w:rPr>
                <w:rFonts w:ascii="Arial" w:hAnsi="Arial"/>
                <w:color w:val="000000"/>
              </w:rPr>
              <w:t>Jarosz</w:t>
            </w:r>
          </w:p>
        </w:tc>
        <w:tc>
          <w:tcPr>
            <w:tcW w:w="4155" w:type="dxa"/>
            <w:tcBorders>
              <w:top w:val="nil"/>
              <w:left w:val="nil"/>
              <w:bottom w:val="single" w:sz="4" w:space="0" w:color="auto"/>
              <w:right w:val="single" w:sz="4" w:space="0" w:color="auto"/>
            </w:tcBorders>
            <w:shd w:val="clear" w:color="auto" w:fill="auto"/>
            <w:noWrap/>
            <w:vAlign w:val="bottom"/>
          </w:tcPr>
          <w:p w14:paraId="2CE5BB80" w14:textId="2A38AE29" w:rsidR="003E0A6D" w:rsidRPr="0013186C" w:rsidRDefault="003E0A6D" w:rsidP="003E0A6D">
            <w:pPr>
              <w:rPr>
                <w:rFonts w:ascii="Arial" w:hAnsi="Arial"/>
                <w:color w:val="000000"/>
                <w:szCs w:val="22"/>
              </w:rPr>
            </w:pPr>
            <w:r w:rsidRPr="003B3CFF">
              <w:rPr>
                <w:rFonts w:ascii="Arial" w:hAnsi="Arial"/>
                <w:color w:val="000000"/>
              </w:rPr>
              <w:t>IEEE</w:t>
            </w:r>
          </w:p>
        </w:tc>
        <w:tc>
          <w:tcPr>
            <w:tcW w:w="1440" w:type="dxa"/>
            <w:tcBorders>
              <w:top w:val="nil"/>
              <w:left w:val="nil"/>
              <w:bottom w:val="single" w:sz="4" w:space="0" w:color="auto"/>
              <w:right w:val="single" w:sz="12" w:space="0" w:color="auto"/>
            </w:tcBorders>
            <w:shd w:val="clear" w:color="auto" w:fill="auto"/>
            <w:noWrap/>
            <w:vAlign w:val="bottom"/>
          </w:tcPr>
          <w:p w14:paraId="0456E117" w14:textId="1415DDD5"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4A6DB19C"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3FF021A8" w14:textId="695529C2" w:rsidR="003E0A6D" w:rsidRPr="0013186C" w:rsidRDefault="003E0A6D" w:rsidP="003E0A6D">
            <w:pPr>
              <w:rPr>
                <w:rFonts w:ascii="Arial" w:hAnsi="Arial"/>
                <w:color w:val="000000"/>
                <w:szCs w:val="22"/>
              </w:rPr>
            </w:pPr>
            <w:r w:rsidRPr="003B3CFF">
              <w:rPr>
                <w:rFonts w:ascii="Arial" w:hAnsi="Arial"/>
                <w:color w:val="000000"/>
              </w:rPr>
              <w:t>Thomas</w:t>
            </w:r>
          </w:p>
        </w:tc>
        <w:tc>
          <w:tcPr>
            <w:tcW w:w="1877" w:type="dxa"/>
            <w:tcBorders>
              <w:top w:val="nil"/>
              <w:left w:val="nil"/>
              <w:bottom w:val="single" w:sz="4" w:space="0" w:color="auto"/>
              <w:right w:val="single" w:sz="4" w:space="0" w:color="auto"/>
            </w:tcBorders>
            <w:shd w:val="clear" w:color="auto" w:fill="auto"/>
            <w:noWrap/>
            <w:vAlign w:val="bottom"/>
          </w:tcPr>
          <w:p w14:paraId="7A47FC13" w14:textId="607D340E" w:rsidR="003E0A6D" w:rsidRPr="0013186C" w:rsidRDefault="003E0A6D" w:rsidP="003E0A6D">
            <w:pPr>
              <w:rPr>
                <w:rFonts w:ascii="Arial" w:hAnsi="Arial"/>
                <w:color w:val="000000"/>
                <w:szCs w:val="22"/>
              </w:rPr>
            </w:pPr>
            <w:r w:rsidRPr="003B3CFF">
              <w:rPr>
                <w:rFonts w:ascii="Arial" w:hAnsi="Arial"/>
                <w:color w:val="000000"/>
              </w:rPr>
              <w:t>Keels</w:t>
            </w:r>
          </w:p>
        </w:tc>
        <w:tc>
          <w:tcPr>
            <w:tcW w:w="4155" w:type="dxa"/>
            <w:tcBorders>
              <w:top w:val="nil"/>
              <w:left w:val="nil"/>
              <w:bottom w:val="single" w:sz="4" w:space="0" w:color="auto"/>
              <w:right w:val="single" w:sz="4" w:space="0" w:color="auto"/>
            </w:tcBorders>
            <w:shd w:val="clear" w:color="auto" w:fill="auto"/>
            <w:noWrap/>
            <w:vAlign w:val="bottom"/>
          </w:tcPr>
          <w:p w14:paraId="369E6122" w14:textId="2986395F" w:rsidR="003E0A6D" w:rsidRPr="0013186C" w:rsidRDefault="003E0A6D" w:rsidP="003E0A6D">
            <w:pPr>
              <w:rPr>
                <w:rFonts w:ascii="Arial" w:hAnsi="Arial"/>
                <w:color w:val="000000"/>
                <w:szCs w:val="22"/>
              </w:rPr>
            </w:pPr>
            <w:r w:rsidRPr="005A0670">
              <w:rPr>
                <w:rFonts w:ascii="Arial" w:hAnsi="Arial"/>
                <w:color w:val="000000"/>
              </w:rPr>
              <w:t>kEElectric Engineering PLLC</w:t>
            </w:r>
          </w:p>
        </w:tc>
        <w:tc>
          <w:tcPr>
            <w:tcW w:w="1440" w:type="dxa"/>
            <w:tcBorders>
              <w:top w:val="nil"/>
              <w:left w:val="nil"/>
              <w:bottom w:val="single" w:sz="4" w:space="0" w:color="auto"/>
              <w:right w:val="single" w:sz="12" w:space="0" w:color="auto"/>
            </w:tcBorders>
            <w:shd w:val="clear" w:color="auto" w:fill="auto"/>
            <w:noWrap/>
            <w:vAlign w:val="bottom"/>
          </w:tcPr>
          <w:p w14:paraId="7501357B" w14:textId="310C401F"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6C5B0386"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6D43864F" w14:textId="54A316F5" w:rsidR="003E0A6D" w:rsidRPr="0013186C" w:rsidRDefault="003E0A6D" w:rsidP="003E0A6D">
            <w:pPr>
              <w:rPr>
                <w:rFonts w:ascii="Arial" w:hAnsi="Arial"/>
                <w:color w:val="000000"/>
                <w:szCs w:val="22"/>
              </w:rPr>
            </w:pPr>
            <w:r w:rsidRPr="0051367D">
              <w:rPr>
                <w:rFonts w:ascii="Arial" w:hAnsi="Arial"/>
                <w:color w:val="000000"/>
              </w:rPr>
              <w:t>Dimitriy</w:t>
            </w:r>
          </w:p>
        </w:tc>
        <w:tc>
          <w:tcPr>
            <w:tcW w:w="1877" w:type="dxa"/>
            <w:tcBorders>
              <w:top w:val="nil"/>
              <w:left w:val="nil"/>
              <w:bottom w:val="single" w:sz="4" w:space="0" w:color="auto"/>
              <w:right w:val="single" w:sz="4" w:space="0" w:color="auto"/>
            </w:tcBorders>
            <w:shd w:val="clear" w:color="auto" w:fill="auto"/>
            <w:noWrap/>
            <w:vAlign w:val="bottom"/>
          </w:tcPr>
          <w:p w14:paraId="52848055" w14:textId="1C8569E5" w:rsidR="003E0A6D" w:rsidRPr="0013186C" w:rsidRDefault="003E0A6D" w:rsidP="003E0A6D">
            <w:pPr>
              <w:rPr>
                <w:rFonts w:ascii="Arial" w:hAnsi="Arial"/>
                <w:color w:val="000000"/>
                <w:szCs w:val="22"/>
              </w:rPr>
            </w:pPr>
            <w:r w:rsidRPr="0051367D">
              <w:rPr>
                <w:rFonts w:ascii="Arial" w:hAnsi="Arial"/>
                <w:color w:val="000000"/>
              </w:rPr>
              <w:t>Kelmpner</w:t>
            </w:r>
          </w:p>
        </w:tc>
        <w:tc>
          <w:tcPr>
            <w:tcW w:w="4155" w:type="dxa"/>
            <w:tcBorders>
              <w:top w:val="nil"/>
              <w:left w:val="nil"/>
              <w:bottom w:val="single" w:sz="4" w:space="0" w:color="auto"/>
              <w:right w:val="single" w:sz="4" w:space="0" w:color="auto"/>
            </w:tcBorders>
            <w:shd w:val="clear" w:color="auto" w:fill="auto"/>
            <w:noWrap/>
            <w:vAlign w:val="bottom"/>
          </w:tcPr>
          <w:p w14:paraId="403C0BA1" w14:textId="30AFAFF1" w:rsidR="003E0A6D" w:rsidRPr="0013186C" w:rsidRDefault="003E0A6D" w:rsidP="003E0A6D">
            <w:pPr>
              <w:rPr>
                <w:rFonts w:ascii="Arial" w:hAnsi="Arial"/>
                <w:color w:val="000000"/>
                <w:szCs w:val="22"/>
              </w:rPr>
            </w:pPr>
            <w:r w:rsidRPr="0051367D">
              <w:rPr>
                <w:rFonts w:ascii="Arial" w:hAnsi="Arial"/>
                <w:color w:val="000000"/>
              </w:rPr>
              <w:t>SCE</w:t>
            </w:r>
          </w:p>
        </w:tc>
        <w:tc>
          <w:tcPr>
            <w:tcW w:w="1440" w:type="dxa"/>
            <w:tcBorders>
              <w:top w:val="nil"/>
              <w:left w:val="nil"/>
              <w:bottom w:val="single" w:sz="4" w:space="0" w:color="auto"/>
              <w:right w:val="single" w:sz="12" w:space="0" w:color="auto"/>
            </w:tcBorders>
            <w:shd w:val="clear" w:color="auto" w:fill="auto"/>
            <w:noWrap/>
            <w:vAlign w:val="bottom"/>
          </w:tcPr>
          <w:p w14:paraId="5A96F5A8" w14:textId="3BA53EB0" w:rsidR="003E0A6D" w:rsidRPr="0013186C" w:rsidRDefault="003E0A6D" w:rsidP="003E0A6D">
            <w:pPr>
              <w:jc w:val="center"/>
              <w:rPr>
                <w:rFonts w:ascii="Arial" w:hAnsi="Arial"/>
                <w:color w:val="000000"/>
                <w:szCs w:val="22"/>
              </w:rPr>
            </w:pPr>
            <w:r w:rsidRPr="0051367D">
              <w:rPr>
                <w:rFonts w:ascii="Arial" w:hAnsi="Arial"/>
                <w:color w:val="000000"/>
              </w:rPr>
              <w:t>M</w:t>
            </w:r>
          </w:p>
        </w:tc>
      </w:tr>
      <w:tr w:rsidR="003E0A6D" w:rsidRPr="0013186C" w14:paraId="071743C6"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7AA30F2E" w14:textId="5F0DF65A" w:rsidR="003E0A6D" w:rsidRPr="0013186C" w:rsidRDefault="003E0A6D" w:rsidP="003E0A6D">
            <w:pPr>
              <w:rPr>
                <w:rFonts w:ascii="Arial" w:hAnsi="Arial"/>
                <w:color w:val="000000"/>
                <w:szCs w:val="22"/>
              </w:rPr>
            </w:pPr>
            <w:r w:rsidRPr="003B3CFF">
              <w:rPr>
                <w:rFonts w:ascii="Arial" w:hAnsi="Arial"/>
                <w:color w:val="000000"/>
              </w:rPr>
              <w:t>Andreas</w:t>
            </w:r>
          </w:p>
        </w:tc>
        <w:tc>
          <w:tcPr>
            <w:tcW w:w="1877" w:type="dxa"/>
            <w:tcBorders>
              <w:top w:val="nil"/>
              <w:left w:val="nil"/>
              <w:bottom w:val="single" w:sz="4" w:space="0" w:color="auto"/>
              <w:right w:val="single" w:sz="4" w:space="0" w:color="auto"/>
            </w:tcBorders>
            <w:shd w:val="clear" w:color="auto" w:fill="auto"/>
            <w:noWrap/>
            <w:vAlign w:val="bottom"/>
          </w:tcPr>
          <w:p w14:paraId="5C8A604E" w14:textId="5B7A2A5B" w:rsidR="003E0A6D" w:rsidRPr="0013186C" w:rsidRDefault="003E0A6D" w:rsidP="003E0A6D">
            <w:pPr>
              <w:rPr>
                <w:rFonts w:ascii="Arial" w:hAnsi="Arial"/>
                <w:color w:val="000000"/>
                <w:szCs w:val="22"/>
              </w:rPr>
            </w:pPr>
            <w:r w:rsidRPr="003B3CFF">
              <w:rPr>
                <w:rFonts w:ascii="Arial" w:hAnsi="Arial"/>
                <w:color w:val="000000"/>
              </w:rPr>
              <w:t>Kurz</w:t>
            </w:r>
          </w:p>
        </w:tc>
        <w:tc>
          <w:tcPr>
            <w:tcW w:w="4155" w:type="dxa"/>
            <w:tcBorders>
              <w:top w:val="nil"/>
              <w:left w:val="nil"/>
              <w:bottom w:val="single" w:sz="4" w:space="0" w:color="auto"/>
              <w:right w:val="single" w:sz="4" w:space="0" w:color="auto"/>
            </w:tcBorders>
            <w:shd w:val="clear" w:color="auto" w:fill="auto"/>
            <w:noWrap/>
            <w:vAlign w:val="bottom"/>
          </w:tcPr>
          <w:p w14:paraId="439D6F45" w14:textId="3F568A5E" w:rsidR="003E0A6D" w:rsidRPr="0013186C" w:rsidRDefault="003E0A6D" w:rsidP="003E0A6D">
            <w:pPr>
              <w:rPr>
                <w:rFonts w:ascii="Arial" w:hAnsi="Arial"/>
                <w:color w:val="000000"/>
                <w:szCs w:val="22"/>
              </w:rPr>
            </w:pPr>
            <w:r w:rsidRPr="003B3CFF">
              <w:rPr>
                <w:rFonts w:ascii="Arial" w:hAnsi="Arial"/>
                <w:color w:val="000000"/>
              </w:rPr>
              <w:t>Reinhausen</w:t>
            </w:r>
          </w:p>
        </w:tc>
        <w:tc>
          <w:tcPr>
            <w:tcW w:w="1440" w:type="dxa"/>
            <w:tcBorders>
              <w:top w:val="nil"/>
              <w:left w:val="nil"/>
              <w:bottom w:val="single" w:sz="4" w:space="0" w:color="auto"/>
              <w:right w:val="single" w:sz="12" w:space="0" w:color="auto"/>
            </w:tcBorders>
            <w:shd w:val="clear" w:color="auto" w:fill="auto"/>
            <w:noWrap/>
            <w:vAlign w:val="bottom"/>
          </w:tcPr>
          <w:p w14:paraId="09C2893B" w14:textId="0A71CFC1"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3547C341"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228FC445" w14:textId="53272437" w:rsidR="003E0A6D" w:rsidRPr="0013186C" w:rsidRDefault="003E0A6D" w:rsidP="003E0A6D">
            <w:pPr>
              <w:rPr>
                <w:rFonts w:ascii="Arial" w:hAnsi="Arial"/>
                <w:color w:val="000000"/>
                <w:szCs w:val="22"/>
              </w:rPr>
            </w:pPr>
            <w:r w:rsidRPr="0051367D">
              <w:rPr>
                <w:rFonts w:ascii="Arial" w:hAnsi="Arial"/>
                <w:color w:val="000000"/>
              </w:rPr>
              <w:t xml:space="preserve">Weijun </w:t>
            </w:r>
          </w:p>
        </w:tc>
        <w:tc>
          <w:tcPr>
            <w:tcW w:w="1877" w:type="dxa"/>
            <w:tcBorders>
              <w:top w:val="nil"/>
              <w:left w:val="nil"/>
              <w:bottom w:val="single" w:sz="4" w:space="0" w:color="auto"/>
              <w:right w:val="single" w:sz="4" w:space="0" w:color="auto"/>
            </w:tcBorders>
            <w:shd w:val="clear" w:color="auto" w:fill="auto"/>
            <w:noWrap/>
            <w:vAlign w:val="bottom"/>
            <w:hideMark/>
          </w:tcPr>
          <w:p w14:paraId="00694D88" w14:textId="1D5E36AC" w:rsidR="003E0A6D" w:rsidRPr="0013186C" w:rsidRDefault="003E0A6D" w:rsidP="003E0A6D">
            <w:pPr>
              <w:rPr>
                <w:rFonts w:ascii="Arial" w:hAnsi="Arial"/>
                <w:color w:val="000000"/>
                <w:szCs w:val="22"/>
              </w:rPr>
            </w:pPr>
            <w:r w:rsidRPr="0051367D">
              <w:rPr>
                <w:rFonts w:ascii="Arial" w:hAnsi="Arial"/>
                <w:color w:val="000000"/>
              </w:rPr>
              <w:t>Li</w:t>
            </w:r>
          </w:p>
        </w:tc>
        <w:tc>
          <w:tcPr>
            <w:tcW w:w="4155" w:type="dxa"/>
            <w:tcBorders>
              <w:top w:val="nil"/>
              <w:left w:val="nil"/>
              <w:bottom w:val="single" w:sz="4" w:space="0" w:color="auto"/>
              <w:right w:val="single" w:sz="4" w:space="0" w:color="auto"/>
            </w:tcBorders>
            <w:shd w:val="clear" w:color="auto" w:fill="auto"/>
            <w:noWrap/>
            <w:vAlign w:val="bottom"/>
            <w:hideMark/>
          </w:tcPr>
          <w:p w14:paraId="62D0124D" w14:textId="171FF136" w:rsidR="003E0A6D" w:rsidRPr="0013186C" w:rsidRDefault="003E0A6D" w:rsidP="003E0A6D">
            <w:pPr>
              <w:rPr>
                <w:rFonts w:ascii="Arial" w:hAnsi="Arial"/>
                <w:color w:val="000000"/>
                <w:szCs w:val="22"/>
              </w:rPr>
            </w:pPr>
            <w:r w:rsidRPr="0051367D">
              <w:rPr>
                <w:rFonts w:ascii="Arial" w:hAnsi="Arial"/>
                <w:color w:val="000000"/>
              </w:rPr>
              <w:t>Braintree Electric Light Department</w:t>
            </w:r>
          </w:p>
        </w:tc>
        <w:tc>
          <w:tcPr>
            <w:tcW w:w="1440" w:type="dxa"/>
            <w:tcBorders>
              <w:top w:val="nil"/>
              <w:left w:val="nil"/>
              <w:bottom w:val="single" w:sz="4" w:space="0" w:color="auto"/>
              <w:right w:val="single" w:sz="12" w:space="0" w:color="auto"/>
            </w:tcBorders>
            <w:shd w:val="clear" w:color="auto" w:fill="auto"/>
            <w:noWrap/>
            <w:vAlign w:val="bottom"/>
          </w:tcPr>
          <w:p w14:paraId="635B0125" w14:textId="15D80A57" w:rsidR="003E0A6D" w:rsidRPr="0013186C" w:rsidRDefault="003E0A6D" w:rsidP="003E0A6D">
            <w:pPr>
              <w:jc w:val="center"/>
              <w:rPr>
                <w:rFonts w:ascii="Arial" w:hAnsi="Arial"/>
                <w:color w:val="000000"/>
                <w:szCs w:val="22"/>
              </w:rPr>
            </w:pPr>
            <w:r w:rsidRPr="0051367D">
              <w:rPr>
                <w:rFonts w:ascii="Arial" w:hAnsi="Arial"/>
                <w:color w:val="000000"/>
              </w:rPr>
              <w:t>M</w:t>
            </w:r>
          </w:p>
        </w:tc>
      </w:tr>
      <w:tr w:rsidR="003E0A6D" w:rsidRPr="0013186C" w14:paraId="65991771"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1D1A7426" w14:textId="6184F9C8" w:rsidR="003E0A6D" w:rsidRPr="0013186C" w:rsidRDefault="003E0A6D" w:rsidP="003E0A6D">
            <w:pPr>
              <w:rPr>
                <w:rFonts w:ascii="Arial" w:hAnsi="Arial"/>
                <w:color w:val="000000"/>
                <w:szCs w:val="22"/>
              </w:rPr>
            </w:pPr>
            <w:r w:rsidRPr="0051367D">
              <w:rPr>
                <w:rFonts w:ascii="Arial" w:hAnsi="Arial"/>
                <w:color w:val="000000"/>
              </w:rPr>
              <w:lastRenderedPageBreak/>
              <w:t>Cesar</w:t>
            </w:r>
          </w:p>
        </w:tc>
        <w:tc>
          <w:tcPr>
            <w:tcW w:w="1877" w:type="dxa"/>
            <w:tcBorders>
              <w:top w:val="nil"/>
              <w:left w:val="nil"/>
              <w:bottom w:val="single" w:sz="4" w:space="0" w:color="auto"/>
              <w:right w:val="single" w:sz="4" w:space="0" w:color="auto"/>
            </w:tcBorders>
            <w:shd w:val="clear" w:color="auto" w:fill="auto"/>
            <w:noWrap/>
            <w:vAlign w:val="bottom"/>
          </w:tcPr>
          <w:p w14:paraId="1AE69FFC" w14:textId="5C4CBFD2" w:rsidR="003E0A6D" w:rsidRPr="0013186C" w:rsidRDefault="003E0A6D" w:rsidP="003E0A6D">
            <w:pPr>
              <w:rPr>
                <w:rFonts w:ascii="Arial" w:hAnsi="Arial"/>
                <w:color w:val="000000"/>
                <w:szCs w:val="22"/>
              </w:rPr>
            </w:pPr>
            <w:r w:rsidRPr="0051367D">
              <w:rPr>
                <w:rFonts w:ascii="Arial" w:hAnsi="Arial"/>
                <w:color w:val="000000"/>
              </w:rPr>
              <w:t>Lizcano</w:t>
            </w:r>
          </w:p>
        </w:tc>
        <w:tc>
          <w:tcPr>
            <w:tcW w:w="4155" w:type="dxa"/>
            <w:tcBorders>
              <w:top w:val="nil"/>
              <w:left w:val="nil"/>
              <w:bottom w:val="single" w:sz="4" w:space="0" w:color="auto"/>
              <w:right w:val="single" w:sz="4" w:space="0" w:color="auto"/>
            </w:tcBorders>
            <w:shd w:val="clear" w:color="auto" w:fill="auto"/>
            <w:noWrap/>
            <w:vAlign w:val="bottom"/>
          </w:tcPr>
          <w:p w14:paraId="1C9459A5" w14:textId="32237313" w:rsidR="003E0A6D" w:rsidRPr="0013186C" w:rsidRDefault="003E0A6D" w:rsidP="003E0A6D">
            <w:pPr>
              <w:rPr>
                <w:rFonts w:ascii="Arial" w:hAnsi="Arial"/>
                <w:color w:val="000000"/>
                <w:szCs w:val="22"/>
              </w:rPr>
            </w:pPr>
            <w:r w:rsidRPr="0051367D">
              <w:rPr>
                <w:rFonts w:ascii="Arial" w:hAnsi="Arial"/>
                <w:color w:val="000000"/>
              </w:rPr>
              <w:t>Shell</w:t>
            </w:r>
          </w:p>
        </w:tc>
        <w:tc>
          <w:tcPr>
            <w:tcW w:w="1440" w:type="dxa"/>
            <w:tcBorders>
              <w:top w:val="nil"/>
              <w:left w:val="nil"/>
              <w:bottom w:val="single" w:sz="4" w:space="0" w:color="auto"/>
              <w:right w:val="single" w:sz="12" w:space="0" w:color="auto"/>
            </w:tcBorders>
            <w:shd w:val="clear" w:color="auto" w:fill="auto"/>
            <w:noWrap/>
            <w:vAlign w:val="bottom"/>
          </w:tcPr>
          <w:p w14:paraId="023FD348" w14:textId="177328D3"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195C05D9"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3D25434A" w14:textId="55246BD5" w:rsidR="003E0A6D" w:rsidRPr="0013186C" w:rsidRDefault="003E0A6D" w:rsidP="003E0A6D">
            <w:pPr>
              <w:rPr>
                <w:rFonts w:ascii="Arial" w:hAnsi="Arial"/>
                <w:color w:val="000000"/>
                <w:szCs w:val="22"/>
              </w:rPr>
            </w:pPr>
            <w:r w:rsidRPr="003B3CFF">
              <w:rPr>
                <w:rFonts w:ascii="Arial" w:hAnsi="Arial"/>
                <w:color w:val="000000"/>
              </w:rPr>
              <w:t>Luc</w:t>
            </w:r>
          </w:p>
        </w:tc>
        <w:tc>
          <w:tcPr>
            <w:tcW w:w="1877" w:type="dxa"/>
            <w:tcBorders>
              <w:top w:val="nil"/>
              <w:left w:val="nil"/>
              <w:bottom w:val="single" w:sz="4" w:space="0" w:color="auto"/>
              <w:right w:val="single" w:sz="4" w:space="0" w:color="auto"/>
            </w:tcBorders>
            <w:shd w:val="clear" w:color="auto" w:fill="auto"/>
            <w:noWrap/>
            <w:vAlign w:val="bottom"/>
          </w:tcPr>
          <w:p w14:paraId="59933450" w14:textId="302B15A8" w:rsidR="003E0A6D" w:rsidRPr="0013186C" w:rsidRDefault="003E0A6D" w:rsidP="003E0A6D">
            <w:pPr>
              <w:rPr>
                <w:rFonts w:ascii="Arial" w:hAnsi="Arial"/>
                <w:color w:val="000000"/>
                <w:szCs w:val="22"/>
              </w:rPr>
            </w:pPr>
            <w:r w:rsidRPr="003B3CFF">
              <w:rPr>
                <w:rFonts w:ascii="Arial" w:hAnsi="Arial"/>
                <w:color w:val="000000"/>
              </w:rPr>
              <w:t>Loiselle</w:t>
            </w:r>
          </w:p>
        </w:tc>
        <w:tc>
          <w:tcPr>
            <w:tcW w:w="4155" w:type="dxa"/>
            <w:tcBorders>
              <w:top w:val="nil"/>
              <w:left w:val="nil"/>
              <w:bottom w:val="single" w:sz="4" w:space="0" w:color="auto"/>
              <w:right w:val="single" w:sz="4" w:space="0" w:color="auto"/>
            </w:tcBorders>
            <w:shd w:val="clear" w:color="auto" w:fill="auto"/>
            <w:noWrap/>
            <w:vAlign w:val="bottom"/>
          </w:tcPr>
          <w:p w14:paraId="7F4AD75F" w14:textId="663CFE71" w:rsidR="003E0A6D" w:rsidRPr="0013186C" w:rsidRDefault="003E0A6D" w:rsidP="003E0A6D">
            <w:pPr>
              <w:rPr>
                <w:rFonts w:ascii="Arial" w:hAnsi="Arial"/>
                <w:color w:val="000000"/>
                <w:szCs w:val="22"/>
              </w:rPr>
            </w:pPr>
            <w:r w:rsidRPr="003B3CFF">
              <w:rPr>
                <w:rFonts w:ascii="Arial" w:hAnsi="Arial"/>
                <w:color w:val="000000"/>
              </w:rPr>
              <w:t>Tetratech</w:t>
            </w:r>
          </w:p>
        </w:tc>
        <w:tc>
          <w:tcPr>
            <w:tcW w:w="1440" w:type="dxa"/>
            <w:tcBorders>
              <w:top w:val="nil"/>
              <w:left w:val="nil"/>
              <w:bottom w:val="single" w:sz="4" w:space="0" w:color="auto"/>
              <w:right w:val="single" w:sz="12" w:space="0" w:color="auto"/>
            </w:tcBorders>
            <w:shd w:val="clear" w:color="auto" w:fill="auto"/>
            <w:noWrap/>
            <w:vAlign w:val="bottom"/>
          </w:tcPr>
          <w:p w14:paraId="75355071" w14:textId="35445703"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2C7DAB19"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7A5926FA" w14:textId="15BDC354" w:rsidR="003E0A6D" w:rsidRPr="0013186C" w:rsidRDefault="003E0A6D" w:rsidP="003E0A6D">
            <w:pPr>
              <w:rPr>
                <w:rFonts w:ascii="Arial" w:hAnsi="Arial"/>
                <w:color w:val="000000"/>
                <w:szCs w:val="22"/>
              </w:rPr>
            </w:pPr>
            <w:r w:rsidRPr="003B3CFF">
              <w:rPr>
                <w:rFonts w:ascii="Arial" w:hAnsi="Arial"/>
                <w:color w:val="000000"/>
              </w:rPr>
              <w:t>Ricardo</w:t>
            </w:r>
          </w:p>
        </w:tc>
        <w:tc>
          <w:tcPr>
            <w:tcW w:w="1877" w:type="dxa"/>
            <w:tcBorders>
              <w:top w:val="nil"/>
              <w:left w:val="nil"/>
              <w:bottom w:val="single" w:sz="4" w:space="0" w:color="auto"/>
              <w:right w:val="single" w:sz="4" w:space="0" w:color="auto"/>
            </w:tcBorders>
            <w:shd w:val="clear" w:color="auto" w:fill="auto"/>
            <w:noWrap/>
            <w:vAlign w:val="bottom"/>
          </w:tcPr>
          <w:p w14:paraId="49393A28" w14:textId="5E83670B" w:rsidR="003E0A6D" w:rsidRPr="0013186C" w:rsidRDefault="003E0A6D" w:rsidP="003E0A6D">
            <w:pPr>
              <w:rPr>
                <w:rFonts w:ascii="Arial" w:hAnsi="Arial"/>
                <w:color w:val="000000"/>
                <w:szCs w:val="22"/>
              </w:rPr>
            </w:pPr>
            <w:r w:rsidRPr="003B3CFF">
              <w:rPr>
                <w:rFonts w:ascii="Arial" w:hAnsi="Arial"/>
                <w:color w:val="000000"/>
              </w:rPr>
              <w:t>Lopes</w:t>
            </w:r>
          </w:p>
        </w:tc>
        <w:tc>
          <w:tcPr>
            <w:tcW w:w="4155" w:type="dxa"/>
            <w:tcBorders>
              <w:top w:val="nil"/>
              <w:left w:val="nil"/>
              <w:bottom w:val="single" w:sz="4" w:space="0" w:color="auto"/>
              <w:right w:val="single" w:sz="4" w:space="0" w:color="auto"/>
            </w:tcBorders>
            <w:shd w:val="clear" w:color="auto" w:fill="auto"/>
            <w:noWrap/>
            <w:vAlign w:val="bottom"/>
          </w:tcPr>
          <w:p w14:paraId="3378FBC1" w14:textId="2B367ABD" w:rsidR="003E0A6D" w:rsidRPr="0013186C" w:rsidRDefault="003E0A6D" w:rsidP="003E0A6D">
            <w:pPr>
              <w:rPr>
                <w:rFonts w:ascii="Arial" w:hAnsi="Arial"/>
                <w:color w:val="000000"/>
                <w:szCs w:val="22"/>
              </w:rPr>
            </w:pPr>
            <w:r w:rsidRPr="003B3CFF">
              <w:rPr>
                <w:rFonts w:ascii="Arial" w:hAnsi="Arial"/>
                <w:color w:val="000000"/>
              </w:rPr>
              <w:t>EFACEC</w:t>
            </w:r>
          </w:p>
        </w:tc>
        <w:tc>
          <w:tcPr>
            <w:tcW w:w="1440" w:type="dxa"/>
            <w:tcBorders>
              <w:top w:val="nil"/>
              <w:left w:val="nil"/>
              <w:bottom w:val="single" w:sz="4" w:space="0" w:color="auto"/>
              <w:right w:val="single" w:sz="12" w:space="0" w:color="auto"/>
            </w:tcBorders>
            <w:shd w:val="clear" w:color="auto" w:fill="auto"/>
            <w:noWrap/>
            <w:vAlign w:val="bottom"/>
          </w:tcPr>
          <w:p w14:paraId="435EF22E" w14:textId="3ECE64B1"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3E29D840" w14:textId="77777777" w:rsidTr="0064669A">
        <w:trPr>
          <w:trHeight w:val="29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9B67F" w14:textId="1E74C440" w:rsidR="003E0A6D" w:rsidRPr="0013186C" w:rsidRDefault="003E0A6D" w:rsidP="003E0A6D">
            <w:pPr>
              <w:rPr>
                <w:rFonts w:ascii="Arial" w:hAnsi="Arial"/>
                <w:color w:val="000000"/>
                <w:szCs w:val="22"/>
              </w:rPr>
            </w:pPr>
            <w:r w:rsidRPr="003B3CFF">
              <w:rPr>
                <w:rFonts w:ascii="Arial" w:hAnsi="Arial"/>
                <w:color w:val="000000"/>
              </w:rPr>
              <w:t>Stephanie</w:t>
            </w:r>
          </w:p>
        </w:tc>
        <w:tc>
          <w:tcPr>
            <w:tcW w:w="1877" w:type="dxa"/>
            <w:tcBorders>
              <w:top w:val="single" w:sz="4" w:space="0" w:color="auto"/>
              <w:left w:val="nil"/>
              <w:bottom w:val="single" w:sz="4" w:space="0" w:color="auto"/>
              <w:right w:val="single" w:sz="4" w:space="0" w:color="auto"/>
            </w:tcBorders>
            <w:shd w:val="clear" w:color="auto" w:fill="auto"/>
            <w:noWrap/>
            <w:vAlign w:val="bottom"/>
          </w:tcPr>
          <w:p w14:paraId="317B0CDD" w14:textId="1D546396" w:rsidR="003E0A6D" w:rsidRPr="0013186C" w:rsidRDefault="003E0A6D" w:rsidP="003E0A6D">
            <w:pPr>
              <w:rPr>
                <w:rFonts w:ascii="Arial" w:hAnsi="Arial"/>
                <w:color w:val="000000"/>
                <w:szCs w:val="22"/>
              </w:rPr>
            </w:pPr>
            <w:r w:rsidRPr="003B3CFF">
              <w:rPr>
                <w:rFonts w:ascii="Arial" w:hAnsi="Arial"/>
                <w:color w:val="000000"/>
              </w:rPr>
              <w:t>Mabrey</w:t>
            </w:r>
          </w:p>
        </w:tc>
        <w:tc>
          <w:tcPr>
            <w:tcW w:w="4155" w:type="dxa"/>
            <w:tcBorders>
              <w:top w:val="single" w:sz="4" w:space="0" w:color="auto"/>
              <w:left w:val="nil"/>
              <w:bottom w:val="single" w:sz="4" w:space="0" w:color="auto"/>
              <w:right w:val="single" w:sz="4" w:space="0" w:color="auto"/>
            </w:tcBorders>
            <w:shd w:val="clear" w:color="auto" w:fill="auto"/>
            <w:noWrap/>
            <w:vAlign w:val="bottom"/>
          </w:tcPr>
          <w:p w14:paraId="58A95552" w14:textId="64CBAF8E" w:rsidR="003E0A6D" w:rsidRPr="0013186C" w:rsidRDefault="003E0A6D" w:rsidP="003E0A6D">
            <w:pPr>
              <w:rPr>
                <w:rFonts w:ascii="Arial" w:hAnsi="Arial"/>
                <w:color w:val="000000"/>
                <w:szCs w:val="22"/>
              </w:rPr>
            </w:pPr>
            <w:r w:rsidRPr="003B3CFF">
              <w:rPr>
                <w:rFonts w:ascii="Arial" w:hAnsi="Arial"/>
                <w:color w:val="000000"/>
              </w:rPr>
              <w:t>AVO Diagnostics Services</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733B1F3A" w14:textId="1CE1A743" w:rsidR="003E0A6D" w:rsidRPr="0013186C" w:rsidRDefault="003E0A6D" w:rsidP="003E0A6D">
            <w:pPr>
              <w:jc w:val="center"/>
              <w:rPr>
                <w:rFonts w:ascii="Arial" w:hAnsi="Arial"/>
                <w:color w:val="000000"/>
                <w:szCs w:val="22"/>
              </w:rPr>
            </w:pPr>
            <w:r w:rsidRPr="003B3CFF">
              <w:rPr>
                <w:rFonts w:ascii="Arial" w:hAnsi="Arial"/>
                <w:color w:val="000000"/>
              </w:rPr>
              <w:t>M</w:t>
            </w:r>
          </w:p>
        </w:tc>
      </w:tr>
      <w:tr w:rsidR="003E0A6D" w:rsidRPr="0013186C" w14:paraId="48659A2B"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6659E38B" w14:textId="34BF7FE3" w:rsidR="003E0A6D" w:rsidRPr="0013186C" w:rsidRDefault="003E0A6D" w:rsidP="003E0A6D">
            <w:pPr>
              <w:rPr>
                <w:rFonts w:ascii="Arial" w:hAnsi="Arial"/>
                <w:color w:val="000000"/>
                <w:szCs w:val="22"/>
              </w:rPr>
            </w:pPr>
            <w:r w:rsidRPr="003B3CFF">
              <w:rPr>
                <w:rFonts w:ascii="Arial" w:hAnsi="Arial"/>
                <w:color w:val="000000"/>
              </w:rPr>
              <w:t>Jinesh</w:t>
            </w:r>
          </w:p>
        </w:tc>
        <w:tc>
          <w:tcPr>
            <w:tcW w:w="1877" w:type="dxa"/>
            <w:tcBorders>
              <w:top w:val="nil"/>
              <w:left w:val="nil"/>
              <w:bottom w:val="single" w:sz="4" w:space="0" w:color="auto"/>
              <w:right w:val="single" w:sz="4" w:space="0" w:color="auto"/>
            </w:tcBorders>
            <w:shd w:val="clear" w:color="auto" w:fill="auto"/>
            <w:noWrap/>
            <w:vAlign w:val="bottom"/>
            <w:hideMark/>
          </w:tcPr>
          <w:p w14:paraId="217B329A" w14:textId="7A597437" w:rsidR="003E0A6D" w:rsidRPr="0013186C" w:rsidRDefault="003E0A6D" w:rsidP="003E0A6D">
            <w:pPr>
              <w:rPr>
                <w:rFonts w:ascii="Arial" w:hAnsi="Arial"/>
                <w:color w:val="000000"/>
                <w:szCs w:val="22"/>
              </w:rPr>
            </w:pPr>
            <w:r w:rsidRPr="003B3CFF">
              <w:rPr>
                <w:rFonts w:ascii="Arial" w:hAnsi="Arial"/>
                <w:color w:val="000000"/>
              </w:rPr>
              <w:t>Malde</w:t>
            </w:r>
          </w:p>
        </w:tc>
        <w:tc>
          <w:tcPr>
            <w:tcW w:w="4155" w:type="dxa"/>
            <w:tcBorders>
              <w:top w:val="nil"/>
              <w:left w:val="nil"/>
              <w:bottom w:val="single" w:sz="4" w:space="0" w:color="auto"/>
              <w:right w:val="single" w:sz="4" w:space="0" w:color="auto"/>
            </w:tcBorders>
            <w:shd w:val="clear" w:color="auto" w:fill="auto"/>
            <w:noWrap/>
            <w:vAlign w:val="bottom"/>
            <w:hideMark/>
          </w:tcPr>
          <w:p w14:paraId="0E50EF07" w14:textId="3D9AD0F2" w:rsidR="003E0A6D" w:rsidRPr="0013186C" w:rsidRDefault="003E0A6D" w:rsidP="003E0A6D">
            <w:pPr>
              <w:rPr>
                <w:rFonts w:ascii="Arial" w:hAnsi="Arial"/>
                <w:color w:val="000000"/>
                <w:szCs w:val="22"/>
              </w:rPr>
            </w:pPr>
            <w:r w:rsidRPr="003B3CFF">
              <w:rPr>
                <w:rFonts w:ascii="Arial" w:hAnsi="Arial"/>
                <w:color w:val="000000"/>
              </w:rPr>
              <w:t>M&amp;I Materials</w:t>
            </w:r>
          </w:p>
        </w:tc>
        <w:tc>
          <w:tcPr>
            <w:tcW w:w="1440" w:type="dxa"/>
            <w:tcBorders>
              <w:top w:val="nil"/>
              <w:left w:val="nil"/>
              <w:bottom w:val="single" w:sz="4" w:space="0" w:color="auto"/>
              <w:right w:val="single" w:sz="12" w:space="0" w:color="auto"/>
            </w:tcBorders>
            <w:shd w:val="clear" w:color="auto" w:fill="auto"/>
            <w:noWrap/>
            <w:vAlign w:val="bottom"/>
          </w:tcPr>
          <w:p w14:paraId="51EE920B" w14:textId="1FABFF74" w:rsidR="003E0A6D" w:rsidRPr="0013186C" w:rsidRDefault="003E0A6D" w:rsidP="003E0A6D">
            <w:pPr>
              <w:jc w:val="center"/>
              <w:rPr>
                <w:rFonts w:ascii="Arial" w:hAnsi="Arial"/>
                <w:color w:val="000000"/>
                <w:szCs w:val="22"/>
              </w:rPr>
            </w:pPr>
            <w:r w:rsidRPr="003B3CFF">
              <w:rPr>
                <w:rFonts w:ascii="Arial" w:hAnsi="Arial"/>
                <w:color w:val="000000"/>
              </w:rPr>
              <w:t>M</w:t>
            </w:r>
          </w:p>
        </w:tc>
      </w:tr>
      <w:tr w:rsidR="003E0A6D" w:rsidRPr="0013186C" w14:paraId="0F651B9F" w14:textId="77777777" w:rsidTr="0064669A">
        <w:trPr>
          <w:trHeight w:val="29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84C38" w14:textId="07924AA9" w:rsidR="003E0A6D" w:rsidRPr="0013186C" w:rsidRDefault="003E0A6D" w:rsidP="003E0A6D">
            <w:pPr>
              <w:rPr>
                <w:rFonts w:ascii="Arial" w:hAnsi="Arial"/>
                <w:color w:val="000000"/>
                <w:szCs w:val="22"/>
              </w:rPr>
            </w:pPr>
            <w:r w:rsidRPr="0051367D">
              <w:rPr>
                <w:rFonts w:ascii="Arial" w:hAnsi="Arial"/>
                <w:color w:val="000000"/>
              </w:rPr>
              <w:t>Balakrishna</w:t>
            </w:r>
          </w:p>
        </w:tc>
        <w:tc>
          <w:tcPr>
            <w:tcW w:w="1877" w:type="dxa"/>
            <w:tcBorders>
              <w:top w:val="single" w:sz="4" w:space="0" w:color="auto"/>
              <w:left w:val="nil"/>
              <w:bottom w:val="single" w:sz="4" w:space="0" w:color="auto"/>
              <w:right w:val="single" w:sz="4" w:space="0" w:color="auto"/>
            </w:tcBorders>
            <w:shd w:val="clear" w:color="auto" w:fill="auto"/>
            <w:noWrap/>
            <w:vAlign w:val="bottom"/>
          </w:tcPr>
          <w:p w14:paraId="10F0F011" w14:textId="43835A27" w:rsidR="003E0A6D" w:rsidRPr="0013186C" w:rsidRDefault="003E0A6D" w:rsidP="003E0A6D">
            <w:pPr>
              <w:rPr>
                <w:rFonts w:ascii="Arial" w:hAnsi="Arial"/>
                <w:color w:val="000000"/>
                <w:szCs w:val="22"/>
              </w:rPr>
            </w:pPr>
            <w:r w:rsidRPr="0051367D">
              <w:rPr>
                <w:rFonts w:ascii="Arial" w:hAnsi="Arial"/>
                <w:color w:val="000000"/>
              </w:rPr>
              <w:t>Mani</w:t>
            </w:r>
          </w:p>
        </w:tc>
        <w:tc>
          <w:tcPr>
            <w:tcW w:w="4155" w:type="dxa"/>
            <w:tcBorders>
              <w:top w:val="single" w:sz="4" w:space="0" w:color="auto"/>
              <w:left w:val="nil"/>
              <w:bottom w:val="single" w:sz="4" w:space="0" w:color="auto"/>
              <w:right w:val="single" w:sz="4" w:space="0" w:color="auto"/>
            </w:tcBorders>
            <w:shd w:val="clear" w:color="auto" w:fill="auto"/>
            <w:noWrap/>
            <w:vAlign w:val="bottom"/>
          </w:tcPr>
          <w:p w14:paraId="06366910" w14:textId="57CEFE4C" w:rsidR="003E0A6D" w:rsidRPr="0013186C" w:rsidRDefault="003E0A6D" w:rsidP="003E0A6D">
            <w:pPr>
              <w:rPr>
                <w:rFonts w:ascii="Arial" w:hAnsi="Arial"/>
                <w:color w:val="000000"/>
                <w:szCs w:val="22"/>
              </w:rPr>
            </w:pPr>
            <w:r w:rsidRPr="0051367D">
              <w:rPr>
                <w:rFonts w:ascii="Arial" w:hAnsi="Arial"/>
                <w:color w:val="000000"/>
              </w:rPr>
              <w:t>Delta Star</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706936B8" w14:textId="5047ECFC"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74994563"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34E15018" w14:textId="35F3F777" w:rsidR="003E0A6D" w:rsidRPr="0013186C" w:rsidRDefault="003E0A6D" w:rsidP="003E0A6D">
            <w:pPr>
              <w:rPr>
                <w:rFonts w:ascii="Arial" w:hAnsi="Arial"/>
                <w:color w:val="000000"/>
                <w:szCs w:val="22"/>
              </w:rPr>
            </w:pPr>
            <w:r w:rsidRPr="0051367D">
              <w:rPr>
                <w:rFonts w:ascii="Arial" w:hAnsi="Arial"/>
                <w:color w:val="000000"/>
              </w:rPr>
              <w:t xml:space="preserve">Kumar </w:t>
            </w:r>
          </w:p>
        </w:tc>
        <w:tc>
          <w:tcPr>
            <w:tcW w:w="1877" w:type="dxa"/>
            <w:tcBorders>
              <w:top w:val="nil"/>
              <w:left w:val="nil"/>
              <w:bottom w:val="single" w:sz="4" w:space="0" w:color="auto"/>
              <w:right w:val="single" w:sz="4" w:space="0" w:color="auto"/>
            </w:tcBorders>
            <w:shd w:val="clear" w:color="auto" w:fill="auto"/>
            <w:noWrap/>
            <w:vAlign w:val="bottom"/>
          </w:tcPr>
          <w:p w14:paraId="42CA7E70" w14:textId="44569A63" w:rsidR="003E0A6D" w:rsidRPr="0013186C" w:rsidRDefault="003E0A6D" w:rsidP="003E0A6D">
            <w:pPr>
              <w:rPr>
                <w:rFonts w:ascii="Arial" w:hAnsi="Arial"/>
                <w:color w:val="000000"/>
                <w:szCs w:val="22"/>
              </w:rPr>
            </w:pPr>
            <w:r w:rsidRPr="0051367D">
              <w:rPr>
                <w:rFonts w:ascii="Arial" w:hAnsi="Arial"/>
                <w:color w:val="000000"/>
              </w:rPr>
              <w:t>Mani</w:t>
            </w:r>
          </w:p>
        </w:tc>
        <w:tc>
          <w:tcPr>
            <w:tcW w:w="4155" w:type="dxa"/>
            <w:tcBorders>
              <w:top w:val="nil"/>
              <w:left w:val="nil"/>
              <w:bottom w:val="single" w:sz="4" w:space="0" w:color="auto"/>
              <w:right w:val="single" w:sz="4" w:space="0" w:color="auto"/>
            </w:tcBorders>
            <w:shd w:val="clear" w:color="auto" w:fill="auto"/>
            <w:noWrap/>
            <w:vAlign w:val="bottom"/>
          </w:tcPr>
          <w:p w14:paraId="6D6160BB" w14:textId="0C753E11" w:rsidR="003E0A6D" w:rsidRPr="0013186C" w:rsidRDefault="003E0A6D" w:rsidP="003E0A6D">
            <w:pPr>
              <w:rPr>
                <w:rFonts w:ascii="Arial" w:hAnsi="Arial"/>
                <w:color w:val="000000"/>
                <w:szCs w:val="22"/>
              </w:rPr>
            </w:pPr>
            <w:r w:rsidRPr="0051367D">
              <w:rPr>
                <w:rFonts w:ascii="Arial" w:hAnsi="Arial"/>
                <w:color w:val="000000"/>
              </w:rPr>
              <w:t>Duke Energy</w:t>
            </w:r>
          </w:p>
        </w:tc>
        <w:tc>
          <w:tcPr>
            <w:tcW w:w="1440" w:type="dxa"/>
            <w:tcBorders>
              <w:top w:val="nil"/>
              <w:left w:val="nil"/>
              <w:bottom w:val="single" w:sz="4" w:space="0" w:color="auto"/>
              <w:right w:val="single" w:sz="12" w:space="0" w:color="auto"/>
            </w:tcBorders>
            <w:shd w:val="clear" w:color="auto" w:fill="auto"/>
            <w:noWrap/>
            <w:vAlign w:val="bottom"/>
          </w:tcPr>
          <w:p w14:paraId="4BC8E22A" w14:textId="4A5C3AAB" w:rsidR="003E0A6D" w:rsidRPr="0013186C" w:rsidRDefault="003E0A6D" w:rsidP="003E0A6D">
            <w:pPr>
              <w:jc w:val="center"/>
              <w:rPr>
                <w:rFonts w:ascii="Arial" w:hAnsi="Arial"/>
                <w:color w:val="000000"/>
                <w:szCs w:val="22"/>
              </w:rPr>
            </w:pPr>
            <w:r w:rsidRPr="0051367D">
              <w:rPr>
                <w:rFonts w:ascii="Arial" w:hAnsi="Arial"/>
                <w:color w:val="000000"/>
              </w:rPr>
              <w:t>M/C</w:t>
            </w:r>
          </w:p>
        </w:tc>
      </w:tr>
      <w:tr w:rsidR="003E0A6D" w:rsidRPr="0013186C" w14:paraId="361C3D66" w14:textId="77777777" w:rsidTr="0064669A">
        <w:trPr>
          <w:trHeight w:val="144"/>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7E8E4" w14:textId="6F9094B0" w:rsidR="003E0A6D" w:rsidRPr="0013186C" w:rsidRDefault="003E0A6D" w:rsidP="003E0A6D">
            <w:pPr>
              <w:rPr>
                <w:rFonts w:ascii="Arial" w:hAnsi="Arial"/>
                <w:color w:val="000000"/>
                <w:szCs w:val="22"/>
              </w:rPr>
            </w:pPr>
            <w:r w:rsidRPr="003B3CFF">
              <w:rPr>
                <w:rFonts w:ascii="Arial" w:hAnsi="Arial"/>
                <w:color w:val="000000"/>
              </w:rPr>
              <w:t xml:space="preserve">Evan </w:t>
            </w:r>
          </w:p>
        </w:tc>
        <w:tc>
          <w:tcPr>
            <w:tcW w:w="1877" w:type="dxa"/>
            <w:tcBorders>
              <w:top w:val="single" w:sz="4" w:space="0" w:color="auto"/>
              <w:left w:val="nil"/>
              <w:bottom w:val="single" w:sz="4" w:space="0" w:color="auto"/>
              <w:right w:val="single" w:sz="4" w:space="0" w:color="auto"/>
            </w:tcBorders>
            <w:shd w:val="clear" w:color="auto" w:fill="auto"/>
            <w:noWrap/>
            <w:vAlign w:val="bottom"/>
          </w:tcPr>
          <w:p w14:paraId="457E4B78" w14:textId="12068F3A" w:rsidR="003E0A6D" w:rsidRPr="0013186C" w:rsidRDefault="003E0A6D" w:rsidP="003E0A6D">
            <w:pPr>
              <w:rPr>
                <w:rFonts w:ascii="Arial" w:hAnsi="Arial"/>
                <w:color w:val="000000"/>
                <w:szCs w:val="22"/>
              </w:rPr>
            </w:pPr>
            <w:r w:rsidRPr="003B3CFF">
              <w:rPr>
                <w:rFonts w:ascii="Arial" w:hAnsi="Arial"/>
                <w:color w:val="000000"/>
              </w:rPr>
              <w:t>Manning</w:t>
            </w:r>
          </w:p>
        </w:tc>
        <w:tc>
          <w:tcPr>
            <w:tcW w:w="4155" w:type="dxa"/>
            <w:tcBorders>
              <w:top w:val="single" w:sz="4" w:space="0" w:color="auto"/>
              <w:left w:val="nil"/>
              <w:bottom w:val="single" w:sz="4" w:space="0" w:color="auto"/>
              <w:right w:val="single" w:sz="4" w:space="0" w:color="auto"/>
            </w:tcBorders>
            <w:shd w:val="clear" w:color="auto" w:fill="auto"/>
            <w:noWrap/>
            <w:vAlign w:val="bottom"/>
          </w:tcPr>
          <w:p w14:paraId="19220FDD" w14:textId="4D72D34D" w:rsidR="003E0A6D" w:rsidRPr="0013186C" w:rsidRDefault="003E0A6D" w:rsidP="003E0A6D">
            <w:pPr>
              <w:rPr>
                <w:rFonts w:ascii="Arial" w:hAnsi="Arial"/>
                <w:color w:val="000000"/>
                <w:szCs w:val="22"/>
              </w:rPr>
            </w:pPr>
            <w:r w:rsidRPr="003B3CFF">
              <w:rPr>
                <w:rFonts w:ascii="Arial" w:hAnsi="Arial"/>
                <w:color w:val="000000"/>
              </w:rPr>
              <w:t>Clearwater Energy</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124CCEE3" w14:textId="77777777" w:rsidR="003E0A6D" w:rsidRPr="003B3CFF" w:rsidRDefault="003E0A6D" w:rsidP="003E0A6D">
            <w:pPr>
              <w:jc w:val="center"/>
              <w:rPr>
                <w:rFonts w:ascii="Arial" w:hAnsi="Arial"/>
                <w:color w:val="000000"/>
              </w:rPr>
            </w:pPr>
          </w:p>
          <w:p w14:paraId="5DB64FB2" w14:textId="27A98D6B"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2974CE54"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746C54CF" w14:textId="3FA206DD" w:rsidR="003E0A6D" w:rsidRPr="0013186C" w:rsidRDefault="003E0A6D" w:rsidP="003E0A6D">
            <w:pPr>
              <w:rPr>
                <w:rFonts w:ascii="Arial" w:hAnsi="Arial"/>
                <w:color w:val="000000"/>
                <w:szCs w:val="22"/>
              </w:rPr>
            </w:pPr>
            <w:r w:rsidRPr="003B3CFF">
              <w:rPr>
                <w:rFonts w:ascii="Arial" w:hAnsi="Arial"/>
                <w:color w:val="000000"/>
              </w:rPr>
              <w:t>Logan</w:t>
            </w:r>
          </w:p>
        </w:tc>
        <w:tc>
          <w:tcPr>
            <w:tcW w:w="1877" w:type="dxa"/>
            <w:tcBorders>
              <w:top w:val="nil"/>
              <w:left w:val="nil"/>
              <w:bottom w:val="single" w:sz="4" w:space="0" w:color="auto"/>
              <w:right w:val="single" w:sz="4" w:space="0" w:color="auto"/>
            </w:tcBorders>
            <w:shd w:val="clear" w:color="auto" w:fill="auto"/>
            <w:noWrap/>
            <w:vAlign w:val="bottom"/>
          </w:tcPr>
          <w:p w14:paraId="7AFE7278" w14:textId="5A1743DE" w:rsidR="003E0A6D" w:rsidRPr="0013186C" w:rsidRDefault="003E0A6D" w:rsidP="003E0A6D">
            <w:pPr>
              <w:rPr>
                <w:rFonts w:ascii="Arial" w:hAnsi="Arial"/>
                <w:color w:val="000000"/>
                <w:szCs w:val="22"/>
              </w:rPr>
            </w:pPr>
            <w:r w:rsidRPr="003B3CFF">
              <w:rPr>
                <w:rFonts w:ascii="Arial" w:hAnsi="Arial"/>
                <w:color w:val="000000"/>
              </w:rPr>
              <w:t>Merill</w:t>
            </w:r>
          </w:p>
        </w:tc>
        <w:tc>
          <w:tcPr>
            <w:tcW w:w="4155" w:type="dxa"/>
            <w:tcBorders>
              <w:top w:val="nil"/>
              <w:left w:val="nil"/>
              <w:bottom w:val="single" w:sz="4" w:space="0" w:color="auto"/>
              <w:right w:val="single" w:sz="4" w:space="0" w:color="auto"/>
            </w:tcBorders>
            <w:shd w:val="clear" w:color="auto" w:fill="auto"/>
            <w:noWrap/>
            <w:vAlign w:val="bottom"/>
          </w:tcPr>
          <w:p w14:paraId="0E7A6DBE" w14:textId="3B5973B3" w:rsidR="003E0A6D" w:rsidRPr="0013186C" w:rsidRDefault="003E0A6D" w:rsidP="003E0A6D">
            <w:pPr>
              <w:rPr>
                <w:rFonts w:ascii="Arial" w:hAnsi="Arial"/>
                <w:color w:val="000000"/>
                <w:szCs w:val="22"/>
              </w:rPr>
            </w:pPr>
            <w:r w:rsidRPr="003B3CFF">
              <w:rPr>
                <w:rFonts w:ascii="Arial" w:hAnsi="Arial"/>
                <w:color w:val="000000"/>
              </w:rPr>
              <w:t>Omricon Energy</w:t>
            </w:r>
          </w:p>
        </w:tc>
        <w:tc>
          <w:tcPr>
            <w:tcW w:w="1440" w:type="dxa"/>
            <w:tcBorders>
              <w:top w:val="nil"/>
              <w:left w:val="nil"/>
              <w:bottom w:val="single" w:sz="4" w:space="0" w:color="auto"/>
              <w:right w:val="single" w:sz="12" w:space="0" w:color="auto"/>
            </w:tcBorders>
            <w:shd w:val="clear" w:color="auto" w:fill="auto"/>
            <w:noWrap/>
            <w:vAlign w:val="bottom"/>
          </w:tcPr>
          <w:p w14:paraId="09D0C727" w14:textId="4CAF1868"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72B0114A"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011C37F9" w14:textId="0E9AD6A5" w:rsidR="003E0A6D" w:rsidRPr="0013186C" w:rsidRDefault="003E0A6D" w:rsidP="003E0A6D">
            <w:pPr>
              <w:rPr>
                <w:rFonts w:ascii="Arial" w:hAnsi="Arial"/>
                <w:color w:val="000000"/>
                <w:szCs w:val="22"/>
              </w:rPr>
            </w:pPr>
            <w:r w:rsidRPr="003B3CFF">
              <w:rPr>
                <w:rFonts w:ascii="Arial" w:hAnsi="Arial"/>
                <w:color w:val="000000"/>
              </w:rPr>
              <w:t>Toni</w:t>
            </w:r>
          </w:p>
        </w:tc>
        <w:tc>
          <w:tcPr>
            <w:tcW w:w="1877" w:type="dxa"/>
            <w:tcBorders>
              <w:top w:val="nil"/>
              <w:left w:val="nil"/>
              <w:bottom w:val="single" w:sz="4" w:space="0" w:color="auto"/>
              <w:right w:val="single" w:sz="4" w:space="0" w:color="auto"/>
            </w:tcBorders>
            <w:shd w:val="clear" w:color="auto" w:fill="auto"/>
            <w:noWrap/>
            <w:vAlign w:val="bottom"/>
          </w:tcPr>
          <w:p w14:paraId="329BFB90" w14:textId="784DEFB6" w:rsidR="003E0A6D" w:rsidRPr="0013186C" w:rsidRDefault="003E0A6D" w:rsidP="003E0A6D">
            <w:pPr>
              <w:rPr>
                <w:rFonts w:ascii="Arial" w:hAnsi="Arial"/>
                <w:color w:val="000000"/>
                <w:szCs w:val="22"/>
              </w:rPr>
            </w:pPr>
            <w:r w:rsidRPr="003B3CFF">
              <w:rPr>
                <w:rFonts w:ascii="Arial" w:hAnsi="Arial"/>
                <w:color w:val="000000"/>
              </w:rPr>
              <w:t>Mellin</w:t>
            </w:r>
          </w:p>
        </w:tc>
        <w:tc>
          <w:tcPr>
            <w:tcW w:w="4155" w:type="dxa"/>
            <w:tcBorders>
              <w:top w:val="nil"/>
              <w:left w:val="nil"/>
              <w:bottom w:val="single" w:sz="4" w:space="0" w:color="auto"/>
              <w:right w:val="single" w:sz="4" w:space="0" w:color="auto"/>
            </w:tcBorders>
            <w:shd w:val="clear" w:color="auto" w:fill="auto"/>
            <w:noWrap/>
            <w:vAlign w:val="bottom"/>
          </w:tcPr>
          <w:p w14:paraId="250E8E52" w14:textId="41BF7C2D" w:rsidR="003E0A6D" w:rsidRPr="0013186C" w:rsidRDefault="003E0A6D" w:rsidP="003E0A6D">
            <w:pPr>
              <w:rPr>
                <w:rFonts w:ascii="Arial" w:hAnsi="Arial"/>
                <w:color w:val="000000"/>
                <w:szCs w:val="22"/>
              </w:rPr>
            </w:pPr>
            <w:r w:rsidRPr="003B3CFF">
              <w:rPr>
                <w:rFonts w:ascii="Arial" w:hAnsi="Arial"/>
                <w:color w:val="000000"/>
              </w:rPr>
              <w:t>Vaisala</w:t>
            </w:r>
          </w:p>
        </w:tc>
        <w:tc>
          <w:tcPr>
            <w:tcW w:w="1440" w:type="dxa"/>
            <w:tcBorders>
              <w:top w:val="nil"/>
              <w:left w:val="nil"/>
              <w:bottom w:val="single" w:sz="4" w:space="0" w:color="auto"/>
              <w:right w:val="single" w:sz="12" w:space="0" w:color="auto"/>
            </w:tcBorders>
            <w:shd w:val="clear" w:color="auto" w:fill="auto"/>
            <w:noWrap/>
            <w:vAlign w:val="bottom"/>
          </w:tcPr>
          <w:p w14:paraId="3A7697F3" w14:textId="5AB801D8"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7B43FF39"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67943B77" w14:textId="027EEFB6" w:rsidR="003E0A6D" w:rsidRPr="0013186C" w:rsidRDefault="003E0A6D" w:rsidP="003E0A6D">
            <w:pPr>
              <w:rPr>
                <w:rFonts w:ascii="Arial" w:hAnsi="Arial"/>
                <w:color w:val="000000"/>
                <w:szCs w:val="22"/>
              </w:rPr>
            </w:pPr>
            <w:r w:rsidRPr="0051367D">
              <w:rPr>
                <w:rFonts w:ascii="Arial" w:hAnsi="Arial"/>
                <w:color w:val="000000"/>
              </w:rPr>
              <w:t xml:space="preserve">Emilio </w:t>
            </w:r>
          </w:p>
        </w:tc>
        <w:tc>
          <w:tcPr>
            <w:tcW w:w="1877" w:type="dxa"/>
            <w:tcBorders>
              <w:top w:val="nil"/>
              <w:left w:val="nil"/>
              <w:bottom w:val="single" w:sz="4" w:space="0" w:color="auto"/>
              <w:right w:val="single" w:sz="4" w:space="0" w:color="auto"/>
            </w:tcBorders>
            <w:shd w:val="clear" w:color="auto" w:fill="auto"/>
            <w:noWrap/>
            <w:vAlign w:val="bottom"/>
            <w:hideMark/>
          </w:tcPr>
          <w:p w14:paraId="3CBA4089" w14:textId="662E8435" w:rsidR="003E0A6D" w:rsidRPr="0013186C" w:rsidRDefault="003E0A6D" w:rsidP="003E0A6D">
            <w:pPr>
              <w:rPr>
                <w:rFonts w:ascii="Arial" w:hAnsi="Arial"/>
                <w:color w:val="000000"/>
                <w:szCs w:val="22"/>
              </w:rPr>
            </w:pPr>
            <w:r w:rsidRPr="0051367D">
              <w:rPr>
                <w:rFonts w:ascii="Arial" w:hAnsi="Arial"/>
                <w:color w:val="000000"/>
              </w:rPr>
              <w:t>Morales Cruz</w:t>
            </w:r>
          </w:p>
        </w:tc>
        <w:tc>
          <w:tcPr>
            <w:tcW w:w="4155" w:type="dxa"/>
            <w:tcBorders>
              <w:top w:val="nil"/>
              <w:left w:val="nil"/>
              <w:bottom w:val="single" w:sz="4" w:space="0" w:color="auto"/>
              <w:right w:val="single" w:sz="4" w:space="0" w:color="auto"/>
            </w:tcBorders>
            <w:shd w:val="clear" w:color="auto" w:fill="auto"/>
            <w:noWrap/>
            <w:vAlign w:val="bottom"/>
            <w:hideMark/>
          </w:tcPr>
          <w:p w14:paraId="504AAEB8" w14:textId="19ECDD06" w:rsidR="003E0A6D" w:rsidRPr="0013186C" w:rsidRDefault="003E0A6D" w:rsidP="003E0A6D">
            <w:pPr>
              <w:rPr>
                <w:rFonts w:ascii="Arial" w:hAnsi="Arial"/>
                <w:color w:val="000000"/>
                <w:szCs w:val="22"/>
              </w:rPr>
            </w:pPr>
            <w:r w:rsidRPr="0051367D">
              <w:rPr>
                <w:rFonts w:ascii="Arial" w:hAnsi="Arial"/>
                <w:color w:val="000000"/>
              </w:rPr>
              <w:t>Qualitrol</w:t>
            </w:r>
          </w:p>
        </w:tc>
        <w:tc>
          <w:tcPr>
            <w:tcW w:w="1440" w:type="dxa"/>
            <w:tcBorders>
              <w:top w:val="nil"/>
              <w:left w:val="nil"/>
              <w:bottom w:val="single" w:sz="4" w:space="0" w:color="auto"/>
              <w:right w:val="single" w:sz="12" w:space="0" w:color="auto"/>
            </w:tcBorders>
            <w:shd w:val="clear" w:color="auto" w:fill="auto"/>
            <w:noWrap/>
            <w:vAlign w:val="bottom"/>
          </w:tcPr>
          <w:p w14:paraId="5C1DB8B6" w14:textId="159AE2E8" w:rsidR="003E0A6D" w:rsidRPr="0013186C" w:rsidRDefault="003E0A6D" w:rsidP="003E0A6D">
            <w:pPr>
              <w:jc w:val="center"/>
              <w:rPr>
                <w:rFonts w:ascii="Arial" w:hAnsi="Arial"/>
                <w:color w:val="000000"/>
                <w:szCs w:val="22"/>
              </w:rPr>
            </w:pPr>
            <w:r w:rsidRPr="0051367D">
              <w:rPr>
                <w:rFonts w:ascii="Arial" w:hAnsi="Arial"/>
                <w:color w:val="000000"/>
              </w:rPr>
              <w:t>M</w:t>
            </w:r>
          </w:p>
        </w:tc>
      </w:tr>
      <w:tr w:rsidR="003E0A6D" w:rsidRPr="0013186C" w14:paraId="033882FE"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7AA31721" w14:textId="76423D3B" w:rsidR="003E0A6D" w:rsidRPr="0013186C" w:rsidRDefault="003E0A6D" w:rsidP="003E0A6D">
            <w:pPr>
              <w:rPr>
                <w:rFonts w:ascii="Arial" w:hAnsi="Arial"/>
                <w:color w:val="000000"/>
                <w:szCs w:val="22"/>
              </w:rPr>
            </w:pPr>
            <w:r w:rsidRPr="003B3CFF">
              <w:rPr>
                <w:rFonts w:ascii="Arial" w:hAnsi="Arial"/>
                <w:color w:val="000000"/>
              </w:rPr>
              <w:t>Ryan</w:t>
            </w:r>
          </w:p>
        </w:tc>
        <w:tc>
          <w:tcPr>
            <w:tcW w:w="1877" w:type="dxa"/>
            <w:tcBorders>
              <w:top w:val="nil"/>
              <w:left w:val="nil"/>
              <w:bottom w:val="single" w:sz="4" w:space="0" w:color="auto"/>
              <w:right w:val="single" w:sz="4" w:space="0" w:color="auto"/>
            </w:tcBorders>
            <w:shd w:val="clear" w:color="auto" w:fill="auto"/>
            <w:noWrap/>
            <w:vAlign w:val="bottom"/>
          </w:tcPr>
          <w:p w14:paraId="5DBB3CB4" w14:textId="70D8E3B0" w:rsidR="003E0A6D" w:rsidRPr="0013186C" w:rsidRDefault="003E0A6D" w:rsidP="003E0A6D">
            <w:pPr>
              <w:rPr>
                <w:rFonts w:ascii="Arial" w:hAnsi="Arial"/>
                <w:color w:val="000000"/>
                <w:szCs w:val="22"/>
              </w:rPr>
            </w:pPr>
            <w:r w:rsidRPr="003B3CFF">
              <w:rPr>
                <w:rFonts w:ascii="Arial" w:hAnsi="Arial"/>
                <w:color w:val="000000"/>
              </w:rPr>
              <w:t>Musgrove</w:t>
            </w:r>
          </w:p>
        </w:tc>
        <w:tc>
          <w:tcPr>
            <w:tcW w:w="4155" w:type="dxa"/>
            <w:tcBorders>
              <w:top w:val="nil"/>
              <w:left w:val="nil"/>
              <w:bottom w:val="single" w:sz="4" w:space="0" w:color="auto"/>
              <w:right w:val="single" w:sz="4" w:space="0" w:color="auto"/>
            </w:tcBorders>
            <w:shd w:val="clear" w:color="auto" w:fill="auto"/>
            <w:noWrap/>
            <w:vAlign w:val="bottom"/>
          </w:tcPr>
          <w:p w14:paraId="7314BEFF" w14:textId="65A7073D" w:rsidR="003E0A6D" w:rsidRPr="0013186C" w:rsidRDefault="003E0A6D" w:rsidP="003E0A6D">
            <w:pPr>
              <w:rPr>
                <w:rFonts w:ascii="Arial" w:hAnsi="Arial"/>
                <w:color w:val="000000"/>
                <w:szCs w:val="22"/>
              </w:rPr>
            </w:pPr>
            <w:r w:rsidRPr="003B3CFF">
              <w:rPr>
                <w:rFonts w:ascii="Arial" w:hAnsi="Arial"/>
                <w:color w:val="000000"/>
              </w:rPr>
              <w:t>OG&amp;E</w:t>
            </w:r>
          </w:p>
        </w:tc>
        <w:tc>
          <w:tcPr>
            <w:tcW w:w="1440" w:type="dxa"/>
            <w:tcBorders>
              <w:top w:val="nil"/>
              <w:left w:val="nil"/>
              <w:bottom w:val="single" w:sz="4" w:space="0" w:color="auto"/>
              <w:right w:val="single" w:sz="12" w:space="0" w:color="auto"/>
            </w:tcBorders>
            <w:shd w:val="clear" w:color="auto" w:fill="auto"/>
            <w:noWrap/>
            <w:vAlign w:val="bottom"/>
          </w:tcPr>
          <w:p w14:paraId="7DF03545" w14:textId="0F7DB1A2" w:rsidR="003E0A6D" w:rsidRPr="0013186C" w:rsidRDefault="003E0A6D" w:rsidP="003E0A6D">
            <w:pPr>
              <w:jc w:val="center"/>
              <w:rPr>
                <w:rFonts w:ascii="Arial" w:hAnsi="Arial"/>
                <w:color w:val="000000"/>
                <w:szCs w:val="22"/>
              </w:rPr>
            </w:pPr>
            <w:r w:rsidRPr="003B3CFF">
              <w:rPr>
                <w:rFonts w:ascii="Arial" w:hAnsi="Arial"/>
                <w:color w:val="000000"/>
              </w:rPr>
              <w:t>M</w:t>
            </w:r>
          </w:p>
        </w:tc>
      </w:tr>
      <w:tr w:rsidR="003E0A6D" w:rsidRPr="0013186C" w14:paraId="60193341"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2A06058B" w14:textId="77D92081" w:rsidR="003E0A6D" w:rsidRPr="0013186C" w:rsidRDefault="003E0A6D" w:rsidP="003E0A6D">
            <w:pPr>
              <w:rPr>
                <w:rFonts w:ascii="Arial" w:hAnsi="Arial"/>
                <w:color w:val="000000"/>
                <w:szCs w:val="22"/>
              </w:rPr>
            </w:pPr>
            <w:r w:rsidRPr="00B569C3">
              <w:rPr>
                <w:rFonts w:ascii="Arial" w:hAnsi="Arial"/>
                <w:color w:val="000000"/>
              </w:rPr>
              <w:t>Ali</w:t>
            </w:r>
          </w:p>
        </w:tc>
        <w:tc>
          <w:tcPr>
            <w:tcW w:w="1877" w:type="dxa"/>
            <w:tcBorders>
              <w:top w:val="nil"/>
              <w:left w:val="nil"/>
              <w:bottom w:val="single" w:sz="4" w:space="0" w:color="auto"/>
              <w:right w:val="single" w:sz="4" w:space="0" w:color="auto"/>
            </w:tcBorders>
            <w:shd w:val="clear" w:color="auto" w:fill="auto"/>
            <w:noWrap/>
            <w:vAlign w:val="bottom"/>
          </w:tcPr>
          <w:p w14:paraId="440F72F9" w14:textId="08D3FB82" w:rsidR="003E0A6D" w:rsidRPr="0013186C" w:rsidRDefault="003E0A6D" w:rsidP="003E0A6D">
            <w:pPr>
              <w:rPr>
                <w:rFonts w:ascii="Arial" w:hAnsi="Arial"/>
                <w:color w:val="000000"/>
                <w:szCs w:val="22"/>
              </w:rPr>
            </w:pPr>
            <w:r w:rsidRPr="00B569C3">
              <w:rPr>
                <w:rFonts w:ascii="Arial" w:hAnsi="Arial"/>
                <w:color w:val="000000"/>
              </w:rPr>
              <w:t>Naderian</w:t>
            </w:r>
          </w:p>
        </w:tc>
        <w:tc>
          <w:tcPr>
            <w:tcW w:w="4155" w:type="dxa"/>
            <w:tcBorders>
              <w:top w:val="nil"/>
              <w:left w:val="nil"/>
              <w:bottom w:val="single" w:sz="4" w:space="0" w:color="auto"/>
              <w:right w:val="single" w:sz="4" w:space="0" w:color="auto"/>
            </w:tcBorders>
            <w:shd w:val="clear" w:color="auto" w:fill="auto"/>
            <w:noWrap/>
            <w:vAlign w:val="bottom"/>
          </w:tcPr>
          <w:p w14:paraId="1FBAA442" w14:textId="7303962F" w:rsidR="003E0A6D" w:rsidRPr="0013186C" w:rsidRDefault="003E0A6D" w:rsidP="003E0A6D">
            <w:pPr>
              <w:rPr>
                <w:rFonts w:ascii="Arial" w:hAnsi="Arial"/>
                <w:color w:val="000000"/>
                <w:szCs w:val="22"/>
              </w:rPr>
            </w:pPr>
            <w:r w:rsidRPr="00B569C3">
              <w:rPr>
                <w:rFonts w:ascii="Arial" w:hAnsi="Arial"/>
                <w:color w:val="000000"/>
              </w:rPr>
              <w:t>Potencia</w:t>
            </w:r>
          </w:p>
        </w:tc>
        <w:tc>
          <w:tcPr>
            <w:tcW w:w="1440" w:type="dxa"/>
            <w:tcBorders>
              <w:top w:val="nil"/>
              <w:left w:val="nil"/>
              <w:bottom w:val="single" w:sz="4" w:space="0" w:color="auto"/>
              <w:right w:val="single" w:sz="12" w:space="0" w:color="auto"/>
            </w:tcBorders>
            <w:shd w:val="clear" w:color="auto" w:fill="auto"/>
            <w:noWrap/>
            <w:vAlign w:val="bottom"/>
          </w:tcPr>
          <w:p w14:paraId="563C3DBC" w14:textId="49900EF4" w:rsidR="003E0A6D" w:rsidRPr="0013186C" w:rsidRDefault="003E0A6D" w:rsidP="003E0A6D">
            <w:pPr>
              <w:jc w:val="center"/>
              <w:rPr>
                <w:rFonts w:ascii="Arial" w:hAnsi="Arial"/>
                <w:color w:val="000000"/>
                <w:szCs w:val="22"/>
              </w:rPr>
            </w:pPr>
            <w:r w:rsidRPr="00B569C3">
              <w:rPr>
                <w:rFonts w:ascii="Arial" w:hAnsi="Arial"/>
                <w:color w:val="000000"/>
              </w:rPr>
              <w:t>M</w:t>
            </w:r>
          </w:p>
        </w:tc>
      </w:tr>
      <w:tr w:rsidR="003E0A6D" w:rsidRPr="0013186C" w14:paraId="4E0F8C22"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41D03C46" w14:textId="62B823E7" w:rsidR="003E0A6D" w:rsidRPr="0013186C" w:rsidRDefault="003E0A6D" w:rsidP="003E0A6D">
            <w:pPr>
              <w:rPr>
                <w:rFonts w:ascii="Arial" w:hAnsi="Arial"/>
                <w:color w:val="000000"/>
                <w:szCs w:val="22"/>
              </w:rPr>
            </w:pPr>
            <w:r w:rsidRPr="0051367D">
              <w:rPr>
                <w:rFonts w:ascii="Arial" w:hAnsi="Arial"/>
                <w:color w:val="000000"/>
              </w:rPr>
              <w:t>Mark</w:t>
            </w:r>
          </w:p>
        </w:tc>
        <w:tc>
          <w:tcPr>
            <w:tcW w:w="1877" w:type="dxa"/>
            <w:tcBorders>
              <w:top w:val="nil"/>
              <w:left w:val="nil"/>
              <w:bottom w:val="single" w:sz="4" w:space="0" w:color="auto"/>
              <w:right w:val="single" w:sz="4" w:space="0" w:color="auto"/>
            </w:tcBorders>
            <w:shd w:val="clear" w:color="auto" w:fill="auto"/>
            <w:noWrap/>
            <w:vAlign w:val="bottom"/>
          </w:tcPr>
          <w:p w14:paraId="6CA52657" w14:textId="1A87C29D" w:rsidR="003E0A6D" w:rsidRPr="0013186C" w:rsidRDefault="003E0A6D" w:rsidP="003E0A6D">
            <w:pPr>
              <w:rPr>
                <w:rFonts w:ascii="Arial" w:hAnsi="Arial"/>
                <w:color w:val="000000"/>
                <w:szCs w:val="22"/>
              </w:rPr>
            </w:pPr>
            <w:r w:rsidRPr="0051367D">
              <w:rPr>
                <w:rFonts w:ascii="Arial" w:hAnsi="Arial"/>
                <w:color w:val="000000"/>
              </w:rPr>
              <w:t>Newbill</w:t>
            </w:r>
          </w:p>
        </w:tc>
        <w:tc>
          <w:tcPr>
            <w:tcW w:w="4155" w:type="dxa"/>
            <w:tcBorders>
              <w:top w:val="nil"/>
              <w:left w:val="nil"/>
              <w:bottom w:val="single" w:sz="4" w:space="0" w:color="auto"/>
              <w:right w:val="single" w:sz="4" w:space="0" w:color="auto"/>
            </w:tcBorders>
            <w:shd w:val="clear" w:color="auto" w:fill="auto"/>
            <w:noWrap/>
            <w:vAlign w:val="bottom"/>
          </w:tcPr>
          <w:p w14:paraId="16BCBA70" w14:textId="273ABA4B" w:rsidR="003E0A6D" w:rsidRPr="0013186C" w:rsidRDefault="003E0A6D" w:rsidP="003E0A6D">
            <w:pPr>
              <w:rPr>
                <w:rFonts w:ascii="Arial" w:hAnsi="Arial"/>
                <w:color w:val="000000"/>
                <w:szCs w:val="22"/>
              </w:rPr>
            </w:pPr>
            <w:r w:rsidRPr="0051367D">
              <w:rPr>
                <w:rFonts w:ascii="Arial" w:hAnsi="Arial"/>
                <w:color w:val="000000"/>
              </w:rPr>
              <w:t>Hitachi Energy</w:t>
            </w:r>
          </w:p>
        </w:tc>
        <w:tc>
          <w:tcPr>
            <w:tcW w:w="1440" w:type="dxa"/>
            <w:tcBorders>
              <w:top w:val="nil"/>
              <w:left w:val="nil"/>
              <w:bottom w:val="single" w:sz="4" w:space="0" w:color="auto"/>
              <w:right w:val="single" w:sz="12" w:space="0" w:color="auto"/>
            </w:tcBorders>
            <w:shd w:val="clear" w:color="auto" w:fill="auto"/>
            <w:noWrap/>
            <w:vAlign w:val="bottom"/>
          </w:tcPr>
          <w:p w14:paraId="614924A4" w14:textId="743B4793"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179AB8B0"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457FC50D" w14:textId="2944D167" w:rsidR="003E0A6D" w:rsidRPr="0013186C" w:rsidRDefault="003E0A6D" w:rsidP="003E0A6D">
            <w:pPr>
              <w:rPr>
                <w:rFonts w:ascii="Arial" w:hAnsi="Arial"/>
                <w:color w:val="000000"/>
                <w:szCs w:val="22"/>
              </w:rPr>
            </w:pPr>
            <w:r w:rsidRPr="003B3CFF">
              <w:rPr>
                <w:rFonts w:ascii="Arial" w:hAnsi="Arial"/>
                <w:color w:val="000000"/>
              </w:rPr>
              <w:t>Shane</w:t>
            </w:r>
          </w:p>
        </w:tc>
        <w:tc>
          <w:tcPr>
            <w:tcW w:w="1877" w:type="dxa"/>
            <w:tcBorders>
              <w:top w:val="nil"/>
              <w:left w:val="nil"/>
              <w:bottom w:val="single" w:sz="4" w:space="0" w:color="auto"/>
              <w:right w:val="single" w:sz="4" w:space="0" w:color="auto"/>
            </w:tcBorders>
            <w:shd w:val="clear" w:color="auto" w:fill="auto"/>
            <w:noWrap/>
            <w:vAlign w:val="bottom"/>
          </w:tcPr>
          <w:p w14:paraId="51B74F40" w14:textId="478621D1" w:rsidR="003E0A6D" w:rsidRPr="0013186C" w:rsidRDefault="003E0A6D" w:rsidP="003E0A6D">
            <w:pPr>
              <w:rPr>
                <w:rFonts w:ascii="Arial" w:hAnsi="Arial"/>
                <w:color w:val="000000"/>
                <w:szCs w:val="22"/>
              </w:rPr>
            </w:pPr>
            <w:r w:rsidRPr="003B3CFF">
              <w:rPr>
                <w:rFonts w:ascii="Arial" w:hAnsi="Arial"/>
                <w:color w:val="000000"/>
              </w:rPr>
              <w:t>Oakley</w:t>
            </w:r>
          </w:p>
        </w:tc>
        <w:tc>
          <w:tcPr>
            <w:tcW w:w="4155" w:type="dxa"/>
            <w:tcBorders>
              <w:top w:val="nil"/>
              <w:left w:val="nil"/>
              <w:bottom w:val="single" w:sz="4" w:space="0" w:color="auto"/>
              <w:right w:val="single" w:sz="4" w:space="0" w:color="auto"/>
            </w:tcBorders>
            <w:shd w:val="clear" w:color="auto" w:fill="auto"/>
            <w:noWrap/>
            <w:vAlign w:val="bottom"/>
          </w:tcPr>
          <w:p w14:paraId="006827B1" w14:textId="58360280" w:rsidR="003E0A6D" w:rsidRPr="0013186C" w:rsidRDefault="003E0A6D" w:rsidP="003E0A6D">
            <w:pPr>
              <w:rPr>
                <w:rFonts w:ascii="Arial" w:hAnsi="Arial"/>
                <w:color w:val="000000"/>
                <w:szCs w:val="22"/>
              </w:rPr>
            </w:pPr>
            <w:r w:rsidRPr="003B3CFF">
              <w:rPr>
                <w:rFonts w:ascii="Arial" w:hAnsi="Arial"/>
                <w:color w:val="000000"/>
              </w:rPr>
              <w:t>NASS</w:t>
            </w:r>
          </w:p>
        </w:tc>
        <w:tc>
          <w:tcPr>
            <w:tcW w:w="1440" w:type="dxa"/>
            <w:tcBorders>
              <w:top w:val="nil"/>
              <w:left w:val="nil"/>
              <w:bottom w:val="single" w:sz="4" w:space="0" w:color="auto"/>
              <w:right w:val="single" w:sz="12" w:space="0" w:color="auto"/>
            </w:tcBorders>
            <w:shd w:val="clear" w:color="auto" w:fill="auto"/>
            <w:noWrap/>
            <w:vAlign w:val="bottom"/>
          </w:tcPr>
          <w:p w14:paraId="36C751D2" w14:textId="59243A60"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4BB02F73"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25AC002C" w14:textId="04ED297B" w:rsidR="003E0A6D" w:rsidRPr="0013186C" w:rsidRDefault="003E0A6D" w:rsidP="003E0A6D">
            <w:pPr>
              <w:rPr>
                <w:rFonts w:ascii="Arial" w:hAnsi="Arial"/>
                <w:color w:val="000000"/>
                <w:szCs w:val="22"/>
              </w:rPr>
            </w:pPr>
            <w:r w:rsidRPr="0051367D">
              <w:rPr>
                <w:rFonts w:ascii="Arial" w:hAnsi="Arial"/>
                <w:color w:val="000000"/>
              </w:rPr>
              <w:t>Anastasia</w:t>
            </w:r>
          </w:p>
        </w:tc>
        <w:tc>
          <w:tcPr>
            <w:tcW w:w="1877" w:type="dxa"/>
            <w:tcBorders>
              <w:top w:val="nil"/>
              <w:left w:val="nil"/>
              <w:bottom w:val="single" w:sz="4" w:space="0" w:color="auto"/>
              <w:right w:val="single" w:sz="4" w:space="0" w:color="auto"/>
            </w:tcBorders>
            <w:shd w:val="clear" w:color="auto" w:fill="auto"/>
            <w:noWrap/>
            <w:vAlign w:val="bottom"/>
          </w:tcPr>
          <w:p w14:paraId="528F4F5B" w14:textId="1E422017" w:rsidR="003E0A6D" w:rsidRPr="0013186C" w:rsidRDefault="003E0A6D" w:rsidP="003E0A6D">
            <w:pPr>
              <w:rPr>
                <w:rFonts w:ascii="Arial" w:hAnsi="Arial"/>
                <w:color w:val="000000"/>
                <w:szCs w:val="22"/>
              </w:rPr>
            </w:pPr>
            <w:r w:rsidRPr="0051367D">
              <w:rPr>
                <w:rFonts w:ascii="Arial" w:hAnsi="Arial"/>
                <w:color w:val="000000"/>
              </w:rPr>
              <w:t>O’Malley</w:t>
            </w:r>
          </w:p>
        </w:tc>
        <w:tc>
          <w:tcPr>
            <w:tcW w:w="4155" w:type="dxa"/>
            <w:tcBorders>
              <w:top w:val="nil"/>
              <w:left w:val="nil"/>
              <w:bottom w:val="single" w:sz="4" w:space="0" w:color="auto"/>
              <w:right w:val="single" w:sz="4" w:space="0" w:color="auto"/>
            </w:tcBorders>
            <w:shd w:val="clear" w:color="auto" w:fill="auto"/>
            <w:noWrap/>
            <w:vAlign w:val="bottom"/>
          </w:tcPr>
          <w:p w14:paraId="5EE438D0" w14:textId="4B07778C" w:rsidR="003E0A6D" w:rsidRPr="0013186C" w:rsidRDefault="003E0A6D" w:rsidP="003E0A6D">
            <w:pPr>
              <w:rPr>
                <w:rFonts w:ascii="Arial" w:hAnsi="Arial"/>
                <w:color w:val="000000"/>
                <w:szCs w:val="22"/>
              </w:rPr>
            </w:pPr>
            <w:r w:rsidRPr="0051367D">
              <w:rPr>
                <w:rFonts w:ascii="Arial" w:hAnsi="Arial"/>
                <w:color w:val="000000"/>
              </w:rPr>
              <w:t>ConEd</w:t>
            </w:r>
          </w:p>
        </w:tc>
        <w:tc>
          <w:tcPr>
            <w:tcW w:w="1440" w:type="dxa"/>
            <w:tcBorders>
              <w:top w:val="nil"/>
              <w:left w:val="nil"/>
              <w:bottom w:val="single" w:sz="4" w:space="0" w:color="auto"/>
              <w:right w:val="single" w:sz="12" w:space="0" w:color="auto"/>
            </w:tcBorders>
            <w:shd w:val="clear" w:color="auto" w:fill="auto"/>
            <w:noWrap/>
            <w:vAlign w:val="bottom"/>
          </w:tcPr>
          <w:p w14:paraId="74646CD5" w14:textId="3256040B"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3ABC56FE"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41192339" w14:textId="16D9C0A9" w:rsidR="003E0A6D" w:rsidRPr="0013186C" w:rsidRDefault="003E0A6D" w:rsidP="003E0A6D">
            <w:pPr>
              <w:rPr>
                <w:rFonts w:ascii="Arial" w:hAnsi="Arial"/>
                <w:color w:val="000000"/>
                <w:szCs w:val="22"/>
              </w:rPr>
            </w:pPr>
            <w:r w:rsidRPr="0051367D">
              <w:rPr>
                <w:rFonts w:ascii="Arial" w:hAnsi="Arial"/>
                <w:color w:val="000000"/>
              </w:rPr>
              <w:t>Juan</w:t>
            </w:r>
          </w:p>
        </w:tc>
        <w:tc>
          <w:tcPr>
            <w:tcW w:w="1877" w:type="dxa"/>
            <w:tcBorders>
              <w:top w:val="nil"/>
              <w:left w:val="nil"/>
              <w:bottom w:val="single" w:sz="4" w:space="0" w:color="auto"/>
              <w:right w:val="single" w:sz="4" w:space="0" w:color="auto"/>
            </w:tcBorders>
            <w:shd w:val="clear" w:color="auto" w:fill="auto"/>
            <w:noWrap/>
            <w:vAlign w:val="bottom"/>
          </w:tcPr>
          <w:p w14:paraId="7C691061" w14:textId="13464BE8" w:rsidR="003E0A6D" w:rsidRPr="0013186C" w:rsidRDefault="003E0A6D" w:rsidP="003E0A6D">
            <w:pPr>
              <w:rPr>
                <w:rFonts w:ascii="Arial" w:hAnsi="Arial"/>
                <w:color w:val="000000"/>
                <w:szCs w:val="22"/>
              </w:rPr>
            </w:pPr>
            <w:r w:rsidRPr="0051367D">
              <w:rPr>
                <w:rFonts w:ascii="Arial" w:hAnsi="Arial"/>
                <w:color w:val="000000"/>
              </w:rPr>
              <w:t>Ortiz</w:t>
            </w:r>
          </w:p>
        </w:tc>
        <w:tc>
          <w:tcPr>
            <w:tcW w:w="4155" w:type="dxa"/>
            <w:tcBorders>
              <w:top w:val="nil"/>
              <w:left w:val="nil"/>
              <w:bottom w:val="single" w:sz="4" w:space="0" w:color="auto"/>
              <w:right w:val="single" w:sz="4" w:space="0" w:color="auto"/>
            </w:tcBorders>
            <w:shd w:val="clear" w:color="auto" w:fill="auto"/>
            <w:noWrap/>
            <w:vAlign w:val="bottom"/>
          </w:tcPr>
          <w:p w14:paraId="65A64ECC" w14:textId="060EE638" w:rsidR="003E0A6D" w:rsidRPr="0013186C" w:rsidRDefault="003E0A6D" w:rsidP="003E0A6D">
            <w:pPr>
              <w:rPr>
                <w:rFonts w:ascii="Arial" w:hAnsi="Arial"/>
                <w:color w:val="000000"/>
                <w:szCs w:val="22"/>
              </w:rPr>
            </w:pPr>
            <w:r w:rsidRPr="005A0670">
              <w:rPr>
                <w:rFonts w:ascii="Arial" w:hAnsi="Arial"/>
                <w:color w:val="000000"/>
              </w:rPr>
              <w:t>Reinhausen Manufacturing</w:t>
            </w:r>
          </w:p>
        </w:tc>
        <w:tc>
          <w:tcPr>
            <w:tcW w:w="1440" w:type="dxa"/>
            <w:tcBorders>
              <w:top w:val="nil"/>
              <w:left w:val="nil"/>
              <w:bottom w:val="single" w:sz="4" w:space="0" w:color="auto"/>
              <w:right w:val="single" w:sz="12" w:space="0" w:color="auto"/>
            </w:tcBorders>
            <w:shd w:val="clear" w:color="auto" w:fill="auto"/>
            <w:noWrap/>
            <w:vAlign w:val="bottom"/>
          </w:tcPr>
          <w:p w14:paraId="3829E82A" w14:textId="6D84092F"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301237C0"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66622FE7" w14:textId="1832127A" w:rsidR="003E0A6D" w:rsidRPr="0013186C" w:rsidRDefault="003E0A6D" w:rsidP="003E0A6D">
            <w:pPr>
              <w:rPr>
                <w:rFonts w:ascii="Arial" w:hAnsi="Arial"/>
                <w:color w:val="000000"/>
                <w:szCs w:val="22"/>
              </w:rPr>
            </w:pPr>
            <w:r w:rsidRPr="0051367D">
              <w:rPr>
                <w:rFonts w:ascii="Arial" w:hAnsi="Arial"/>
                <w:color w:val="000000"/>
              </w:rPr>
              <w:t>Poorvi</w:t>
            </w:r>
          </w:p>
        </w:tc>
        <w:tc>
          <w:tcPr>
            <w:tcW w:w="1877" w:type="dxa"/>
            <w:tcBorders>
              <w:top w:val="nil"/>
              <w:left w:val="nil"/>
              <w:bottom w:val="single" w:sz="4" w:space="0" w:color="auto"/>
              <w:right w:val="single" w:sz="4" w:space="0" w:color="auto"/>
            </w:tcBorders>
            <w:shd w:val="clear" w:color="auto" w:fill="auto"/>
            <w:noWrap/>
            <w:vAlign w:val="bottom"/>
          </w:tcPr>
          <w:p w14:paraId="5FD4A4C1" w14:textId="72CA3A78" w:rsidR="003E0A6D" w:rsidRPr="0013186C" w:rsidRDefault="003E0A6D" w:rsidP="003E0A6D">
            <w:pPr>
              <w:rPr>
                <w:rFonts w:ascii="Arial" w:hAnsi="Arial"/>
                <w:color w:val="000000"/>
                <w:szCs w:val="22"/>
              </w:rPr>
            </w:pPr>
            <w:r w:rsidRPr="0051367D">
              <w:rPr>
                <w:rFonts w:ascii="Arial" w:hAnsi="Arial"/>
                <w:color w:val="000000"/>
              </w:rPr>
              <w:t>Patel</w:t>
            </w:r>
          </w:p>
        </w:tc>
        <w:tc>
          <w:tcPr>
            <w:tcW w:w="4155" w:type="dxa"/>
            <w:tcBorders>
              <w:top w:val="nil"/>
              <w:left w:val="nil"/>
              <w:bottom w:val="single" w:sz="4" w:space="0" w:color="auto"/>
              <w:right w:val="single" w:sz="4" w:space="0" w:color="auto"/>
            </w:tcBorders>
            <w:shd w:val="clear" w:color="auto" w:fill="auto"/>
            <w:noWrap/>
            <w:vAlign w:val="bottom"/>
          </w:tcPr>
          <w:p w14:paraId="7BC17945" w14:textId="40A46FBD" w:rsidR="003E0A6D" w:rsidRPr="0013186C" w:rsidRDefault="003E0A6D" w:rsidP="003E0A6D">
            <w:pPr>
              <w:rPr>
                <w:rFonts w:ascii="Arial" w:hAnsi="Arial"/>
                <w:color w:val="000000"/>
                <w:szCs w:val="22"/>
              </w:rPr>
            </w:pPr>
            <w:r w:rsidRPr="0051367D">
              <w:rPr>
                <w:rFonts w:ascii="Arial" w:hAnsi="Arial"/>
                <w:color w:val="000000"/>
              </w:rPr>
              <w:t>EPRI</w:t>
            </w:r>
          </w:p>
        </w:tc>
        <w:tc>
          <w:tcPr>
            <w:tcW w:w="1440" w:type="dxa"/>
            <w:tcBorders>
              <w:top w:val="nil"/>
              <w:left w:val="nil"/>
              <w:bottom w:val="single" w:sz="4" w:space="0" w:color="auto"/>
              <w:right w:val="single" w:sz="12" w:space="0" w:color="auto"/>
            </w:tcBorders>
            <w:shd w:val="clear" w:color="auto" w:fill="auto"/>
            <w:noWrap/>
            <w:vAlign w:val="bottom"/>
          </w:tcPr>
          <w:p w14:paraId="48564141" w14:textId="0CD38CE0" w:rsidR="003E0A6D" w:rsidRPr="0013186C" w:rsidRDefault="003E0A6D" w:rsidP="003E0A6D">
            <w:pPr>
              <w:jc w:val="center"/>
              <w:rPr>
                <w:rFonts w:ascii="Arial" w:hAnsi="Arial"/>
                <w:color w:val="000000"/>
                <w:szCs w:val="22"/>
              </w:rPr>
            </w:pPr>
            <w:r w:rsidRPr="0051367D">
              <w:rPr>
                <w:rFonts w:ascii="Arial" w:hAnsi="Arial"/>
                <w:color w:val="000000"/>
              </w:rPr>
              <w:t>M</w:t>
            </w:r>
          </w:p>
        </w:tc>
      </w:tr>
      <w:tr w:rsidR="003E0A6D" w:rsidRPr="0013186C" w14:paraId="49273447"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45F1921F" w14:textId="0DCE19C4" w:rsidR="003E0A6D" w:rsidRPr="0013186C" w:rsidRDefault="003E0A6D" w:rsidP="003E0A6D">
            <w:pPr>
              <w:rPr>
                <w:rFonts w:ascii="Arial" w:hAnsi="Arial"/>
                <w:color w:val="000000"/>
                <w:szCs w:val="22"/>
              </w:rPr>
            </w:pPr>
            <w:r w:rsidRPr="00B569C3">
              <w:rPr>
                <w:rFonts w:ascii="Arial" w:hAnsi="Arial"/>
                <w:color w:val="000000"/>
              </w:rPr>
              <w:t>Pedro</w:t>
            </w:r>
          </w:p>
        </w:tc>
        <w:tc>
          <w:tcPr>
            <w:tcW w:w="1877" w:type="dxa"/>
            <w:tcBorders>
              <w:top w:val="nil"/>
              <w:left w:val="nil"/>
              <w:bottom w:val="single" w:sz="4" w:space="0" w:color="auto"/>
              <w:right w:val="single" w:sz="4" w:space="0" w:color="auto"/>
            </w:tcBorders>
            <w:shd w:val="clear" w:color="auto" w:fill="auto"/>
            <w:noWrap/>
            <w:vAlign w:val="bottom"/>
          </w:tcPr>
          <w:p w14:paraId="5F7F9324" w14:textId="60BDB4B9" w:rsidR="003E0A6D" w:rsidRPr="0013186C" w:rsidRDefault="003E0A6D" w:rsidP="003E0A6D">
            <w:pPr>
              <w:rPr>
                <w:rFonts w:ascii="Arial" w:hAnsi="Arial"/>
                <w:color w:val="000000"/>
                <w:szCs w:val="22"/>
              </w:rPr>
            </w:pPr>
            <w:r w:rsidRPr="00B569C3">
              <w:rPr>
                <w:rFonts w:ascii="Arial" w:hAnsi="Arial"/>
                <w:color w:val="000000"/>
              </w:rPr>
              <w:t>Pedro</w:t>
            </w:r>
          </w:p>
        </w:tc>
        <w:tc>
          <w:tcPr>
            <w:tcW w:w="4155" w:type="dxa"/>
            <w:tcBorders>
              <w:top w:val="nil"/>
              <w:left w:val="nil"/>
              <w:bottom w:val="single" w:sz="4" w:space="0" w:color="auto"/>
              <w:right w:val="single" w:sz="4" w:space="0" w:color="auto"/>
            </w:tcBorders>
            <w:shd w:val="clear" w:color="auto" w:fill="auto"/>
            <w:noWrap/>
            <w:vAlign w:val="bottom"/>
          </w:tcPr>
          <w:p w14:paraId="3C3CAACA" w14:textId="4FECBC94" w:rsidR="003E0A6D" w:rsidRPr="0013186C" w:rsidRDefault="003E0A6D" w:rsidP="003E0A6D">
            <w:pPr>
              <w:rPr>
                <w:rFonts w:ascii="Arial" w:hAnsi="Arial"/>
                <w:color w:val="000000"/>
                <w:szCs w:val="22"/>
              </w:rPr>
            </w:pPr>
            <w:r w:rsidRPr="00B569C3">
              <w:rPr>
                <w:rFonts w:ascii="Arial" w:hAnsi="Arial"/>
                <w:color w:val="000000"/>
              </w:rPr>
              <w:t>EFACEC</w:t>
            </w:r>
          </w:p>
        </w:tc>
        <w:tc>
          <w:tcPr>
            <w:tcW w:w="1440" w:type="dxa"/>
            <w:tcBorders>
              <w:top w:val="nil"/>
              <w:left w:val="nil"/>
              <w:bottom w:val="single" w:sz="4" w:space="0" w:color="auto"/>
              <w:right w:val="single" w:sz="12" w:space="0" w:color="auto"/>
            </w:tcBorders>
            <w:shd w:val="clear" w:color="auto" w:fill="auto"/>
            <w:noWrap/>
            <w:vAlign w:val="bottom"/>
          </w:tcPr>
          <w:p w14:paraId="7E70D1A2" w14:textId="779E5B71" w:rsidR="003E0A6D" w:rsidRPr="0013186C" w:rsidRDefault="003E0A6D" w:rsidP="003E0A6D">
            <w:pPr>
              <w:jc w:val="center"/>
              <w:rPr>
                <w:rFonts w:ascii="Arial" w:hAnsi="Arial"/>
                <w:color w:val="000000"/>
                <w:szCs w:val="22"/>
              </w:rPr>
            </w:pPr>
            <w:r w:rsidRPr="00B569C3">
              <w:rPr>
                <w:rFonts w:ascii="Arial" w:hAnsi="Arial"/>
                <w:color w:val="000000"/>
              </w:rPr>
              <w:t>G</w:t>
            </w:r>
          </w:p>
        </w:tc>
      </w:tr>
      <w:tr w:rsidR="003E0A6D" w:rsidRPr="0013186C" w14:paraId="38E50DE3"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000D6E86" w14:textId="1CB8FA9C" w:rsidR="003E0A6D" w:rsidRPr="0013186C" w:rsidRDefault="003E0A6D" w:rsidP="003E0A6D">
            <w:pPr>
              <w:rPr>
                <w:rFonts w:ascii="Arial" w:hAnsi="Arial"/>
                <w:color w:val="000000"/>
                <w:szCs w:val="22"/>
              </w:rPr>
            </w:pPr>
            <w:r w:rsidRPr="003B3CFF">
              <w:rPr>
                <w:rFonts w:ascii="Arial" w:hAnsi="Arial"/>
                <w:color w:val="000000"/>
              </w:rPr>
              <w:t>Nick</w:t>
            </w:r>
          </w:p>
        </w:tc>
        <w:tc>
          <w:tcPr>
            <w:tcW w:w="1877" w:type="dxa"/>
            <w:tcBorders>
              <w:top w:val="nil"/>
              <w:left w:val="nil"/>
              <w:bottom w:val="single" w:sz="4" w:space="0" w:color="auto"/>
              <w:right w:val="single" w:sz="4" w:space="0" w:color="auto"/>
            </w:tcBorders>
            <w:shd w:val="clear" w:color="auto" w:fill="auto"/>
            <w:noWrap/>
            <w:vAlign w:val="bottom"/>
          </w:tcPr>
          <w:p w14:paraId="1E55BF48" w14:textId="76922A5C" w:rsidR="003E0A6D" w:rsidRPr="0013186C" w:rsidRDefault="003E0A6D" w:rsidP="003E0A6D">
            <w:pPr>
              <w:rPr>
                <w:rFonts w:ascii="Arial" w:hAnsi="Arial"/>
                <w:color w:val="000000"/>
                <w:szCs w:val="22"/>
              </w:rPr>
            </w:pPr>
            <w:r w:rsidRPr="003B3CFF">
              <w:rPr>
                <w:rFonts w:ascii="Arial" w:hAnsi="Arial"/>
                <w:color w:val="000000"/>
              </w:rPr>
              <w:t>Perjanik</w:t>
            </w:r>
          </w:p>
        </w:tc>
        <w:tc>
          <w:tcPr>
            <w:tcW w:w="4155" w:type="dxa"/>
            <w:tcBorders>
              <w:top w:val="nil"/>
              <w:left w:val="nil"/>
              <w:bottom w:val="single" w:sz="4" w:space="0" w:color="auto"/>
              <w:right w:val="single" w:sz="4" w:space="0" w:color="auto"/>
            </w:tcBorders>
            <w:shd w:val="clear" w:color="auto" w:fill="auto"/>
            <w:noWrap/>
            <w:vAlign w:val="bottom"/>
          </w:tcPr>
          <w:p w14:paraId="5A97F443" w14:textId="45F38571" w:rsidR="003E0A6D" w:rsidRPr="0013186C" w:rsidRDefault="003E0A6D" w:rsidP="003E0A6D">
            <w:pPr>
              <w:rPr>
                <w:rFonts w:ascii="Arial" w:hAnsi="Arial"/>
                <w:color w:val="000000"/>
                <w:szCs w:val="22"/>
              </w:rPr>
            </w:pPr>
            <w:r w:rsidRPr="003B3CFF">
              <w:rPr>
                <w:rFonts w:ascii="Arial" w:hAnsi="Arial"/>
                <w:color w:val="000000"/>
              </w:rPr>
              <w:t>AVO Diagnostics</w:t>
            </w:r>
          </w:p>
        </w:tc>
        <w:tc>
          <w:tcPr>
            <w:tcW w:w="1440" w:type="dxa"/>
            <w:tcBorders>
              <w:top w:val="nil"/>
              <w:left w:val="nil"/>
              <w:bottom w:val="single" w:sz="4" w:space="0" w:color="auto"/>
              <w:right w:val="single" w:sz="12" w:space="0" w:color="auto"/>
            </w:tcBorders>
            <w:shd w:val="clear" w:color="auto" w:fill="auto"/>
            <w:noWrap/>
            <w:vAlign w:val="bottom"/>
          </w:tcPr>
          <w:p w14:paraId="1282A448" w14:textId="4F1E0822"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3C832EA9"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46528BFD" w14:textId="5BC80991" w:rsidR="003E0A6D" w:rsidRPr="0013186C" w:rsidRDefault="003E0A6D" w:rsidP="003E0A6D">
            <w:pPr>
              <w:rPr>
                <w:rFonts w:ascii="Arial" w:hAnsi="Arial"/>
                <w:color w:val="000000"/>
                <w:szCs w:val="22"/>
                <w:highlight w:val="yellow"/>
              </w:rPr>
            </w:pPr>
            <w:r w:rsidRPr="0051367D">
              <w:rPr>
                <w:rFonts w:ascii="Arial" w:hAnsi="Arial"/>
                <w:color w:val="000000"/>
              </w:rPr>
              <w:t>Verena</w:t>
            </w:r>
          </w:p>
        </w:tc>
        <w:tc>
          <w:tcPr>
            <w:tcW w:w="1877" w:type="dxa"/>
            <w:tcBorders>
              <w:top w:val="nil"/>
              <w:left w:val="nil"/>
              <w:bottom w:val="single" w:sz="4" w:space="0" w:color="auto"/>
              <w:right w:val="single" w:sz="4" w:space="0" w:color="auto"/>
            </w:tcBorders>
            <w:shd w:val="clear" w:color="auto" w:fill="auto"/>
            <w:noWrap/>
            <w:vAlign w:val="bottom"/>
          </w:tcPr>
          <w:p w14:paraId="67D15089" w14:textId="125EA075" w:rsidR="003E0A6D" w:rsidRPr="0013186C" w:rsidRDefault="003E0A6D" w:rsidP="003E0A6D">
            <w:pPr>
              <w:rPr>
                <w:rFonts w:ascii="Arial" w:hAnsi="Arial"/>
                <w:color w:val="000000"/>
                <w:szCs w:val="22"/>
              </w:rPr>
            </w:pPr>
            <w:r w:rsidRPr="00B569C3">
              <w:rPr>
                <w:rFonts w:ascii="Arial" w:hAnsi="Arial"/>
                <w:color w:val="000000"/>
              </w:rPr>
              <w:t>Pellon</w:t>
            </w:r>
          </w:p>
        </w:tc>
        <w:tc>
          <w:tcPr>
            <w:tcW w:w="4155" w:type="dxa"/>
            <w:tcBorders>
              <w:top w:val="nil"/>
              <w:left w:val="nil"/>
              <w:bottom w:val="single" w:sz="4" w:space="0" w:color="auto"/>
              <w:right w:val="single" w:sz="4" w:space="0" w:color="auto"/>
            </w:tcBorders>
            <w:shd w:val="clear" w:color="auto" w:fill="auto"/>
            <w:noWrap/>
            <w:vAlign w:val="bottom"/>
          </w:tcPr>
          <w:p w14:paraId="640B79A0" w14:textId="1E077391" w:rsidR="003E0A6D" w:rsidRPr="0013186C" w:rsidRDefault="003E0A6D" w:rsidP="003E0A6D">
            <w:pPr>
              <w:rPr>
                <w:rFonts w:ascii="Arial" w:hAnsi="Arial"/>
                <w:color w:val="000000"/>
                <w:szCs w:val="22"/>
              </w:rPr>
            </w:pPr>
            <w:r w:rsidRPr="00B569C3">
              <w:rPr>
                <w:rFonts w:ascii="Arial" w:hAnsi="Arial"/>
                <w:color w:val="000000"/>
              </w:rPr>
              <w:t>FPL</w:t>
            </w:r>
          </w:p>
        </w:tc>
        <w:tc>
          <w:tcPr>
            <w:tcW w:w="1440" w:type="dxa"/>
            <w:tcBorders>
              <w:top w:val="nil"/>
              <w:left w:val="nil"/>
              <w:bottom w:val="single" w:sz="4" w:space="0" w:color="auto"/>
              <w:right w:val="single" w:sz="12" w:space="0" w:color="auto"/>
            </w:tcBorders>
            <w:shd w:val="clear" w:color="auto" w:fill="auto"/>
            <w:noWrap/>
            <w:vAlign w:val="bottom"/>
          </w:tcPr>
          <w:p w14:paraId="2745D182" w14:textId="789C91CE" w:rsidR="003E0A6D" w:rsidRPr="0013186C" w:rsidRDefault="003E0A6D" w:rsidP="003E0A6D">
            <w:pPr>
              <w:jc w:val="center"/>
              <w:rPr>
                <w:rFonts w:ascii="Arial" w:hAnsi="Arial"/>
                <w:color w:val="000000"/>
                <w:szCs w:val="22"/>
              </w:rPr>
            </w:pPr>
            <w:r w:rsidRPr="00B569C3">
              <w:rPr>
                <w:rFonts w:ascii="Arial" w:hAnsi="Arial"/>
                <w:color w:val="000000"/>
              </w:rPr>
              <w:t>G</w:t>
            </w:r>
          </w:p>
        </w:tc>
      </w:tr>
      <w:tr w:rsidR="003E0A6D" w:rsidRPr="0013186C" w14:paraId="407CE9FA"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0FA1D959" w14:textId="73DCE6EE" w:rsidR="003E0A6D" w:rsidRPr="0013186C" w:rsidRDefault="003E0A6D" w:rsidP="003E0A6D">
            <w:pPr>
              <w:rPr>
                <w:rFonts w:ascii="Arial" w:hAnsi="Arial"/>
                <w:color w:val="000000"/>
                <w:szCs w:val="22"/>
              </w:rPr>
            </w:pPr>
            <w:r w:rsidRPr="003B3CFF">
              <w:rPr>
                <w:rFonts w:ascii="Arial" w:hAnsi="Arial"/>
                <w:color w:val="000000"/>
              </w:rPr>
              <w:t xml:space="preserve">Tim </w:t>
            </w:r>
          </w:p>
        </w:tc>
        <w:tc>
          <w:tcPr>
            <w:tcW w:w="1877" w:type="dxa"/>
            <w:tcBorders>
              <w:top w:val="nil"/>
              <w:left w:val="nil"/>
              <w:bottom w:val="single" w:sz="4" w:space="0" w:color="auto"/>
              <w:right w:val="single" w:sz="4" w:space="0" w:color="auto"/>
            </w:tcBorders>
            <w:shd w:val="clear" w:color="auto" w:fill="auto"/>
            <w:noWrap/>
            <w:vAlign w:val="bottom"/>
            <w:hideMark/>
          </w:tcPr>
          <w:p w14:paraId="4F1BD78A" w14:textId="5A82E3C8" w:rsidR="003E0A6D" w:rsidRPr="0013186C" w:rsidRDefault="003E0A6D" w:rsidP="003E0A6D">
            <w:pPr>
              <w:rPr>
                <w:rFonts w:ascii="Arial" w:hAnsi="Arial"/>
                <w:color w:val="000000"/>
                <w:szCs w:val="22"/>
              </w:rPr>
            </w:pPr>
            <w:r w:rsidRPr="003B3CFF">
              <w:rPr>
                <w:rFonts w:ascii="Arial" w:hAnsi="Arial"/>
                <w:color w:val="000000"/>
              </w:rPr>
              <w:t>Peterson</w:t>
            </w:r>
          </w:p>
        </w:tc>
        <w:tc>
          <w:tcPr>
            <w:tcW w:w="4155" w:type="dxa"/>
            <w:tcBorders>
              <w:top w:val="nil"/>
              <w:left w:val="nil"/>
              <w:bottom w:val="single" w:sz="4" w:space="0" w:color="auto"/>
              <w:right w:val="single" w:sz="4" w:space="0" w:color="auto"/>
            </w:tcBorders>
            <w:shd w:val="clear" w:color="auto" w:fill="auto"/>
            <w:noWrap/>
            <w:vAlign w:val="bottom"/>
            <w:hideMark/>
          </w:tcPr>
          <w:p w14:paraId="7A28A96A" w14:textId="64CAD815" w:rsidR="003E0A6D" w:rsidRPr="0013186C" w:rsidRDefault="003E0A6D" w:rsidP="003E0A6D">
            <w:pPr>
              <w:rPr>
                <w:rFonts w:ascii="Arial" w:hAnsi="Arial"/>
                <w:color w:val="000000"/>
                <w:szCs w:val="22"/>
              </w:rPr>
            </w:pPr>
            <w:r w:rsidRPr="003B3CFF">
              <w:rPr>
                <w:rFonts w:ascii="Arial" w:hAnsi="Arial"/>
                <w:color w:val="000000"/>
              </w:rPr>
              <w:t>Nomos Systems / North American Substation Services</w:t>
            </w:r>
          </w:p>
        </w:tc>
        <w:tc>
          <w:tcPr>
            <w:tcW w:w="1440" w:type="dxa"/>
            <w:tcBorders>
              <w:top w:val="nil"/>
              <w:left w:val="nil"/>
              <w:bottom w:val="single" w:sz="4" w:space="0" w:color="auto"/>
              <w:right w:val="single" w:sz="12" w:space="0" w:color="auto"/>
            </w:tcBorders>
            <w:shd w:val="clear" w:color="auto" w:fill="auto"/>
            <w:noWrap/>
            <w:vAlign w:val="bottom"/>
          </w:tcPr>
          <w:p w14:paraId="04F83103" w14:textId="5ED42D9F"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7E547A37" w14:textId="77777777" w:rsidTr="0064669A">
        <w:trPr>
          <w:trHeight w:val="29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8E3E8" w14:textId="1AE5DAB7" w:rsidR="003E0A6D" w:rsidRPr="0013186C" w:rsidRDefault="003E0A6D" w:rsidP="003E0A6D">
            <w:pPr>
              <w:rPr>
                <w:rFonts w:ascii="Arial" w:hAnsi="Arial"/>
                <w:color w:val="000000"/>
                <w:szCs w:val="22"/>
              </w:rPr>
            </w:pPr>
            <w:r w:rsidRPr="003B3CFF">
              <w:rPr>
                <w:rFonts w:ascii="Arial" w:hAnsi="Arial"/>
                <w:color w:val="000000"/>
              </w:rPr>
              <w:t>John</w:t>
            </w:r>
          </w:p>
        </w:tc>
        <w:tc>
          <w:tcPr>
            <w:tcW w:w="1877" w:type="dxa"/>
            <w:tcBorders>
              <w:top w:val="single" w:sz="4" w:space="0" w:color="auto"/>
              <w:left w:val="nil"/>
              <w:bottom w:val="single" w:sz="4" w:space="0" w:color="auto"/>
              <w:right w:val="single" w:sz="4" w:space="0" w:color="auto"/>
            </w:tcBorders>
            <w:shd w:val="clear" w:color="auto" w:fill="auto"/>
            <w:noWrap/>
            <w:vAlign w:val="bottom"/>
          </w:tcPr>
          <w:p w14:paraId="22BBE4B8" w14:textId="67F085D3" w:rsidR="003E0A6D" w:rsidRPr="0013186C" w:rsidRDefault="003E0A6D" w:rsidP="003E0A6D">
            <w:pPr>
              <w:rPr>
                <w:rFonts w:ascii="Arial" w:hAnsi="Arial"/>
                <w:color w:val="000000"/>
                <w:szCs w:val="22"/>
              </w:rPr>
            </w:pPr>
            <w:r w:rsidRPr="003B3CFF">
              <w:rPr>
                <w:rFonts w:ascii="Arial" w:hAnsi="Arial"/>
                <w:color w:val="000000"/>
              </w:rPr>
              <w:t>Pruente</w:t>
            </w:r>
          </w:p>
        </w:tc>
        <w:tc>
          <w:tcPr>
            <w:tcW w:w="4155" w:type="dxa"/>
            <w:tcBorders>
              <w:top w:val="single" w:sz="4" w:space="0" w:color="auto"/>
              <w:left w:val="nil"/>
              <w:bottom w:val="single" w:sz="4" w:space="0" w:color="auto"/>
              <w:right w:val="single" w:sz="4" w:space="0" w:color="auto"/>
            </w:tcBorders>
            <w:shd w:val="clear" w:color="auto" w:fill="auto"/>
            <w:noWrap/>
            <w:vAlign w:val="bottom"/>
          </w:tcPr>
          <w:p w14:paraId="1D422B7B" w14:textId="7E852868" w:rsidR="003E0A6D" w:rsidRPr="0013186C" w:rsidRDefault="003E0A6D" w:rsidP="003E0A6D">
            <w:pPr>
              <w:rPr>
                <w:rFonts w:ascii="Arial" w:hAnsi="Arial"/>
                <w:color w:val="000000"/>
                <w:szCs w:val="22"/>
              </w:rPr>
            </w:pPr>
            <w:r w:rsidRPr="003B3CFF">
              <w:rPr>
                <w:rFonts w:ascii="Arial" w:hAnsi="Arial"/>
                <w:color w:val="000000"/>
              </w:rPr>
              <w:t>APC Construction</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0E8ACFD9" w14:textId="2DDE7448" w:rsidR="003E0A6D" w:rsidRPr="0013186C" w:rsidRDefault="003E0A6D" w:rsidP="003E0A6D">
            <w:pPr>
              <w:jc w:val="center"/>
              <w:rPr>
                <w:rFonts w:ascii="Arial" w:hAnsi="Arial"/>
                <w:color w:val="000000"/>
                <w:szCs w:val="22"/>
              </w:rPr>
            </w:pPr>
            <w:r>
              <w:rPr>
                <w:rFonts w:ascii="Arial" w:hAnsi="Arial"/>
                <w:color w:val="000000"/>
              </w:rPr>
              <w:t>M</w:t>
            </w:r>
          </w:p>
        </w:tc>
      </w:tr>
      <w:tr w:rsidR="003E0A6D" w:rsidRPr="0013186C" w14:paraId="19CDA3CE"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09E18DA4" w14:textId="3D03D8F1" w:rsidR="003E0A6D" w:rsidRPr="0013186C" w:rsidRDefault="003E0A6D" w:rsidP="003E0A6D">
            <w:pPr>
              <w:rPr>
                <w:rFonts w:ascii="Arial" w:hAnsi="Arial"/>
                <w:color w:val="000000"/>
                <w:szCs w:val="22"/>
              </w:rPr>
            </w:pPr>
            <w:r w:rsidRPr="003B3CFF">
              <w:rPr>
                <w:rFonts w:ascii="Arial" w:hAnsi="Arial"/>
                <w:color w:val="000000"/>
              </w:rPr>
              <w:t>Gerard</w:t>
            </w:r>
          </w:p>
        </w:tc>
        <w:tc>
          <w:tcPr>
            <w:tcW w:w="1877" w:type="dxa"/>
            <w:tcBorders>
              <w:top w:val="nil"/>
              <w:left w:val="nil"/>
              <w:bottom w:val="single" w:sz="4" w:space="0" w:color="auto"/>
              <w:right w:val="single" w:sz="4" w:space="0" w:color="auto"/>
            </w:tcBorders>
            <w:shd w:val="clear" w:color="auto" w:fill="auto"/>
            <w:noWrap/>
            <w:vAlign w:val="bottom"/>
          </w:tcPr>
          <w:p w14:paraId="2D037138" w14:textId="28793094" w:rsidR="003E0A6D" w:rsidRPr="0013186C" w:rsidRDefault="003E0A6D" w:rsidP="003E0A6D">
            <w:pPr>
              <w:rPr>
                <w:rFonts w:ascii="Arial" w:hAnsi="Arial"/>
                <w:color w:val="000000"/>
                <w:szCs w:val="22"/>
              </w:rPr>
            </w:pPr>
            <w:r w:rsidRPr="003B3CFF">
              <w:rPr>
                <w:rFonts w:ascii="Arial" w:hAnsi="Arial"/>
                <w:color w:val="000000"/>
              </w:rPr>
              <w:t>Puleo</w:t>
            </w:r>
          </w:p>
        </w:tc>
        <w:tc>
          <w:tcPr>
            <w:tcW w:w="4155" w:type="dxa"/>
            <w:tcBorders>
              <w:top w:val="nil"/>
              <w:left w:val="nil"/>
              <w:bottom w:val="single" w:sz="4" w:space="0" w:color="auto"/>
              <w:right w:val="single" w:sz="4" w:space="0" w:color="auto"/>
            </w:tcBorders>
            <w:shd w:val="clear" w:color="auto" w:fill="auto"/>
            <w:noWrap/>
            <w:vAlign w:val="bottom"/>
          </w:tcPr>
          <w:p w14:paraId="781B445C" w14:textId="35BB524E" w:rsidR="003E0A6D" w:rsidRPr="0013186C" w:rsidRDefault="003E0A6D" w:rsidP="003E0A6D">
            <w:pPr>
              <w:rPr>
                <w:rFonts w:ascii="Arial" w:hAnsi="Arial"/>
                <w:color w:val="000000"/>
                <w:szCs w:val="22"/>
              </w:rPr>
            </w:pPr>
            <w:r w:rsidRPr="003B3CFF">
              <w:rPr>
                <w:rFonts w:ascii="Arial" w:hAnsi="Arial"/>
                <w:color w:val="000000"/>
              </w:rPr>
              <w:t>Midel</w:t>
            </w:r>
          </w:p>
        </w:tc>
        <w:tc>
          <w:tcPr>
            <w:tcW w:w="1440" w:type="dxa"/>
            <w:tcBorders>
              <w:top w:val="nil"/>
              <w:left w:val="nil"/>
              <w:bottom w:val="single" w:sz="4" w:space="0" w:color="auto"/>
              <w:right w:val="single" w:sz="12" w:space="0" w:color="auto"/>
            </w:tcBorders>
            <w:shd w:val="clear" w:color="auto" w:fill="auto"/>
            <w:noWrap/>
            <w:vAlign w:val="bottom"/>
          </w:tcPr>
          <w:p w14:paraId="491A8784" w14:textId="40F1B5B3"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5A6DE05A" w14:textId="77777777" w:rsidTr="0064669A">
        <w:trPr>
          <w:trHeight w:val="29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1C8F1" w14:textId="59C0D5B6" w:rsidR="003E0A6D" w:rsidRPr="0013186C" w:rsidRDefault="003E0A6D" w:rsidP="003E0A6D">
            <w:pPr>
              <w:rPr>
                <w:rFonts w:ascii="Arial" w:hAnsi="Arial"/>
                <w:color w:val="000000"/>
                <w:szCs w:val="22"/>
              </w:rPr>
            </w:pPr>
            <w:r w:rsidRPr="003B3CFF">
              <w:rPr>
                <w:rFonts w:ascii="Arial" w:hAnsi="Arial"/>
                <w:color w:val="000000"/>
              </w:rPr>
              <w:t xml:space="preserve">Tim  </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14:paraId="22567462" w14:textId="3228D916" w:rsidR="003E0A6D" w:rsidRPr="0013186C" w:rsidRDefault="003E0A6D" w:rsidP="003E0A6D">
            <w:pPr>
              <w:rPr>
                <w:rFonts w:ascii="Arial" w:hAnsi="Arial"/>
                <w:color w:val="000000"/>
                <w:szCs w:val="22"/>
              </w:rPr>
            </w:pPr>
            <w:r w:rsidRPr="003B3CFF">
              <w:rPr>
                <w:rFonts w:ascii="Arial" w:hAnsi="Arial"/>
                <w:color w:val="000000"/>
              </w:rPr>
              <w:t>Raymond</w:t>
            </w:r>
          </w:p>
        </w:tc>
        <w:tc>
          <w:tcPr>
            <w:tcW w:w="4155" w:type="dxa"/>
            <w:tcBorders>
              <w:top w:val="single" w:sz="4" w:space="0" w:color="auto"/>
              <w:left w:val="nil"/>
              <w:bottom w:val="single" w:sz="4" w:space="0" w:color="auto"/>
              <w:right w:val="single" w:sz="4" w:space="0" w:color="auto"/>
            </w:tcBorders>
            <w:shd w:val="clear" w:color="auto" w:fill="auto"/>
            <w:noWrap/>
            <w:vAlign w:val="bottom"/>
            <w:hideMark/>
          </w:tcPr>
          <w:p w14:paraId="69BB9B3B" w14:textId="43B07301" w:rsidR="003E0A6D" w:rsidRPr="0013186C" w:rsidRDefault="003E0A6D" w:rsidP="003E0A6D">
            <w:pPr>
              <w:rPr>
                <w:rFonts w:ascii="Arial" w:hAnsi="Arial"/>
                <w:color w:val="000000"/>
                <w:szCs w:val="22"/>
              </w:rPr>
            </w:pPr>
            <w:r w:rsidRPr="003B3CFF">
              <w:rPr>
                <w:rFonts w:ascii="Arial" w:hAnsi="Arial"/>
                <w:color w:val="000000"/>
              </w:rPr>
              <w:t>EPRI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5D3F24A6" w14:textId="13647165" w:rsidR="003E0A6D" w:rsidRPr="0013186C" w:rsidRDefault="003E0A6D" w:rsidP="003E0A6D">
            <w:pPr>
              <w:jc w:val="center"/>
              <w:rPr>
                <w:rFonts w:ascii="Arial" w:hAnsi="Arial"/>
                <w:color w:val="000000"/>
                <w:szCs w:val="22"/>
              </w:rPr>
            </w:pPr>
            <w:r w:rsidRPr="003B3CFF">
              <w:rPr>
                <w:rFonts w:ascii="Arial" w:hAnsi="Arial"/>
                <w:color w:val="000000"/>
              </w:rPr>
              <w:t>M</w:t>
            </w:r>
          </w:p>
        </w:tc>
      </w:tr>
      <w:tr w:rsidR="003E0A6D" w:rsidRPr="0013186C" w14:paraId="739E7B85"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4444B3B0" w14:textId="471DF035" w:rsidR="003E0A6D" w:rsidRPr="0013186C" w:rsidRDefault="003E0A6D" w:rsidP="003E0A6D">
            <w:pPr>
              <w:rPr>
                <w:rFonts w:ascii="Arial" w:hAnsi="Arial"/>
                <w:color w:val="000000"/>
                <w:szCs w:val="22"/>
              </w:rPr>
            </w:pPr>
            <w:r w:rsidRPr="0051367D">
              <w:rPr>
                <w:rFonts w:ascii="Arial" w:hAnsi="Arial"/>
                <w:color w:val="000000"/>
              </w:rPr>
              <w:t xml:space="preserve">Scott </w:t>
            </w:r>
          </w:p>
        </w:tc>
        <w:tc>
          <w:tcPr>
            <w:tcW w:w="1877" w:type="dxa"/>
            <w:tcBorders>
              <w:top w:val="nil"/>
              <w:left w:val="nil"/>
              <w:bottom w:val="single" w:sz="4" w:space="0" w:color="auto"/>
              <w:right w:val="single" w:sz="4" w:space="0" w:color="auto"/>
            </w:tcBorders>
            <w:shd w:val="clear" w:color="auto" w:fill="auto"/>
            <w:noWrap/>
            <w:vAlign w:val="bottom"/>
            <w:hideMark/>
          </w:tcPr>
          <w:p w14:paraId="1AAE3C5C" w14:textId="0632B342" w:rsidR="003E0A6D" w:rsidRPr="0013186C" w:rsidRDefault="003E0A6D" w:rsidP="003E0A6D">
            <w:pPr>
              <w:rPr>
                <w:rFonts w:ascii="Arial" w:hAnsi="Arial"/>
                <w:color w:val="000000"/>
                <w:szCs w:val="22"/>
              </w:rPr>
            </w:pPr>
            <w:r w:rsidRPr="0051367D">
              <w:rPr>
                <w:rFonts w:ascii="Arial" w:hAnsi="Arial"/>
                <w:color w:val="000000"/>
              </w:rPr>
              <w:t>Reed</w:t>
            </w:r>
          </w:p>
        </w:tc>
        <w:tc>
          <w:tcPr>
            <w:tcW w:w="4155" w:type="dxa"/>
            <w:tcBorders>
              <w:top w:val="nil"/>
              <w:left w:val="nil"/>
              <w:bottom w:val="single" w:sz="4" w:space="0" w:color="auto"/>
              <w:right w:val="single" w:sz="4" w:space="0" w:color="auto"/>
            </w:tcBorders>
            <w:shd w:val="clear" w:color="auto" w:fill="auto"/>
            <w:noWrap/>
            <w:vAlign w:val="bottom"/>
            <w:hideMark/>
          </w:tcPr>
          <w:p w14:paraId="294E4B99" w14:textId="286A3A84" w:rsidR="003E0A6D" w:rsidRPr="0013186C" w:rsidRDefault="003E0A6D" w:rsidP="003E0A6D">
            <w:pPr>
              <w:rPr>
                <w:rFonts w:ascii="Arial" w:hAnsi="Arial"/>
                <w:color w:val="000000"/>
                <w:szCs w:val="22"/>
              </w:rPr>
            </w:pPr>
            <w:r w:rsidRPr="0051367D">
              <w:rPr>
                <w:rFonts w:ascii="Arial" w:hAnsi="Arial"/>
                <w:color w:val="000000"/>
              </w:rPr>
              <w:t>MVA</w:t>
            </w:r>
          </w:p>
        </w:tc>
        <w:tc>
          <w:tcPr>
            <w:tcW w:w="1440" w:type="dxa"/>
            <w:tcBorders>
              <w:top w:val="nil"/>
              <w:left w:val="nil"/>
              <w:bottom w:val="single" w:sz="4" w:space="0" w:color="auto"/>
              <w:right w:val="single" w:sz="12" w:space="0" w:color="auto"/>
            </w:tcBorders>
            <w:shd w:val="clear" w:color="auto" w:fill="auto"/>
            <w:noWrap/>
            <w:vAlign w:val="bottom"/>
          </w:tcPr>
          <w:p w14:paraId="3BB6EC92" w14:textId="3C19C4F0" w:rsidR="003E0A6D" w:rsidRPr="0013186C" w:rsidRDefault="003E0A6D" w:rsidP="003E0A6D">
            <w:pPr>
              <w:jc w:val="center"/>
              <w:rPr>
                <w:rFonts w:ascii="Arial" w:hAnsi="Arial"/>
                <w:color w:val="000000"/>
                <w:szCs w:val="22"/>
              </w:rPr>
            </w:pPr>
            <w:r>
              <w:rPr>
                <w:rFonts w:ascii="Arial" w:hAnsi="Arial"/>
                <w:color w:val="000000"/>
              </w:rPr>
              <w:t>M</w:t>
            </w:r>
          </w:p>
        </w:tc>
      </w:tr>
      <w:tr w:rsidR="003E0A6D" w:rsidRPr="0013186C" w14:paraId="3D0F7381"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21F59F65" w14:textId="296615C1" w:rsidR="003E0A6D" w:rsidRPr="0013186C" w:rsidRDefault="003E0A6D" w:rsidP="003E0A6D">
            <w:pPr>
              <w:rPr>
                <w:rFonts w:ascii="Arial" w:hAnsi="Arial"/>
                <w:color w:val="000000"/>
                <w:szCs w:val="22"/>
              </w:rPr>
            </w:pPr>
            <w:r w:rsidRPr="003B3CFF">
              <w:rPr>
                <w:rFonts w:ascii="Arial" w:hAnsi="Arial"/>
                <w:color w:val="000000"/>
              </w:rPr>
              <w:t>Sebastian</w:t>
            </w:r>
          </w:p>
        </w:tc>
        <w:tc>
          <w:tcPr>
            <w:tcW w:w="1877" w:type="dxa"/>
            <w:tcBorders>
              <w:top w:val="nil"/>
              <w:left w:val="nil"/>
              <w:bottom w:val="single" w:sz="4" w:space="0" w:color="auto"/>
              <w:right w:val="single" w:sz="4" w:space="0" w:color="auto"/>
            </w:tcBorders>
            <w:shd w:val="clear" w:color="auto" w:fill="auto"/>
            <w:noWrap/>
            <w:vAlign w:val="bottom"/>
          </w:tcPr>
          <w:p w14:paraId="66F0A5C1" w14:textId="36437050" w:rsidR="003E0A6D" w:rsidRPr="0013186C" w:rsidRDefault="003E0A6D" w:rsidP="003E0A6D">
            <w:pPr>
              <w:rPr>
                <w:rFonts w:ascii="Arial" w:hAnsi="Arial"/>
                <w:color w:val="000000"/>
                <w:szCs w:val="22"/>
              </w:rPr>
            </w:pPr>
            <w:r w:rsidRPr="003B3CFF">
              <w:rPr>
                <w:rFonts w:ascii="Arial" w:hAnsi="Arial"/>
                <w:color w:val="000000"/>
              </w:rPr>
              <w:t>Rehkopf</w:t>
            </w:r>
          </w:p>
        </w:tc>
        <w:tc>
          <w:tcPr>
            <w:tcW w:w="4155" w:type="dxa"/>
            <w:tcBorders>
              <w:top w:val="nil"/>
              <w:left w:val="nil"/>
              <w:bottom w:val="single" w:sz="4" w:space="0" w:color="auto"/>
              <w:right w:val="single" w:sz="4" w:space="0" w:color="auto"/>
            </w:tcBorders>
            <w:shd w:val="clear" w:color="auto" w:fill="auto"/>
            <w:noWrap/>
            <w:vAlign w:val="bottom"/>
          </w:tcPr>
          <w:p w14:paraId="3913C291" w14:textId="178ADE5E" w:rsidR="003E0A6D" w:rsidRPr="0013186C" w:rsidRDefault="003E0A6D" w:rsidP="003E0A6D">
            <w:pPr>
              <w:rPr>
                <w:rFonts w:ascii="Arial" w:hAnsi="Arial"/>
                <w:color w:val="000000"/>
                <w:szCs w:val="22"/>
              </w:rPr>
            </w:pPr>
            <w:r w:rsidRPr="003B3CFF">
              <w:rPr>
                <w:rFonts w:ascii="Arial" w:hAnsi="Arial"/>
                <w:color w:val="000000"/>
              </w:rPr>
              <w:t>Reinhausen</w:t>
            </w:r>
          </w:p>
        </w:tc>
        <w:tc>
          <w:tcPr>
            <w:tcW w:w="1440" w:type="dxa"/>
            <w:tcBorders>
              <w:top w:val="nil"/>
              <w:left w:val="nil"/>
              <w:bottom w:val="single" w:sz="4" w:space="0" w:color="auto"/>
              <w:right w:val="single" w:sz="12" w:space="0" w:color="auto"/>
            </w:tcBorders>
            <w:shd w:val="clear" w:color="auto" w:fill="auto"/>
            <w:noWrap/>
            <w:vAlign w:val="bottom"/>
          </w:tcPr>
          <w:p w14:paraId="461C0C44" w14:textId="154774E6"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1E812E81"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14CEFDCC" w14:textId="7E5EEB6B" w:rsidR="003E0A6D" w:rsidRPr="0013186C" w:rsidRDefault="003E0A6D" w:rsidP="003E0A6D">
            <w:pPr>
              <w:rPr>
                <w:rFonts w:ascii="Arial" w:hAnsi="Arial"/>
                <w:color w:val="000000"/>
                <w:szCs w:val="22"/>
              </w:rPr>
            </w:pPr>
            <w:r w:rsidRPr="003B3CFF">
              <w:rPr>
                <w:rFonts w:ascii="Arial" w:hAnsi="Arial"/>
                <w:color w:val="000000"/>
              </w:rPr>
              <w:t>Diego</w:t>
            </w:r>
          </w:p>
        </w:tc>
        <w:tc>
          <w:tcPr>
            <w:tcW w:w="1877" w:type="dxa"/>
            <w:tcBorders>
              <w:top w:val="nil"/>
              <w:left w:val="nil"/>
              <w:bottom w:val="single" w:sz="4" w:space="0" w:color="auto"/>
              <w:right w:val="single" w:sz="4" w:space="0" w:color="auto"/>
            </w:tcBorders>
            <w:shd w:val="clear" w:color="auto" w:fill="auto"/>
            <w:noWrap/>
            <w:vAlign w:val="bottom"/>
          </w:tcPr>
          <w:p w14:paraId="63EB3E18" w14:textId="645679E4" w:rsidR="003E0A6D" w:rsidRPr="0013186C" w:rsidRDefault="003E0A6D" w:rsidP="003E0A6D">
            <w:pPr>
              <w:rPr>
                <w:rFonts w:ascii="Arial" w:hAnsi="Arial"/>
                <w:color w:val="000000"/>
                <w:szCs w:val="22"/>
              </w:rPr>
            </w:pPr>
            <w:r w:rsidRPr="003B3CFF">
              <w:rPr>
                <w:rFonts w:ascii="Arial" w:hAnsi="Arial"/>
                <w:color w:val="000000"/>
              </w:rPr>
              <w:t>Robalino</w:t>
            </w:r>
          </w:p>
        </w:tc>
        <w:tc>
          <w:tcPr>
            <w:tcW w:w="4155" w:type="dxa"/>
            <w:tcBorders>
              <w:top w:val="nil"/>
              <w:left w:val="nil"/>
              <w:bottom w:val="single" w:sz="4" w:space="0" w:color="auto"/>
              <w:right w:val="single" w:sz="4" w:space="0" w:color="auto"/>
            </w:tcBorders>
            <w:shd w:val="clear" w:color="auto" w:fill="auto"/>
            <w:noWrap/>
            <w:vAlign w:val="bottom"/>
          </w:tcPr>
          <w:p w14:paraId="52BA0765" w14:textId="5D1DFA81" w:rsidR="003E0A6D" w:rsidRPr="0013186C" w:rsidRDefault="003E0A6D" w:rsidP="003E0A6D">
            <w:pPr>
              <w:rPr>
                <w:rFonts w:ascii="Arial" w:hAnsi="Arial"/>
                <w:color w:val="000000"/>
                <w:szCs w:val="22"/>
              </w:rPr>
            </w:pPr>
            <w:r w:rsidRPr="003B3CFF">
              <w:rPr>
                <w:rFonts w:ascii="Arial" w:hAnsi="Arial"/>
                <w:color w:val="000000"/>
              </w:rPr>
              <w:t>Megger</w:t>
            </w:r>
          </w:p>
        </w:tc>
        <w:tc>
          <w:tcPr>
            <w:tcW w:w="1440" w:type="dxa"/>
            <w:tcBorders>
              <w:top w:val="nil"/>
              <w:left w:val="nil"/>
              <w:bottom w:val="single" w:sz="4" w:space="0" w:color="auto"/>
              <w:right w:val="single" w:sz="12" w:space="0" w:color="auto"/>
            </w:tcBorders>
            <w:shd w:val="clear" w:color="auto" w:fill="auto"/>
            <w:noWrap/>
            <w:vAlign w:val="bottom"/>
          </w:tcPr>
          <w:p w14:paraId="45BA7E04" w14:textId="05487735"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438570E9" w14:textId="77777777" w:rsidTr="0064669A">
        <w:trPr>
          <w:trHeight w:val="290"/>
        </w:trPr>
        <w:tc>
          <w:tcPr>
            <w:tcW w:w="1615" w:type="dxa"/>
            <w:tcBorders>
              <w:top w:val="single" w:sz="4" w:space="0" w:color="auto"/>
              <w:left w:val="single" w:sz="4" w:space="0" w:color="auto"/>
              <w:bottom w:val="single" w:sz="4" w:space="0" w:color="auto"/>
              <w:right w:val="single" w:sz="4" w:space="0" w:color="auto"/>
            </w:tcBorders>
            <w:shd w:val="clear" w:color="auto" w:fill="auto"/>
            <w:noWrap/>
          </w:tcPr>
          <w:p w14:paraId="5CE1D68A" w14:textId="703F806C" w:rsidR="003E0A6D" w:rsidRPr="0013186C" w:rsidRDefault="003E0A6D" w:rsidP="003E0A6D">
            <w:pPr>
              <w:rPr>
                <w:rFonts w:ascii="Arial" w:hAnsi="Arial"/>
                <w:color w:val="000000"/>
                <w:szCs w:val="22"/>
              </w:rPr>
            </w:pPr>
            <w:r w:rsidRPr="003B3CFF">
              <w:rPr>
                <w:rFonts w:ascii="Arial" w:hAnsi="Arial"/>
              </w:rPr>
              <w:t>Antonio</w:t>
            </w:r>
          </w:p>
        </w:tc>
        <w:tc>
          <w:tcPr>
            <w:tcW w:w="1877" w:type="dxa"/>
            <w:tcBorders>
              <w:top w:val="single" w:sz="4" w:space="0" w:color="auto"/>
              <w:left w:val="nil"/>
              <w:bottom w:val="single" w:sz="4" w:space="0" w:color="auto"/>
              <w:right w:val="single" w:sz="4" w:space="0" w:color="auto"/>
            </w:tcBorders>
            <w:shd w:val="clear" w:color="auto" w:fill="auto"/>
            <w:noWrap/>
          </w:tcPr>
          <w:p w14:paraId="5EF05781" w14:textId="4C079921" w:rsidR="003E0A6D" w:rsidRPr="0013186C" w:rsidRDefault="003E0A6D" w:rsidP="003E0A6D">
            <w:pPr>
              <w:rPr>
                <w:rFonts w:ascii="Arial" w:hAnsi="Arial"/>
                <w:color w:val="000000"/>
                <w:szCs w:val="22"/>
              </w:rPr>
            </w:pPr>
            <w:r w:rsidRPr="003B3CFF">
              <w:rPr>
                <w:rFonts w:ascii="Arial" w:hAnsi="Arial"/>
              </w:rPr>
              <w:t>Robles</w:t>
            </w:r>
          </w:p>
        </w:tc>
        <w:tc>
          <w:tcPr>
            <w:tcW w:w="4155" w:type="dxa"/>
            <w:tcBorders>
              <w:top w:val="single" w:sz="4" w:space="0" w:color="auto"/>
              <w:left w:val="nil"/>
              <w:bottom w:val="single" w:sz="4" w:space="0" w:color="auto"/>
              <w:right w:val="single" w:sz="4" w:space="0" w:color="auto"/>
            </w:tcBorders>
            <w:shd w:val="clear" w:color="auto" w:fill="auto"/>
            <w:noWrap/>
          </w:tcPr>
          <w:p w14:paraId="4559D4DE" w14:textId="0855A657" w:rsidR="003E0A6D" w:rsidRPr="0013186C" w:rsidRDefault="003E0A6D" w:rsidP="003E0A6D">
            <w:pPr>
              <w:rPr>
                <w:rFonts w:ascii="Arial" w:hAnsi="Arial"/>
                <w:color w:val="000000"/>
                <w:szCs w:val="22"/>
              </w:rPr>
            </w:pPr>
            <w:r w:rsidRPr="003B3CFF">
              <w:rPr>
                <w:rFonts w:ascii="Arial" w:hAnsi="Arial"/>
              </w:rPr>
              <w:t>USBR</w:t>
            </w:r>
          </w:p>
        </w:tc>
        <w:tc>
          <w:tcPr>
            <w:tcW w:w="1440" w:type="dxa"/>
            <w:tcBorders>
              <w:top w:val="single" w:sz="4" w:space="0" w:color="auto"/>
              <w:left w:val="nil"/>
              <w:bottom w:val="single" w:sz="4" w:space="0" w:color="auto"/>
              <w:right w:val="single" w:sz="4" w:space="0" w:color="auto"/>
            </w:tcBorders>
            <w:shd w:val="clear" w:color="auto" w:fill="auto"/>
            <w:noWrap/>
          </w:tcPr>
          <w:p w14:paraId="22481CCC" w14:textId="6630D734"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1DABEADE"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71497A53" w14:textId="3A55A997" w:rsidR="003E0A6D" w:rsidRPr="0013186C" w:rsidRDefault="003E0A6D" w:rsidP="003E0A6D">
            <w:pPr>
              <w:rPr>
                <w:rFonts w:ascii="Arial" w:hAnsi="Arial"/>
                <w:color w:val="000000"/>
                <w:szCs w:val="22"/>
              </w:rPr>
            </w:pPr>
            <w:r w:rsidRPr="003B3CFF">
              <w:rPr>
                <w:rFonts w:ascii="Arial" w:hAnsi="Arial"/>
                <w:color w:val="000000"/>
              </w:rPr>
              <w:t xml:space="preserve">Chris </w:t>
            </w:r>
          </w:p>
        </w:tc>
        <w:tc>
          <w:tcPr>
            <w:tcW w:w="1877" w:type="dxa"/>
            <w:tcBorders>
              <w:top w:val="nil"/>
              <w:left w:val="nil"/>
              <w:bottom w:val="single" w:sz="4" w:space="0" w:color="auto"/>
              <w:right w:val="single" w:sz="4" w:space="0" w:color="auto"/>
            </w:tcBorders>
            <w:shd w:val="clear" w:color="auto" w:fill="auto"/>
            <w:noWrap/>
            <w:vAlign w:val="bottom"/>
          </w:tcPr>
          <w:p w14:paraId="2AE6C0A2" w14:textId="5EC5AEF8" w:rsidR="003E0A6D" w:rsidRPr="0013186C" w:rsidRDefault="003E0A6D" w:rsidP="003E0A6D">
            <w:pPr>
              <w:rPr>
                <w:rFonts w:ascii="Arial" w:hAnsi="Arial"/>
                <w:color w:val="000000"/>
                <w:szCs w:val="22"/>
              </w:rPr>
            </w:pPr>
            <w:r w:rsidRPr="003B3CFF">
              <w:rPr>
                <w:rFonts w:ascii="Arial" w:hAnsi="Arial"/>
                <w:color w:val="000000"/>
              </w:rPr>
              <w:t>Rutledge</w:t>
            </w:r>
          </w:p>
        </w:tc>
        <w:tc>
          <w:tcPr>
            <w:tcW w:w="4155" w:type="dxa"/>
            <w:tcBorders>
              <w:top w:val="nil"/>
              <w:left w:val="nil"/>
              <w:bottom w:val="single" w:sz="4" w:space="0" w:color="auto"/>
              <w:right w:val="single" w:sz="4" w:space="0" w:color="auto"/>
            </w:tcBorders>
            <w:shd w:val="clear" w:color="auto" w:fill="auto"/>
            <w:noWrap/>
            <w:vAlign w:val="bottom"/>
          </w:tcPr>
          <w:p w14:paraId="7178D1B4" w14:textId="19B226DF" w:rsidR="003E0A6D" w:rsidRPr="0013186C" w:rsidRDefault="003E0A6D" w:rsidP="003E0A6D">
            <w:pPr>
              <w:rPr>
                <w:rFonts w:ascii="Arial" w:hAnsi="Arial"/>
                <w:color w:val="000000"/>
                <w:szCs w:val="22"/>
              </w:rPr>
            </w:pPr>
            <w:r w:rsidRPr="003B3CFF">
              <w:rPr>
                <w:rFonts w:ascii="Arial" w:hAnsi="Arial"/>
                <w:color w:val="000000"/>
              </w:rPr>
              <w:t>GE Vernova</w:t>
            </w:r>
          </w:p>
        </w:tc>
        <w:tc>
          <w:tcPr>
            <w:tcW w:w="1440" w:type="dxa"/>
            <w:tcBorders>
              <w:top w:val="nil"/>
              <w:left w:val="nil"/>
              <w:bottom w:val="single" w:sz="4" w:space="0" w:color="auto"/>
              <w:right w:val="single" w:sz="12" w:space="0" w:color="auto"/>
            </w:tcBorders>
            <w:shd w:val="clear" w:color="auto" w:fill="auto"/>
            <w:noWrap/>
            <w:vAlign w:val="bottom"/>
          </w:tcPr>
          <w:p w14:paraId="4311D1D7" w14:textId="63B1E182"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143EA81F"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675DFE3E" w14:textId="3BDF6017" w:rsidR="003E0A6D" w:rsidRPr="0013186C" w:rsidRDefault="003E0A6D" w:rsidP="003E0A6D">
            <w:pPr>
              <w:rPr>
                <w:rFonts w:ascii="Arial" w:hAnsi="Arial"/>
                <w:color w:val="000000"/>
                <w:szCs w:val="22"/>
              </w:rPr>
            </w:pPr>
            <w:r w:rsidRPr="003B3CFF">
              <w:rPr>
                <w:rFonts w:ascii="Arial" w:hAnsi="Arial"/>
                <w:color w:val="000000"/>
              </w:rPr>
              <w:t xml:space="preserve">Mickel </w:t>
            </w:r>
          </w:p>
        </w:tc>
        <w:tc>
          <w:tcPr>
            <w:tcW w:w="1877" w:type="dxa"/>
            <w:tcBorders>
              <w:top w:val="nil"/>
              <w:left w:val="nil"/>
              <w:bottom w:val="single" w:sz="4" w:space="0" w:color="auto"/>
              <w:right w:val="single" w:sz="4" w:space="0" w:color="auto"/>
            </w:tcBorders>
            <w:shd w:val="clear" w:color="auto" w:fill="auto"/>
            <w:noWrap/>
            <w:vAlign w:val="bottom"/>
            <w:hideMark/>
          </w:tcPr>
          <w:p w14:paraId="1BEF8830" w14:textId="64E9AA19" w:rsidR="003E0A6D" w:rsidRPr="0013186C" w:rsidRDefault="003E0A6D" w:rsidP="003E0A6D">
            <w:pPr>
              <w:rPr>
                <w:rFonts w:ascii="Arial" w:hAnsi="Arial"/>
                <w:color w:val="000000"/>
                <w:szCs w:val="22"/>
              </w:rPr>
            </w:pPr>
            <w:r w:rsidRPr="003B3CFF">
              <w:rPr>
                <w:rFonts w:ascii="Arial" w:hAnsi="Arial"/>
                <w:color w:val="000000"/>
              </w:rPr>
              <w:t>Saad</w:t>
            </w:r>
          </w:p>
        </w:tc>
        <w:tc>
          <w:tcPr>
            <w:tcW w:w="4155" w:type="dxa"/>
            <w:tcBorders>
              <w:top w:val="nil"/>
              <w:left w:val="nil"/>
              <w:bottom w:val="single" w:sz="4" w:space="0" w:color="auto"/>
              <w:right w:val="single" w:sz="4" w:space="0" w:color="auto"/>
            </w:tcBorders>
            <w:shd w:val="clear" w:color="auto" w:fill="auto"/>
            <w:noWrap/>
            <w:vAlign w:val="bottom"/>
            <w:hideMark/>
          </w:tcPr>
          <w:p w14:paraId="4F484FFC" w14:textId="7B77D920" w:rsidR="003E0A6D" w:rsidRPr="0013186C" w:rsidRDefault="003E0A6D" w:rsidP="003E0A6D">
            <w:pPr>
              <w:rPr>
                <w:rFonts w:ascii="Arial" w:hAnsi="Arial"/>
                <w:color w:val="000000"/>
                <w:szCs w:val="22"/>
              </w:rPr>
            </w:pPr>
            <w:r w:rsidRPr="003B3CFF">
              <w:rPr>
                <w:rFonts w:ascii="Arial" w:hAnsi="Arial"/>
                <w:color w:val="000000"/>
              </w:rPr>
              <w:t>Hitachi Energy</w:t>
            </w:r>
          </w:p>
        </w:tc>
        <w:tc>
          <w:tcPr>
            <w:tcW w:w="1440" w:type="dxa"/>
            <w:tcBorders>
              <w:top w:val="nil"/>
              <w:left w:val="nil"/>
              <w:bottom w:val="single" w:sz="4" w:space="0" w:color="auto"/>
              <w:right w:val="single" w:sz="12" w:space="0" w:color="auto"/>
            </w:tcBorders>
            <w:shd w:val="clear" w:color="auto" w:fill="auto"/>
            <w:noWrap/>
            <w:vAlign w:val="bottom"/>
          </w:tcPr>
          <w:p w14:paraId="24315961" w14:textId="68C02F00" w:rsidR="003E0A6D" w:rsidRPr="0013186C" w:rsidRDefault="003E0A6D" w:rsidP="003E0A6D">
            <w:pPr>
              <w:jc w:val="center"/>
              <w:rPr>
                <w:rFonts w:ascii="Arial" w:hAnsi="Arial"/>
                <w:color w:val="000000"/>
                <w:szCs w:val="22"/>
              </w:rPr>
            </w:pPr>
            <w:r w:rsidRPr="003B3CFF">
              <w:rPr>
                <w:rFonts w:ascii="Arial" w:hAnsi="Arial"/>
                <w:color w:val="000000"/>
              </w:rPr>
              <w:t>M</w:t>
            </w:r>
          </w:p>
        </w:tc>
      </w:tr>
      <w:tr w:rsidR="003E0A6D" w:rsidRPr="0013186C" w14:paraId="1F1D7B74"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42C4647C" w14:textId="0DD035CD" w:rsidR="003E0A6D" w:rsidRPr="0013186C" w:rsidRDefault="003E0A6D" w:rsidP="003E0A6D">
            <w:pPr>
              <w:rPr>
                <w:rFonts w:ascii="Arial" w:hAnsi="Arial"/>
                <w:color w:val="000000"/>
                <w:szCs w:val="22"/>
              </w:rPr>
            </w:pPr>
            <w:r w:rsidRPr="003B3CFF">
              <w:rPr>
                <w:rFonts w:ascii="Arial" w:hAnsi="Arial"/>
                <w:color w:val="000000"/>
              </w:rPr>
              <w:t xml:space="preserve">Amitabh </w:t>
            </w:r>
          </w:p>
        </w:tc>
        <w:tc>
          <w:tcPr>
            <w:tcW w:w="1877" w:type="dxa"/>
            <w:tcBorders>
              <w:top w:val="nil"/>
              <w:left w:val="nil"/>
              <w:bottom w:val="single" w:sz="4" w:space="0" w:color="auto"/>
              <w:right w:val="single" w:sz="4" w:space="0" w:color="auto"/>
            </w:tcBorders>
            <w:shd w:val="clear" w:color="auto" w:fill="auto"/>
            <w:noWrap/>
            <w:vAlign w:val="bottom"/>
            <w:hideMark/>
          </w:tcPr>
          <w:p w14:paraId="034FBDDF" w14:textId="073A0F08" w:rsidR="003E0A6D" w:rsidRPr="0013186C" w:rsidRDefault="003E0A6D" w:rsidP="003E0A6D">
            <w:pPr>
              <w:rPr>
                <w:rFonts w:ascii="Arial" w:hAnsi="Arial"/>
                <w:color w:val="000000"/>
                <w:szCs w:val="22"/>
              </w:rPr>
            </w:pPr>
            <w:r w:rsidRPr="003B3CFF">
              <w:rPr>
                <w:rFonts w:ascii="Arial" w:hAnsi="Arial"/>
                <w:color w:val="000000"/>
              </w:rPr>
              <w:t xml:space="preserve">Sarkar </w:t>
            </w:r>
          </w:p>
        </w:tc>
        <w:tc>
          <w:tcPr>
            <w:tcW w:w="4155" w:type="dxa"/>
            <w:tcBorders>
              <w:top w:val="nil"/>
              <w:left w:val="nil"/>
              <w:bottom w:val="single" w:sz="4" w:space="0" w:color="auto"/>
              <w:right w:val="single" w:sz="4" w:space="0" w:color="auto"/>
            </w:tcBorders>
            <w:shd w:val="clear" w:color="auto" w:fill="auto"/>
            <w:noWrap/>
            <w:vAlign w:val="bottom"/>
            <w:hideMark/>
          </w:tcPr>
          <w:p w14:paraId="2533B8CE" w14:textId="37851257" w:rsidR="003E0A6D" w:rsidRPr="0013186C" w:rsidRDefault="003E0A6D" w:rsidP="003E0A6D">
            <w:pPr>
              <w:rPr>
                <w:rFonts w:ascii="Arial" w:hAnsi="Arial"/>
                <w:color w:val="000000"/>
                <w:szCs w:val="22"/>
              </w:rPr>
            </w:pPr>
            <w:r w:rsidRPr="003B3CFF">
              <w:rPr>
                <w:rFonts w:ascii="Arial" w:hAnsi="Arial"/>
                <w:color w:val="000000"/>
              </w:rPr>
              <w:t>Virginia Transformer Corp.</w:t>
            </w:r>
          </w:p>
        </w:tc>
        <w:tc>
          <w:tcPr>
            <w:tcW w:w="1440" w:type="dxa"/>
            <w:tcBorders>
              <w:top w:val="nil"/>
              <w:left w:val="nil"/>
              <w:bottom w:val="single" w:sz="4" w:space="0" w:color="auto"/>
              <w:right w:val="single" w:sz="12" w:space="0" w:color="auto"/>
            </w:tcBorders>
            <w:shd w:val="clear" w:color="auto" w:fill="auto"/>
            <w:noWrap/>
            <w:vAlign w:val="bottom"/>
          </w:tcPr>
          <w:p w14:paraId="4C45716F" w14:textId="0AF48E84" w:rsidR="003E0A6D" w:rsidRPr="0013186C" w:rsidRDefault="003E0A6D" w:rsidP="003E0A6D">
            <w:pPr>
              <w:jc w:val="center"/>
              <w:rPr>
                <w:rFonts w:ascii="Arial" w:hAnsi="Arial"/>
                <w:color w:val="000000"/>
                <w:szCs w:val="22"/>
              </w:rPr>
            </w:pPr>
            <w:r w:rsidRPr="003B3CFF">
              <w:rPr>
                <w:rFonts w:ascii="Arial" w:hAnsi="Arial"/>
                <w:color w:val="000000"/>
              </w:rPr>
              <w:t>M</w:t>
            </w:r>
          </w:p>
        </w:tc>
      </w:tr>
      <w:tr w:rsidR="003E0A6D" w:rsidRPr="0013186C" w14:paraId="7FE0F501"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4915D999" w14:textId="6432F608" w:rsidR="003E0A6D" w:rsidRPr="0013186C" w:rsidRDefault="003E0A6D" w:rsidP="003E0A6D">
            <w:pPr>
              <w:rPr>
                <w:rFonts w:ascii="Arial" w:hAnsi="Arial"/>
                <w:color w:val="000000"/>
                <w:szCs w:val="22"/>
              </w:rPr>
            </w:pPr>
            <w:r w:rsidRPr="003B3CFF">
              <w:rPr>
                <w:rFonts w:ascii="Arial" w:hAnsi="Arial"/>
                <w:color w:val="000000"/>
              </w:rPr>
              <w:t xml:space="preserve">Alan </w:t>
            </w:r>
          </w:p>
        </w:tc>
        <w:tc>
          <w:tcPr>
            <w:tcW w:w="1877" w:type="dxa"/>
            <w:tcBorders>
              <w:top w:val="nil"/>
              <w:left w:val="nil"/>
              <w:bottom w:val="single" w:sz="4" w:space="0" w:color="auto"/>
              <w:right w:val="single" w:sz="4" w:space="0" w:color="auto"/>
            </w:tcBorders>
            <w:shd w:val="clear" w:color="auto" w:fill="auto"/>
            <w:noWrap/>
            <w:vAlign w:val="bottom"/>
            <w:hideMark/>
          </w:tcPr>
          <w:p w14:paraId="66498EDB" w14:textId="5E0E2C21" w:rsidR="003E0A6D" w:rsidRPr="0013186C" w:rsidRDefault="003E0A6D" w:rsidP="003E0A6D">
            <w:pPr>
              <w:rPr>
                <w:rFonts w:ascii="Arial" w:hAnsi="Arial"/>
                <w:color w:val="000000"/>
                <w:szCs w:val="22"/>
              </w:rPr>
            </w:pPr>
            <w:r w:rsidRPr="003B3CFF">
              <w:rPr>
                <w:rFonts w:ascii="Arial" w:hAnsi="Arial"/>
                <w:color w:val="000000"/>
              </w:rPr>
              <w:t>Sbravati</w:t>
            </w:r>
          </w:p>
        </w:tc>
        <w:tc>
          <w:tcPr>
            <w:tcW w:w="4155" w:type="dxa"/>
            <w:tcBorders>
              <w:top w:val="nil"/>
              <w:left w:val="nil"/>
              <w:bottom w:val="single" w:sz="4" w:space="0" w:color="auto"/>
              <w:right w:val="single" w:sz="4" w:space="0" w:color="auto"/>
            </w:tcBorders>
            <w:shd w:val="clear" w:color="auto" w:fill="auto"/>
            <w:noWrap/>
            <w:vAlign w:val="bottom"/>
            <w:hideMark/>
          </w:tcPr>
          <w:p w14:paraId="2EFA6451" w14:textId="3C24D65D" w:rsidR="003E0A6D" w:rsidRPr="0013186C" w:rsidRDefault="003E0A6D" w:rsidP="003E0A6D">
            <w:pPr>
              <w:rPr>
                <w:rFonts w:ascii="Arial" w:hAnsi="Arial"/>
                <w:color w:val="000000"/>
                <w:szCs w:val="22"/>
              </w:rPr>
            </w:pPr>
            <w:r w:rsidRPr="003B3CFF">
              <w:rPr>
                <w:rFonts w:ascii="Arial" w:hAnsi="Arial"/>
                <w:color w:val="000000"/>
              </w:rPr>
              <w:t>Hitachi Energy</w:t>
            </w:r>
          </w:p>
        </w:tc>
        <w:tc>
          <w:tcPr>
            <w:tcW w:w="1440" w:type="dxa"/>
            <w:tcBorders>
              <w:top w:val="nil"/>
              <w:left w:val="nil"/>
              <w:bottom w:val="single" w:sz="4" w:space="0" w:color="auto"/>
              <w:right w:val="single" w:sz="12" w:space="0" w:color="auto"/>
            </w:tcBorders>
            <w:shd w:val="clear" w:color="auto" w:fill="auto"/>
            <w:noWrap/>
            <w:vAlign w:val="bottom"/>
          </w:tcPr>
          <w:p w14:paraId="56E73B76" w14:textId="02A2B6AC" w:rsidR="003E0A6D" w:rsidRPr="0013186C" w:rsidRDefault="003E0A6D" w:rsidP="003E0A6D">
            <w:pPr>
              <w:jc w:val="center"/>
              <w:rPr>
                <w:rFonts w:ascii="Arial" w:hAnsi="Arial"/>
                <w:color w:val="000000"/>
                <w:szCs w:val="22"/>
              </w:rPr>
            </w:pPr>
            <w:r w:rsidRPr="003B3CFF">
              <w:rPr>
                <w:rFonts w:ascii="Arial" w:hAnsi="Arial"/>
                <w:color w:val="000000"/>
              </w:rPr>
              <w:t>M</w:t>
            </w:r>
          </w:p>
        </w:tc>
      </w:tr>
      <w:tr w:rsidR="003E0A6D" w:rsidRPr="0013186C" w14:paraId="0F0DD53D"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74243114" w14:textId="299411CD" w:rsidR="003E0A6D" w:rsidRPr="0013186C" w:rsidRDefault="003E0A6D" w:rsidP="003E0A6D">
            <w:pPr>
              <w:rPr>
                <w:rFonts w:ascii="Arial" w:hAnsi="Arial"/>
                <w:color w:val="000000"/>
                <w:szCs w:val="22"/>
              </w:rPr>
            </w:pPr>
            <w:r w:rsidRPr="0051367D">
              <w:rPr>
                <w:rFonts w:ascii="Arial" w:hAnsi="Arial"/>
                <w:color w:val="000000"/>
              </w:rPr>
              <w:t>Alaor</w:t>
            </w:r>
          </w:p>
        </w:tc>
        <w:tc>
          <w:tcPr>
            <w:tcW w:w="1877" w:type="dxa"/>
            <w:tcBorders>
              <w:top w:val="nil"/>
              <w:left w:val="nil"/>
              <w:bottom w:val="single" w:sz="4" w:space="0" w:color="auto"/>
              <w:right w:val="single" w:sz="4" w:space="0" w:color="auto"/>
            </w:tcBorders>
            <w:shd w:val="clear" w:color="auto" w:fill="auto"/>
            <w:noWrap/>
            <w:vAlign w:val="bottom"/>
          </w:tcPr>
          <w:p w14:paraId="2B7BC713" w14:textId="16980F8A" w:rsidR="003E0A6D" w:rsidRPr="0013186C" w:rsidRDefault="003E0A6D" w:rsidP="003E0A6D">
            <w:pPr>
              <w:rPr>
                <w:rFonts w:ascii="Arial" w:hAnsi="Arial"/>
                <w:color w:val="000000"/>
                <w:szCs w:val="22"/>
              </w:rPr>
            </w:pPr>
            <w:r w:rsidRPr="0051367D">
              <w:rPr>
                <w:rFonts w:ascii="Arial" w:hAnsi="Arial"/>
                <w:color w:val="000000"/>
              </w:rPr>
              <w:t>Scardazzi</w:t>
            </w:r>
          </w:p>
        </w:tc>
        <w:tc>
          <w:tcPr>
            <w:tcW w:w="4155" w:type="dxa"/>
            <w:tcBorders>
              <w:top w:val="nil"/>
              <w:left w:val="nil"/>
              <w:bottom w:val="single" w:sz="4" w:space="0" w:color="auto"/>
              <w:right w:val="single" w:sz="4" w:space="0" w:color="auto"/>
            </w:tcBorders>
            <w:shd w:val="clear" w:color="auto" w:fill="auto"/>
            <w:noWrap/>
            <w:vAlign w:val="bottom"/>
          </w:tcPr>
          <w:p w14:paraId="4690F2A7" w14:textId="1D0FCB9D" w:rsidR="003E0A6D" w:rsidRPr="0013186C" w:rsidRDefault="003E0A6D" w:rsidP="003E0A6D">
            <w:pPr>
              <w:rPr>
                <w:rFonts w:ascii="Arial" w:hAnsi="Arial"/>
                <w:color w:val="000000"/>
                <w:szCs w:val="22"/>
              </w:rPr>
            </w:pPr>
            <w:r w:rsidRPr="0051367D">
              <w:rPr>
                <w:rFonts w:ascii="Arial" w:hAnsi="Arial"/>
                <w:color w:val="000000"/>
              </w:rPr>
              <w:t>Siemens Energy</w:t>
            </w:r>
          </w:p>
        </w:tc>
        <w:tc>
          <w:tcPr>
            <w:tcW w:w="1440" w:type="dxa"/>
            <w:tcBorders>
              <w:top w:val="nil"/>
              <w:left w:val="nil"/>
              <w:bottom w:val="single" w:sz="4" w:space="0" w:color="auto"/>
              <w:right w:val="single" w:sz="12" w:space="0" w:color="auto"/>
            </w:tcBorders>
            <w:shd w:val="clear" w:color="auto" w:fill="auto"/>
            <w:noWrap/>
            <w:vAlign w:val="bottom"/>
          </w:tcPr>
          <w:p w14:paraId="41B9C6D6" w14:textId="4795437A"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4A12A75F"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20BA424E" w14:textId="782B21A9" w:rsidR="003E0A6D" w:rsidRPr="0013186C" w:rsidRDefault="003E0A6D" w:rsidP="003E0A6D">
            <w:pPr>
              <w:rPr>
                <w:rFonts w:ascii="Arial" w:hAnsi="Arial"/>
                <w:color w:val="000000"/>
                <w:szCs w:val="22"/>
              </w:rPr>
            </w:pPr>
            <w:r w:rsidRPr="003B3CFF">
              <w:rPr>
                <w:rFonts w:ascii="Arial" w:hAnsi="Arial"/>
                <w:color w:val="000000"/>
              </w:rPr>
              <w:t>Stephan</w:t>
            </w:r>
          </w:p>
        </w:tc>
        <w:tc>
          <w:tcPr>
            <w:tcW w:w="1877" w:type="dxa"/>
            <w:tcBorders>
              <w:top w:val="nil"/>
              <w:left w:val="nil"/>
              <w:bottom w:val="single" w:sz="4" w:space="0" w:color="auto"/>
              <w:right w:val="single" w:sz="4" w:space="0" w:color="auto"/>
            </w:tcBorders>
            <w:shd w:val="clear" w:color="auto" w:fill="auto"/>
            <w:noWrap/>
            <w:vAlign w:val="bottom"/>
          </w:tcPr>
          <w:p w14:paraId="248E6635" w14:textId="789BCF53" w:rsidR="003E0A6D" w:rsidRPr="0013186C" w:rsidRDefault="003E0A6D" w:rsidP="003E0A6D">
            <w:pPr>
              <w:rPr>
                <w:rFonts w:ascii="Arial" w:hAnsi="Arial"/>
                <w:color w:val="000000"/>
                <w:szCs w:val="22"/>
              </w:rPr>
            </w:pPr>
            <w:r w:rsidRPr="003B3CFF">
              <w:rPr>
                <w:rFonts w:ascii="Arial" w:hAnsi="Arial"/>
                <w:color w:val="000000"/>
              </w:rPr>
              <w:t>Schindler</w:t>
            </w:r>
          </w:p>
        </w:tc>
        <w:tc>
          <w:tcPr>
            <w:tcW w:w="4155" w:type="dxa"/>
            <w:tcBorders>
              <w:top w:val="nil"/>
              <w:left w:val="nil"/>
              <w:bottom w:val="single" w:sz="4" w:space="0" w:color="auto"/>
              <w:right w:val="single" w:sz="4" w:space="0" w:color="auto"/>
            </w:tcBorders>
            <w:shd w:val="clear" w:color="auto" w:fill="auto"/>
            <w:noWrap/>
            <w:vAlign w:val="bottom"/>
          </w:tcPr>
          <w:p w14:paraId="05F3B7C1" w14:textId="661AC0A0" w:rsidR="003E0A6D" w:rsidRPr="0013186C" w:rsidRDefault="003E0A6D" w:rsidP="003E0A6D">
            <w:pPr>
              <w:rPr>
                <w:rFonts w:ascii="Arial" w:hAnsi="Arial"/>
                <w:color w:val="000000"/>
                <w:szCs w:val="22"/>
              </w:rPr>
            </w:pPr>
            <w:r w:rsidRPr="003B3CFF">
              <w:rPr>
                <w:rFonts w:ascii="Arial" w:hAnsi="Arial"/>
                <w:color w:val="000000"/>
              </w:rPr>
              <w:t>Reinhausen</w:t>
            </w:r>
          </w:p>
        </w:tc>
        <w:tc>
          <w:tcPr>
            <w:tcW w:w="1440" w:type="dxa"/>
            <w:tcBorders>
              <w:top w:val="nil"/>
              <w:left w:val="nil"/>
              <w:bottom w:val="single" w:sz="4" w:space="0" w:color="auto"/>
              <w:right w:val="single" w:sz="12" w:space="0" w:color="auto"/>
            </w:tcBorders>
            <w:shd w:val="clear" w:color="auto" w:fill="auto"/>
            <w:noWrap/>
            <w:vAlign w:val="bottom"/>
          </w:tcPr>
          <w:p w14:paraId="71DD18F0" w14:textId="1F6D99CD"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00AFE49A"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48ABCED6" w14:textId="2DAF6FDA" w:rsidR="003E0A6D" w:rsidRPr="0013186C" w:rsidRDefault="003E0A6D" w:rsidP="003E0A6D">
            <w:pPr>
              <w:rPr>
                <w:rFonts w:ascii="Arial" w:hAnsi="Arial"/>
                <w:color w:val="000000"/>
                <w:szCs w:val="22"/>
              </w:rPr>
            </w:pPr>
            <w:r w:rsidRPr="0051367D">
              <w:rPr>
                <w:rFonts w:ascii="Arial" w:hAnsi="Arial"/>
                <w:color w:val="000000"/>
              </w:rPr>
              <w:t xml:space="preserve">Salahuddin </w:t>
            </w:r>
          </w:p>
        </w:tc>
        <w:tc>
          <w:tcPr>
            <w:tcW w:w="1877" w:type="dxa"/>
            <w:tcBorders>
              <w:top w:val="nil"/>
              <w:left w:val="nil"/>
              <w:bottom w:val="single" w:sz="4" w:space="0" w:color="auto"/>
              <w:right w:val="single" w:sz="4" w:space="0" w:color="auto"/>
            </w:tcBorders>
            <w:shd w:val="clear" w:color="auto" w:fill="auto"/>
            <w:noWrap/>
            <w:vAlign w:val="bottom"/>
          </w:tcPr>
          <w:p w14:paraId="022AD418" w14:textId="6D54ED7D" w:rsidR="003E0A6D" w:rsidRPr="0013186C" w:rsidRDefault="003E0A6D" w:rsidP="003E0A6D">
            <w:pPr>
              <w:rPr>
                <w:rFonts w:ascii="Arial" w:hAnsi="Arial"/>
                <w:color w:val="000000"/>
                <w:szCs w:val="22"/>
              </w:rPr>
            </w:pPr>
            <w:r w:rsidRPr="0051367D">
              <w:rPr>
                <w:rFonts w:ascii="Arial" w:hAnsi="Arial"/>
                <w:color w:val="000000"/>
              </w:rPr>
              <w:t>Shaikh</w:t>
            </w:r>
          </w:p>
        </w:tc>
        <w:tc>
          <w:tcPr>
            <w:tcW w:w="4155" w:type="dxa"/>
            <w:tcBorders>
              <w:top w:val="nil"/>
              <w:left w:val="nil"/>
              <w:bottom w:val="single" w:sz="4" w:space="0" w:color="auto"/>
              <w:right w:val="single" w:sz="4" w:space="0" w:color="auto"/>
            </w:tcBorders>
            <w:shd w:val="clear" w:color="auto" w:fill="auto"/>
            <w:noWrap/>
            <w:vAlign w:val="bottom"/>
          </w:tcPr>
          <w:p w14:paraId="401742DC" w14:textId="053A6912" w:rsidR="003E0A6D" w:rsidRPr="0013186C" w:rsidRDefault="003E0A6D" w:rsidP="003E0A6D">
            <w:pPr>
              <w:rPr>
                <w:rFonts w:ascii="Arial" w:hAnsi="Arial"/>
                <w:color w:val="000000"/>
                <w:szCs w:val="22"/>
              </w:rPr>
            </w:pPr>
            <w:r w:rsidRPr="0051367D">
              <w:rPr>
                <w:rFonts w:ascii="Arial" w:hAnsi="Arial"/>
                <w:color w:val="000000"/>
              </w:rPr>
              <w:t>NRG</w:t>
            </w:r>
          </w:p>
        </w:tc>
        <w:tc>
          <w:tcPr>
            <w:tcW w:w="1440" w:type="dxa"/>
            <w:tcBorders>
              <w:top w:val="nil"/>
              <w:left w:val="nil"/>
              <w:bottom w:val="single" w:sz="4" w:space="0" w:color="auto"/>
              <w:right w:val="single" w:sz="12" w:space="0" w:color="auto"/>
            </w:tcBorders>
            <w:shd w:val="clear" w:color="auto" w:fill="auto"/>
            <w:noWrap/>
            <w:vAlign w:val="bottom"/>
          </w:tcPr>
          <w:p w14:paraId="576CB6DB" w14:textId="493974FD"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60B0E2A2"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76E190C7" w14:textId="7A5DC1A5" w:rsidR="003E0A6D" w:rsidRPr="0013186C" w:rsidRDefault="003E0A6D" w:rsidP="003E0A6D">
            <w:pPr>
              <w:rPr>
                <w:rFonts w:ascii="Arial" w:hAnsi="Arial"/>
                <w:color w:val="000000"/>
                <w:szCs w:val="22"/>
              </w:rPr>
            </w:pPr>
            <w:r w:rsidRPr="003B3CFF">
              <w:rPr>
                <w:rFonts w:ascii="Arial" w:hAnsi="Arial"/>
                <w:color w:val="000000"/>
              </w:rPr>
              <w:t>Michael</w:t>
            </w:r>
          </w:p>
        </w:tc>
        <w:tc>
          <w:tcPr>
            <w:tcW w:w="1877" w:type="dxa"/>
            <w:tcBorders>
              <w:top w:val="nil"/>
              <w:left w:val="nil"/>
              <w:bottom w:val="single" w:sz="4" w:space="0" w:color="auto"/>
              <w:right w:val="single" w:sz="4" w:space="0" w:color="auto"/>
            </w:tcBorders>
            <w:shd w:val="clear" w:color="auto" w:fill="auto"/>
            <w:noWrap/>
            <w:vAlign w:val="bottom"/>
          </w:tcPr>
          <w:p w14:paraId="467C2246" w14:textId="57B6A3A4" w:rsidR="003E0A6D" w:rsidRPr="0013186C" w:rsidRDefault="003E0A6D" w:rsidP="003E0A6D">
            <w:pPr>
              <w:rPr>
                <w:rFonts w:ascii="Arial" w:hAnsi="Arial"/>
                <w:color w:val="000000"/>
                <w:szCs w:val="22"/>
              </w:rPr>
            </w:pPr>
            <w:r w:rsidRPr="003B3CFF">
              <w:rPr>
                <w:rFonts w:ascii="Arial" w:hAnsi="Arial"/>
                <w:color w:val="000000"/>
              </w:rPr>
              <w:t>Sharp</w:t>
            </w:r>
          </w:p>
        </w:tc>
        <w:tc>
          <w:tcPr>
            <w:tcW w:w="4155" w:type="dxa"/>
            <w:tcBorders>
              <w:top w:val="nil"/>
              <w:left w:val="nil"/>
              <w:bottom w:val="single" w:sz="4" w:space="0" w:color="auto"/>
              <w:right w:val="single" w:sz="4" w:space="0" w:color="auto"/>
            </w:tcBorders>
            <w:shd w:val="clear" w:color="auto" w:fill="auto"/>
            <w:noWrap/>
            <w:vAlign w:val="bottom"/>
          </w:tcPr>
          <w:p w14:paraId="233B9FBD" w14:textId="59275CF4" w:rsidR="003E0A6D" w:rsidRPr="0013186C" w:rsidRDefault="003E0A6D" w:rsidP="003E0A6D">
            <w:pPr>
              <w:rPr>
                <w:rFonts w:ascii="Arial" w:hAnsi="Arial"/>
                <w:color w:val="000000"/>
                <w:szCs w:val="22"/>
              </w:rPr>
            </w:pPr>
            <w:r w:rsidRPr="003B3CFF">
              <w:rPr>
                <w:rFonts w:ascii="Arial" w:hAnsi="Arial"/>
                <w:color w:val="000000"/>
              </w:rPr>
              <w:t>Trench Group</w:t>
            </w:r>
          </w:p>
        </w:tc>
        <w:tc>
          <w:tcPr>
            <w:tcW w:w="1440" w:type="dxa"/>
            <w:tcBorders>
              <w:top w:val="nil"/>
              <w:left w:val="nil"/>
              <w:bottom w:val="single" w:sz="4" w:space="0" w:color="auto"/>
              <w:right w:val="single" w:sz="12" w:space="0" w:color="auto"/>
            </w:tcBorders>
            <w:shd w:val="clear" w:color="auto" w:fill="auto"/>
            <w:noWrap/>
            <w:vAlign w:val="bottom"/>
          </w:tcPr>
          <w:p w14:paraId="416BD400" w14:textId="06CFA545"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2AFC5CF4"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7CF34A7F" w14:textId="1FB04B57" w:rsidR="003E0A6D" w:rsidRPr="0013186C" w:rsidRDefault="003E0A6D" w:rsidP="003E0A6D">
            <w:pPr>
              <w:rPr>
                <w:rFonts w:ascii="Arial" w:hAnsi="Arial"/>
                <w:color w:val="000000"/>
                <w:szCs w:val="22"/>
              </w:rPr>
            </w:pPr>
            <w:r w:rsidRPr="0051367D">
              <w:rPr>
                <w:rFonts w:ascii="Arial" w:hAnsi="Arial"/>
                <w:color w:val="000000"/>
              </w:rPr>
              <w:t>Hemant</w:t>
            </w:r>
          </w:p>
        </w:tc>
        <w:tc>
          <w:tcPr>
            <w:tcW w:w="1877" w:type="dxa"/>
            <w:tcBorders>
              <w:top w:val="nil"/>
              <w:left w:val="nil"/>
              <w:bottom w:val="single" w:sz="4" w:space="0" w:color="auto"/>
              <w:right w:val="single" w:sz="4" w:space="0" w:color="auto"/>
            </w:tcBorders>
            <w:shd w:val="clear" w:color="auto" w:fill="auto"/>
            <w:noWrap/>
            <w:vAlign w:val="bottom"/>
          </w:tcPr>
          <w:p w14:paraId="1C7DEEB0" w14:textId="47FE8CBA" w:rsidR="003E0A6D" w:rsidRPr="0013186C" w:rsidRDefault="003E0A6D" w:rsidP="003E0A6D">
            <w:pPr>
              <w:rPr>
                <w:rFonts w:ascii="Arial" w:hAnsi="Arial"/>
                <w:color w:val="000000"/>
                <w:szCs w:val="22"/>
              </w:rPr>
            </w:pPr>
            <w:r w:rsidRPr="0051367D">
              <w:rPr>
                <w:rFonts w:ascii="Arial" w:hAnsi="Arial"/>
                <w:color w:val="000000"/>
              </w:rPr>
              <w:t>Shertukde</w:t>
            </w:r>
          </w:p>
        </w:tc>
        <w:tc>
          <w:tcPr>
            <w:tcW w:w="4155" w:type="dxa"/>
            <w:tcBorders>
              <w:top w:val="nil"/>
              <w:left w:val="nil"/>
              <w:bottom w:val="single" w:sz="4" w:space="0" w:color="auto"/>
              <w:right w:val="single" w:sz="4" w:space="0" w:color="auto"/>
            </w:tcBorders>
            <w:shd w:val="clear" w:color="auto" w:fill="auto"/>
            <w:noWrap/>
            <w:vAlign w:val="bottom"/>
          </w:tcPr>
          <w:p w14:paraId="263A95DA" w14:textId="6A9BC593" w:rsidR="003E0A6D" w:rsidRPr="0013186C" w:rsidRDefault="003E0A6D" w:rsidP="003E0A6D">
            <w:pPr>
              <w:rPr>
                <w:rFonts w:ascii="Arial" w:hAnsi="Arial"/>
                <w:color w:val="000000"/>
                <w:szCs w:val="22"/>
              </w:rPr>
            </w:pPr>
            <w:r w:rsidRPr="0051367D">
              <w:rPr>
                <w:rFonts w:ascii="Arial" w:hAnsi="Arial"/>
                <w:color w:val="000000"/>
              </w:rPr>
              <w:t>University of Hartford</w:t>
            </w:r>
          </w:p>
        </w:tc>
        <w:tc>
          <w:tcPr>
            <w:tcW w:w="1440" w:type="dxa"/>
            <w:tcBorders>
              <w:top w:val="nil"/>
              <w:left w:val="nil"/>
              <w:bottom w:val="single" w:sz="4" w:space="0" w:color="auto"/>
              <w:right w:val="single" w:sz="12" w:space="0" w:color="auto"/>
            </w:tcBorders>
            <w:shd w:val="clear" w:color="auto" w:fill="auto"/>
            <w:noWrap/>
            <w:vAlign w:val="bottom"/>
          </w:tcPr>
          <w:p w14:paraId="3093A3B6" w14:textId="590B0AF6" w:rsidR="003E0A6D" w:rsidRPr="0013186C" w:rsidRDefault="003E0A6D" w:rsidP="003E0A6D">
            <w:pPr>
              <w:jc w:val="center"/>
              <w:rPr>
                <w:rFonts w:ascii="Arial" w:hAnsi="Arial"/>
                <w:color w:val="000000"/>
                <w:szCs w:val="22"/>
              </w:rPr>
            </w:pPr>
            <w:r w:rsidRPr="0051367D">
              <w:rPr>
                <w:rFonts w:ascii="Arial" w:hAnsi="Arial"/>
                <w:color w:val="000000"/>
              </w:rPr>
              <w:t>M</w:t>
            </w:r>
          </w:p>
        </w:tc>
      </w:tr>
      <w:tr w:rsidR="003E0A6D" w:rsidRPr="0013186C" w14:paraId="684F6155"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2E86BC55" w14:textId="67E463AD" w:rsidR="003E0A6D" w:rsidRPr="0013186C" w:rsidRDefault="003E0A6D" w:rsidP="003E0A6D">
            <w:pPr>
              <w:rPr>
                <w:rFonts w:ascii="Arial" w:hAnsi="Arial"/>
                <w:color w:val="000000"/>
                <w:szCs w:val="22"/>
              </w:rPr>
            </w:pPr>
            <w:r w:rsidRPr="0051367D">
              <w:rPr>
                <w:rFonts w:ascii="Arial" w:hAnsi="Arial"/>
                <w:color w:val="000000"/>
              </w:rPr>
              <w:t xml:space="preserve">Jonathan </w:t>
            </w:r>
          </w:p>
        </w:tc>
        <w:tc>
          <w:tcPr>
            <w:tcW w:w="1877" w:type="dxa"/>
            <w:tcBorders>
              <w:top w:val="nil"/>
              <w:left w:val="nil"/>
              <w:bottom w:val="single" w:sz="4" w:space="0" w:color="auto"/>
              <w:right w:val="single" w:sz="4" w:space="0" w:color="auto"/>
            </w:tcBorders>
            <w:shd w:val="clear" w:color="auto" w:fill="auto"/>
            <w:noWrap/>
            <w:vAlign w:val="bottom"/>
            <w:hideMark/>
          </w:tcPr>
          <w:p w14:paraId="01F3CB7F" w14:textId="496DF38D" w:rsidR="003E0A6D" w:rsidRPr="0013186C" w:rsidRDefault="003E0A6D" w:rsidP="003E0A6D">
            <w:pPr>
              <w:rPr>
                <w:rFonts w:ascii="Arial" w:hAnsi="Arial"/>
                <w:color w:val="000000"/>
                <w:szCs w:val="22"/>
              </w:rPr>
            </w:pPr>
            <w:r w:rsidRPr="0051367D">
              <w:rPr>
                <w:rFonts w:ascii="Arial" w:hAnsi="Arial"/>
                <w:color w:val="000000"/>
              </w:rPr>
              <w:t>Sinclair</w:t>
            </w:r>
          </w:p>
        </w:tc>
        <w:tc>
          <w:tcPr>
            <w:tcW w:w="4155" w:type="dxa"/>
            <w:tcBorders>
              <w:top w:val="nil"/>
              <w:left w:val="nil"/>
              <w:bottom w:val="single" w:sz="4" w:space="0" w:color="auto"/>
              <w:right w:val="single" w:sz="4" w:space="0" w:color="auto"/>
            </w:tcBorders>
            <w:shd w:val="clear" w:color="auto" w:fill="auto"/>
            <w:noWrap/>
            <w:vAlign w:val="bottom"/>
            <w:hideMark/>
          </w:tcPr>
          <w:p w14:paraId="00D2669C" w14:textId="25890D46" w:rsidR="003E0A6D" w:rsidRPr="0013186C" w:rsidRDefault="003E0A6D" w:rsidP="003E0A6D">
            <w:pPr>
              <w:rPr>
                <w:rFonts w:ascii="Arial" w:hAnsi="Arial"/>
                <w:color w:val="000000"/>
                <w:szCs w:val="22"/>
              </w:rPr>
            </w:pPr>
            <w:r w:rsidRPr="0051367D">
              <w:rPr>
                <w:rFonts w:ascii="Arial" w:hAnsi="Arial"/>
                <w:color w:val="000000"/>
              </w:rPr>
              <w:t xml:space="preserve">PPL Electric Utilities </w:t>
            </w:r>
          </w:p>
        </w:tc>
        <w:tc>
          <w:tcPr>
            <w:tcW w:w="1440" w:type="dxa"/>
            <w:tcBorders>
              <w:top w:val="nil"/>
              <w:left w:val="nil"/>
              <w:bottom w:val="single" w:sz="4" w:space="0" w:color="auto"/>
              <w:right w:val="single" w:sz="12" w:space="0" w:color="auto"/>
            </w:tcBorders>
            <w:shd w:val="clear" w:color="auto" w:fill="auto"/>
            <w:noWrap/>
            <w:vAlign w:val="bottom"/>
          </w:tcPr>
          <w:p w14:paraId="22B72D3E" w14:textId="432BBEB0" w:rsidR="003E0A6D" w:rsidRPr="0013186C" w:rsidRDefault="003E0A6D" w:rsidP="003E0A6D">
            <w:pPr>
              <w:jc w:val="center"/>
              <w:rPr>
                <w:rFonts w:ascii="Arial" w:hAnsi="Arial"/>
                <w:color w:val="000000"/>
                <w:szCs w:val="22"/>
              </w:rPr>
            </w:pPr>
            <w:r w:rsidRPr="0051367D">
              <w:rPr>
                <w:rFonts w:ascii="Arial" w:hAnsi="Arial"/>
                <w:color w:val="000000"/>
              </w:rPr>
              <w:t>M</w:t>
            </w:r>
          </w:p>
        </w:tc>
      </w:tr>
      <w:tr w:rsidR="003E0A6D" w:rsidRPr="0013186C" w14:paraId="3E44097E"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4855E151" w14:textId="15170BA0" w:rsidR="003E0A6D" w:rsidRPr="0013186C" w:rsidRDefault="003E0A6D" w:rsidP="003E0A6D">
            <w:pPr>
              <w:rPr>
                <w:rFonts w:ascii="Arial" w:hAnsi="Arial"/>
                <w:color w:val="000000"/>
                <w:szCs w:val="22"/>
              </w:rPr>
            </w:pPr>
            <w:r w:rsidRPr="0051367D">
              <w:rPr>
                <w:rFonts w:ascii="Arial" w:hAnsi="Arial"/>
                <w:color w:val="000000"/>
              </w:rPr>
              <w:t xml:space="preserve">Amitkumar </w:t>
            </w:r>
          </w:p>
        </w:tc>
        <w:tc>
          <w:tcPr>
            <w:tcW w:w="1877" w:type="dxa"/>
            <w:tcBorders>
              <w:top w:val="nil"/>
              <w:left w:val="nil"/>
              <w:bottom w:val="single" w:sz="4" w:space="0" w:color="auto"/>
              <w:right w:val="single" w:sz="4" w:space="0" w:color="auto"/>
            </w:tcBorders>
            <w:shd w:val="clear" w:color="auto" w:fill="auto"/>
            <w:noWrap/>
            <w:vAlign w:val="bottom"/>
          </w:tcPr>
          <w:p w14:paraId="21B1C415" w14:textId="2F86B98E" w:rsidR="003E0A6D" w:rsidRPr="0013186C" w:rsidRDefault="003E0A6D" w:rsidP="003E0A6D">
            <w:pPr>
              <w:rPr>
                <w:rFonts w:ascii="Arial" w:hAnsi="Arial"/>
                <w:color w:val="000000"/>
                <w:szCs w:val="22"/>
              </w:rPr>
            </w:pPr>
            <w:r w:rsidRPr="0051367D">
              <w:rPr>
                <w:rFonts w:ascii="Arial" w:hAnsi="Arial"/>
                <w:color w:val="000000"/>
              </w:rPr>
              <w:t>Singh</w:t>
            </w:r>
          </w:p>
        </w:tc>
        <w:tc>
          <w:tcPr>
            <w:tcW w:w="4155" w:type="dxa"/>
            <w:tcBorders>
              <w:top w:val="nil"/>
              <w:left w:val="nil"/>
              <w:bottom w:val="single" w:sz="4" w:space="0" w:color="auto"/>
              <w:right w:val="single" w:sz="4" w:space="0" w:color="auto"/>
            </w:tcBorders>
            <w:shd w:val="clear" w:color="auto" w:fill="auto"/>
            <w:noWrap/>
            <w:vAlign w:val="bottom"/>
          </w:tcPr>
          <w:p w14:paraId="3BBC236F" w14:textId="55DF441B" w:rsidR="003E0A6D" w:rsidRPr="0013186C" w:rsidRDefault="003E0A6D" w:rsidP="003E0A6D">
            <w:pPr>
              <w:rPr>
                <w:rFonts w:ascii="Arial" w:hAnsi="Arial"/>
                <w:color w:val="000000"/>
                <w:szCs w:val="22"/>
              </w:rPr>
            </w:pPr>
            <w:r w:rsidRPr="005A0670">
              <w:rPr>
                <w:rFonts w:ascii="Arial" w:hAnsi="Arial"/>
                <w:color w:val="000000"/>
              </w:rPr>
              <w:t>Consolidated Edison Company of New York</w:t>
            </w:r>
          </w:p>
        </w:tc>
        <w:tc>
          <w:tcPr>
            <w:tcW w:w="1440" w:type="dxa"/>
            <w:tcBorders>
              <w:top w:val="nil"/>
              <w:left w:val="nil"/>
              <w:bottom w:val="single" w:sz="4" w:space="0" w:color="auto"/>
              <w:right w:val="single" w:sz="12" w:space="0" w:color="auto"/>
            </w:tcBorders>
            <w:shd w:val="clear" w:color="auto" w:fill="auto"/>
            <w:noWrap/>
            <w:vAlign w:val="bottom"/>
          </w:tcPr>
          <w:p w14:paraId="3BA82FF1" w14:textId="6FE6E58D"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0927E0B6"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532CF18D" w14:textId="34AA3E05" w:rsidR="003E0A6D" w:rsidRPr="0013186C" w:rsidRDefault="003E0A6D" w:rsidP="003E0A6D">
            <w:pPr>
              <w:rPr>
                <w:rFonts w:ascii="Arial" w:hAnsi="Arial"/>
                <w:color w:val="000000"/>
                <w:szCs w:val="22"/>
              </w:rPr>
            </w:pPr>
            <w:r w:rsidRPr="0051367D">
              <w:rPr>
                <w:rFonts w:ascii="Arial" w:hAnsi="Arial"/>
                <w:color w:val="000000"/>
              </w:rPr>
              <w:lastRenderedPageBreak/>
              <w:t>Jason</w:t>
            </w:r>
          </w:p>
        </w:tc>
        <w:tc>
          <w:tcPr>
            <w:tcW w:w="1877" w:type="dxa"/>
            <w:tcBorders>
              <w:top w:val="nil"/>
              <w:left w:val="nil"/>
              <w:bottom w:val="single" w:sz="4" w:space="0" w:color="auto"/>
              <w:right w:val="single" w:sz="4" w:space="0" w:color="auto"/>
            </w:tcBorders>
            <w:shd w:val="clear" w:color="auto" w:fill="auto"/>
            <w:noWrap/>
            <w:vAlign w:val="bottom"/>
          </w:tcPr>
          <w:p w14:paraId="7E3B92B3" w14:textId="3D7FB5C0" w:rsidR="003E0A6D" w:rsidRPr="0013186C" w:rsidRDefault="003E0A6D" w:rsidP="003E0A6D">
            <w:pPr>
              <w:rPr>
                <w:rFonts w:ascii="Arial" w:hAnsi="Arial"/>
                <w:color w:val="000000"/>
                <w:szCs w:val="22"/>
              </w:rPr>
            </w:pPr>
            <w:r w:rsidRPr="0051367D">
              <w:rPr>
                <w:rFonts w:ascii="Arial" w:hAnsi="Arial"/>
                <w:color w:val="000000"/>
              </w:rPr>
              <w:t>Snyder</w:t>
            </w:r>
          </w:p>
        </w:tc>
        <w:tc>
          <w:tcPr>
            <w:tcW w:w="4155" w:type="dxa"/>
            <w:tcBorders>
              <w:top w:val="nil"/>
              <w:left w:val="nil"/>
              <w:bottom w:val="single" w:sz="4" w:space="0" w:color="auto"/>
              <w:right w:val="single" w:sz="4" w:space="0" w:color="auto"/>
            </w:tcBorders>
            <w:shd w:val="clear" w:color="auto" w:fill="auto"/>
            <w:noWrap/>
            <w:vAlign w:val="bottom"/>
          </w:tcPr>
          <w:p w14:paraId="4E77CD1F" w14:textId="41AEA175" w:rsidR="003E0A6D" w:rsidRPr="0013186C" w:rsidRDefault="003E0A6D" w:rsidP="003E0A6D">
            <w:pPr>
              <w:rPr>
                <w:rFonts w:ascii="Arial" w:hAnsi="Arial"/>
                <w:color w:val="000000"/>
                <w:szCs w:val="22"/>
              </w:rPr>
            </w:pPr>
            <w:r w:rsidRPr="0051367D">
              <w:rPr>
                <w:rFonts w:ascii="Arial" w:hAnsi="Arial"/>
                <w:color w:val="000000"/>
              </w:rPr>
              <w:t>First Energy</w:t>
            </w:r>
          </w:p>
        </w:tc>
        <w:tc>
          <w:tcPr>
            <w:tcW w:w="1440" w:type="dxa"/>
            <w:tcBorders>
              <w:top w:val="nil"/>
              <w:left w:val="nil"/>
              <w:bottom w:val="single" w:sz="4" w:space="0" w:color="auto"/>
              <w:right w:val="single" w:sz="12" w:space="0" w:color="auto"/>
            </w:tcBorders>
            <w:shd w:val="clear" w:color="auto" w:fill="auto"/>
            <w:noWrap/>
            <w:vAlign w:val="bottom"/>
          </w:tcPr>
          <w:p w14:paraId="6504EDE9" w14:textId="13811D79"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4D604DC7"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59E44A28" w14:textId="523E3163" w:rsidR="003E0A6D" w:rsidRPr="0013186C" w:rsidRDefault="003E0A6D" w:rsidP="003E0A6D">
            <w:pPr>
              <w:rPr>
                <w:rFonts w:ascii="Arial" w:hAnsi="Arial"/>
                <w:color w:val="000000"/>
                <w:szCs w:val="22"/>
              </w:rPr>
            </w:pPr>
            <w:r w:rsidRPr="0051367D">
              <w:rPr>
                <w:rFonts w:ascii="Arial" w:hAnsi="Arial"/>
                <w:color w:val="000000"/>
              </w:rPr>
              <w:t>Marcus</w:t>
            </w:r>
          </w:p>
        </w:tc>
        <w:tc>
          <w:tcPr>
            <w:tcW w:w="1877" w:type="dxa"/>
            <w:tcBorders>
              <w:top w:val="nil"/>
              <w:left w:val="nil"/>
              <w:bottom w:val="single" w:sz="4" w:space="0" w:color="auto"/>
              <w:right w:val="single" w:sz="4" w:space="0" w:color="auto"/>
            </w:tcBorders>
            <w:shd w:val="clear" w:color="auto" w:fill="auto"/>
            <w:noWrap/>
            <w:vAlign w:val="bottom"/>
          </w:tcPr>
          <w:p w14:paraId="25FDC889" w14:textId="1DB12B70" w:rsidR="003E0A6D" w:rsidRPr="0013186C" w:rsidRDefault="003E0A6D" w:rsidP="003E0A6D">
            <w:pPr>
              <w:rPr>
                <w:rFonts w:ascii="Arial" w:hAnsi="Arial"/>
                <w:color w:val="000000"/>
                <w:szCs w:val="22"/>
              </w:rPr>
            </w:pPr>
            <w:r w:rsidRPr="0051367D">
              <w:rPr>
                <w:rFonts w:ascii="Arial" w:hAnsi="Arial"/>
                <w:color w:val="000000"/>
              </w:rPr>
              <w:t>Stank</w:t>
            </w:r>
          </w:p>
        </w:tc>
        <w:tc>
          <w:tcPr>
            <w:tcW w:w="4155" w:type="dxa"/>
            <w:tcBorders>
              <w:top w:val="nil"/>
              <w:left w:val="nil"/>
              <w:bottom w:val="single" w:sz="4" w:space="0" w:color="auto"/>
              <w:right w:val="single" w:sz="4" w:space="0" w:color="auto"/>
            </w:tcBorders>
            <w:shd w:val="clear" w:color="auto" w:fill="auto"/>
            <w:noWrap/>
            <w:vAlign w:val="bottom"/>
          </w:tcPr>
          <w:p w14:paraId="1402E7BE" w14:textId="0BB0F664" w:rsidR="003E0A6D" w:rsidRPr="0013186C" w:rsidRDefault="003E0A6D" w:rsidP="003E0A6D">
            <w:pPr>
              <w:rPr>
                <w:rFonts w:ascii="Arial" w:hAnsi="Arial"/>
                <w:color w:val="000000"/>
                <w:szCs w:val="22"/>
              </w:rPr>
            </w:pPr>
            <w:r w:rsidRPr="0051367D">
              <w:rPr>
                <w:rFonts w:ascii="Arial" w:hAnsi="Arial"/>
                <w:color w:val="000000"/>
              </w:rPr>
              <w:t>Reinhausen</w:t>
            </w:r>
          </w:p>
        </w:tc>
        <w:tc>
          <w:tcPr>
            <w:tcW w:w="1440" w:type="dxa"/>
            <w:tcBorders>
              <w:top w:val="nil"/>
              <w:left w:val="nil"/>
              <w:bottom w:val="single" w:sz="4" w:space="0" w:color="auto"/>
              <w:right w:val="single" w:sz="12" w:space="0" w:color="auto"/>
            </w:tcBorders>
            <w:shd w:val="clear" w:color="auto" w:fill="auto"/>
            <w:noWrap/>
            <w:vAlign w:val="bottom"/>
          </w:tcPr>
          <w:p w14:paraId="4E8131CC" w14:textId="70BA475D"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33EC4242"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0294B000" w14:textId="7300263A" w:rsidR="003E0A6D" w:rsidRPr="0013186C" w:rsidRDefault="003E0A6D" w:rsidP="003E0A6D">
            <w:pPr>
              <w:rPr>
                <w:rFonts w:ascii="Arial" w:hAnsi="Arial"/>
                <w:color w:val="000000"/>
                <w:szCs w:val="22"/>
              </w:rPr>
            </w:pPr>
            <w:r w:rsidRPr="0051367D">
              <w:rPr>
                <w:rFonts w:ascii="Arial" w:hAnsi="Arial"/>
                <w:color w:val="000000"/>
              </w:rPr>
              <w:t>Charles</w:t>
            </w:r>
          </w:p>
        </w:tc>
        <w:tc>
          <w:tcPr>
            <w:tcW w:w="1877" w:type="dxa"/>
            <w:tcBorders>
              <w:top w:val="nil"/>
              <w:left w:val="nil"/>
              <w:bottom w:val="single" w:sz="4" w:space="0" w:color="auto"/>
              <w:right w:val="single" w:sz="4" w:space="0" w:color="auto"/>
            </w:tcBorders>
            <w:shd w:val="clear" w:color="auto" w:fill="auto"/>
            <w:noWrap/>
            <w:vAlign w:val="bottom"/>
          </w:tcPr>
          <w:p w14:paraId="1D30A846" w14:textId="69006DE8" w:rsidR="003E0A6D" w:rsidRPr="0013186C" w:rsidRDefault="003E0A6D" w:rsidP="003E0A6D">
            <w:pPr>
              <w:rPr>
                <w:rFonts w:ascii="Arial" w:hAnsi="Arial"/>
                <w:color w:val="000000"/>
                <w:szCs w:val="22"/>
              </w:rPr>
            </w:pPr>
            <w:r w:rsidRPr="0051367D">
              <w:rPr>
                <w:rFonts w:ascii="Arial" w:hAnsi="Arial"/>
                <w:color w:val="000000"/>
              </w:rPr>
              <w:t>Sweetser</w:t>
            </w:r>
          </w:p>
        </w:tc>
        <w:tc>
          <w:tcPr>
            <w:tcW w:w="4155" w:type="dxa"/>
            <w:tcBorders>
              <w:top w:val="nil"/>
              <w:left w:val="nil"/>
              <w:bottom w:val="single" w:sz="4" w:space="0" w:color="auto"/>
              <w:right w:val="single" w:sz="4" w:space="0" w:color="auto"/>
            </w:tcBorders>
            <w:shd w:val="clear" w:color="auto" w:fill="auto"/>
            <w:noWrap/>
            <w:vAlign w:val="bottom"/>
          </w:tcPr>
          <w:p w14:paraId="6EB448B7" w14:textId="221C0C60" w:rsidR="003E0A6D" w:rsidRPr="0013186C" w:rsidRDefault="003E0A6D" w:rsidP="003E0A6D">
            <w:pPr>
              <w:rPr>
                <w:rFonts w:ascii="Arial" w:hAnsi="Arial"/>
                <w:color w:val="000000"/>
                <w:szCs w:val="22"/>
              </w:rPr>
            </w:pPr>
            <w:r w:rsidRPr="0051367D">
              <w:rPr>
                <w:rFonts w:ascii="Arial" w:hAnsi="Arial"/>
                <w:color w:val="000000"/>
              </w:rPr>
              <w:t>Omricon Energy</w:t>
            </w:r>
          </w:p>
        </w:tc>
        <w:tc>
          <w:tcPr>
            <w:tcW w:w="1440" w:type="dxa"/>
            <w:tcBorders>
              <w:top w:val="nil"/>
              <w:left w:val="nil"/>
              <w:bottom w:val="single" w:sz="4" w:space="0" w:color="auto"/>
              <w:right w:val="single" w:sz="12" w:space="0" w:color="auto"/>
            </w:tcBorders>
            <w:shd w:val="clear" w:color="auto" w:fill="auto"/>
            <w:noWrap/>
            <w:vAlign w:val="bottom"/>
          </w:tcPr>
          <w:p w14:paraId="155689AC" w14:textId="6C35FFEC" w:rsidR="003E0A6D" w:rsidRPr="0013186C" w:rsidRDefault="003E0A6D" w:rsidP="003E0A6D">
            <w:pPr>
              <w:jc w:val="center"/>
              <w:rPr>
                <w:rFonts w:ascii="Arial" w:hAnsi="Arial"/>
                <w:color w:val="000000"/>
                <w:szCs w:val="22"/>
              </w:rPr>
            </w:pPr>
            <w:r w:rsidRPr="0051367D">
              <w:rPr>
                <w:rFonts w:ascii="Arial" w:hAnsi="Arial"/>
                <w:color w:val="000000"/>
              </w:rPr>
              <w:t>M</w:t>
            </w:r>
          </w:p>
        </w:tc>
      </w:tr>
      <w:tr w:rsidR="003E0A6D" w:rsidRPr="0013186C" w14:paraId="201666A2"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09B6AF5A" w14:textId="3C69FDD5" w:rsidR="003E0A6D" w:rsidRPr="0013186C" w:rsidRDefault="003E0A6D" w:rsidP="003E0A6D">
            <w:pPr>
              <w:rPr>
                <w:rFonts w:ascii="Arial" w:hAnsi="Arial"/>
                <w:color w:val="000000"/>
                <w:szCs w:val="22"/>
              </w:rPr>
            </w:pPr>
            <w:r w:rsidRPr="0051367D">
              <w:rPr>
                <w:rFonts w:ascii="Arial" w:hAnsi="Arial"/>
                <w:color w:val="000000"/>
              </w:rPr>
              <w:t xml:space="preserve">James </w:t>
            </w:r>
          </w:p>
        </w:tc>
        <w:tc>
          <w:tcPr>
            <w:tcW w:w="1877" w:type="dxa"/>
            <w:tcBorders>
              <w:top w:val="nil"/>
              <w:left w:val="nil"/>
              <w:bottom w:val="single" w:sz="4" w:space="0" w:color="auto"/>
              <w:right w:val="single" w:sz="4" w:space="0" w:color="auto"/>
            </w:tcBorders>
            <w:shd w:val="clear" w:color="auto" w:fill="auto"/>
            <w:noWrap/>
            <w:vAlign w:val="bottom"/>
          </w:tcPr>
          <w:p w14:paraId="4071CD36" w14:textId="0F92034C" w:rsidR="003E0A6D" w:rsidRPr="0013186C" w:rsidRDefault="003E0A6D" w:rsidP="003E0A6D">
            <w:pPr>
              <w:rPr>
                <w:rFonts w:ascii="Arial" w:hAnsi="Arial"/>
                <w:color w:val="000000"/>
                <w:szCs w:val="22"/>
              </w:rPr>
            </w:pPr>
            <w:r w:rsidRPr="0051367D">
              <w:rPr>
                <w:rFonts w:ascii="Arial" w:hAnsi="Arial"/>
                <w:color w:val="000000"/>
              </w:rPr>
              <w:t>Thompson</w:t>
            </w:r>
          </w:p>
        </w:tc>
        <w:tc>
          <w:tcPr>
            <w:tcW w:w="4155" w:type="dxa"/>
            <w:tcBorders>
              <w:top w:val="nil"/>
              <w:left w:val="nil"/>
              <w:bottom w:val="single" w:sz="4" w:space="0" w:color="auto"/>
              <w:right w:val="single" w:sz="4" w:space="0" w:color="auto"/>
            </w:tcBorders>
            <w:shd w:val="clear" w:color="auto" w:fill="auto"/>
            <w:noWrap/>
            <w:vAlign w:val="bottom"/>
          </w:tcPr>
          <w:p w14:paraId="68DA6F53" w14:textId="4AF2FE32" w:rsidR="003E0A6D" w:rsidRPr="0013186C" w:rsidRDefault="003E0A6D" w:rsidP="003E0A6D">
            <w:pPr>
              <w:rPr>
                <w:rFonts w:ascii="Arial" w:hAnsi="Arial"/>
                <w:color w:val="000000"/>
                <w:szCs w:val="22"/>
              </w:rPr>
            </w:pPr>
            <w:r w:rsidRPr="0051367D">
              <w:rPr>
                <w:rFonts w:ascii="Arial" w:hAnsi="Arial"/>
                <w:color w:val="000000"/>
              </w:rPr>
              <w:t>SVTV</w:t>
            </w:r>
          </w:p>
        </w:tc>
        <w:tc>
          <w:tcPr>
            <w:tcW w:w="1440" w:type="dxa"/>
            <w:tcBorders>
              <w:top w:val="nil"/>
              <w:left w:val="nil"/>
              <w:bottom w:val="single" w:sz="4" w:space="0" w:color="auto"/>
              <w:right w:val="single" w:sz="12" w:space="0" w:color="auto"/>
            </w:tcBorders>
            <w:shd w:val="clear" w:color="auto" w:fill="auto"/>
            <w:noWrap/>
            <w:vAlign w:val="bottom"/>
          </w:tcPr>
          <w:p w14:paraId="1EEDB3C6" w14:textId="37B653B1" w:rsidR="003E0A6D" w:rsidRPr="0013186C" w:rsidRDefault="003E0A6D" w:rsidP="003E0A6D">
            <w:pPr>
              <w:jc w:val="center"/>
              <w:rPr>
                <w:rFonts w:ascii="Arial" w:hAnsi="Arial"/>
                <w:color w:val="000000"/>
                <w:szCs w:val="22"/>
              </w:rPr>
            </w:pPr>
            <w:r w:rsidRPr="0051367D">
              <w:rPr>
                <w:rFonts w:ascii="Arial" w:hAnsi="Arial"/>
                <w:color w:val="000000"/>
              </w:rPr>
              <w:t>G</w:t>
            </w:r>
          </w:p>
        </w:tc>
      </w:tr>
      <w:tr w:rsidR="003E0A6D" w:rsidRPr="0013186C" w14:paraId="612FEC01"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166C1511" w14:textId="139329D8" w:rsidR="003E0A6D" w:rsidRPr="0013186C" w:rsidRDefault="003E0A6D" w:rsidP="003E0A6D">
            <w:pPr>
              <w:rPr>
                <w:rFonts w:ascii="Arial" w:hAnsi="Arial"/>
                <w:color w:val="000000"/>
                <w:szCs w:val="22"/>
              </w:rPr>
            </w:pPr>
            <w:r w:rsidRPr="0051367D">
              <w:rPr>
                <w:rFonts w:ascii="Arial" w:hAnsi="Arial"/>
                <w:color w:val="000000"/>
              </w:rPr>
              <w:t>Mark</w:t>
            </w:r>
          </w:p>
        </w:tc>
        <w:tc>
          <w:tcPr>
            <w:tcW w:w="1877" w:type="dxa"/>
            <w:tcBorders>
              <w:top w:val="nil"/>
              <w:left w:val="nil"/>
              <w:bottom w:val="single" w:sz="4" w:space="0" w:color="auto"/>
              <w:right w:val="single" w:sz="4" w:space="0" w:color="auto"/>
            </w:tcBorders>
            <w:shd w:val="clear" w:color="auto" w:fill="auto"/>
            <w:noWrap/>
            <w:vAlign w:val="bottom"/>
          </w:tcPr>
          <w:p w14:paraId="4B70FA34" w14:textId="478FE072" w:rsidR="003E0A6D" w:rsidRPr="0013186C" w:rsidRDefault="003E0A6D" w:rsidP="003E0A6D">
            <w:pPr>
              <w:rPr>
                <w:rFonts w:ascii="Arial" w:hAnsi="Arial"/>
                <w:color w:val="000000"/>
                <w:szCs w:val="22"/>
              </w:rPr>
            </w:pPr>
            <w:r w:rsidRPr="0051367D">
              <w:rPr>
                <w:rFonts w:ascii="Arial" w:hAnsi="Arial"/>
                <w:color w:val="000000"/>
              </w:rPr>
              <w:t>Tostrud</w:t>
            </w:r>
          </w:p>
        </w:tc>
        <w:tc>
          <w:tcPr>
            <w:tcW w:w="4155" w:type="dxa"/>
            <w:tcBorders>
              <w:top w:val="nil"/>
              <w:left w:val="nil"/>
              <w:bottom w:val="single" w:sz="4" w:space="0" w:color="auto"/>
              <w:right w:val="single" w:sz="4" w:space="0" w:color="auto"/>
            </w:tcBorders>
            <w:shd w:val="clear" w:color="auto" w:fill="auto"/>
            <w:noWrap/>
            <w:vAlign w:val="bottom"/>
          </w:tcPr>
          <w:p w14:paraId="483B6C3D" w14:textId="6F4B7C55" w:rsidR="003E0A6D" w:rsidRPr="0013186C" w:rsidRDefault="003E0A6D" w:rsidP="003E0A6D">
            <w:pPr>
              <w:rPr>
                <w:rFonts w:ascii="Arial" w:hAnsi="Arial"/>
                <w:color w:val="000000"/>
                <w:szCs w:val="22"/>
              </w:rPr>
            </w:pPr>
            <w:r w:rsidRPr="0051367D">
              <w:rPr>
                <w:rFonts w:ascii="Arial" w:hAnsi="Arial"/>
                <w:color w:val="000000"/>
              </w:rPr>
              <w:t>Dynamic Ratings</w:t>
            </w:r>
          </w:p>
        </w:tc>
        <w:tc>
          <w:tcPr>
            <w:tcW w:w="1440" w:type="dxa"/>
            <w:tcBorders>
              <w:top w:val="nil"/>
              <w:left w:val="nil"/>
              <w:bottom w:val="single" w:sz="4" w:space="0" w:color="auto"/>
              <w:right w:val="single" w:sz="12" w:space="0" w:color="auto"/>
            </w:tcBorders>
            <w:shd w:val="clear" w:color="auto" w:fill="auto"/>
            <w:noWrap/>
            <w:vAlign w:val="bottom"/>
          </w:tcPr>
          <w:p w14:paraId="2AB447B6" w14:textId="668CF945" w:rsidR="003E0A6D" w:rsidRPr="0013186C" w:rsidRDefault="003E0A6D" w:rsidP="003E0A6D">
            <w:pPr>
              <w:jc w:val="center"/>
              <w:rPr>
                <w:rFonts w:ascii="Arial" w:hAnsi="Arial"/>
                <w:color w:val="000000"/>
                <w:szCs w:val="22"/>
              </w:rPr>
            </w:pPr>
            <w:r>
              <w:rPr>
                <w:rFonts w:ascii="Arial" w:hAnsi="Arial"/>
                <w:color w:val="000000"/>
              </w:rPr>
              <w:t>M</w:t>
            </w:r>
          </w:p>
        </w:tc>
      </w:tr>
      <w:tr w:rsidR="003E0A6D" w:rsidRPr="0013186C" w14:paraId="64620E96"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067DC8DE" w14:textId="46A77FC4" w:rsidR="003E0A6D" w:rsidRPr="0013186C" w:rsidRDefault="003E0A6D" w:rsidP="003E0A6D">
            <w:pPr>
              <w:rPr>
                <w:rFonts w:ascii="Arial" w:hAnsi="Arial"/>
                <w:color w:val="000000"/>
                <w:szCs w:val="22"/>
              </w:rPr>
            </w:pPr>
            <w:r w:rsidRPr="0051367D">
              <w:rPr>
                <w:rFonts w:ascii="Arial" w:hAnsi="Arial"/>
                <w:color w:val="000000"/>
              </w:rPr>
              <w:t>Dharam</w:t>
            </w:r>
          </w:p>
        </w:tc>
        <w:tc>
          <w:tcPr>
            <w:tcW w:w="1877" w:type="dxa"/>
            <w:tcBorders>
              <w:top w:val="nil"/>
              <w:left w:val="nil"/>
              <w:bottom w:val="single" w:sz="4" w:space="0" w:color="auto"/>
              <w:right w:val="single" w:sz="4" w:space="0" w:color="auto"/>
            </w:tcBorders>
            <w:shd w:val="clear" w:color="auto" w:fill="auto"/>
            <w:noWrap/>
            <w:vAlign w:val="bottom"/>
          </w:tcPr>
          <w:p w14:paraId="228FB2B5" w14:textId="23A7A692" w:rsidR="003E0A6D" w:rsidRPr="0013186C" w:rsidRDefault="003E0A6D" w:rsidP="003E0A6D">
            <w:pPr>
              <w:rPr>
                <w:rFonts w:ascii="Arial" w:hAnsi="Arial"/>
                <w:color w:val="000000"/>
                <w:szCs w:val="22"/>
              </w:rPr>
            </w:pPr>
            <w:r w:rsidRPr="0051367D">
              <w:rPr>
                <w:rFonts w:ascii="Arial" w:hAnsi="Arial"/>
                <w:color w:val="000000"/>
              </w:rPr>
              <w:t>Vir</w:t>
            </w:r>
          </w:p>
        </w:tc>
        <w:tc>
          <w:tcPr>
            <w:tcW w:w="4155" w:type="dxa"/>
            <w:tcBorders>
              <w:top w:val="nil"/>
              <w:left w:val="nil"/>
              <w:bottom w:val="single" w:sz="4" w:space="0" w:color="auto"/>
              <w:right w:val="single" w:sz="4" w:space="0" w:color="auto"/>
            </w:tcBorders>
            <w:shd w:val="clear" w:color="auto" w:fill="auto"/>
            <w:noWrap/>
            <w:vAlign w:val="bottom"/>
          </w:tcPr>
          <w:p w14:paraId="7DC79D38" w14:textId="3B8C1D70" w:rsidR="003E0A6D" w:rsidRPr="0013186C" w:rsidRDefault="003E0A6D" w:rsidP="003E0A6D">
            <w:pPr>
              <w:rPr>
                <w:rFonts w:ascii="Arial" w:hAnsi="Arial"/>
                <w:color w:val="000000"/>
                <w:szCs w:val="22"/>
              </w:rPr>
            </w:pPr>
            <w:r w:rsidRPr="0051367D">
              <w:rPr>
                <w:rFonts w:ascii="Arial" w:hAnsi="Arial"/>
                <w:color w:val="000000"/>
              </w:rPr>
              <w:t>Prolec Energy</w:t>
            </w:r>
          </w:p>
        </w:tc>
        <w:tc>
          <w:tcPr>
            <w:tcW w:w="1440" w:type="dxa"/>
            <w:tcBorders>
              <w:top w:val="nil"/>
              <w:left w:val="nil"/>
              <w:bottom w:val="single" w:sz="4" w:space="0" w:color="auto"/>
              <w:right w:val="single" w:sz="12" w:space="0" w:color="auto"/>
            </w:tcBorders>
            <w:shd w:val="clear" w:color="auto" w:fill="auto"/>
            <w:noWrap/>
            <w:vAlign w:val="bottom"/>
          </w:tcPr>
          <w:p w14:paraId="6DE77AE1" w14:textId="303FED02" w:rsidR="003E0A6D" w:rsidRPr="0013186C" w:rsidRDefault="003E0A6D" w:rsidP="003E0A6D">
            <w:pPr>
              <w:jc w:val="center"/>
              <w:rPr>
                <w:rFonts w:ascii="Arial" w:hAnsi="Arial"/>
                <w:color w:val="000000"/>
                <w:szCs w:val="22"/>
              </w:rPr>
            </w:pPr>
            <w:r w:rsidRPr="0051367D">
              <w:rPr>
                <w:rFonts w:ascii="Arial" w:hAnsi="Arial"/>
                <w:color w:val="000000"/>
              </w:rPr>
              <w:t>M</w:t>
            </w:r>
          </w:p>
        </w:tc>
      </w:tr>
      <w:tr w:rsidR="003E0A6D" w:rsidRPr="0013186C" w14:paraId="4D9F30B0"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20D66C48" w14:textId="4A136B35" w:rsidR="003E0A6D" w:rsidRPr="0013186C" w:rsidRDefault="003E0A6D" w:rsidP="003E0A6D">
            <w:pPr>
              <w:rPr>
                <w:rFonts w:ascii="Arial" w:hAnsi="Arial"/>
                <w:color w:val="000000"/>
                <w:szCs w:val="22"/>
              </w:rPr>
            </w:pPr>
            <w:r w:rsidRPr="003B3CFF">
              <w:rPr>
                <w:rFonts w:ascii="Arial" w:hAnsi="Arial"/>
                <w:color w:val="000000"/>
              </w:rPr>
              <w:t>Dominique</w:t>
            </w:r>
          </w:p>
        </w:tc>
        <w:tc>
          <w:tcPr>
            <w:tcW w:w="1877" w:type="dxa"/>
            <w:tcBorders>
              <w:top w:val="nil"/>
              <w:left w:val="nil"/>
              <w:bottom w:val="single" w:sz="4" w:space="0" w:color="auto"/>
              <w:right w:val="single" w:sz="4" w:space="0" w:color="auto"/>
            </w:tcBorders>
            <w:shd w:val="clear" w:color="auto" w:fill="auto"/>
            <w:noWrap/>
            <w:vAlign w:val="bottom"/>
          </w:tcPr>
          <w:p w14:paraId="5D04CD30" w14:textId="5F28C7EB" w:rsidR="003E0A6D" w:rsidRPr="0013186C" w:rsidRDefault="003E0A6D" w:rsidP="003E0A6D">
            <w:pPr>
              <w:rPr>
                <w:rFonts w:ascii="Arial" w:hAnsi="Arial"/>
                <w:color w:val="000000"/>
                <w:szCs w:val="22"/>
              </w:rPr>
            </w:pPr>
            <w:r w:rsidRPr="003B3CFF">
              <w:rPr>
                <w:rFonts w:ascii="Arial" w:hAnsi="Arial"/>
                <w:color w:val="000000"/>
              </w:rPr>
              <w:t>Violette</w:t>
            </w:r>
          </w:p>
        </w:tc>
        <w:tc>
          <w:tcPr>
            <w:tcW w:w="4155" w:type="dxa"/>
            <w:tcBorders>
              <w:top w:val="nil"/>
              <w:left w:val="nil"/>
              <w:bottom w:val="single" w:sz="4" w:space="0" w:color="auto"/>
              <w:right w:val="single" w:sz="4" w:space="0" w:color="auto"/>
            </w:tcBorders>
            <w:shd w:val="clear" w:color="auto" w:fill="auto"/>
            <w:noWrap/>
            <w:vAlign w:val="bottom"/>
          </w:tcPr>
          <w:p w14:paraId="1C408BC6" w14:textId="6CFFA73F" w:rsidR="003E0A6D" w:rsidRPr="0013186C" w:rsidRDefault="003E0A6D" w:rsidP="003E0A6D">
            <w:pPr>
              <w:rPr>
                <w:rFonts w:ascii="Arial" w:hAnsi="Arial"/>
                <w:color w:val="000000"/>
                <w:szCs w:val="22"/>
              </w:rPr>
            </w:pPr>
            <w:r w:rsidRPr="003B3CFF">
              <w:rPr>
                <w:rFonts w:ascii="Arial" w:hAnsi="Arial"/>
                <w:color w:val="000000"/>
              </w:rPr>
              <w:t>Nomos Systems</w:t>
            </w:r>
          </w:p>
        </w:tc>
        <w:tc>
          <w:tcPr>
            <w:tcW w:w="1440" w:type="dxa"/>
            <w:tcBorders>
              <w:top w:val="nil"/>
              <w:left w:val="nil"/>
              <w:bottom w:val="single" w:sz="4" w:space="0" w:color="auto"/>
              <w:right w:val="single" w:sz="12" w:space="0" w:color="auto"/>
            </w:tcBorders>
            <w:shd w:val="clear" w:color="auto" w:fill="auto"/>
            <w:noWrap/>
            <w:vAlign w:val="bottom"/>
          </w:tcPr>
          <w:p w14:paraId="733EDC88" w14:textId="318CC0EA"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6F4D53E8"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6F1B9D56" w14:textId="2A5A6F95" w:rsidR="003E0A6D" w:rsidRPr="0013186C" w:rsidRDefault="003E0A6D" w:rsidP="003E0A6D">
            <w:pPr>
              <w:rPr>
                <w:rFonts w:ascii="Arial" w:hAnsi="Arial"/>
                <w:color w:val="000000"/>
                <w:szCs w:val="22"/>
              </w:rPr>
            </w:pPr>
            <w:r w:rsidRPr="003B3CFF">
              <w:rPr>
                <w:rFonts w:ascii="Arial" w:hAnsi="Arial"/>
                <w:color w:val="000000"/>
              </w:rPr>
              <w:t xml:space="preserve">Alan </w:t>
            </w:r>
          </w:p>
        </w:tc>
        <w:tc>
          <w:tcPr>
            <w:tcW w:w="1877" w:type="dxa"/>
            <w:tcBorders>
              <w:top w:val="nil"/>
              <w:left w:val="nil"/>
              <w:bottom w:val="single" w:sz="4" w:space="0" w:color="auto"/>
              <w:right w:val="single" w:sz="4" w:space="0" w:color="auto"/>
            </w:tcBorders>
            <w:shd w:val="clear" w:color="auto" w:fill="auto"/>
            <w:noWrap/>
            <w:vAlign w:val="bottom"/>
            <w:hideMark/>
          </w:tcPr>
          <w:p w14:paraId="116FDE70" w14:textId="032E97B4" w:rsidR="003E0A6D" w:rsidRPr="0013186C" w:rsidRDefault="003E0A6D" w:rsidP="003E0A6D">
            <w:pPr>
              <w:rPr>
                <w:rFonts w:ascii="Arial" w:hAnsi="Arial"/>
                <w:color w:val="000000"/>
                <w:szCs w:val="22"/>
              </w:rPr>
            </w:pPr>
            <w:r w:rsidRPr="003B3CFF">
              <w:rPr>
                <w:rFonts w:ascii="Arial" w:hAnsi="Arial"/>
                <w:color w:val="000000"/>
              </w:rPr>
              <w:t>Washburn</w:t>
            </w:r>
          </w:p>
        </w:tc>
        <w:tc>
          <w:tcPr>
            <w:tcW w:w="4155" w:type="dxa"/>
            <w:tcBorders>
              <w:top w:val="nil"/>
              <w:left w:val="nil"/>
              <w:bottom w:val="single" w:sz="4" w:space="0" w:color="auto"/>
              <w:right w:val="single" w:sz="4" w:space="0" w:color="auto"/>
            </w:tcBorders>
            <w:shd w:val="clear" w:color="auto" w:fill="auto"/>
            <w:noWrap/>
            <w:vAlign w:val="bottom"/>
            <w:hideMark/>
          </w:tcPr>
          <w:p w14:paraId="0BB51B46" w14:textId="6B48D4A5" w:rsidR="003E0A6D" w:rsidRPr="0013186C" w:rsidRDefault="003E0A6D" w:rsidP="003E0A6D">
            <w:pPr>
              <w:rPr>
                <w:rFonts w:ascii="Arial" w:hAnsi="Arial"/>
                <w:color w:val="000000"/>
                <w:szCs w:val="22"/>
              </w:rPr>
            </w:pPr>
            <w:r w:rsidRPr="003B3CFF">
              <w:rPr>
                <w:rFonts w:ascii="Arial" w:hAnsi="Arial"/>
                <w:color w:val="000000"/>
              </w:rPr>
              <w:t>Burns &amp; McDonnell</w:t>
            </w:r>
          </w:p>
        </w:tc>
        <w:tc>
          <w:tcPr>
            <w:tcW w:w="1440" w:type="dxa"/>
            <w:tcBorders>
              <w:top w:val="nil"/>
              <w:left w:val="nil"/>
              <w:bottom w:val="single" w:sz="4" w:space="0" w:color="auto"/>
              <w:right w:val="single" w:sz="12" w:space="0" w:color="auto"/>
            </w:tcBorders>
            <w:shd w:val="clear" w:color="auto" w:fill="auto"/>
            <w:noWrap/>
            <w:vAlign w:val="bottom"/>
          </w:tcPr>
          <w:p w14:paraId="3DE402D4" w14:textId="3E6E7F41" w:rsidR="003E0A6D" w:rsidRPr="0013186C" w:rsidRDefault="003E0A6D" w:rsidP="003E0A6D">
            <w:pPr>
              <w:jc w:val="center"/>
              <w:rPr>
                <w:rFonts w:ascii="Arial" w:hAnsi="Arial"/>
                <w:color w:val="000000"/>
                <w:szCs w:val="22"/>
              </w:rPr>
            </w:pPr>
            <w:r w:rsidRPr="003B3CFF">
              <w:rPr>
                <w:rFonts w:ascii="Arial" w:hAnsi="Arial"/>
                <w:color w:val="000000"/>
              </w:rPr>
              <w:t>M</w:t>
            </w:r>
          </w:p>
        </w:tc>
      </w:tr>
      <w:tr w:rsidR="003E0A6D" w:rsidRPr="0013186C" w14:paraId="0ABA8BAC"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hideMark/>
          </w:tcPr>
          <w:p w14:paraId="0498E3C5" w14:textId="26616464" w:rsidR="003E0A6D" w:rsidRPr="0013186C" w:rsidRDefault="003E0A6D" w:rsidP="003E0A6D">
            <w:pPr>
              <w:rPr>
                <w:rFonts w:ascii="Arial" w:hAnsi="Arial"/>
                <w:color w:val="000000"/>
                <w:szCs w:val="22"/>
              </w:rPr>
            </w:pPr>
            <w:r w:rsidRPr="003B3CFF">
              <w:rPr>
                <w:rFonts w:ascii="Arial" w:hAnsi="Arial"/>
                <w:color w:val="000000"/>
              </w:rPr>
              <w:t xml:space="preserve">Drew </w:t>
            </w:r>
          </w:p>
        </w:tc>
        <w:tc>
          <w:tcPr>
            <w:tcW w:w="1877" w:type="dxa"/>
            <w:tcBorders>
              <w:top w:val="nil"/>
              <w:left w:val="nil"/>
              <w:bottom w:val="single" w:sz="4" w:space="0" w:color="auto"/>
              <w:right w:val="single" w:sz="4" w:space="0" w:color="auto"/>
            </w:tcBorders>
            <w:shd w:val="clear" w:color="auto" w:fill="auto"/>
            <w:noWrap/>
            <w:vAlign w:val="bottom"/>
            <w:hideMark/>
          </w:tcPr>
          <w:p w14:paraId="7866B309" w14:textId="3A22F219" w:rsidR="003E0A6D" w:rsidRPr="0013186C" w:rsidRDefault="003E0A6D" w:rsidP="003E0A6D">
            <w:pPr>
              <w:rPr>
                <w:rFonts w:ascii="Arial" w:hAnsi="Arial"/>
                <w:color w:val="000000"/>
                <w:szCs w:val="22"/>
              </w:rPr>
            </w:pPr>
            <w:r w:rsidRPr="003B3CFF">
              <w:rPr>
                <w:rFonts w:ascii="Arial" w:hAnsi="Arial"/>
                <w:color w:val="000000"/>
              </w:rPr>
              <w:t>Welton</w:t>
            </w:r>
          </w:p>
        </w:tc>
        <w:tc>
          <w:tcPr>
            <w:tcW w:w="4155" w:type="dxa"/>
            <w:tcBorders>
              <w:top w:val="nil"/>
              <w:left w:val="nil"/>
              <w:bottom w:val="single" w:sz="4" w:space="0" w:color="auto"/>
              <w:right w:val="single" w:sz="4" w:space="0" w:color="auto"/>
            </w:tcBorders>
            <w:shd w:val="clear" w:color="auto" w:fill="auto"/>
            <w:noWrap/>
            <w:vAlign w:val="bottom"/>
            <w:hideMark/>
          </w:tcPr>
          <w:p w14:paraId="16EF627F" w14:textId="64B6ADD4" w:rsidR="003E0A6D" w:rsidRPr="0013186C" w:rsidRDefault="003E0A6D" w:rsidP="003E0A6D">
            <w:pPr>
              <w:rPr>
                <w:rFonts w:ascii="Arial" w:hAnsi="Arial"/>
                <w:color w:val="000000"/>
                <w:szCs w:val="22"/>
              </w:rPr>
            </w:pPr>
            <w:r w:rsidRPr="003B3CFF">
              <w:rPr>
                <w:rFonts w:ascii="Arial" w:hAnsi="Arial"/>
                <w:color w:val="000000"/>
              </w:rPr>
              <w:t>Intellirent</w:t>
            </w:r>
          </w:p>
        </w:tc>
        <w:tc>
          <w:tcPr>
            <w:tcW w:w="1440" w:type="dxa"/>
            <w:tcBorders>
              <w:top w:val="nil"/>
              <w:left w:val="nil"/>
              <w:bottom w:val="single" w:sz="4" w:space="0" w:color="auto"/>
              <w:right w:val="single" w:sz="12" w:space="0" w:color="auto"/>
            </w:tcBorders>
            <w:shd w:val="clear" w:color="auto" w:fill="auto"/>
            <w:noWrap/>
            <w:vAlign w:val="bottom"/>
          </w:tcPr>
          <w:p w14:paraId="78A27049" w14:textId="20EEFC59"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25EADA4E"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318CEF5F" w14:textId="2580C001" w:rsidR="003E0A6D" w:rsidRPr="0013186C" w:rsidRDefault="003E0A6D" w:rsidP="003E0A6D">
            <w:pPr>
              <w:rPr>
                <w:rFonts w:ascii="Arial" w:hAnsi="Arial"/>
                <w:color w:val="000000"/>
                <w:szCs w:val="22"/>
              </w:rPr>
            </w:pPr>
            <w:r w:rsidRPr="003B3CFF">
              <w:rPr>
                <w:rFonts w:ascii="Arial" w:hAnsi="Arial"/>
                <w:color w:val="000000"/>
              </w:rPr>
              <w:t>Peter</w:t>
            </w:r>
          </w:p>
        </w:tc>
        <w:tc>
          <w:tcPr>
            <w:tcW w:w="1877" w:type="dxa"/>
            <w:tcBorders>
              <w:top w:val="nil"/>
              <w:left w:val="nil"/>
              <w:bottom w:val="single" w:sz="4" w:space="0" w:color="auto"/>
              <w:right w:val="single" w:sz="4" w:space="0" w:color="auto"/>
            </w:tcBorders>
            <w:shd w:val="clear" w:color="auto" w:fill="auto"/>
            <w:noWrap/>
            <w:vAlign w:val="bottom"/>
          </w:tcPr>
          <w:p w14:paraId="06C7D799" w14:textId="1A3D383E" w:rsidR="003E0A6D" w:rsidRPr="0013186C" w:rsidRDefault="003E0A6D" w:rsidP="003E0A6D">
            <w:pPr>
              <w:rPr>
                <w:rFonts w:ascii="Arial" w:hAnsi="Arial"/>
                <w:color w:val="000000"/>
                <w:szCs w:val="22"/>
              </w:rPr>
            </w:pPr>
            <w:r w:rsidRPr="003B3CFF">
              <w:rPr>
                <w:rFonts w:ascii="Arial" w:hAnsi="Arial"/>
                <w:color w:val="000000"/>
              </w:rPr>
              <w:t>Werelius</w:t>
            </w:r>
          </w:p>
        </w:tc>
        <w:tc>
          <w:tcPr>
            <w:tcW w:w="4155" w:type="dxa"/>
            <w:tcBorders>
              <w:top w:val="nil"/>
              <w:left w:val="nil"/>
              <w:bottom w:val="single" w:sz="4" w:space="0" w:color="auto"/>
              <w:right w:val="single" w:sz="4" w:space="0" w:color="auto"/>
            </w:tcBorders>
            <w:shd w:val="clear" w:color="auto" w:fill="auto"/>
            <w:noWrap/>
            <w:vAlign w:val="bottom"/>
          </w:tcPr>
          <w:p w14:paraId="3BA6B205" w14:textId="4A049139" w:rsidR="003E0A6D" w:rsidRPr="0013186C" w:rsidRDefault="003E0A6D" w:rsidP="003E0A6D">
            <w:pPr>
              <w:rPr>
                <w:rFonts w:ascii="Arial" w:hAnsi="Arial"/>
                <w:color w:val="000000"/>
                <w:szCs w:val="22"/>
              </w:rPr>
            </w:pPr>
            <w:r w:rsidRPr="003B3CFF">
              <w:rPr>
                <w:rFonts w:ascii="Arial" w:hAnsi="Arial"/>
                <w:color w:val="000000"/>
              </w:rPr>
              <w:t>Megger</w:t>
            </w:r>
          </w:p>
        </w:tc>
        <w:tc>
          <w:tcPr>
            <w:tcW w:w="1440" w:type="dxa"/>
            <w:tcBorders>
              <w:top w:val="nil"/>
              <w:left w:val="nil"/>
              <w:bottom w:val="single" w:sz="4" w:space="0" w:color="auto"/>
              <w:right w:val="single" w:sz="12" w:space="0" w:color="auto"/>
            </w:tcBorders>
            <w:shd w:val="clear" w:color="auto" w:fill="auto"/>
            <w:noWrap/>
            <w:vAlign w:val="bottom"/>
          </w:tcPr>
          <w:p w14:paraId="05082E74" w14:textId="4BFA272B"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56F1B7F0" w14:textId="77777777" w:rsidTr="0064669A">
        <w:trPr>
          <w:trHeight w:val="29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5A4B9" w14:textId="3BEF7021" w:rsidR="003E0A6D" w:rsidRPr="0013186C" w:rsidRDefault="003E0A6D" w:rsidP="003E0A6D">
            <w:pPr>
              <w:rPr>
                <w:rFonts w:ascii="Arial" w:hAnsi="Arial"/>
                <w:color w:val="000000"/>
                <w:szCs w:val="22"/>
              </w:rPr>
            </w:pPr>
            <w:r w:rsidRPr="003B3CFF">
              <w:rPr>
                <w:rFonts w:ascii="Arial" w:hAnsi="Arial"/>
                <w:color w:val="000000"/>
              </w:rPr>
              <w:t>Stephan</w:t>
            </w:r>
          </w:p>
        </w:tc>
        <w:tc>
          <w:tcPr>
            <w:tcW w:w="1877" w:type="dxa"/>
            <w:tcBorders>
              <w:top w:val="single" w:sz="4" w:space="0" w:color="auto"/>
              <w:left w:val="nil"/>
              <w:bottom w:val="single" w:sz="4" w:space="0" w:color="auto"/>
              <w:right w:val="single" w:sz="4" w:space="0" w:color="auto"/>
            </w:tcBorders>
            <w:shd w:val="clear" w:color="auto" w:fill="auto"/>
            <w:noWrap/>
            <w:vAlign w:val="bottom"/>
          </w:tcPr>
          <w:p w14:paraId="624D247F" w14:textId="77242053" w:rsidR="003E0A6D" w:rsidRPr="0013186C" w:rsidRDefault="003E0A6D" w:rsidP="003E0A6D">
            <w:pPr>
              <w:rPr>
                <w:rFonts w:ascii="Arial" w:hAnsi="Arial"/>
                <w:color w:val="000000"/>
                <w:szCs w:val="22"/>
              </w:rPr>
            </w:pPr>
            <w:r w:rsidRPr="003B3CFF">
              <w:rPr>
                <w:rFonts w:ascii="Arial" w:hAnsi="Arial"/>
                <w:color w:val="000000"/>
              </w:rPr>
              <w:t>Wirth</w:t>
            </w:r>
          </w:p>
        </w:tc>
        <w:tc>
          <w:tcPr>
            <w:tcW w:w="4155" w:type="dxa"/>
            <w:tcBorders>
              <w:top w:val="single" w:sz="4" w:space="0" w:color="auto"/>
              <w:left w:val="nil"/>
              <w:bottom w:val="single" w:sz="4" w:space="0" w:color="auto"/>
              <w:right w:val="single" w:sz="4" w:space="0" w:color="auto"/>
            </w:tcBorders>
            <w:shd w:val="clear" w:color="auto" w:fill="auto"/>
            <w:noWrap/>
            <w:vAlign w:val="bottom"/>
          </w:tcPr>
          <w:p w14:paraId="447E0D6E" w14:textId="51A1BD0C" w:rsidR="003E0A6D" w:rsidRPr="0013186C" w:rsidRDefault="003E0A6D" w:rsidP="003E0A6D">
            <w:pPr>
              <w:rPr>
                <w:rFonts w:ascii="Arial" w:hAnsi="Arial"/>
                <w:color w:val="000000"/>
                <w:szCs w:val="22"/>
              </w:rPr>
            </w:pPr>
            <w:r w:rsidRPr="003B3CFF">
              <w:rPr>
                <w:rFonts w:ascii="Arial" w:hAnsi="Arial"/>
                <w:color w:val="000000"/>
              </w:rPr>
              <w:t>Coil</w:t>
            </w:r>
            <w:r>
              <w:rPr>
                <w:rFonts w:ascii="Arial" w:hAnsi="Arial"/>
                <w:color w:val="000000"/>
              </w:rPr>
              <w:t xml:space="preserve"> I</w:t>
            </w:r>
            <w:r w:rsidRPr="003B3CFF">
              <w:rPr>
                <w:rFonts w:ascii="Arial" w:hAnsi="Arial"/>
                <w:color w:val="000000"/>
              </w:rPr>
              <w:t>nnovation</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32D60104" w14:textId="1DFBDB70"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2457FBA2" w14:textId="77777777" w:rsidTr="0064669A">
        <w:trPr>
          <w:trHeight w:val="290"/>
        </w:trPr>
        <w:tc>
          <w:tcPr>
            <w:tcW w:w="1615" w:type="dxa"/>
            <w:tcBorders>
              <w:top w:val="nil"/>
              <w:left w:val="single" w:sz="12" w:space="0" w:color="auto"/>
              <w:bottom w:val="single" w:sz="4" w:space="0" w:color="auto"/>
              <w:right w:val="single" w:sz="4" w:space="0" w:color="auto"/>
            </w:tcBorders>
            <w:shd w:val="clear" w:color="auto" w:fill="auto"/>
            <w:noWrap/>
            <w:vAlign w:val="bottom"/>
          </w:tcPr>
          <w:p w14:paraId="122A68F4" w14:textId="36657302" w:rsidR="003E0A6D" w:rsidRPr="0013186C" w:rsidRDefault="003E0A6D" w:rsidP="003E0A6D">
            <w:pPr>
              <w:rPr>
                <w:rFonts w:ascii="Arial" w:hAnsi="Arial"/>
                <w:color w:val="000000"/>
                <w:szCs w:val="22"/>
              </w:rPr>
            </w:pPr>
            <w:r w:rsidRPr="0051367D">
              <w:rPr>
                <w:rFonts w:ascii="Arial" w:hAnsi="Arial"/>
                <w:color w:val="000000"/>
              </w:rPr>
              <w:t>Joe</w:t>
            </w:r>
          </w:p>
        </w:tc>
        <w:tc>
          <w:tcPr>
            <w:tcW w:w="1877" w:type="dxa"/>
            <w:tcBorders>
              <w:top w:val="nil"/>
              <w:left w:val="nil"/>
              <w:bottom w:val="single" w:sz="4" w:space="0" w:color="auto"/>
              <w:right w:val="single" w:sz="4" w:space="0" w:color="auto"/>
            </w:tcBorders>
            <w:shd w:val="clear" w:color="auto" w:fill="auto"/>
            <w:noWrap/>
            <w:vAlign w:val="bottom"/>
          </w:tcPr>
          <w:p w14:paraId="0009084D" w14:textId="48ABE169" w:rsidR="003E0A6D" w:rsidRPr="0013186C" w:rsidRDefault="003E0A6D" w:rsidP="003E0A6D">
            <w:pPr>
              <w:rPr>
                <w:rFonts w:ascii="Arial" w:hAnsi="Arial"/>
                <w:color w:val="000000"/>
                <w:szCs w:val="22"/>
              </w:rPr>
            </w:pPr>
            <w:r w:rsidRPr="0051367D">
              <w:rPr>
                <w:rFonts w:ascii="Arial" w:hAnsi="Arial"/>
                <w:color w:val="000000"/>
              </w:rPr>
              <w:t>White</w:t>
            </w:r>
          </w:p>
        </w:tc>
        <w:tc>
          <w:tcPr>
            <w:tcW w:w="4155" w:type="dxa"/>
            <w:tcBorders>
              <w:top w:val="nil"/>
              <w:left w:val="nil"/>
              <w:bottom w:val="single" w:sz="4" w:space="0" w:color="auto"/>
              <w:right w:val="single" w:sz="4" w:space="0" w:color="auto"/>
            </w:tcBorders>
            <w:shd w:val="clear" w:color="auto" w:fill="auto"/>
            <w:noWrap/>
            <w:vAlign w:val="bottom"/>
          </w:tcPr>
          <w:p w14:paraId="7590132A" w14:textId="077E0B4E" w:rsidR="003E0A6D" w:rsidRPr="0013186C" w:rsidRDefault="003E0A6D" w:rsidP="003E0A6D">
            <w:pPr>
              <w:rPr>
                <w:rFonts w:ascii="Arial" w:hAnsi="Arial"/>
                <w:color w:val="000000"/>
                <w:szCs w:val="22"/>
              </w:rPr>
            </w:pPr>
            <w:r w:rsidRPr="0051367D">
              <w:rPr>
                <w:rFonts w:ascii="Arial" w:hAnsi="Arial"/>
                <w:color w:val="000000"/>
              </w:rPr>
              <w:t>Power Engineers</w:t>
            </w:r>
          </w:p>
        </w:tc>
        <w:tc>
          <w:tcPr>
            <w:tcW w:w="1440" w:type="dxa"/>
            <w:tcBorders>
              <w:top w:val="nil"/>
              <w:left w:val="nil"/>
              <w:bottom w:val="single" w:sz="4" w:space="0" w:color="auto"/>
              <w:right w:val="single" w:sz="12" w:space="0" w:color="auto"/>
            </w:tcBorders>
            <w:shd w:val="clear" w:color="auto" w:fill="auto"/>
            <w:noWrap/>
            <w:vAlign w:val="bottom"/>
          </w:tcPr>
          <w:p w14:paraId="333C1E02" w14:textId="395EF9C0" w:rsidR="003E0A6D" w:rsidRPr="0013186C" w:rsidRDefault="003E0A6D" w:rsidP="003E0A6D">
            <w:pPr>
              <w:jc w:val="center"/>
              <w:rPr>
                <w:rFonts w:ascii="Arial" w:hAnsi="Arial"/>
                <w:color w:val="000000"/>
                <w:szCs w:val="22"/>
              </w:rPr>
            </w:pPr>
            <w:r w:rsidRPr="0051367D">
              <w:rPr>
                <w:rFonts w:ascii="Arial" w:hAnsi="Arial"/>
                <w:color w:val="000000"/>
              </w:rPr>
              <w:t>M</w:t>
            </w:r>
          </w:p>
        </w:tc>
      </w:tr>
      <w:tr w:rsidR="003E0A6D" w:rsidRPr="0013186C" w14:paraId="1D610264" w14:textId="77777777" w:rsidTr="0064669A">
        <w:trPr>
          <w:trHeight w:val="29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D4593" w14:textId="145D17E5" w:rsidR="003E0A6D" w:rsidRPr="0013186C" w:rsidRDefault="003E0A6D" w:rsidP="003E0A6D">
            <w:pPr>
              <w:rPr>
                <w:rFonts w:ascii="Arial" w:hAnsi="Arial"/>
                <w:color w:val="000000"/>
                <w:szCs w:val="22"/>
              </w:rPr>
            </w:pPr>
            <w:r w:rsidRPr="0051367D">
              <w:rPr>
                <w:rFonts w:ascii="Arial" w:hAnsi="Arial"/>
                <w:color w:val="000000"/>
              </w:rPr>
              <w:t xml:space="preserve">Trenton </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14:paraId="3B42FC6F" w14:textId="59EFC63C" w:rsidR="003E0A6D" w:rsidRPr="0013186C" w:rsidRDefault="003E0A6D" w:rsidP="003E0A6D">
            <w:pPr>
              <w:rPr>
                <w:rFonts w:ascii="Arial" w:hAnsi="Arial"/>
                <w:color w:val="000000"/>
                <w:szCs w:val="22"/>
              </w:rPr>
            </w:pPr>
            <w:r w:rsidRPr="0051367D">
              <w:rPr>
                <w:rFonts w:ascii="Arial" w:hAnsi="Arial"/>
                <w:color w:val="000000"/>
              </w:rPr>
              <w:t>Williams</w:t>
            </w:r>
          </w:p>
        </w:tc>
        <w:tc>
          <w:tcPr>
            <w:tcW w:w="4155" w:type="dxa"/>
            <w:tcBorders>
              <w:top w:val="single" w:sz="4" w:space="0" w:color="auto"/>
              <w:left w:val="nil"/>
              <w:bottom w:val="single" w:sz="4" w:space="0" w:color="auto"/>
              <w:right w:val="single" w:sz="4" w:space="0" w:color="auto"/>
            </w:tcBorders>
            <w:shd w:val="clear" w:color="auto" w:fill="auto"/>
            <w:noWrap/>
            <w:vAlign w:val="bottom"/>
            <w:hideMark/>
          </w:tcPr>
          <w:p w14:paraId="13DAF49C" w14:textId="0E407AF0" w:rsidR="003E0A6D" w:rsidRPr="0013186C" w:rsidRDefault="003E0A6D" w:rsidP="003E0A6D">
            <w:pPr>
              <w:rPr>
                <w:rFonts w:ascii="Arial" w:hAnsi="Arial"/>
                <w:color w:val="000000"/>
                <w:szCs w:val="22"/>
              </w:rPr>
            </w:pPr>
            <w:r w:rsidRPr="0051367D">
              <w:rPr>
                <w:rFonts w:ascii="Arial" w:hAnsi="Arial"/>
                <w:color w:val="000000"/>
              </w:rPr>
              <w:t xml:space="preserve">Advanced Power Technologies </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51E6C6AF" w14:textId="092030A3" w:rsidR="003E0A6D" w:rsidRPr="0013186C" w:rsidRDefault="003E0A6D" w:rsidP="003E0A6D">
            <w:pPr>
              <w:jc w:val="center"/>
              <w:rPr>
                <w:rFonts w:ascii="Arial" w:hAnsi="Arial"/>
                <w:color w:val="000000"/>
                <w:szCs w:val="22"/>
              </w:rPr>
            </w:pPr>
            <w:r w:rsidRPr="0051367D">
              <w:rPr>
                <w:rFonts w:ascii="Arial" w:hAnsi="Arial"/>
                <w:color w:val="000000"/>
              </w:rPr>
              <w:t>M</w:t>
            </w:r>
          </w:p>
        </w:tc>
      </w:tr>
      <w:tr w:rsidR="003E0A6D" w:rsidRPr="0013186C" w14:paraId="5A7181EB" w14:textId="77777777" w:rsidTr="0064669A">
        <w:trPr>
          <w:trHeight w:val="29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56F80" w14:textId="36BAF7C0" w:rsidR="003E0A6D" w:rsidRPr="0013186C" w:rsidRDefault="003E0A6D" w:rsidP="003E0A6D">
            <w:pPr>
              <w:rPr>
                <w:rFonts w:ascii="Arial" w:hAnsi="Arial"/>
                <w:color w:val="000000"/>
                <w:szCs w:val="22"/>
              </w:rPr>
            </w:pPr>
            <w:r w:rsidRPr="003B3CFF">
              <w:rPr>
                <w:rFonts w:ascii="Arial" w:hAnsi="Arial"/>
                <w:color w:val="000000"/>
              </w:rPr>
              <w:t>Deanna</w:t>
            </w:r>
          </w:p>
        </w:tc>
        <w:tc>
          <w:tcPr>
            <w:tcW w:w="1877" w:type="dxa"/>
            <w:tcBorders>
              <w:top w:val="single" w:sz="4" w:space="0" w:color="auto"/>
              <w:left w:val="nil"/>
              <w:bottom w:val="single" w:sz="4" w:space="0" w:color="auto"/>
              <w:right w:val="single" w:sz="4" w:space="0" w:color="auto"/>
            </w:tcBorders>
            <w:shd w:val="clear" w:color="auto" w:fill="auto"/>
            <w:noWrap/>
            <w:vAlign w:val="bottom"/>
          </w:tcPr>
          <w:p w14:paraId="3EB34BAE" w14:textId="718D1E51" w:rsidR="003E0A6D" w:rsidRPr="0013186C" w:rsidRDefault="003E0A6D" w:rsidP="003E0A6D">
            <w:pPr>
              <w:rPr>
                <w:rFonts w:ascii="Arial" w:hAnsi="Arial"/>
                <w:color w:val="000000"/>
                <w:szCs w:val="22"/>
              </w:rPr>
            </w:pPr>
            <w:r w:rsidRPr="003B3CFF">
              <w:rPr>
                <w:rFonts w:ascii="Arial" w:hAnsi="Arial"/>
                <w:color w:val="000000"/>
              </w:rPr>
              <w:t>Woods</w:t>
            </w:r>
          </w:p>
        </w:tc>
        <w:tc>
          <w:tcPr>
            <w:tcW w:w="4155" w:type="dxa"/>
            <w:tcBorders>
              <w:top w:val="single" w:sz="4" w:space="0" w:color="auto"/>
              <w:left w:val="nil"/>
              <w:bottom w:val="single" w:sz="4" w:space="0" w:color="auto"/>
              <w:right w:val="single" w:sz="4" w:space="0" w:color="auto"/>
            </w:tcBorders>
            <w:shd w:val="clear" w:color="auto" w:fill="auto"/>
            <w:noWrap/>
            <w:vAlign w:val="bottom"/>
          </w:tcPr>
          <w:p w14:paraId="7F6B254E" w14:textId="6674025B" w:rsidR="003E0A6D" w:rsidRPr="0013186C" w:rsidRDefault="003E0A6D" w:rsidP="003E0A6D">
            <w:pPr>
              <w:rPr>
                <w:rFonts w:ascii="Arial" w:hAnsi="Arial"/>
                <w:color w:val="000000"/>
                <w:szCs w:val="22"/>
              </w:rPr>
            </w:pPr>
            <w:r w:rsidRPr="003B3CFF">
              <w:rPr>
                <w:rFonts w:ascii="Arial" w:hAnsi="Arial"/>
                <w:color w:val="000000"/>
              </w:rPr>
              <w:t>Quanta Services</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4C830C09" w14:textId="791EAC32" w:rsidR="003E0A6D" w:rsidRPr="0013186C" w:rsidRDefault="003E0A6D" w:rsidP="003E0A6D">
            <w:pPr>
              <w:jc w:val="center"/>
              <w:rPr>
                <w:rFonts w:ascii="Arial" w:hAnsi="Arial"/>
                <w:color w:val="000000"/>
                <w:szCs w:val="22"/>
              </w:rPr>
            </w:pPr>
            <w:r w:rsidRPr="003B3CFF">
              <w:rPr>
                <w:rFonts w:ascii="Arial" w:hAnsi="Arial"/>
                <w:color w:val="000000"/>
              </w:rPr>
              <w:t>G</w:t>
            </w:r>
          </w:p>
        </w:tc>
      </w:tr>
      <w:tr w:rsidR="003E0A6D" w:rsidRPr="0013186C" w14:paraId="18500265" w14:textId="77777777" w:rsidTr="0064669A">
        <w:trPr>
          <w:trHeight w:val="300"/>
        </w:trPr>
        <w:tc>
          <w:tcPr>
            <w:tcW w:w="1615" w:type="dxa"/>
            <w:tcBorders>
              <w:top w:val="nil"/>
              <w:left w:val="single" w:sz="12" w:space="0" w:color="auto"/>
              <w:bottom w:val="single" w:sz="12" w:space="0" w:color="auto"/>
              <w:right w:val="single" w:sz="4" w:space="0" w:color="auto"/>
            </w:tcBorders>
            <w:shd w:val="clear" w:color="auto" w:fill="auto"/>
            <w:noWrap/>
            <w:vAlign w:val="bottom"/>
            <w:hideMark/>
          </w:tcPr>
          <w:p w14:paraId="4F920D9B" w14:textId="0BA878A0" w:rsidR="003E0A6D" w:rsidRPr="0013186C" w:rsidRDefault="003E0A6D" w:rsidP="003E0A6D">
            <w:pPr>
              <w:rPr>
                <w:rFonts w:ascii="Arial" w:hAnsi="Arial"/>
                <w:color w:val="000000"/>
                <w:szCs w:val="22"/>
              </w:rPr>
            </w:pPr>
            <w:r w:rsidRPr="0051367D">
              <w:rPr>
                <w:rFonts w:ascii="Arial" w:hAnsi="Arial"/>
                <w:color w:val="000000"/>
              </w:rPr>
              <w:t xml:space="preserve">Jeffrey </w:t>
            </w:r>
          </w:p>
        </w:tc>
        <w:tc>
          <w:tcPr>
            <w:tcW w:w="1877" w:type="dxa"/>
            <w:tcBorders>
              <w:top w:val="nil"/>
              <w:left w:val="nil"/>
              <w:bottom w:val="single" w:sz="12" w:space="0" w:color="auto"/>
              <w:right w:val="single" w:sz="4" w:space="0" w:color="auto"/>
            </w:tcBorders>
            <w:shd w:val="clear" w:color="auto" w:fill="auto"/>
            <w:noWrap/>
            <w:vAlign w:val="bottom"/>
            <w:hideMark/>
          </w:tcPr>
          <w:p w14:paraId="3120C91A" w14:textId="77EC2329" w:rsidR="003E0A6D" w:rsidRPr="0013186C" w:rsidRDefault="003E0A6D" w:rsidP="003E0A6D">
            <w:pPr>
              <w:rPr>
                <w:rFonts w:ascii="Arial" w:hAnsi="Arial"/>
                <w:color w:val="000000"/>
                <w:szCs w:val="22"/>
              </w:rPr>
            </w:pPr>
            <w:r w:rsidRPr="0051367D">
              <w:rPr>
                <w:rFonts w:ascii="Arial" w:hAnsi="Arial"/>
                <w:color w:val="000000"/>
              </w:rPr>
              <w:t>Wright</w:t>
            </w:r>
          </w:p>
        </w:tc>
        <w:tc>
          <w:tcPr>
            <w:tcW w:w="4155" w:type="dxa"/>
            <w:tcBorders>
              <w:top w:val="nil"/>
              <w:left w:val="nil"/>
              <w:bottom w:val="single" w:sz="12" w:space="0" w:color="auto"/>
              <w:right w:val="single" w:sz="4" w:space="0" w:color="auto"/>
            </w:tcBorders>
            <w:shd w:val="clear" w:color="auto" w:fill="auto"/>
            <w:noWrap/>
            <w:vAlign w:val="bottom"/>
            <w:hideMark/>
          </w:tcPr>
          <w:p w14:paraId="51CFC376" w14:textId="605A83F0" w:rsidR="003E0A6D" w:rsidRPr="0013186C" w:rsidRDefault="003E0A6D" w:rsidP="003E0A6D">
            <w:pPr>
              <w:rPr>
                <w:rFonts w:ascii="Arial" w:hAnsi="Arial"/>
                <w:color w:val="000000"/>
                <w:szCs w:val="22"/>
              </w:rPr>
            </w:pPr>
            <w:r w:rsidRPr="0051367D">
              <w:rPr>
                <w:rFonts w:ascii="Arial" w:hAnsi="Arial"/>
                <w:color w:val="000000"/>
              </w:rPr>
              <w:t>Duquesne Light</w:t>
            </w:r>
          </w:p>
        </w:tc>
        <w:tc>
          <w:tcPr>
            <w:tcW w:w="1440" w:type="dxa"/>
            <w:tcBorders>
              <w:top w:val="nil"/>
              <w:left w:val="nil"/>
              <w:bottom w:val="single" w:sz="12" w:space="0" w:color="auto"/>
              <w:right w:val="single" w:sz="12" w:space="0" w:color="auto"/>
            </w:tcBorders>
            <w:shd w:val="clear" w:color="auto" w:fill="auto"/>
            <w:noWrap/>
            <w:vAlign w:val="bottom"/>
          </w:tcPr>
          <w:p w14:paraId="2A8A579E" w14:textId="74AE22A6" w:rsidR="003E0A6D" w:rsidRPr="0013186C" w:rsidRDefault="003E0A6D" w:rsidP="003E0A6D">
            <w:pPr>
              <w:jc w:val="center"/>
              <w:rPr>
                <w:rFonts w:ascii="Arial" w:hAnsi="Arial"/>
                <w:color w:val="000000"/>
                <w:szCs w:val="22"/>
              </w:rPr>
            </w:pPr>
            <w:r w:rsidRPr="0051367D">
              <w:rPr>
                <w:rFonts w:ascii="Arial" w:hAnsi="Arial"/>
                <w:color w:val="000000"/>
              </w:rPr>
              <w:t>M</w:t>
            </w:r>
          </w:p>
        </w:tc>
      </w:tr>
      <w:tr w:rsidR="003E0A6D" w:rsidRPr="0013186C" w14:paraId="4961603D" w14:textId="77777777" w:rsidTr="0064669A">
        <w:trPr>
          <w:trHeight w:val="300"/>
        </w:trPr>
        <w:tc>
          <w:tcPr>
            <w:tcW w:w="1615" w:type="dxa"/>
            <w:tcBorders>
              <w:top w:val="nil"/>
              <w:left w:val="single" w:sz="12" w:space="0" w:color="auto"/>
              <w:bottom w:val="single" w:sz="12" w:space="0" w:color="auto"/>
              <w:right w:val="single" w:sz="4" w:space="0" w:color="auto"/>
            </w:tcBorders>
            <w:shd w:val="clear" w:color="auto" w:fill="auto"/>
            <w:noWrap/>
            <w:vAlign w:val="bottom"/>
          </w:tcPr>
          <w:p w14:paraId="5078A6CB" w14:textId="1DC7E380" w:rsidR="003E0A6D" w:rsidRPr="0013186C" w:rsidRDefault="003E0A6D" w:rsidP="003E0A6D">
            <w:pPr>
              <w:rPr>
                <w:rFonts w:ascii="Arial" w:hAnsi="Arial"/>
                <w:color w:val="000000"/>
                <w:szCs w:val="22"/>
              </w:rPr>
            </w:pPr>
            <w:r w:rsidRPr="0051367D">
              <w:rPr>
                <w:rFonts w:ascii="Arial" w:hAnsi="Arial"/>
                <w:color w:val="000000"/>
              </w:rPr>
              <w:t>Kwasi</w:t>
            </w:r>
          </w:p>
        </w:tc>
        <w:tc>
          <w:tcPr>
            <w:tcW w:w="1877" w:type="dxa"/>
            <w:tcBorders>
              <w:top w:val="nil"/>
              <w:left w:val="nil"/>
              <w:bottom w:val="single" w:sz="12" w:space="0" w:color="auto"/>
              <w:right w:val="single" w:sz="4" w:space="0" w:color="auto"/>
            </w:tcBorders>
            <w:shd w:val="clear" w:color="auto" w:fill="auto"/>
            <w:noWrap/>
            <w:vAlign w:val="bottom"/>
          </w:tcPr>
          <w:p w14:paraId="3FA3AC3D" w14:textId="04F146C3" w:rsidR="003E0A6D" w:rsidRPr="0013186C" w:rsidRDefault="003E0A6D" w:rsidP="003E0A6D">
            <w:pPr>
              <w:rPr>
                <w:rFonts w:ascii="Arial" w:hAnsi="Arial"/>
                <w:color w:val="000000"/>
                <w:szCs w:val="22"/>
              </w:rPr>
            </w:pPr>
            <w:r w:rsidRPr="0051367D">
              <w:rPr>
                <w:rFonts w:ascii="Arial" w:hAnsi="Arial"/>
                <w:color w:val="000000"/>
              </w:rPr>
              <w:t>Yeboah</w:t>
            </w:r>
          </w:p>
        </w:tc>
        <w:tc>
          <w:tcPr>
            <w:tcW w:w="4155" w:type="dxa"/>
            <w:tcBorders>
              <w:top w:val="nil"/>
              <w:left w:val="nil"/>
              <w:bottom w:val="single" w:sz="12" w:space="0" w:color="auto"/>
              <w:right w:val="single" w:sz="4" w:space="0" w:color="auto"/>
            </w:tcBorders>
            <w:shd w:val="clear" w:color="auto" w:fill="auto"/>
            <w:noWrap/>
            <w:vAlign w:val="bottom"/>
          </w:tcPr>
          <w:p w14:paraId="0513689F" w14:textId="6C3DA0D5" w:rsidR="003E0A6D" w:rsidRPr="0013186C" w:rsidRDefault="003E0A6D" w:rsidP="003E0A6D">
            <w:pPr>
              <w:rPr>
                <w:rFonts w:ascii="Arial" w:hAnsi="Arial"/>
                <w:color w:val="000000"/>
                <w:szCs w:val="22"/>
              </w:rPr>
            </w:pPr>
            <w:r w:rsidRPr="0051367D">
              <w:rPr>
                <w:rFonts w:ascii="Arial" w:hAnsi="Arial"/>
                <w:color w:val="000000"/>
              </w:rPr>
              <w:t>GE Vernova</w:t>
            </w:r>
          </w:p>
        </w:tc>
        <w:tc>
          <w:tcPr>
            <w:tcW w:w="1440" w:type="dxa"/>
            <w:tcBorders>
              <w:top w:val="nil"/>
              <w:left w:val="nil"/>
              <w:bottom w:val="single" w:sz="12" w:space="0" w:color="auto"/>
              <w:right w:val="single" w:sz="12" w:space="0" w:color="auto"/>
            </w:tcBorders>
            <w:shd w:val="clear" w:color="auto" w:fill="auto"/>
            <w:noWrap/>
            <w:vAlign w:val="bottom"/>
          </w:tcPr>
          <w:p w14:paraId="54A141AD" w14:textId="7D32EEFA" w:rsidR="003E0A6D" w:rsidRPr="0013186C" w:rsidRDefault="003E0A6D" w:rsidP="003E0A6D">
            <w:pPr>
              <w:jc w:val="center"/>
              <w:rPr>
                <w:rFonts w:ascii="Arial" w:hAnsi="Arial"/>
                <w:color w:val="000000"/>
                <w:szCs w:val="22"/>
              </w:rPr>
            </w:pPr>
            <w:r>
              <w:rPr>
                <w:rFonts w:ascii="Arial" w:hAnsi="Arial"/>
                <w:color w:val="000000"/>
              </w:rPr>
              <w:t>M</w:t>
            </w:r>
          </w:p>
        </w:tc>
      </w:tr>
      <w:tr w:rsidR="003E0A6D" w:rsidRPr="0013186C" w14:paraId="40FA793F" w14:textId="77777777" w:rsidTr="0064669A">
        <w:trPr>
          <w:trHeight w:val="300"/>
        </w:trPr>
        <w:tc>
          <w:tcPr>
            <w:tcW w:w="1615" w:type="dxa"/>
            <w:tcBorders>
              <w:top w:val="nil"/>
              <w:left w:val="single" w:sz="12" w:space="0" w:color="auto"/>
              <w:bottom w:val="single" w:sz="12" w:space="0" w:color="auto"/>
              <w:right w:val="single" w:sz="4" w:space="0" w:color="auto"/>
            </w:tcBorders>
            <w:shd w:val="clear" w:color="auto" w:fill="auto"/>
            <w:noWrap/>
            <w:vAlign w:val="bottom"/>
          </w:tcPr>
          <w:p w14:paraId="37B5EE8F" w14:textId="7443DF8A" w:rsidR="003E0A6D" w:rsidRPr="0013186C" w:rsidRDefault="003E0A6D" w:rsidP="003E0A6D">
            <w:pPr>
              <w:rPr>
                <w:rFonts w:ascii="Arial" w:hAnsi="Arial"/>
                <w:color w:val="000000"/>
                <w:szCs w:val="22"/>
              </w:rPr>
            </w:pPr>
            <w:r w:rsidRPr="0051367D">
              <w:rPr>
                <w:rFonts w:ascii="Arial" w:hAnsi="Arial"/>
                <w:color w:val="000000"/>
              </w:rPr>
              <w:t>Joshua</w:t>
            </w:r>
          </w:p>
        </w:tc>
        <w:tc>
          <w:tcPr>
            <w:tcW w:w="1877" w:type="dxa"/>
            <w:tcBorders>
              <w:top w:val="nil"/>
              <w:left w:val="nil"/>
              <w:bottom w:val="single" w:sz="12" w:space="0" w:color="auto"/>
              <w:right w:val="single" w:sz="4" w:space="0" w:color="auto"/>
            </w:tcBorders>
            <w:shd w:val="clear" w:color="auto" w:fill="auto"/>
            <w:noWrap/>
            <w:vAlign w:val="bottom"/>
          </w:tcPr>
          <w:p w14:paraId="598DBB17" w14:textId="3B39AC06" w:rsidR="003E0A6D" w:rsidRPr="0013186C" w:rsidRDefault="003E0A6D" w:rsidP="003E0A6D">
            <w:pPr>
              <w:rPr>
                <w:rFonts w:ascii="Arial" w:hAnsi="Arial"/>
                <w:color w:val="000000"/>
                <w:szCs w:val="22"/>
              </w:rPr>
            </w:pPr>
            <w:r w:rsidRPr="0051367D">
              <w:rPr>
                <w:rFonts w:ascii="Arial" w:hAnsi="Arial"/>
                <w:color w:val="000000"/>
              </w:rPr>
              <w:t>Yun</w:t>
            </w:r>
          </w:p>
        </w:tc>
        <w:tc>
          <w:tcPr>
            <w:tcW w:w="4155" w:type="dxa"/>
            <w:tcBorders>
              <w:top w:val="nil"/>
              <w:left w:val="nil"/>
              <w:bottom w:val="single" w:sz="12" w:space="0" w:color="auto"/>
              <w:right w:val="single" w:sz="4" w:space="0" w:color="auto"/>
            </w:tcBorders>
            <w:shd w:val="clear" w:color="auto" w:fill="auto"/>
            <w:noWrap/>
            <w:vAlign w:val="bottom"/>
          </w:tcPr>
          <w:p w14:paraId="2D4F44B6" w14:textId="5FA87651" w:rsidR="003E0A6D" w:rsidRPr="0013186C" w:rsidRDefault="003E0A6D" w:rsidP="003E0A6D">
            <w:pPr>
              <w:rPr>
                <w:rFonts w:ascii="Arial" w:hAnsi="Arial"/>
                <w:color w:val="000000"/>
                <w:szCs w:val="22"/>
              </w:rPr>
            </w:pPr>
            <w:r w:rsidRPr="0051367D">
              <w:rPr>
                <w:rFonts w:ascii="Arial" w:hAnsi="Arial"/>
                <w:color w:val="000000"/>
              </w:rPr>
              <w:t xml:space="preserve">Virginia Transformer </w:t>
            </w:r>
          </w:p>
        </w:tc>
        <w:tc>
          <w:tcPr>
            <w:tcW w:w="1440" w:type="dxa"/>
            <w:tcBorders>
              <w:top w:val="nil"/>
              <w:left w:val="nil"/>
              <w:bottom w:val="single" w:sz="12" w:space="0" w:color="auto"/>
              <w:right w:val="single" w:sz="12" w:space="0" w:color="auto"/>
            </w:tcBorders>
            <w:shd w:val="clear" w:color="auto" w:fill="auto"/>
            <w:noWrap/>
            <w:vAlign w:val="bottom"/>
          </w:tcPr>
          <w:p w14:paraId="550BCE69" w14:textId="30A228C5" w:rsidR="003E0A6D" w:rsidRPr="0013186C" w:rsidRDefault="003E0A6D" w:rsidP="003E0A6D">
            <w:pPr>
              <w:jc w:val="center"/>
              <w:rPr>
                <w:rFonts w:ascii="Arial" w:hAnsi="Arial"/>
                <w:color w:val="000000"/>
                <w:szCs w:val="22"/>
              </w:rPr>
            </w:pPr>
            <w:r>
              <w:rPr>
                <w:rFonts w:ascii="Arial" w:hAnsi="Arial"/>
                <w:color w:val="000000"/>
              </w:rPr>
              <w:t>M</w:t>
            </w:r>
          </w:p>
        </w:tc>
      </w:tr>
    </w:tbl>
    <w:p w14:paraId="640A3D53" w14:textId="77777777" w:rsidR="0013186C" w:rsidRPr="0013186C" w:rsidRDefault="0013186C" w:rsidP="0013186C">
      <w:pPr>
        <w:spacing w:after="200" w:line="276" w:lineRule="auto"/>
        <w:jc w:val="center"/>
        <w:rPr>
          <w:rFonts w:ascii="Arial" w:eastAsia="Calibri" w:hAnsi="Arial"/>
          <w:sz w:val="20"/>
        </w:rPr>
      </w:pPr>
    </w:p>
    <w:p w14:paraId="5A9061F8" w14:textId="77777777" w:rsidR="002C3F1C" w:rsidRPr="002C3F1C" w:rsidRDefault="002C3F1C" w:rsidP="002C3F1C">
      <w:pPr>
        <w:autoSpaceDE w:val="0"/>
        <w:autoSpaceDN w:val="0"/>
        <w:adjustRightInd w:val="0"/>
        <w:rPr>
          <w:rFonts w:ascii="Arial" w:eastAsia="Calibri" w:hAnsi="Arial"/>
          <w:color w:val="000000"/>
          <w:sz w:val="24"/>
          <w:szCs w:val="24"/>
          <w14:ligatures w14:val="standardContextual"/>
        </w:rPr>
      </w:pPr>
    </w:p>
    <w:p w14:paraId="17826B2E" w14:textId="77777777" w:rsidR="00BD72AC" w:rsidRPr="00BD72AC" w:rsidRDefault="00BD72AC" w:rsidP="00BD72AC">
      <w:pPr>
        <w:autoSpaceDE w:val="0"/>
        <w:autoSpaceDN w:val="0"/>
        <w:adjustRightInd w:val="0"/>
        <w:rPr>
          <w:rFonts w:ascii="Arial" w:eastAsia="Calibri" w:hAnsi="Arial"/>
          <w:color w:val="000000"/>
          <w:sz w:val="24"/>
          <w:szCs w:val="24"/>
          <w14:ligatures w14:val="standardContextual"/>
        </w:rPr>
      </w:pPr>
    </w:p>
    <w:p w14:paraId="36D23D0C" w14:textId="77777777" w:rsidR="00BD72AC" w:rsidRPr="00BD72AC" w:rsidRDefault="00BD72AC" w:rsidP="00BD72AC">
      <w:pPr>
        <w:spacing w:after="160" w:line="259" w:lineRule="auto"/>
        <w:rPr>
          <w:rFonts w:ascii="Calibri" w:eastAsia="Calibri" w:hAnsi="Calibri" w:cs="Times New Roman"/>
          <w:kern w:val="2"/>
          <w:szCs w:val="22"/>
          <w14:ligatures w14:val="standardContextual"/>
        </w:rPr>
      </w:pPr>
    </w:p>
    <w:p w14:paraId="3A7CD56B" w14:textId="77777777" w:rsidR="00BD72AC" w:rsidRPr="00BD72AC" w:rsidRDefault="00BD72AC" w:rsidP="00BD72AC">
      <w:pPr>
        <w:spacing w:after="160" w:line="259" w:lineRule="auto"/>
        <w:ind w:left="1800"/>
        <w:contextualSpacing/>
        <w:rPr>
          <w:rFonts w:ascii="Calibri" w:eastAsia="Calibri" w:hAnsi="Calibri" w:cs="Times New Roman"/>
          <w:kern w:val="2"/>
          <w:szCs w:val="22"/>
          <w14:ligatures w14:val="standardContextual"/>
        </w:rPr>
      </w:pPr>
    </w:p>
    <w:p w14:paraId="215E24F3" w14:textId="77777777" w:rsidR="001B3A4F" w:rsidRPr="001B3A4F" w:rsidRDefault="001B3A4F" w:rsidP="001B3A4F">
      <w:pPr>
        <w:spacing w:after="160" w:line="259" w:lineRule="auto"/>
        <w:ind w:left="720" w:hanging="720"/>
        <w:rPr>
          <w:rFonts w:ascii="Arial" w:eastAsia="Calibri" w:hAnsi="Arial"/>
          <w:b/>
          <w:bCs/>
          <w:kern w:val="2"/>
          <w:szCs w:val="22"/>
          <w14:ligatures w14:val="standardContextual"/>
        </w:rPr>
      </w:pPr>
    </w:p>
    <w:p w14:paraId="33BC2FE2" w14:textId="77777777" w:rsidR="001B3A4F" w:rsidRDefault="001B3A4F" w:rsidP="001B3A4F">
      <w:pPr>
        <w:spacing w:after="160" w:line="259" w:lineRule="auto"/>
        <w:rPr>
          <w:rFonts w:ascii="Calibri" w:eastAsia="Calibri" w:hAnsi="Calibri" w:cs="Times New Roman"/>
          <w:kern w:val="2"/>
          <w:szCs w:val="22"/>
          <w14:ligatures w14:val="standardContextual"/>
        </w:rPr>
      </w:pPr>
    </w:p>
    <w:p w14:paraId="23E18635"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4C66CE90"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2768C155"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05D092E4"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6B468281"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075DE0F6"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1174DFAF"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1DEC52B7"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15DC267E"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341C22D3" w14:textId="77777777" w:rsidR="00BD72AC" w:rsidRDefault="00BD72AC" w:rsidP="001B3A4F">
      <w:pPr>
        <w:spacing w:after="160" w:line="259" w:lineRule="auto"/>
        <w:rPr>
          <w:rFonts w:ascii="Calibri" w:eastAsia="Calibri" w:hAnsi="Calibri" w:cs="Times New Roman"/>
          <w:kern w:val="2"/>
          <w:szCs w:val="22"/>
          <w14:ligatures w14:val="standardContextual"/>
        </w:rPr>
      </w:pPr>
    </w:p>
    <w:p w14:paraId="203CA97A" w14:textId="77777777" w:rsidR="00BD72AC" w:rsidRPr="001B3A4F" w:rsidRDefault="00BD72AC" w:rsidP="001B3A4F">
      <w:pPr>
        <w:spacing w:after="160" w:line="259" w:lineRule="auto"/>
        <w:rPr>
          <w:rFonts w:ascii="Calibri" w:eastAsia="Calibri" w:hAnsi="Calibri" w:cs="Times New Roman"/>
          <w:kern w:val="2"/>
          <w:szCs w:val="22"/>
          <w14:ligatures w14:val="standardContextual"/>
        </w:rPr>
      </w:pPr>
    </w:p>
    <w:p w14:paraId="19C789B8" w14:textId="53EE1CA1" w:rsidR="0099072A" w:rsidRDefault="0099072A" w:rsidP="0099072A">
      <w:pPr>
        <w:pStyle w:val="Header"/>
        <w:jc w:val="right"/>
        <w:rPr>
          <w:b/>
        </w:rPr>
      </w:pPr>
      <w:r>
        <w:rPr>
          <w:b/>
        </w:rPr>
        <w:lastRenderedPageBreak/>
        <w:t>Attachment K</w:t>
      </w:r>
      <w:r w:rsidR="00DE4316">
        <w:rPr>
          <w:b/>
        </w:rPr>
        <w:t>.</w:t>
      </w:r>
      <w:r w:rsidR="00F22298">
        <w:rPr>
          <w:b/>
        </w:rPr>
        <w:t>4</w:t>
      </w:r>
      <w:r>
        <w:rPr>
          <w:b/>
        </w:rPr>
        <w:t>.1</w:t>
      </w:r>
      <w:r w:rsidR="00016118">
        <w:rPr>
          <w:b/>
        </w:rPr>
        <w:t>3</w:t>
      </w:r>
    </w:p>
    <w:p w14:paraId="55D28AD3" w14:textId="77777777" w:rsidR="00E84245" w:rsidRPr="00E84245" w:rsidRDefault="00E84245" w:rsidP="00E84245">
      <w:pPr>
        <w:keepNext/>
        <w:rPr>
          <w:rFonts w:cs="Times New Roman"/>
          <w:sz w:val="20"/>
          <w:szCs w:val="22"/>
        </w:rPr>
      </w:pPr>
    </w:p>
    <w:p w14:paraId="1C98B8A2" w14:textId="5A856865" w:rsidR="00EF3BAB" w:rsidRPr="00EF3BAB" w:rsidRDefault="00EF3BAB" w:rsidP="00EF3BAB">
      <w:pPr>
        <w:keepNext/>
        <w:spacing w:after="120"/>
        <w:jc w:val="center"/>
        <w:rPr>
          <w:rFonts w:cs="Times New Roman"/>
          <w:b/>
          <w:sz w:val="24"/>
          <w:szCs w:val="16"/>
        </w:rPr>
      </w:pPr>
      <w:r w:rsidRPr="00EF3BAB">
        <w:rPr>
          <w:rFonts w:cs="Times New Roman"/>
          <w:b/>
          <w:sz w:val="24"/>
          <w:szCs w:val="16"/>
        </w:rPr>
        <w:t>Working Group Meeting for IEEE Standard PC57.17</w:t>
      </w:r>
    </w:p>
    <w:p w14:paraId="29EFD9D2" w14:textId="77777777" w:rsidR="00EF3BAB" w:rsidRPr="00EF3BAB" w:rsidRDefault="00EF3BAB" w:rsidP="00EF3BAB">
      <w:pPr>
        <w:keepNext/>
        <w:jc w:val="center"/>
        <w:outlineLvl w:val="1"/>
        <w:rPr>
          <w:rFonts w:cs="Times New Roman"/>
          <w:sz w:val="20"/>
        </w:rPr>
      </w:pPr>
      <w:r w:rsidRPr="00EF3BAB">
        <w:rPr>
          <w:rFonts w:cs="Times New Roman"/>
          <w:sz w:val="20"/>
        </w:rPr>
        <w:t>Denver, Colorado, USA Meeting – March 25th, 2025 11:00-12:15 pm MST</w:t>
      </w:r>
    </w:p>
    <w:p w14:paraId="759611E4" w14:textId="28F5031E" w:rsidR="00EF3BAB" w:rsidRPr="00EF3BAB" w:rsidRDefault="00EF3BAB" w:rsidP="00EF3BAB">
      <w:pPr>
        <w:keepNext/>
        <w:jc w:val="center"/>
        <w:rPr>
          <w:rFonts w:cs="Times New Roman"/>
          <w:sz w:val="20"/>
        </w:rPr>
      </w:pPr>
      <w:r w:rsidRPr="00EF3BAB">
        <w:rPr>
          <w:rFonts w:cs="Times New Roman"/>
          <w:sz w:val="20"/>
        </w:rPr>
        <w:t>Chair: Jason Varnell</w:t>
      </w:r>
      <w:r>
        <w:rPr>
          <w:rFonts w:cs="Times New Roman"/>
          <w:sz w:val="20"/>
        </w:rPr>
        <w:tab/>
      </w:r>
      <w:r w:rsidRPr="00EF3BAB">
        <w:rPr>
          <w:rFonts w:cs="Times New Roman"/>
          <w:sz w:val="20"/>
        </w:rPr>
        <w:t>Secretary: Trenton Williams</w:t>
      </w:r>
    </w:p>
    <w:p w14:paraId="4615D21F" w14:textId="77777777" w:rsidR="00EF3BAB" w:rsidRPr="00EF3BAB" w:rsidRDefault="00EF3BAB" w:rsidP="00EF3BAB">
      <w:pPr>
        <w:keepNext/>
        <w:numPr>
          <w:ilvl w:val="0"/>
          <w:numId w:val="5"/>
        </w:numPr>
        <w:contextualSpacing/>
        <w:rPr>
          <w:rFonts w:cs="Times New Roman"/>
          <w:sz w:val="20"/>
          <w:szCs w:val="22"/>
        </w:rPr>
      </w:pPr>
      <w:r w:rsidRPr="00EF3BAB">
        <w:rPr>
          <w:rFonts w:cs="Times New Roman"/>
          <w:sz w:val="20"/>
          <w:szCs w:val="22"/>
        </w:rPr>
        <w:t xml:space="preserve">The meeting was called to order at 11:00 AM MST. </w:t>
      </w:r>
    </w:p>
    <w:p w14:paraId="4E2AC92D" w14:textId="77777777" w:rsidR="00EF3BAB" w:rsidRPr="00EF3BAB" w:rsidRDefault="00EF3BAB" w:rsidP="00EF3BAB">
      <w:pPr>
        <w:keepNext/>
        <w:numPr>
          <w:ilvl w:val="0"/>
          <w:numId w:val="5"/>
        </w:numPr>
        <w:contextualSpacing/>
        <w:rPr>
          <w:rFonts w:cs="Times New Roman"/>
          <w:sz w:val="20"/>
          <w:szCs w:val="22"/>
        </w:rPr>
      </w:pPr>
      <w:r w:rsidRPr="00EF3BAB">
        <w:rPr>
          <w:rFonts w:cs="Times New Roman"/>
          <w:sz w:val="20"/>
          <w:szCs w:val="22"/>
        </w:rPr>
        <w:t>There were 29 active participants present, which consisted of 13 of the 22 members. Quorum was achieved.</w:t>
      </w:r>
    </w:p>
    <w:p w14:paraId="5A749BFD" w14:textId="77777777" w:rsidR="00EF3BAB" w:rsidRPr="00EF3BAB" w:rsidRDefault="00EF3BAB" w:rsidP="00EF3BAB">
      <w:pPr>
        <w:keepNext/>
        <w:numPr>
          <w:ilvl w:val="0"/>
          <w:numId w:val="5"/>
        </w:numPr>
        <w:contextualSpacing/>
        <w:rPr>
          <w:rFonts w:cs="Times New Roman"/>
          <w:sz w:val="20"/>
          <w:szCs w:val="22"/>
        </w:rPr>
      </w:pPr>
      <w:r w:rsidRPr="00EF3BAB">
        <w:rPr>
          <w:rFonts w:cs="Times New Roman"/>
          <w:sz w:val="20"/>
          <w:szCs w:val="22"/>
        </w:rPr>
        <w:t>Three (3) participants requested membership and one participant denied due to attendance, two participants were granted membership due to attendance. Therefore, the new membership total after the S25 meeting is 24.</w:t>
      </w:r>
    </w:p>
    <w:p w14:paraId="46910E2E" w14:textId="77777777" w:rsidR="00EF3BAB" w:rsidRPr="00EF3BAB" w:rsidRDefault="00EF3BAB" w:rsidP="00EF3BAB">
      <w:pPr>
        <w:keepNext/>
        <w:numPr>
          <w:ilvl w:val="0"/>
          <w:numId w:val="5"/>
        </w:numPr>
        <w:contextualSpacing/>
        <w:rPr>
          <w:rFonts w:cs="Times New Roman"/>
          <w:sz w:val="20"/>
          <w:szCs w:val="22"/>
        </w:rPr>
      </w:pPr>
      <w:r w:rsidRPr="00EF3BAB">
        <w:rPr>
          <w:rFonts w:cs="Times New Roman"/>
          <w:sz w:val="20"/>
          <w:szCs w:val="22"/>
        </w:rPr>
        <w:t>The chair reviewed the IEEE patent slides and the group made no patent claims.</w:t>
      </w:r>
    </w:p>
    <w:p w14:paraId="45D9C950" w14:textId="77777777" w:rsidR="00EF3BAB" w:rsidRPr="00EF3BAB" w:rsidRDefault="00EF3BAB" w:rsidP="00EF3BAB">
      <w:pPr>
        <w:keepNext/>
        <w:numPr>
          <w:ilvl w:val="0"/>
          <w:numId w:val="5"/>
        </w:numPr>
        <w:contextualSpacing/>
        <w:rPr>
          <w:rFonts w:cs="Times New Roman"/>
          <w:sz w:val="20"/>
          <w:szCs w:val="22"/>
        </w:rPr>
      </w:pPr>
      <w:r w:rsidRPr="00EF3BAB">
        <w:rPr>
          <w:rFonts w:cs="Times New Roman"/>
          <w:sz w:val="20"/>
          <w:szCs w:val="22"/>
        </w:rPr>
        <w:t>The chair reviewed the copyright policy with the group.</w:t>
      </w:r>
    </w:p>
    <w:p w14:paraId="4F0CCA4B" w14:textId="77777777" w:rsidR="00EF3BAB" w:rsidRPr="00EF3BAB" w:rsidRDefault="00EF3BAB" w:rsidP="00EF3BAB">
      <w:pPr>
        <w:numPr>
          <w:ilvl w:val="0"/>
          <w:numId w:val="5"/>
        </w:numPr>
        <w:contextualSpacing/>
        <w:rPr>
          <w:rFonts w:cs="Times New Roman"/>
          <w:sz w:val="20"/>
          <w:szCs w:val="22"/>
        </w:rPr>
      </w:pPr>
      <w:r w:rsidRPr="00EF3BAB">
        <w:rPr>
          <w:rFonts w:cs="Times New Roman"/>
          <w:sz w:val="20"/>
          <w:szCs w:val="22"/>
        </w:rPr>
        <w:t xml:space="preserve">A motion was made by Dan Sauer (Eaton) and seconded by Mark Newbill (Hitachi Energy) to approve the Spring 2025 meeting agenda. There were no objections to unanimous approval of the agenda. A motion was made by Sanjib Som (PTTI) and seconded by Dan Sauer (Eaton) to approve the Fall 2024 St. Louis Working group meeting minutes. There were no objections to unanimous approval of the Fall 2024 St. Louis working group meeting minutes. </w:t>
      </w:r>
    </w:p>
    <w:p w14:paraId="38B97CFB" w14:textId="77777777" w:rsidR="00EF3BAB" w:rsidRPr="00EF3BAB" w:rsidRDefault="00EF3BAB" w:rsidP="00EF3BAB">
      <w:pPr>
        <w:keepNext/>
        <w:numPr>
          <w:ilvl w:val="0"/>
          <w:numId w:val="5"/>
        </w:numPr>
        <w:contextualSpacing/>
        <w:rPr>
          <w:rFonts w:cs="Times New Roman"/>
          <w:sz w:val="20"/>
          <w:szCs w:val="22"/>
        </w:rPr>
      </w:pPr>
      <w:r w:rsidRPr="00EF3BAB">
        <w:rPr>
          <w:rFonts w:cs="Times New Roman"/>
          <w:b/>
          <w:sz w:val="20"/>
          <w:szCs w:val="22"/>
        </w:rPr>
        <w:t>Old Business:</w:t>
      </w:r>
      <w:r w:rsidRPr="00EF3BAB">
        <w:rPr>
          <w:rFonts w:cs="Times New Roman"/>
          <w:sz w:val="20"/>
          <w:szCs w:val="22"/>
        </w:rPr>
        <w:t xml:space="preserve"> Review and resolve comments from Jerzy Kazmierczak from previous meeting: </w:t>
      </w:r>
    </w:p>
    <w:p w14:paraId="3EFC8BF1" w14:textId="77777777" w:rsidR="00EF3BAB" w:rsidRPr="00EF3BAB" w:rsidRDefault="00EF3BAB" w:rsidP="00EF3BAB">
      <w:pPr>
        <w:keepNext/>
        <w:numPr>
          <w:ilvl w:val="1"/>
          <w:numId w:val="5"/>
        </w:numPr>
        <w:contextualSpacing/>
        <w:rPr>
          <w:rFonts w:cs="Times New Roman"/>
          <w:sz w:val="20"/>
          <w:szCs w:val="22"/>
        </w:rPr>
      </w:pPr>
      <w:r w:rsidRPr="00EF3BAB">
        <w:rPr>
          <w:rFonts w:cs="Times New Roman"/>
          <w:sz w:val="20"/>
          <w:szCs w:val="22"/>
        </w:rPr>
        <w:t xml:space="preserve">Subclause 4.2 comment was resolved by adding a note to Table 4 for clarification on units rated greater than 100kVA. Sanjib Som (PTTI) volunteered to provide this language to the officers prior to the next WG meeting. </w:t>
      </w:r>
    </w:p>
    <w:p w14:paraId="79915F75" w14:textId="77777777" w:rsidR="00EF3BAB" w:rsidRPr="00EF3BAB" w:rsidRDefault="00EF3BAB" w:rsidP="00EF3BAB">
      <w:pPr>
        <w:keepNext/>
        <w:numPr>
          <w:ilvl w:val="1"/>
          <w:numId w:val="5"/>
        </w:numPr>
        <w:contextualSpacing/>
        <w:rPr>
          <w:rFonts w:cs="Times New Roman"/>
          <w:sz w:val="20"/>
          <w:szCs w:val="22"/>
        </w:rPr>
      </w:pPr>
      <w:r w:rsidRPr="00EF3BAB">
        <w:rPr>
          <w:rFonts w:cs="Times New Roman"/>
          <w:sz w:val="20"/>
          <w:szCs w:val="22"/>
        </w:rPr>
        <w:t xml:space="preserve">Clause 5 Comment resolved also by adding a similar note to Tables 5 &amp; 6 which will also be provided by Sanjib. </w:t>
      </w:r>
    </w:p>
    <w:p w14:paraId="59081393" w14:textId="77777777" w:rsidR="00EF3BAB" w:rsidRPr="00EF3BAB" w:rsidRDefault="00EF3BAB" w:rsidP="00EF3BAB">
      <w:pPr>
        <w:keepNext/>
        <w:numPr>
          <w:ilvl w:val="1"/>
          <w:numId w:val="5"/>
        </w:numPr>
        <w:contextualSpacing/>
        <w:rPr>
          <w:rFonts w:cs="Times New Roman"/>
          <w:sz w:val="20"/>
          <w:szCs w:val="22"/>
        </w:rPr>
      </w:pPr>
      <w:r w:rsidRPr="00EF3BAB">
        <w:rPr>
          <w:rFonts w:cs="Times New Roman"/>
          <w:sz w:val="20"/>
          <w:szCs w:val="22"/>
        </w:rPr>
        <w:t>Subclause 6.1 comment review.</w:t>
      </w:r>
    </w:p>
    <w:p w14:paraId="25E3C2D9" w14:textId="77777777" w:rsidR="00EF3BAB" w:rsidRPr="00EF3BAB" w:rsidRDefault="00EF3BAB" w:rsidP="00EF3BAB">
      <w:pPr>
        <w:keepNext/>
        <w:numPr>
          <w:ilvl w:val="2"/>
          <w:numId w:val="5"/>
        </w:numPr>
        <w:contextualSpacing/>
        <w:rPr>
          <w:rFonts w:cs="Times New Roman"/>
          <w:sz w:val="20"/>
          <w:szCs w:val="22"/>
        </w:rPr>
      </w:pPr>
      <w:r w:rsidRPr="00EF3BAB">
        <w:rPr>
          <w:rFonts w:cs="Times New Roman"/>
          <w:sz w:val="20"/>
          <w:szCs w:val="22"/>
        </w:rPr>
        <w:t xml:space="preserve">Motion made by Dan Sauer (Eaton) and seconded by Jason Beaudoin (Weidmann) to strike lines 9 through 15 of subclause 6.1.  Discussion followed.  Motion Failed. </w:t>
      </w:r>
    </w:p>
    <w:p w14:paraId="2DB6CD82" w14:textId="77777777" w:rsidR="00EF3BAB" w:rsidRPr="00EF3BAB" w:rsidRDefault="00EF3BAB" w:rsidP="00EF3BAB">
      <w:pPr>
        <w:keepNext/>
        <w:numPr>
          <w:ilvl w:val="2"/>
          <w:numId w:val="5"/>
        </w:numPr>
        <w:contextualSpacing/>
        <w:rPr>
          <w:rFonts w:cs="Times New Roman"/>
          <w:sz w:val="20"/>
          <w:szCs w:val="22"/>
        </w:rPr>
      </w:pPr>
      <w:r w:rsidRPr="00EF3BAB">
        <w:rPr>
          <w:rFonts w:cs="Times New Roman"/>
          <w:sz w:val="20"/>
          <w:szCs w:val="22"/>
        </w:rPr>
        <w:t xml:space="preserve">Dan Sauer (Eaton) makes a motion to accept the proposed wording of “The furnace transformer impedance is determined based upon the following conditions”.  Sanjib Som (PTTI) seconded and motion passed with unanimous approval. </w:t>
      </w:r>
    </w:p>
    <w:p w14:paraId="58F6C36D" w14:textId="77777777" w:rsidR="00EF3BAB" w:rsidRPr="00EF3BAB" w:rsidRDefault="00EF3BAB" w:rsidP="00EF3BAB">
      <w:pPr>
        <w:keepNext/>
        <w:numPr>
          <w:ilvl w:val="0"/>
          <w:numId w:val="5"/>
        </w:numPr>
        <w:contextualSpacing/>
        <w:rPr>
          <w:rFonts w:cs="Times New Roman"/>
          <w:b/>
          <w:sz w:val="20"/>
          <w:szCs w:val="22"/>
        </w:rPr>
      </w:pPr>
      <w:r w:rsidRPr="00EF3BAB">
        <w:rPr>
          <w:rFonts w:cs="Times New Roman"/>
          <w:b/>
          <w:sz w:val="20"/>
          <w:szCs w:val="22"/>
        </w:rPr>
        <w:t xml:space="preserve">New Business: </w:t>
      </w:r>
    </w:p>
    <w:p w14:paraId="0DB40637" w14:textId="77777777" w:rsidR="00EF3BAB" w:rsidRPr="00EF3BAB" w:rsidRDefault="00EF3BAB" w:rsidP="00EF3BAB">
      <w:pPr>
        <w:keepNext/>
        <w:numPr>
          <w:ilvl w:val="1"/>
          <w:numId w:val="5"/>
        </w:numPr>
        <w:contextualSpacing/>
        <w:rPr>
          <w:rFonts w:cs="Times New Roman"/>
          <w:b/>
          <w:sz w:val="20"/>
          <w:szCs w:val="22"/>
        </w:rPr>
      </w:pPr>
      <w:r w:rsidRPr="00EF3BAB">
        <w:rPr>
          <w:rFonts w:cs="Times New Roman"/>
          <w:bCs/>
          <w:sz w:val="20"/>
          <w:szCs w:val="22"/>
        </w:rPr>
        <w:t xml:space="preserve">The Chair reviewed with the group the previously submitted straw ballot comments as time permitted. The working group agreed to resolutions to the first 15 of 36 comments. </w:t>
      </w:r>
    </w:p>
    <w:p w14:paraId="4E5F28BF" w14:textId="77777777" w:rsidR="00EF3BAB" w:rsidRPr="00EF3BAB" w:rsidRDefault="00EF3BAB" w:rsidP="00EF3BAB">
      <w:pPr>
        <w:keepNext/>
        <w:numPr>
          <w:ilvl w:val="1"/>
          <w:numId w:val="5"/>
        </w:numPr>
        <w:contextualSpacing/>
        <w:rPr>
          <w:rFonts w:cs="Times New Roman"/>
          <w:b/>
          <w:sz w:val="20"/>
          <w:szCs w:val="22"/>
        </w:rPr>
      </w:pPr>
      <w:r w:rsidRPr="00EF3BAB">
        <w:rPr>
          <w:rFonts w:cs="Times New Roman"/>
          <w:bCs/>
          <w:sz w:val="20"/>
          <w:szCs w:val="22"/>
        </w:rPr>
        <w:t xml:space="preserve">It was determined that the additional 21 comments that had not been visited during the meeting will be handed to the previous TF leaders (see below) for review and revision.  The document will then be recirculated for additional review of these changes. </w:t>
      </w:r>
    </w:p>
    <w:p w14:paraId="33AB0D24" w14:textId="77777777" w:rsidR="00EF3BAB" w:rsidRPr="00EF3BAB" w:rsidRDefault="00EF3BAB" w:rsidP="00EF3BAB">
      <w:pPr>
        <w:keepNext/>
        <w:numPr>
          <w:ilvl w:val="2"/>
          <w:numId w:val="5"/>
        </w:numPr>
        <w:contextualSpacing/>
        <w:rPr>
          <w:rFonts w:cs="Times New Roman"/>
          <w:b/>
          <w:sz w:val="20"/>
          <w:szCs w:val="22"/>
        </w:rPr>
      </w:pPr>
      <w:r w:rsidRPr="00EF3BAB">
        <w:rPr>
          <w:rFonts w:cs="Times New Roman"/>
          <w:b/>
          <w:bCs/>
          <w:sz w:val="20"/>
          <w:szCs w:val="22"/>
        </w:rPr>
        <w:t>Clause 4: Ratings</w:t>
      </w:r>
    </w:p>
    <w:p w14:paraId="4423EB2E" w14:textId="77777777" w:rsidR="00EF3BAB" w:rsidRPr="00EF3BAB" w:rsidRDefault="00EF3BAB" w:rsidP="00EF3BAB">
      <w:pPr>
        <w:keepNext/>
        <w:numPr>
          <w:ilvl w:val="3"/>
          <w:numId w:val="5"/>
        </w:numPr>
        <w:contextualSpacing/>
        <w:rPr>
          <w:rFonts w:cs="Times New Roman"/>
          <w:bCs/>
          <w:sz w:val="20"/>
          <w:szCs w:val="22"/>
        </w:rPr>
      </w:pPr>
      <w:r w:rsidRPr="00EF3BAB">
        <w:rPr>
          <w:rFonts w:cs="Times New Roman"/>
          <w:bCs/>
          <w:sz w:val="20"/>
          <w:szCs w:val="22"/>
        </w:rPr>
        <w:t>Dan Sauer (Eaton Corporation), Jason Beaudoin (Weidmann), Sheldon Kennedy (Consultant).</w:t>
      </w:r>
    </w:p>
    <w:p w14:paraId="31021A08" w14:textId="77777777" w:rsidR="00EF3BAB" w:rsidRPr="00EF3BAB" w:rsidRDefault="00EF3BAB" w:rsidP="00EF3BAB">
      <w:pPr>
        <w:keepNext/>
        <w:numPr>
          <w:ilvl w:val="2"/>
          <w:numId w:val="5"/>
        </w:numPr>
        <w:contextualSpacing/>
        <w:rPr>
          <w:rFonts w:cs="Times New Roman"/>
          <w:b/>
          <w:sz w:val="20"/>
          <w:szCs w:val="22"/>
        </w:rPr>
      </w:pPr>
      <w:r w:rsidRPr="00EF3BAB">
        <w:rPr>
          <w:rFonts w:cs="Times New Roman"/>
          <w:b/>
          <w:bCs/>
          <w:sz w:val="20"/>
          <w:szCs w:val="22"/>
        </w:rPr>
        <w:t>Clause 7: Connections</w:t>
      </w:r>
    </w:p>
    <w:p w14:paraId="38AD61F9" w14:textId="77777777" w:rsidR="00EF3BAB" w:rsidRPr="00EF3BAB" w:rsidRDefault="00EF3BAB" w:rsidP="00EF3BAB">
      <w:pPr>
        <w:keepNext/>
        <w:numPr>
          <w:ilvl w:val="3"/>
          <w:numId w:val="5"/>
        </w:numPr>
        <w:contextualSpacing/>
        <w:rPr>
          <w:rFonts w:cs="Times New Roman"/>
          <w:bCs/>
          <w:sz w:val="20"/>
          <w:szCs w:val="22"/>
        </w:rPr>
      </w:pPr>
      <w:r w:rsidRPr="00EF3BAB">
        <w:rPr>
          <w:rFonts w:cs="Times New Roman"/>
          <w:bCs/>
          <w:sz w:val="20"/>
          <w:szCs w:val="22"/>
        </w:rPr>
        <w:t>Sanjib Som (Pennsylvania Transformer), Emilio Morales (Qualitrol) and Thrinadha Katapalli (Virginia Transformers).</w:t>
      </w:r>
    </w:p>
    <w:p w14:paraId="6E9468B8" w14:textId="77777777" w:rsidR="00EF3BAB" w:rsidRPr="00EF3BAB" w:rsidRDefault="00EF3BAB" w:rsidP="00EF3BAB">
      <w:pPr>
        <w:keepNext/>
        <w:numPr>
          <w:ilvl w:val="2"/>
          <w:numId w:val="5"/>
        </w:numPr>
        <w:contextualSpacing/>
        <w:rPr>
          <w:rFonts w:cs="Times New Roman"/>
          <w:b/>
          <w:sz w:val="20"/>
          <w:szCs w:val="22"/>
        </w:rPr>
      </w:pPr>
      <w:r w:rsidRPr="00EF3BAB">
        <w:rPr>
          <w:rFonts w:cs="Times New Roman"/>
          <w:b/>
          <w:bCs/>
          <w:sz w:val="20"/>
          <w:szCs w:val="22"/>
        </w:rPr>
        <w:t xml:space="preserve">Clause 8: Testing </w:t>
      </w:r>
    </w:p>
    <w:p w14:paraId="4E823DD3" w14:textId="77777777" w:rsidR="00EF3BAB" w:rsidRPr="00EF3BAB" w:rsidRDefault="00EF3BAB" w:rsidP="00EF3BAB">
      <w:pPr>
        <w:keepNext/>
        <w:numPr>
          <w:ilvl w:val="3"/>
          <w:numId w:val="5"/>
        </w:numPr>
        <w:contextualSpacing/>
        <w:rPr>
          <w:rFonts w:cs="Times New Roman"/>
          <w:bCs/>
          <w:sz w:val="20"/>
          <w:szCs w:val="22"/>
        </w:rPr>
      </w:pPr>
      <w:r w:rsidRPr="00EF3BAB">
        <w:rPr>
          <w:rFonts w:cs="Times New Roman"/>
          <w:bCs/>
          <w:sz w:val="20"/>
          <w:szCs w:val="22"/>
        </w:rPr>
        <w:t>Jason Varnell (Doble Engineering).</w:t>
      </w:r>
    </w:p>
    <w:p w14:paraId="758A9F8A" w14:textId="77777777" w:rsidR="00EF3BAB" w:rsidRPr="00EF3BAB" w:rsidRDefault="00EF3BAB" w:rsidP="00EF3BAB">
      <w:pPr>
        <w:keepNext/>
        <w:numPr>
          <w:ilvl w:val="2"/>
          <w:numId w:val="5"/>
        </w:numPr>
        <w:contextualSpacing/>
        <w:rPr>
          <w:rFonts w:cs="Times New Roman"/>
          <w:b/>
          <w:sz w:val="20"/>
          <w:szCs w:val="22"/>
        </w:rPr>
      </w:pPr>
      <w:r w:rsidRPr="00EF3BAB">
        <w:rPr>
          <w:rFonts w:cs="Times New Roman"/>
          <w:b/>
          <w:bCs/>
          <w:sz w:val="20"/>
          <w:szCs w:val="22"/>
        </w:rPr>
        <w:t xml:space="preserve">Clause 9: Construction </w:t>
      </w:r>
    </w:p>
    <w:p w14:paraId="621773CE" w14:textId="77777777" w:rsidR="00EF3BAB" w:rsidRPr="00EF3BAB" w:rsidRDefault="00EF3BAB" w:rsidP="00EF3BAB">
      <w:pPr>
        <w:keepNext/>
        <w:numPr>
          <w:ilvl w:val="3"/>
          <w:numId w:val="5"/>
        </w:numPr>
        <w:contextualSpacing/>
        <w:rPr>
          <w:rFonts w:cs="Times New Roman"/>
          <w:bCs/>
          <w:sz w:val="20"/>
          <w:szCs w:val="22"/>
        </w:rPr>
      </w:pPr>
      <w:r w:rsidRPr="00EF3BAB">
        <w:rPr>
          <w:rFonts w:cs="Times New Roman"/>
          <w:bCs/>
          <w:sz w:val="20"/>
          <w:szCs w:val="22"/>
        </w:rPr>
        <w:t>Sanjib Som (Pennsylvania Transformer)</w:t>
      </w:r>
    </w:p>
    <w:p w14:paraId="38C29DA6" w14:textId="77777777" w:rsidR="00EF3BAB" w:rsidRPr="00EF3BAB" w:rsidRDefault="00EF3BAB" w:rsidP="00EF3BAB">
      <w:pPr>
        <w:keepNext/>
        <w:numPr>
          <w:ilvl w:val="2"/>
          <w:numId w:val="5"/>
        </w:numPr>
        <w:contextualSpacing/>
        <w:rPr>
          <w:rFonts w:cs="Times New Roman"/>
          <w:b/>
          <w:sz w:val="20"/>
          <w:szCs w:val="22"/>
        </w:rPr>
      </w:pPr>
      <w:r w:rsidRPr="00EF3BAB">
        <w:rPr>
          <w:rFonts w:cs="Times New Roman"/>
          <w:b/>
          <w:bCs/>
          <w:sz w:val="20"/>
          <w:szCs w:val="22"/>
        </w:rPr>
        <w:t xml:space="preserve">Annex A – DC Arc Furnace </w:t>
      </w:r>
    </w:p>
    <w:p w14:paraId="1D26ADCB" w14:textId="77777777" w:rsidR="00EF3BAB" w:rsidRPr="00EF3BAB" w:rsidRDefault="00EF3BAB" w:rsidP="00EF3BAB">
      <w:pPr>
        <w:keepNext/>
        <w:numPr>
          <w:ilvl w:val="3"/>
          <w:numId w:val="5"/>
        </w:numPr>
        <w:contextualSpacing/>
        <w:rPr>
          <w:rFonts w:cs="Times New Roman"/>
          <w:bCs/>
          <w:sz w:val="20"/>
          <w:szCs w:val="22"/>
        </w:rPr>
      </w:pPr>
      <w:r w:rsidRPr="00EF3BAB">
        <w:rPr>
          <w:rFonts w:cs="Times New Roman"/>
          <w:bCs/>
          <w:sz w:val="20"/>
          <w:szCs w:val="22"/>
        </w:rPr>
        <w:t xml:space="preserve">Dan Sauer (Eaton Corporation) and Jerzy Kazmierczak (Hitachi Energy). </w:t>
      </w:r>
    </w:p>
    <w:p w14:paraId="6FE5F8F8" w14:textId="77777777" w:rsidR="00EF3BAB" w:rsidRPr="00EF3BAB" w:rsidRDefault="00EF3BAB" w:rsidP="00EF3BAB">
      <w:pPr>
        <w:keepNext/>
        <w:numPr>
          <w:ilvl w:val="2"/>
          <w:numId w:val="5"/>
        </w:numPr>
        <w:contextualSpacing/>
        <w:rPr>
          <w:rFonts w:cs="Times New Roman"/>
          <w:b/>
          <w:sz w:val="20"/>
          <w:szCs w:val="22"/>
        </w:rPr>
      </w:pPr>
      <w:r w:rsidRPr="00EF3BAB">
        <w:rPr>
          <w:rFonts w:cs="Times New Roman"/>
          <w:b/>
          <w:bCs/>
          <w:sz w:val="20"/>
          <w:szCs w:val="22"/>
        </w:rPr>
        <w:t>Annex C – Replacement and Remanufacturing of Low Voltage Bus Bars</w:t>
      </w:r>
    </w:p>
    <w:p w14:paraId="648D3315" w14:textId="77777777" w:rsidR="00EF3BAB" w:rsidRPr="00EF3BAB" w:rsidRDefault="00EF3BAB" w:rsidP="00EF3BAB">
      <w:pPr>
        <w:keepNext/>
        <w:numPr>
          <w:ilvl w:val="3"/>
          <w:numId w:val="5"/>
        </w:numPr>
        <w:contextualSpacing/>
        <w:rPr>
          <w:rFonts w:cs="Times New Roman"/>
          <w:bCs/>
          <w:sz w:val="20"/>
          <w:szCs w:val="22"/>
        </w:rPr>
      </w:pPr>
      <w:r w:rsidRPr="00EF3BAB">
        <w:rPr>
          <w:rFonts w:cs="Times New Roman"/>
          <w:bCs/>
          <w:sz w:val="20"/>
          <w:szCs w:val="22"/>
        </w:rPr>
        <w:t xml:space="preserve">Jason Beaudoin (Weidmann) and Jason Varnell (Doble Engineering). </w:t>
      </w:r>
    </w:p>
    <w:p w14:paraId="17EDA98A" w14:textId="77777777" w:rsidR="00EF3BAB" w:rsidRPr="00EF3BAB" w:rsidRDefault="00EF3BAB" w:rsidP="00EF3BAB">
      <w:pPr>
        <w:keepNext/>
        <w:numPr>
          <w:ilvl w:val="2"/>
          <w:numId w:val="5"/>
        </w:numPr>
        <w:contextualSpacing/>
        <w:rPr>
          <w:rFonts w:cs="Times New Roman"/>
          <w:b/>
          <w:sz w:val="20"/>
          <w:szCs w:val="22"/>
        </w:rPr>
      </w:pPr>
      <w:r w:rsidRPr="00EF3BAB">
        <w:rPr>
          <w:rFonts w:cs="Times New Roman"/>
          <w:b/>
          <w:bCs/>
          <w:sz w:val="20"/>
          <w:szCs w:val="22"/>
        </w:rPr>
        <w:t>Annex E - High Temperature Insulation Application (including Fiber Optics)</w:t>
      </w:r>
    </w:p>
    <w:p w14:paraId="138DBEBE" w14:textId="77777777" w:rsidR="00EF3BAB" w:rsidRPr="00EF3BAB" w:rsidRDefault="00EF3BAB" w:rsidP="00EF3BAB">
      <w:pPr>
        <w:keepNext/>
        <w:numPr>
          <w:ilvl w:val="3"/>
          <w:numId w:val="5"/>
        </w:numPr>
        <w:contextualSpacing/>
        <w:rPr>
          <w:rFonts w:cs="Times New Roman"/>
          <w:bCs/>
          <w:sz w:val="20"/>
          <w:szCs w:val="22"/>
        </w:rPr>
      </w:pPr>
      <w:r w:rsidRPr="00EF3BAB">
        <w:rPr>
          <w:rFonts w:cs="Times New Roman"/>
          <w:bCs/>
          <w:sz w:val="20"/>
          <w:szCs w:val="22"/>
        </w:rPr>
        <w:t>Gilles Bargone (FISO) and Emilio Morales (Qualitrol).</w:t>
      </w:r>
    </w:p>
    <w:p w14:paraId="3FDB4DEC" w14:textId="77777777" w:rsidR="00EF3BAB" w:rsidRPr="00EF3BAB" w:rsidRDefault="00EF3BAB" w:rsidP="00EF3BAB">
      <w:pPr>
        <w:keepNext/>
        <w:numPr>
          <w:ilvl w:val="0"/>
          <w:numId w:val="5"/>
        </w:numPr>
        <w:contextualSpacing/>
        <w:rPr>
          <w:rFonts w:cs="Times New Roman"/>
          <w:sz w:val="20"/>
          <w:szCs w:val="22"/>
        </w:rPr>
      </w:pPr>
      <w:r w:rsidRPr="00EF3BAB">
        <w:rPr>
          <w:rFonts w:cs="Times New Roman"/>
          <w:sz w:val="20"/>
          <w:szCs w:val="22"/>
        </w:rPr>
        <w:t>The next working group meeting will be in Bonita Springs, FL, USA during the Fall 2025 Transformers Committee Meeting.</w:t>
      </w:r>
    </w:p>
    <w:p w14:paraId="5B493AD6" w14:textId="77777777" w:rsidR="00EF3BAB" w:rsidRPr="00EF3BAB" w:rsidRDefault="00EF3BAB" w:rsidP="00EF3BAB">
      <w:pPr>
        <w:keepNext/>
        <w:numPr>
          <w:ilvl w:val="0"/>
          <w:numId w:val="5"/>
        </w:numPr>
        <w:contextualSpacing/>
        <w:rPr>
          <w:rFonts w:cs="Times New Roman"/>
          <w:sz w:val="20"/>
          <w:szCs w:val="22"/>
        </w:rPr>
      </w:pPr>
      <w:r w:rsidRPr="00EF3BAB">
        <w:rPr>
          <w:rFonts w:cs="Times New Roman"/>
          <w:sz w:val="20"/>
          <w:szCs w:val="22"/>
        </w:rPr>
        <w:t>The meeting adjourned at 12:15 PM MST.</w:t>
      </w:r>
    </w:p>
    <w:p w14:paraId="2363175C" w14:textId="77777777" w:rsidR="00EF3BAB" w:rsidRPr="00EF3BAB" w:rsidRDefault="00EF3BAB" w:rsidP="00EF3BAB">
      <w:pPr>
        <w:spacing w:after="160" w:line="259" w:lineRule="auto"/>
        <w:rPr>
          <w:rFonts w:cs="Times New Roman"/>
          <w:sz w:val="20"/>
          <w:szCs w:val="22"/>
        </w:rPr>
      </w:pPr>
      <w:r w:rsidRPr="00EF3BAB">
        <w:rPr>
          <w:rFonts w:cs="Times New Roman"/>
          <w:sz w:val="20"/>
          <w:szCs w:val="22"/>
        </w:rPr>
        <w:br w:type="page"/>
      </w:r>
    </w:p>
    <w:p w14:paraId="2B83E250" w14:textId="77777777" w:rsidR="00EF3BAB" w:rsidRPr="00EF3BAB" w:rsidRDefault="00EF3BAB" w:rsidP="00EF3BAB">
      <w:pPr>
        <w:keepNext/>
        <w:rPr>
          <w:rFonts w:cs="Times New Roman"/>
          <w:sz w:val="20"/>
          <w:szCs w:val="22"/>
        </w:rPr>
      </w:pPr>
    </w:p>
    <w:p w14:paraId="7D8DF23F" w14:textId="77777777" w:rsidR="00EF3BAB" w:rsidRPr="00EF3BAB" w:rsidRDefault="00EF3BAB" w:rsidP="00EF3BAB">
      <w:pPr>
        <w:keepNext/>
        <w:rPr>
          <w:rFonts w:cs="Times New Roman"/>
          <w:b/>
          <w:sz w:val="24"/>
          <w:szCs w:val="22"/>
          <w:u w:val="single"/>
        </w:rPr>
      </w:pPr>
      <w:r w:rsidRPr="00EF3BAB">
        <w:rPr>
          <w:rFonts w:cs="Times New Roman"/>
          <w:b/>
          <w:sz w:val="24"/>
          <w:szCs w:val="22"/>
          <w:u w:val="single"/>
        </w:rPr>
        <w:t>Attendance Record:</w:t>
      </w:r>
    </w:p>
    <w:tbl>
      <w:tblPr>
        <w:tblW w:w="9360" w:type="dxa"/>
        <w:tblLook w:val="04A0" w:firstRow="1" w:lastRow="0" w:firstColumn="1" w:lastColumn="0" w:noHBand="0" w:noVBand="1"/>
      </w:tblPr>
      <w:tblGrid>
        <w:gridCol w:w="1568"/>
        <w:gridCol w:w="1752"/>
        <w:gridCol w:w="1840"/>
        <w:gridCol w:w="4200"/>
      </w:tblGrid>
      <w:tr w:rsidR="00EF3BAB" w:rsidRPr="00EF3BAB" w14:paraId="51E0532D" w14:textId="77777777" w:rsidTr="007F4624">
        <w:trPr>
          <w:trHeight w:val="600"/>
        </w:trPr>
        <w:tc>
          <w:tcPr>
            <w:tcW w:w="1568" w:type="dxa"/>
            <w:tcBorders>
              <w:top w:val="nil"/>
              <w:left w:val="nil"/>
              <w:bottom w:val="single" w:sz="4" w:space="0" w:color="auto"/>
              <w:right w:val="nil"/>
            </w:tcBorders>
          </w:tcPr>
          <w:p w14:paraId="49935D43" w14:textId="77777777" w:rsidR="00EF3BAB" w:rsidRPr="00EF3BAB" w:rsidRDefault="00EF3BAB" w:rsidP="00EF3BAB">
            <w:pPr>
              <w:jc w:val="center"/>
              <w:rPr>
                <w:rFonts w:ascii="Calibri" w:hAnsi="Calibri" w:cs="Calibri"/>
                <w:b/>
                <w:bCs/>
                <w:color w:val="000000"/>
                <w:szCs w:val="22"/>
              </w:rPr>
            </w:pPr>
            <w:r w:rsidRPr="00EF3BAB">
              <w:rPr>
                <w:rFonts w:ascii="Calibri" w:hAnsi="Calibri" w:cs="Calibri"/>
                <w:b/>
                <w:bCs/>
                <w:color w:val="000000"/>
                <w:szCs w:val="22"/>
              </w:rPr>
              <w:t>Status as of 3/25/2025 (Prior to S25 Meeting)</w:t>
            </w:r>
          </w:p>
        </w:tc>
        <w:tc>
          <w:tcPr>
            <w:tcW w:w="1752" w:type="dxa"/>
            <w:tcBorders>
              <w:top w:val="nil"/>
              <w:left w:val="nil"/>
              <w:bottom w:val="single" w:sz="4" w:space="0" w:color="auto"/>
              <w:right w:val="nil"/>
            </w:tcBorders>
            <w:shd w:val="clear" w:color="auto" w:fill="auto"/>
            <w:noWrap/>
            <w:vAlign w:val="bottom"/>
            <w:hideMark/>
          </w:tcPr>
          <w:p w14:paraId="356DAF47" w14:textId="77777777" w:rsidR="00EF3BAB" w:rsidRPr="00EF3BAB" w:rsidRDefault="00EF3BAB" w:rsidP="00EF3BAB">
            <w:pPr>
              <w:jc w:val="center"/>
              <w:rPr>
                <w:rFonts w:ascii="Calibri" w:hAnsi="Calibri" w:cs="Calibri"/>
                <w:b/>
                <w:bCs/>
                <w:color w:val="000000"/>
                <w:szCs w:val="22"/>
              </w:rPr>
            </w:pPr>
            <w:r w:rsidRPr="00EF3BAB">
              <w:rPr>
                <w:rFonts w:ascii="Calibri" w:hAnsi="Calibri" w:cs="Calibri"/>
                <w:b/>
                <w:bCs/>
                <w:color w:val="000000"/>
                <w:szCs w:val="22"/>
              </w:rPr>
              <w:t>Last Name</w:t>
            </w:r>
          </w:p>
        </w:tc>
        <w:tc>
          <w:tcPr>
            <w:tcW w:w="1840" w:type="dxa"/>
            <w:tcBorders>
              <w:top w:val="nil"/>
              <w:left w:val="nil"/>
              <w:bottom w:val="single" w:sz="4" w:space="0" w:color="auto"/>
              <w:right w:val="nil"/>
            </w:tcBorders>
            <w:shd w:val="clear" w:color="auto" w:fill="auto"/>
            <w:noWrap/>
            <w:vAlign w:val="bottom"/>
            <w:hideMark/>
          </w:tcPr>
          <w:p w14:paraId="4BEA0BC3" w14:textId="77777777" w:rsidR="00EF3BAB" w:rsidRPr="00EF3BAB" w:rsidRDefault="00EF3BAB" w:rsidP="00EF3BAB">
            <w:pPr>
              <w:jc w:val="center"/>
              <w:rPr>
                <w:rFonts w:ascii="Calibri" w:hAnsi="Calibri" w:cs="Calibri"/>
                <w:b/>
                <w:bCs/>
                <w:color w:val="000000"/>
                <w:szCs w:val="22"/>
              </w:rPr>
            </w:pPr>
            <w:r w:rsidRPr="00EF3BAB">
              <w:rPr>
                <w:rFonts w:ascii="Calibri" w:hAnsi="Calibri" w:cs="Calibri"/>
                <w:b/>
                <w:bCs/>
                <w:color w:val="000000"/>
                <w:szCs w:val="22"/>
              </w:rPr>
              <w:t>First Name</w:t>
            </w:r>
          </w:p>
        </w:tc>
        <w:tc>
          <w:tcPr>
            <w:tcW w:w="4200" w:type="dxa"/>
            <w:tcBorders>
              <w:top w:val="nil"/>
              <w:left w:val="nil"/>
              <w:bottom w:val="single" w:sz="4" w:space="0" w:color="auto"/>
              <w:right w:val="nil"/>
            </w:tcBorders>
            <w:shd w:val="clear" w:color="auto" w:fill="auto"/>
            <w:noWrap/>
            <w:vAlign w:val="bottom"/>
            <w:hideMark/>
          </w:tcPr>
          <w:p w14:paraId="6CD210ED" w14:textId="77777777" w:rsidR="00EF3BAB" w:rsidRPr="00EF3BAB" w:rsidRDefault="00EF3BAB" w:rsidP="00EF3BAB">
            <w:pPr>
              <w:jc w:val="center"/>
              <w:rPr>
                <w:rFonts w:ascii="Calibri" w:hAnsi="Calibri" w:cs="Calibri"/>
                <w:b/>
                <w:bCs/>
                <w:color w:val="000000"/>
                <w:szCs w:val="22"/>
              </w:rPr>
            </w:pPr>
            <w:r w:rsidRPr="00EF3BAB">
              <w:rPr>
                <w:rFonts w:ascii="Calibri" w:hAnsi="Calibri" w:cs="Calibri"/>
                <w:b/>
                <w:bCs/>
                <w:color w:val="000000"/>
                <w:szCs w:val="22"/>
              </w:rPr>
              <w:t>Affiliation</w:t>
            </w:r>
          </w:p>
        </w:tc>
      </w:tr>
      <w:tr w:rsidR="00EF3BAB" w:rsidRPr="00EF3BAB" w14:paraId="034AA0B2"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25E3C196"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Member</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661F9"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BARGONE</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17695611"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GILLES</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3F177E07"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FISO</w:t>
            </w:r>
          </w:p>
        </w:tc>
      </w:tr>
      <w:tr w:rsidR="00EF3BAB" w:rsidRPr="00EF3BAB" w14:paraId="6CD1BAC2"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61039172"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Member</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FB8E0"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BEAUDOIN</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679460E2"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JASON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4255B370"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WEIDMANN</w:t>
            </w:r>
          </w:p>
        </w:tc>
      </w:tr>
      <w:tr w:rsidR="00EF3BAB" w:rsidRPr="00EF3BAB" w14:paraId="20972778"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44F693F8"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Member</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5B9"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BOETTGER</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478C11DF"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WILLIAM</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639685C8"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BOETTGER TRANSFOMER CONSULTING LLC</w:t>
            </w:r>
          </w:p>
        </w:tc>
      </w:tr>
      <w:tr w:rsidR="00EF3BAB" w:rsidRPr="00EF3BAB" w14:paraId="63D6EF9E"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61D1E9F4"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Guest</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91ACB"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COLOPY</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7155BFD3"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CRAIG</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01ACF8F1"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CONSULTANT</w:t>
            </w:r>
          </w:p>
        </w:tc>
      </w:tr>
      <w:tr w:rsidR="00EF3BAB" w:rsidRPr="00EF3BAB" w14:paraId="1FE00281"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47B377D6"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Guest</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92BC0"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FAUR</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39E04AE1"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FLORIN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6CA56351"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PROLEC-GE WAUKESHA</w:t>
            </w:r>
          </w:p>
        </w:tc>
      </w:tr>
      <w:tr w:rsidR="00EF3BAB" w:rsidRPr="00EF3BAB" w14:paraId="63D1878C"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6FCCCDE0"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Member</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3015D"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GORZIN</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51581158"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ALIREZA</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3A9E3E87"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BLACK &amp; VEATCH</w:t>
            </w:r>
          </w:p>
        </w:tc>
      </w:tr>
      <w:tr w:rsidR="00EF3BAB" w:rsidRPr="00EF3BAB" w14:paraId="52F94C69"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784A0323"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Member</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74A87"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KENNEDY</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77A2FDC6"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SHELDON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42EE81E0"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SHELDON KENNEDY ENGINEERING PLLC</w:t>
            </w:r>
          </w:p>
        </w:tc>
      </w:tr>
      <w:tr w:rsidR="00EF3BAB" w:rsidRPr="00EF3BAB" w14:paraId="21ECD6AF"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40F53069"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Guest</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F04F0"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KOWALSKI</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077D2808"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RAFAL</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67758143"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HITACHI ENERGY</w:t>
            </w:r>
          </w:p>
        </w:tc>
      </w:tr>
      <w:tr w:rsidR="00EF3BAB" w:rsidRPr="00EF3BAB" w14:paraId="4954769C"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15F4CE45"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Guest</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9E69C"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LUGGE</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0A30DBB2"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ANDREW</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0F68FA3C"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HITACHI ENERGY</w:t>
            </w:r>
          </w:p>
        </w:tc>
      </w:tr>
      <w:tr w:rsidR="00EF3BAB" w:rsidRPr="00EF3BAB" w14:paraId="0512B9A0"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48571BF5"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Guest</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86550"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MENDEZ</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18B389B4"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OMAR</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3AB6777D"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PROLEC-GE</w:t>
            </w:r>
          </w:p>
        </w:tc>
      </w:tr>
      <w:tr w:rsidR="00EF3BAB" w:rsidRPr="00EF3BAB" w14:paraId="4392D282"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3A67DFFB"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Member</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86425"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MORALES-CRUZ</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62F6AF9D"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EMILIO</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2CBC0183"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QUALITROL</w:t>
            </w:r>
          </w:p>
        </w:tc>
      </w:tr>
      <w:tr w:rsidR="00EF3BAB" w:rsidRPr="00EF3BAB" w14:paraId="51014903"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72A2AFD9"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Guest</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103E0"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MURCIA</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673EA5E1"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FREDY</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696E8C17"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SIEMENS ENERGY</w:t>
            </w:r>
          </w:p>
        </w:tc>
      </w:tr>
      <w:tr w:rsidR="00EF3BAB" w:rsidRPr="00EF3BAB" w14:paraId="17EB1C22"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395ADF31"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Member</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1323D"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MUSGROVE</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70614D63"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RYAN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5FE2B949" w14:textId="77777777" w:rsidR="00EF3BAB" w:rsidRPr="00EF3BAB" w:rsidRDefault="00EF3BAB" w:rsidP="00EF3BAB">
            <w:pPr>
              <w:rPr>
                <w:rFonts w:ascii="Calibri" w:hAnsi="Calibri" w:cs="Calibri"/>
                <w:color w:val="000000"/>
                <w:szCs w:val="22"/>
              </w:rPr>
            </w:pPr>
            <w:hyperlink r:id="rId16" w:history="1">
              <w:r w:rsidRPr="00EF3BAB">
                <w:rPr>
                  <w:rFonts w:ascii="Calibri" w:hAnsi="Calibri" w:cs="Calibri"/>
                  <w:color w:val="000000"/>
                  <w:szCs w:val="22"/>
                  <w:u w:val="single"/>
                </w:rPr>
                <w:t>OG&amp;E</w:t>
              </w:r>
            </w:hyperlink>
          </w:p>
        </w:tc>
      </w:tr>
      <w:tr w:rsidR="00EF3BAB" w:rsidRPr="00EF3BAB" w14:paraId="1B5E4941"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31A30C6F"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Member</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0CE1F"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NEWBILL</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20906643"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MARK</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5EAFDA80"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HITACHI ENERGY</w:t>
            </w:r>
          </w:p>
        </w:tc>
      </w:tr>
      <w:tr w:rsidR="00EF3BAB" w:rsidRPr="00EF3BAB" w14:paraId="6C0FDDED"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0B2CF38C"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Member</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7E66C"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SAUER</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369FAFA7"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DAN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27225B28"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EATON</w:t>
            </w:r>
          </w:p>
        </w:tc>
      </w:tr>
      <w:tr w:rsidR="00EF3BAB" w:rsidRPr="00EF3BAB" w14:paraId="553BFDBE"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37C1C97B"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Member</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B3B3E"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SOM</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66FC7EE8"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SANJIB</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7F9D6BC2"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PTTI</w:t>
            </w:r>
          </w:p>
        </w:tc>
      </w:tr>
      <w:tr w:rsidR="00EF3BAB" w:rsidRPr="00EF3BAB" w14:paraId="227762D0"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79823D0F"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Guest</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D5CE4"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TENYENHAUS</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429154CB"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EDWIN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5C6ED1E7"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HITACHI ENERGY</w:t>
            </w:r>
          </w:p>
        </w:tc>
      </w:tr>
      <w:tr w:rsidR="00EF3BAB" w:rsidRPr="00EF3BAB" w14:paraId="575BE90A"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59167B82"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CHAIR</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D2209"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VARNELL</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175F9E1F"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JASON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4A41BF7D"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Doble Engineering Co.</w:t>
            </w:r>
          </w:p>
        </w:tc>
      </w:tr>
      <w:tr w:rsidR="00EF3BAB" w:rsidRPr="00EF3BAB" w14:paraId="36C58E08"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7C07FB2C"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SECRETARY</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BBF51"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WILLIAMS</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64277BD6"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TRENTON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59C6B2C8"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ADVANCED POWER TECHNOLOGY</w:t>
            </w:r>
          </w:p>
        </w:tc>
      </w:tr>
      <w:tr w:rsidR="00EF3BAB" w:rsidRPr="00EF3BAB" w14:paraId="2468A2B0"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53E6878C"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Member</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ADA01"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WHITTEN</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45BA3187"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CHRISTOPHER</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130AE7BB"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HITACHI ENERGY</w:t>
            </w:r>
          </w:p>
        </w:tc>
      </w:tr>
      <w:tr w:rsidR="00EF3BAB" w:rsidRPr="00EF3BAB" w14:paraId="522A234F"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5D3604CA"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Guest</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2A4D4"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ZEIGHER</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6F5A44FC"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ALEX</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75156E01"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HITACHI ENERGY</w:t>
            </w:r>
          </w:p>
        </w:tc>
      </w:tr>
      <w:tr w:rsidR="00EF3BAB" w:rsidRPr="00EF3BAB" w14:paraId="11754032"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35996CC9"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Guest</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F21C0"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QUINONES</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45EEAE92"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MANUEL</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70ABFF7D"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GE VERNOVA</w:t>
            </w:r>
          </w:p>
        </w:tc>
      </w:tr>
      <w:tr w:rsidR="00EF3BAB" w:rsidRPr="00EF3BAB" w14:paraId="18AB7394"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5A2C7349"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Guest</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FAF67"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MACHAIN</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6A08F43B"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JOSE LUIS</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748E7856"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PROLEC GE</w:t>
            </w:r>
          </w:p>
        </w:tc>
      </w:tr>
      <w:tr w:rsidR="00EF3BAB" w:rsidRPr="00EF3BAB" w14:paraId="5791331B"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047DC3D2"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Guest</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DF49A"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ORTIZ</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632DA351"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JUAN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68DF3F6D"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REINHAUSEN</w:t>
            </w:r>
          </w:p>
        </w:tc>
      </w:tr>
      <w:tr w:rsidR="00EF3BAB" w:rsidRPr="00EF3BAB" w14:paraId="2CC783BD"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78626BF8"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Guest</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50F23"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KADAR</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72B2B044"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LASZLO</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4C2118F6"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LASZLO &amp; ASSOCIATES</w:t>
            </w:r>
          </w:p>
        </w:tc>
      </w:tr>
      <w:tr w:rsidR="00EF3BAB" w:rsidRPr="00EF3BAB" w14:paraId="3E68DB54"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7D15B27D"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Guest</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D5487"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BHARDWAJ</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3150A745"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NAVEEN</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7E2DCEF0"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TRENCH GROUP</w:t>
            </w:r>
          </w:p>
        </w:tc>
      </w:tr>
      <w:tr w:rsidR="00EF3BAB" w:rsidRPr="00EF3BAB" w14:paraId="3A1CFE8D"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57B2EF05"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Guest</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873ED"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SZCZECHHOWSKI</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3BD40E29"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JANUSZ</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5130042C"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REINHAUSEN</w:t>
            </w:r>
          </w:p>
        </w:tc>
      </w:tr>
      <w:tr w:rsidR="00EF3BAB" w:rsidRPr="00EF3BAB" w14:paraId="7F1FEC77"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055E36A7"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Guest</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34677"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LOPEZ</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1D92F3A3"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LIBARDO</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299974BB"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HITACHI ENERGY</w:t>
            </w:r>
          </w:p>
        </w:tc>
      </w:tr>
      <w:tr w:rsidR="00EF3BAB" w:rsidRPr="00EF3BAB" w14:paraId="766FA359" w14:textId="77777777" w:rsidTr="007F4624">
        <w:trPr>
          <w:trHeight w:val="20"/>
        </w:trPr>
        <w:tc>
          <w:tcPr>
            <w:tcW w:w="1568" w:type="dxa"/>
            <w:tcBorders>
              <w:top w:val="single" w:sz="4" w:space="0" w:color="auto"/>
              <w:left w:val="single" w:sz="4" w:space="0" w:color="auto"/>
              <w:bottom w:val="single" w:sz="4" w:space="0" w:color="auto"/>
              <w:right w:val="single" w:sz="4" w:space="0" w:color="auto"/>
            </w:tcBorders>
            <w:vAlign w:val="bottom"/>
          </w:tcPr>
          <w:p w14:paraId="06BF9CD3"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Guest</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00D69"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NOLTE</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373F6F47"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MIKE</w:t>
            </w:r>
          </w:p>
        </w:tc>
        <w:tc>
          <w:tcPr>
            <w:tcW w:w="4200" w:type="dxa"/>
            <w:tcBorders>
              <w:top w:val="single" w:sz="4" w:space="0" w:color="auto"/>
              <w:left w:val="nil"/>
              <w:bottom w:val="single" w:sz="4" w:space="0" w:color="auto"/>
              <w:right w:val="single" w:sz="4" w:space="0" w:color="auto"/>
            </w:tcBorders>
            <w:shd w:val="clear" w:color="auto" w:fill="auto"/>
            <w:noWrap/>
            <w:vAlign w:val="bottom"/>
          </w:tcPr>
          <w:p w14:paraId="179CD3A2" w14:textId="77777777" w:rsidR="00EF3BAB" w:rsidRPr="00EF3BAB" w:rsidRDefault="00EF3BAB" w:rsidP="00EF3BAB">
            <w:pPr>
              <w:rPr>
                <w:rFonts w:ascii="Calibri" w:hAnsi="Calibri" w:cs="Calibri"/>
                <w:color w:val="000000"/>
                <w:szCs w:val="22"/>
              </w:rPr>
            </w:pPr>
            <w:r w:rsidRPr="00EF3BAB">
              <w:rPr>
                <w:rFonts w:ascii="Calibri" w:hAnsi="Calibri" w:cs="Calibri"/>
                <w:color w:val="000000"/>
                <w:szCs w:val="22"/>
              </w:rPr>
              <w:t>KIEWIT</w:t>
            </w:r>
          </w:p>
        </w:tc>
      </w:tr>
    </w:tbl>
    <w:p w14:paraId="33DA81B2" w14:textId="77777777" w:rsidR="00EF3BAB" w:rsidRPr="00EF3BAB" w:rsidRDefault="00EF3BAB" w:rsidP="00EF3BAB">
      <w:pPr>
        <w:keepNext/>
        <w:rPr>
          <w:rFonts w:cs="Times New Roman"/>
          <w:sz w:val="20"/>
          <w:szCs w:val="22"/>
        </w:rPr>
      </w:pPr>
    </w:p>
    <w:p w14:paraId="0A172097" w14:textId="77777777" w:rsidR="00EF3BAB" w:rsidRDefault="00EF3BAB" w:rsidP="00B151A5">
      <w:pPr>
        <w:spacing w:after="160" w:line="259" w:lineRule="auto"/>
        <w:rPr>
          <w:rFonts w:cs="Times New Roman"/>
          <w:sz w:val="20"/>
          <w:szCs w:val="22"/>
        </w:rPr>
      </w:pPr>
    </w:p>
    <w:p w14:paraId="15F83DFE" w14:textId="77777777" w:rsidR="00EF3BAB" w:rsidRDefault="00EF3BAB" w:rsidP="00B151A5">
      <w:pPr>
        <w:spacing w:after="160" w:line="259" w:lineRule="auto"/>
        <w:rPr>
          <w:rFonts w:cs="Times New Roman"/>
          <w:sz w:val="20"/>
          <w:szCs w:val="22"/>
        </w:rPr>
      </w:pPr>
    </w:p>
    <w:p w14:paraId="0CF63981" w14:textId="77777777" w:rsidR="00EF3BAB" w:rsidRDefault="00EF3BAB" w:rsidP="00B151A5">
      <w:pPr>
        <w:spacing w:after="160" w:line="259" w:lineRule="auto"/>
        <w:rPr>
          <w:rFonts w:cs="Times New Roman"/>
          <w:sz w:val="20"/>
          <w:szCs w:val="22"/>
        </w:rPr>
      </w:pPr>
    </w:p>
    <w:p w14:paraId="00D634C2" w14:textId="77777777" w:rsidR="00EF3BAB" w:rsidRDefault="00EF3BAB" w:rsidP="00B151A5">
      <w:pPr>
        <w:spacing w:after="160" w:line="259" w:lineRule="auto"/>
        <w:rPr>
          <w:rFonts w:cs="Times New Roman"/>
          <w:sz w:val="20"/>
          <w:szCs w:val="22"/>
        </w:rPr>
      </w:pPr>
    </w:p>
    <w:p w14:paraId="472010F1" w14:textId="77777777" w:rsidR="00EF3BAB" w:rsidRDefault="00EF3BAB" w:rsidP="00B151A5">
      <w:pPr>
        <w:spacing w:after="160" w:line="259" w:lineRule="auto"/>
        <w:rPr>
          <w:rFonts w:cs="Times New Roman"/>
          <w:sz w:val="20"/>
          <w:szCs w:val="22"/>
        </w:rPr>
      </w:pPr>
    </w:p>
    <w:p w14:paraId="32D89C8E" w14:textId="77777777" w:rsidR="00EF3BAB" w:rsidRPr="00B151A5" w:rsidRDefault="00EF3BAB" w:rsidP="00B151A5">
      <w:pPr>
        <w:spacing w:after="160" w:line="259" w:lineRule="auto"/>
        <w:rPr>
          <w:rFonts w:cs="Times New Roman"/>
          <w:sz w:val="20"/>
          <w:szCs w:val="22"/>
        </w:rPr>
      </w:pPr>
    </w:p>
    <w:p w14:paraId="3F0F281E" w14:textId="77777777" w:rsidR="00EF3BAB" w:rsidRDefault="00EF3BAB" w:rsidP="0099072A">
      <w:pPr>
        <w:pStyle w:val="Header"/>
        <w:jc w:val="right"/>
        <w:rPr>
          <w:b/>
        </w:rPr>
      </w:pPr>
    </w:p>
    <w:p w14:paraId="16FB0EFE" w14:textId="7C2553DC" w:rsidR="0099072A" w:rsidRDefault="0099072A" w:rsidP="0099072A">
      <w:pPr>
        <w:pStyle w:val="Header"/>
        <w:jc w:val="right"/>
        <w:rPr>
          <w:b/>
        </w:rPr>
      </w:pPr>
      <w:r>
        <w:rPr>
          <w:b/>
        </w:rPr>
        <w:lastRenderedPageBreak/>
        <w:t>Attachment K</w:t>
      </w:r>
      <w:r w:rsidR="00DE4316">
        <w:rPr>
          <w:b/>
        </w:rPr>
        <w:t>.</w:t>
      </w:r>
      <w:r w:rsidR="00F22298">
        <w:rPr>
          <w:b/>
        </w:rPr>
        <w:t>4</w:t>
      </w:r>
      <w:r>
        <w:rPr>
          <w:b/>
        </w:rPr>
        <w:t>.1</w:t>
      </w:r>
      <w:r w:rsidR="00016118">
        <w:rPr>
          <w:b/>
        </w:rPr>
        <w:t>5</w:t>
      </w:r>
    </w:p>
    <w:p w14:paraId="0BBD829B" w14:textId="09B0C860" w:rsidR="003D0759" w:rsidRPr="003D0759" w:rsidRDefault="00F62893" w:rsidP="003D0759">
      <w:pPr>
        <w:widowControl w:val="0"/>
        <w:autoSpaceDE w:val="0"/>
        <w:autoSpaceDN w:val="0"/>
        <w:spacing w:before="18"/>
        <w:ind w:left="46" w:right="462"/>
        <w:jc w:val="center"/>
        <w:rPr>
          <w:rFonts w:ascii="Calibri" w:eastAsia="Calibri" w:hAnsi="Calibri" w:cs="Calibri"/>
          <w:sz w:val="32"/>
          <w:szCs w:val="32"/>
        </w:rPr>
      </w:pPr>
      <w:r>
        <w:rPr>
          <w:rFonts w:ascii="Calibri" w:eastAsia="Calibri" w:hAnsi="Calibri" w:cs="Calibri"/>
          <w:sz w:val="32"/>
          <w:szCs w:val="32"/>
        </w:rPr>
        <w:t xml:space="preserve">Working </w:t>
      </w:r>
      <w:r w:rsidR="00542811">
        <w:rPr>
          <w:rFonts w:ascii="Calibri" w:eastAsia="Calibri" w:hAnsi="Calibri" w:cs="Calibri"/>
          <w:sz w:val="32"/>
          <w:szCs w:val="32"/>
        </w:rPr>
        <w:t>Group</w:t>
      </w:r>
      <w:r w:rsidR="003D0759" w:rsidRPr="003D0759">
        <w:rPr>
          <w:rFonts w:ascii="Calibri" w:eastAsia="Calibri" w:hAnsi="Calibri" w:cs="Calibri"/>
          <w:spacing w:val="-5"/>
          <w:sz w:val="32"/>
          <w:szCs w:val="32"/>
        </w:rPr>
        <w:t xml:space="preserve"> </w:t>
      </w:r>
      <w:r w:rsidR="003D0759" w:rsidRPr="003D0759">
        <w:rPr>
          <w:rFonts w:ascii="Calibri" w:eastAsia="Calibri" w:hAnsi="Calibri" w:cs="Calibri"/>
          <w:sz w:val="32"/>
          <w:szCs w:val="32"/>
        </w:rPr>
        <w:t>–</w:t>
      </w:r>
      <w:r w:rsidR="003D0759" w:rsidRPr="003D0759">
        <w:rPr>
          <w:rFonts w:ascii="Calibri" w:eastAsia="Calibri" w:hAnsi="Calibri" w:cs="Calibri"/>
          <w:spacing w:val="-2"/>
          <w:sz w:val="32"/>
          <w:szCs w:val="32"/>
        </w:rPr>
        <w:t xml:space="preserve"> </w:t>
      </w:r>
      <w:r w:rsidR="00016118">
        <w:rPr>
          <w:rFonts w:ascii="Calibri" w:eastAsia="Calibri" w:hAnsi="Calibri" w:cs="Calibri"/>
          <w:spacing w:val="-2"/>
          <w:sz w:val="32"/>
          <w:szCs w:val="32"/>
        </w:rPr>
        <w:t>60076-57-1202</w:t>
      </w:r>
    </w:p>
    <w:p w14:paraId="6C552FB3" w14:textId="77777777" w:rsidR="00F9262F" w:rsidRPr="00F9262F" w:rsidRDefault="00F9262F" w:rsidP="00F9262F">
      <w:pPr>
        <w:jc w:val="center"/>
        <w:rPr>
          <w:rFonts w:asciiTheme="minorHAnsi" w:hAnsiTheme="minorHAnsi" w:cs="Aptos"/>
          <w:sz w:val="20"/>
          <w:szCs w:val="24"/>
        </w:rPr>
      </w:pPr>
      <w:r w:rsidRPr="00F9262F">
        <w:rPr>
          <w:rFonts w:asciiTheme="minorHAnsi" w:hAnsiTheme="minorHAnsi" w:cs="Aptos"/>
          <w:sz w:val="20"/>
          <w:szCs w:val="24"/>
        </w:rPr>
        <w:t>Chair: Ewald Schweiger</w:t>
      </w:r>
    </w:p>
    <w:p w14:paraId="1B13CE98" w14:textId="77777777" w:rsidR="00F9262F" w:rsidRPr="00F9262F" w:rsidRDefault="00F9262F" w:rsidP="00F9262F">
      <w:pPr>
        <w:autoSpaceDE w:val="0"/>
        <w:autoSpaceDN w:val="0"/>
        <w:adjustRightInd w:val="0"/>
        <w:spacing w:before="120"/>
        <w:ind w:left="360"/>
        <w:jc w:val="center"/>
        <w:rPr>
          <w:rFonts w:asciiTheme="minorHAnsi" w:hAnsiTheme="minorHAnsi" w:cs="Aptos"/>
          <w:b/>
          <w:bCs/>
          <w:sz w:val="20"/>
        </w:rPr>
      </w:pPr>
      <w:bookmarkStart w:id="6" w:name="_Hlk182381526"/>
      <w:r w:rsidRPr="00F9262F">
        <w:rPr>
          <w:rFonts w:asciiTheme="minorHAnsi" w:hAnsiTheme="minorHAnsi" w:cs="Aptos"/>
          <w:b/>
          <w:bCs/>
          <w:sz w:val="20"/>
          <w:szCs w:val="24"/>
        </w:rPr>
        <w:t xml:space="preserve">60076-57-1202 </w:t>
      </w:r>
      <w:r w:rsidRPr="00F9262F">
        <w:rPr>
          <w:rFonts w:asciiTheme="minorHAnsi" w:hAnsiTheme="minorHAnsi" w:cs="Aptos"/>
          <w:b/>
          <w:bCs/>
          <w:sz w:val="20"/>
          <w:szCs w:val="24"/>
        </w:rPr>
        <w:br/>
        <w:t xml:space="preserve">IEC/IEEE International Standard Power Transformers Part 57-1202: </w:t>
      </w:r>
      <w:r w:rsidRPr="00F9262F">
        <w:rPr>
          <w:rFonts w:asciiTheme="minorHAnsi" w:hAnsiTheme="minorHAnsi" w:cs="Aptos"/>
          <w:b/>
          <w:bCs/>
          <w:sz w:val="20"/>
          <w:szCs w:val="24"/>
        </w:rPr>
        <w:br/>
        <w:t>Liquid immersed phase-shifting transformers</w:t>
      </w:r>
      <w:bookmarkEnd w:id="6"/>
    </w:p>
    <w:p w14:paraId="61E94FF2" w14:textId="77777777" w:rsidR="00F9262F" w:rsidRPr="00F9262F" w:rsidRDefault="00F9262F" w:rsidP="00F9262F">
      <w:pPr>
        <w:numPr>
          <w:ilvl w:val="0"/>
          <w:numId w:val="47"/>
        </w:numPr>
        <w:autoSpaceDE w:val="0"/>
        <w:autoSpaceDN w:val="0"/>
        <w:adjustRightInd w:val="0"/>
        <w:spacing w:before="120"/>
        <w:rPr>
          <w:rFonts w:asciiTheme="minorHAnsi" w:hAnsiTheme="minorHAnsi" w:cs="Aptos"/>
          <w:sz w:val="20"/>
        </w:rPr>
      </w:pPr>
      <w:r w:rsidRPr="00F9262F">
        <w:rPr>
          <w:rFonts w:asciiTheme="minorHAnsi" w:hAnsiTheme="minorHAnsi" w:cs="Aptos"/>
          <w:sz w:val="20"/>
        </w:rPr>
        <w:t>Meeting started at 1:45 PM (CDT) on Tuesday March 25</w:t>
      </w:r>
      <w:r w:rsidRPr="00F9262F">
        <w:rPr>
          <w:rFonts w:asciiTheme="minorHAnsi" w:hAnsiTheme="minorHAnsi" w:cs="Aptos"/>
          <w:sz w:val="20"/>
          <w:vertAlign w:val="superscript"/>
        </w:rPr>
        <w:t>th</w:t>
      </w:r>
      <w:r w:rsidRPr="00F9262F">
        <w:rPr>
          <w:rFonts w:asciiTheme="minorHAnsi" w:hAnsiTheme="minorHAnsi" w:cs="Aptos"/>
          <w:sz w:val="20"/>
        </w:rPr>
        <w:t>.</w:t>
      </w:r>
    </w:p>
    <w:p w14:paraId="4EACCFA1" w14:textId="77777777" w:rsidR="00F9262F" w:rsidRPr="00F9262F" w:rsidRDefault="00F9262F" w:rsidP="00F9262F">
      <w:pPr>
        <w:numPr>
          <w:ilvl w:val="0"/>
          <w:numId w:val="47"/>
        </w:numPr>
        <w:autoSpaceDE w:val="0"/>
        <w:autoSpaceDN w:val="0"/>
        <w:adjustRightInd w:val="0"/>
        <w:spacing w:before="120"/>
        <w:rPr>
          <w:rFonts w:asciiTheme="minorHAnsi" w:hAnsiTheme="minorHAnsi" w:cs="Aptos"/>
          <w:sz w:val="20"/>
        </w:rPr>
      </w:pPr>
      <w:r w:rsidRPr="00F9262F">
        <w:rPr>
          <w:rFonts w:asciiTheme="minorHAnsi" w:hAnsiTheme="minorHAnsi" w:cs="Aptos"/>
          <w:sz w:val="20"/>
        </w:rPr>
        <w:t>This was the second meeting as WG (Working Group).</w:t>
      </w:r>
    </w:p>
    <w:p w14:paraId="56A62FB9" w14:textId="77777777" w:rsidR="00F9262F" w:rsidRPr="00F9262F" w:rsidRDefault="00F9262F" w:rsidP="00F9262F">
      <w:pPr>
        <w:numPr>
          <w:ilvl w:val="0"/>
          <w:numId w:val="30"/>
        </w:numPr>
        <w:autoSpaceDE w:val="0"/>
        <w:autoSpaceDN w:val="0"/>
        <w:adjustRightInd w:val="0"/>
        <w:spacing w:before="60"/>
        <w:rPr>
          <w:rFonts w:asciiTheme="minorHAnsi" w:hAnsiTheme="minorHAnsi" w:cs="Aptos"/>
          <w:sz w:val="20"/>
        </w:rPr>
      </w:pPr>
      <w:r w:rsidRPr="00F9262F">
        <w:rPr>
          <w:rFonts w:asciiTheme="minorHAnsi" w:hAnsiTheme="minorHAnsi" w:cs="Aptos"/>
          <w:sz w:val="20"/>
        </w:rPr>
        <w:t>Attendance: 46</w:t>
      </w:r>
    </w:p>
    <w:p w14:paraId="4081BD0D" w14:textId="77777777" w:rsidR="00F9262F" w:rsidRPr="00F9262F" w:rsidRDefault="00F9262F" w:rsidP="00F9262F">
      <w:pPr>
        <w:numPr>
          <w:ilvl w:val="0"/>
          <w:numId w:val="30"/>
        </w:numPr>
        <w:autoSpaceDE w:val="0"/>
        <w:autoSpaceDN w:val="0"/>
        <w:adjustRightInd w:val="0"/>
        <w:spacing w:before="60"/>
        <w:rPr>
          <w:rFonts w:asciiTheme="minorHAnsi" w:hAnsiTheme="minorHAnsi" w:cs="Aptos"/>
          <w:sz w:val="20"/>
        </w:rPr>
      </w:pPr>
      <w:r w:rsidRPr="00F9262F">
        <w:rPr>
          <w:rFonts w:asciiTheme="minorHAnsi" w:hAnsiTheme="minorHAnsi" w:cs="Aptos"/>
          <w:sz w:val="20"/>
        </w:rPr>
        <w:t>Members: 12</w:t>
      </w:r>
    </w:p>
    <w:p w14:paraId="4C3E6454" w14:textId="77777777" w:rsidR="00F9262F" w:rsidRPr="00F9262F" w:rsidRDefault="00F9262F" w:rsidP="00F9262F">
      <w:pPr>
        <w:numPr>
          <w:ilvl w:val="0"/>
          <w:numId w:val="30"/>
        </w:numPr>
        <w:autoSpaceDE w:val="0"/>
        <w:autoSpaceDN w:val="0"/>
        <w:adjustRightInd w:val="0"/>
        <w:spacing w:before="60"/>
        <w:rPr>
          <w:rFonts w:asciiTheme="minorHAnsi" w:hAnsiTheme="minorHAnsi" w:cs="Aptos"/>
          <w:sz w:val="20"/>
        </w:rPr>
      </w:pPr>
      <w:r w:rsidRPr="00F9262F">
        <w:rPr>
          <w:rFonts w:asciiTheme="minorHAnsi" w:hAnsiTheme="minorHAnsi" w:cs="Aptos"/>
          <w:sz w:val="20"/>
        </w:rPr>
        <w:t>Guests: 34</w:t>
      </w:r>
    </w:p>
    <w:p w14:paraId="109BC4BC" w14:textId="77777777" w:rsidR="00F9262F" w:rsidRPr="00F9262F" w:rsidRDefault="00F9262F" w:rsidP="00F9262F">
      <w:pPr>
        <w:numPr>
          <w:ilvl w:val="0"/>
          <w:numId w:val="47"/>
        </w:numPr>
        <w:autoSpaceDE w:val="0"/>
        <w:autoSpaceDN w:val="0"/>
        <w:adjustRightInd w:val="0"/>
        <w:spacing w:before="120"/>
        <w:rPr>
          <w:rFonts w:asciiTheme="minorHAnsi" w:hAnsiTheme="minorHAnsi" w:cs="Aptos"/>
          <w:sz w:val="20"/>
        </w:rPr>
      </w:pPr>
      <w:r w:rsidRPr="00F9262F">
        <w:rPr>
          <w:rFonts w:asciiTheme="minorHAnsi" w:hAnsiTheme="minorHAnsi" w:cs="Aptos"/>
          <w:sz w:val="20"/>
        </w:rPr>
        <w:t>Call for patents &amp; Copyright statement</w:t>
      </w:r>
    </w:p>
    <w:p w14:paraId="42D70815" w14:textId="77777777" w:rsidR="00F9262F" w:rsidRPr="00F9262F" w:rsidRDefault="00F9262F" w:rsidP="00F9262F">
      <w:pPr>
        <w:numPr>
          <w:ilvl w:val="2"/>
          <w:numId w:val="16"/>
        </w:numPr>
        <w:autoSpaceDE w:val="0"/>
        <w:autoSpaceDN w:val="0"/>
        <w:adjustRightInd w:val="0"/>
        <w:spacing w:before="60"/>
        <w:rPr>
          <w:rFonts w:asciiTheme="minorHAnsi" w:hAnsiTheme="minorHAnsi" w:cs="Aptos"/>
          <w:sz w:val="20"/>
        </w:rPr>
      </w:pPr>
      <w:r w:rsidRPr="00F9262F">
        <w:rPr>
          <w:rFonts w:asciiTheme="minorHAnsi" w:hAnsiTheme="minorHAnsi" w:cs="Aptos"/>
          <w:sz w:val="20"/>
        </w:rPr>
        <w:t>The slides on essential patents from IEEE have been uploaded on the internet and were presented during the meeting. A call for essential patents was made.</w:t>
      </w:r>
      <w:r w:rsidRPr="00F9262F">
        <w:rPr>
          <w:rFonts w:asciiTheme="minorHAnsi" w:hAnsiTheme="minorHAnsi" w:cs="Aptos"/>
          <w:sz w:val="20"/>
        </w:rPr>
        <w:br/>
        <w:t xml:space="preserve"> </w:t>
      </w:r>
      <w:r w:rsidRPr="00F9262F">
        <w:rPr>
          <w:rFonts w:ascii="Aptos" w:hAnsi="Aptos" w:cs="Aptos"/>
          <w:sz w:val="20"/>
        </w:rPr>
        <w:sym w:font="Wingdings" w:char="F0E0"/>
      </w:r>
      <w:r w:rsidRPr="00F9262F">
        <w:rPr>
          <w:rFonts w:asciiTheme="minorHAnsi" w:hAnsiTheme="minorHAnsi" w:cs="Aptos"/>
          <w:sz w:val="20"/>
        </w:rPr>
        <w:t xml:space="preserve"> No essential patents or issues were reported.</w:t>
      </w:r>
    </w:p>
    <w:p w14:paraId="4E5DF8C7" w14:textId="77777777" w:rsidR="00F9262F" w:rsidRPr="00F9262F" w:rsidRDefault="00F9262F" w:rsidP="00F9262F">
      <w:pPr>
        <w:numPr>
          <w:ilvl w:val="2"/>
          <w:numId w:val="16"/>
        </w:numPr>
        <w:autoSpaceDE w:val="0"/>
        <w:autoSpaceDN w:val="0"/>
        <w:adjustRightInd w:val="0"/>
        <w:spacing w:before="60"/>
        <w:rPr>
          <w:rFonts w:asciiTheme="minorHAnsi" w:hAnsiTheme="minorHAnsi" w:cs="Aptos"/>
          <w:sz w:val="20"/>
        </w:rPr>
      </w:pPr>
      <w:r w:rsidRPr="00F9262F">
        <w:rPr>
          <w:rFonts w:asciiTheme="minorHAnsi" w:hAnsiTheme="minorHAnsi" w:cs="Aptos"/>
          <w:sz w:val="20"/>
        </w:rPr>
        <w:t>The slides on IEEE copyright policy from IEEE have been uploaded on the internet and were presented during the meeting. A call for essential patents was made.</w:t>
      </w:r>
      <w:r w:rsidRPr="00F9262F">
        <w:rPr>
          <w:rFonts w:asciiTheme="minorHAnsi" w:hAnsiTheme="minorHAnsi" w:cs="Aptos"/>
          <w:sz w:val="20"/>
        </w:rPr>
        <w:br/>
      </w:r>
      <w:r w:rsidRPr="00F9262F">
        <w:rPr>
          <w:rFonts w:ascii="Aptos" w:hAnsi="Aptos" w:cs="Aptos"/>
          <w:sz w:val="20"/>
        </w:rPr>
        <w:sym w:font="Wingdings" w:char="F0E0"/>
      </w:r>
      <w:r w:rsidRPr="00F9262F">
        <w:rPr>
          <w:rFonts w:asciiTheme="minorHAnsi" w:hAnsiTheme="minorHAnsi" w:cs="Aptos"/>
          <w:sz w:val="20"/>
        </w:rPr>
        <w:t xml:space="preserve"> No issues were reported.</w:t>
      </w:r>
    </w:p>
    <w:p w14:paraId="061DBA65" w14:textId="77777777" w:rsidR="00F9262F" w:rsidRPr="00F9262F" w:rsidRDefault="00F9262F" w:rsidP="00F9262F">
      <w:pPr>
        <w:numPr>
          <w:ilvl w:val="2"/>
          <w:numId w:val="16"/>
        </w:numPr>
        <w:autoSpaceDE w:val="0"/>
        <w:autoSpaceDN w:val="0"/>
        <w:adjustRightInd w:val="0"/>
        <w:spacing w:before="120"/>
        <w:rPr>
          <w:rFonts w:asciiTheme="minorHAnsi" w:hAnsiTheme="minorHAnsi" w:cstheme="minorHAnsi"/>
          <w:sz w:val="20"/>
        </w:rPr>
      </w:pPr>
      <w:r w:rsidRPr="00F9262F">
        <w:rPr>
          <w:rFonts w:asciiTheme="minorHAnsi" w:hAnsiTheme="minorHAnsi" w:cstheme="minorHAnsi"/>
          <w:sz w:val="20"/>
        </w:rPr>
        <w:t xml:space="preserve">The slides on “Participant behavior in IEEE-SA activities is guided by the IEEE Codes of Ethics &amp; Conduct” have been presented </w:t>
      </w:r>
    </w:p>
    <w:p w14:paraId="3D846ED6" w14:textId="77777777" w:rsidR="00F9262F" w:rsidRPr="00F9262F" w:rsidRDefault="00F9262F" w:rsidP="00F9262F">
      <w:pPr>
        <w:numPr>
          <w:ilvl w:val="0"/>
          <w:numId w:val="47"/>
        </w:numPr>
        <w:autoSpaceDE w:val="0"/>
        <w:autoSpaceDN w:val="0"/>
        <w:adjustRightInd w:val="0"/>
        <w:spacing w:before="120"/>
        <w:rPr>
          <w:rFonts w:asciiTheme="minorHAnsi" w:hAnsiTheme="minorHAnsi" w:cs="Aptos"/>
          <w:sz w:val="20"/>
        </w:rPr>
      </w:pPr>
      <w:r w:rsidRPr="00F9262F">
        <w:rPr>
          <w:rFonts w:asciiTheme="minorHAnsi" w:hAnsiTheme="minorHAnsi" w:cs="Aptos"/>
          <w:sz w:val="20"/>
        </w:rPr>
        <w:t>Establish quorum</w:t>
      </w:r>
    </w:p>
    <w:p w14:paraId="1C9CDFC9" w14:textId="77777777" w:rsidR="00F9262F" w:rsidRPr="00F9262F" w:rsidRDefault="00F9262F" w:rsidP="00F9262F">
      <w:pPr>
        <w:numPr>
          <w:ilvl w:val="1"/>
          <w:numId w:val="17"/>
        </w:numPr>
        <w:autoSpaceDE w:val="0"/>
        <w:autoSpaceDN w:val="0"/>
        <w:adjustRightInd w:val="0"/>
        <w:spacing w:before="60"/>
        <w:ind w:left="1080"/>
        <w:rPr>
          <w:rFonts w:asciiTheme="minorHAnsi" w:hAnsiTheme="minorHAnsi" w:cs="Aptos"/>
          <w:sz w:val="20"/>
        </w:rPr>
      </w:pPr>
      <w:r w:rsidRPr="00F9262F">
        <w:rPr>
          <w:rFonts w:asciiTheme="minorHAnsi" w:hAnsiTheme="minorHAnsi" w:cs="Aptos"/>
          <w:sz w:val="20"/>
        </w:rPr>
        <w:t>A quorum was achieved.</w:t>
      </w:r>
    </w:p>
    <w:p w14:paraId="4941E5E8" w14:textId="77777777" w:rsidR="00F9262F" w:rsidRPr="00F9262F" w:rsidRDefault="00F9262F" w:rsidP="00F9262F">
      <w:pPr>
        <w:numPr>
          <w:ilvl w:val="1"/>
          <w:numId w:val="17"/>
        </w:numPr>
        <w:autoSpaceDE w:val="0"/>
        <w:autoSpaceDN w:val="0"/>
        <w:adjustRightInd w:val="0"/>
        <w:spacing w:before="60"/>
        <w:ind w:left="1080"/>
        <w:rPr>
          <w:rFonts w:asciiTheme="minorHAnsi" w:hAnsiTheme="minorHAnsi" w:cs="Aptos"/>
          <w:sz w:val="20"/>
        </w:rPr>
      </w:pPr>
      <w:r w:rsidRPr="00F9262F">
        <w:rPr>
          <w:rFonts w:asciiTheme="minorHAnsi" w:hAnsiTheme="minorHAnsi" w:cs="Aptos"/>
          <w:sz w:val="20"/>
        </w:rPr>
        <w:t xml:space="preserve">Total number of members is 14 requiring 8 members for quorum.  </w:t>
      </w:r>
    </w:p>
    <w:p w14:paraId="001DBE7E" w14:textId="77777777" w:rsidR="00F9262F" w:rsidRPr="00F9262F" w:rsidRDefault="00F9262F" w:rsidP="00F9262F">
      <w:pPr>
        <w:numPr>
          <w:ilvl w:val="1"/>
          <w:numId w:val="17"/>
        </w:numPr>
        <w:autoSpaceDE w:val="0"/>
        <w:autoSpaceDN w:val="0"/>
        <w:adjustRightInd w:val="0"/>
        <w:spacing w:before="60"/>
        <w:ind w:left="1080"/>
        <w:rPr>
          <w:rFonts w:asciiTheme="minorHAnsi" w:hAnsiTheme="minorHAnsi" w:cs="Aptos"/>
          <w:sz w:val="20"/>
        </w:rPr>
      </w:pPr>
      <w:r w:rsidRPr="00F9262F">
        <w:rPr>
          <w:rFonts w:asciiTheme="minorHAnsi" w:hAnsiTheme="minorHAnsi" w:cs="Aptos"/>
          <w:sz w:val="20"/>
        </w:rPr>
        <w:t xml:space="preserve">12 members were present establishing quorum.  </w:t>
      </w:r>
    </w:p>
    <w:p w14:paraId="102186A6" w14:textId="77777777" w:rsidR="00F9262F" w:rsidRPr="00F9262F" w:rsidRDefault="00F9262F" w:rsidP="00F9262F">
      <w:pPr>
        <w:numPr>
          <w:ilvl w:val="0"/>
          <w:numId w:val="47"/>
        </w:numPr>
        <w:autoSpaceDE w:val="0"/>
        <w:autoSpaceDN w:val="0"/>
        <w:adjustRightInd w:val="0"/>
        <w:spacing w:before="120"/>
        <w:rPr>
          <w:rFonts w:asciiTheme="minorHAnsi" w:hAnsiTheme="minorHAnsi" w:cs="Aptos"/>
          <w:sz w:val="20"/>
        </w:rPr>
      </w:pPr>
      <w:r w:rsidRPr="00F9262F">
        <w:rPr>
          <w:rFonts w:asciiTheme="minorHAnsi" w:hAnsiTheme="minorHAnsi" w:cs="Aptos"/>
          <w:sz w:val="20"/>
        </w:rPr>
        <w:t>Approval of agenda</w:t>
      </w:r>
    </w:p>
    <w:p w14:paraId="71373B7C" w14:textId="77777777" w:rsidR="00F9262F" w:rsidRPr="00F9262F" w:rsidRDefault="00F9262F" w:rsidP="00F9262F">
      <w:pPr>
        <w:numPr>
          <w:ilvl w:val="0"/>
          <w:numId w:val="27"/>
        </w:numPr>
        <w:autoSpaceDE w:val="0"/>
        <w:autoSpaceDN w:val="0"/>
        <w:adjustRightInd w:val="0"/>
        <w:spacing w:before="60"/>
        <w:rPr>
          <w:rFonts w:asciiTheme="minorHAnsi" w:hAnsiTheme="minorHAnsi" w:cs="Aptos"/>
          <w:sz w:val="20"/>
        </w:rPr>
      </w:pPr>
      <w:r w:rsidRPr="00F9262F">
        <w:rPr>
          <w:rFonts w:asciiTheme="minorHAnsi" w:hAnsiTheme="minorHAnsi" w:cs="Aptos"/>
          <w:sz w:val="20"/>
        </w:rPr>
        <w:t xml:space="preserve">Motion to approve agenda was made by </w:t>
      </w:r>
      <w:r w:rsidRPr="00F9262F">
        <w:rPr>
          <w:rFonts w:asciiTheme="minorHAnsi" w:hAnsiTheme="minorHAnsi" w:cstheme="minorHAnsi"/>
          <w:sz w:val="20"/>
        </w:rPr>
        <w:t>Markus Stank and second by Luc Dorpmanns</w:t>
      </w:r>
      <w:r w:rsidRPr="00F9262F">
        <w:rPr>
          <w:rFonts w:asciiTheme="minorHAnsi" w:hAnsiTheme="minorHAnsi" w:cs="Aptos"/>
          <w:sz w:val="20"/>
        </w:rPr>
        <w:t>.</w:t>
      </w:r>
      <w:r w:rsidRPr="00F9262F">
        <w:rPr>
          <w:rFonts w:asciiTheme="minorHAnsi" w:hAnsiTheme="minorHAnsi" w:cs="Aptos"/>
          <w:sz w:val="20"/>
        </w:rPr>
        <w:br/>
        <w:t>No discussion or objections were made.</w:t>
      </w:r>
    </w:p>
    <w:p w14:paraId="6EF2008E" w14:textId="77777777" w:rsidR="00F9262F" w:rsidRPr="00F9262F" w:rsidRDefault="00F9262F" w:rsidP="00F9262F">
      <w:pPr>
        <w:numPr>
          <w:ilvl w:val="0"/>
          <w:numId w:val="27"/>
        </w:numPr>
        <w:autoSpaceDE w:val="0"/>
        <w:autoSpaceDN w:val="0"/>
        <w:adjustRightInd w:val="0"/>
        <w:spacing w:before="60"/>
        <w:rPr>
          <w:rFonts w:asciiTheme="minorHAnsi" w:hAnsiTheme="minorHAnsi" w:cs="Aptos"/>
          <w:sz w:val="20"/>
        </w:rPr>
      </w:pPr>
      <w:r w:rsidRPr="00F9262F">
        <w:rPr>
          <w:rFonts w:asciiTheme="minorHAnsi" w:hAnsiTheme="minorHAnsi" w:cs="Aptos"/>
          <w:sz w:val="20"/>
        </w:rPr>
        <w:t>Motion was carried unanimously with no objections or abstentions.</w:t>
      </w:r>
    </w:p>
    <w:p w14:paraId="550C4B62" w14:textId="77777777" w:rsidR="00F9262F" w:rsidRPr="00F9262F" w:rsidRDefault="00F9262F" w:rsidP="00F9262F">
      <w:pPr>
        <w:numPr>
          <w:ilvl w:val="0"/>
          <w:numId w:val="47"/>
        </w:numPr>
        <w:autoSpaceDE w:val="0"/>
        <w:autoSpaceDN w:val="0"/>
        <w:adjustRightInd w:val="0"/>
        <w:spacing w:before="120"/>
        <w:rPr>
          <w:rFonts w:asciiTheme="minorHAnsi" w:hAnsiTheme="minorHAnsi" w:cs="Aptos"/>
          <w:sz w:val="20"/>
        </w:rPr>
      </w:pPr>
      <w:r w:rsidRPr="00F9262F">
        <w:rPr>
          <w:rFonts w:asciiTheme="minorHAnsi" w:hAnsiTheme="minorHAnsi" w:cs="Aptos"/>
          <w:sz w:val="20"/>
        </w:rPr>
        <w:t>Approval of meeting minutes of the previous Virtual meeting on October 29</w:t>
      </w:r>
      <w:r w:rsidRPr="00F9262F">
        <w:rPr>
          <w:rFonts w:asciiTheme="minorHAnsi" w:hAnsiTheme="minorHAnsi" w:cs="Aptos"/>
          <w:sz w:val="20"/>
          <w:vertAlign w:val="superscript"/>
        </w:rPr>
        <w:t>th</w:t>
      </w:r>
      <w:r w:rsidRPr="00F9262F">
        <w:rPr>
          <w:rFonts w:asciiTheme="minorHAnsi" w:hAnsiTheme="minorHAnsi" w:cs="Aptos"/>
          <w:sz w:val="20"/>
        </w:rPr>
        <w:t>, 2024</w:t>
      </w:r>
    </w:p>
    <w:p w14:paraId="53B4DBEC" w14:textId="77777777" w:rsidR="00F9262F" w:rsidRPr="00F9262F" w:rsidRDefault="00F9262F" w:rsidP="00F9262F">
      <w:pPr>
        <w:numPr>
          <w:ilvl w:val="0"/>
          <w:numId w:val="28"/>
        </w:numPr>
        <w:autoSpaceDE w:val="0"/>
        <w:autoSpaceDN w:val="0"/>
        <w:adjustRightInd w:val="0"/>
        <w:spacing w:before="60"/>
        <w:ind w:left="1080"/>
        <w:rPr>
          <w:rFonts w:asciiTheme="minorHAnsi" w:hAnsiTheme="minorHAnsi" w:cs="Aptos"/>
          <w:sz w:val="20"/>
        </w:rPr>
      </w:pPr>
      <w:r w:rsidRPr="00F9262F">
        <w:rPr>
          <w:rFonts w:asciiTheme="minorHAnsi" w:hAnsiTheme="minorHAnsi" w:cs="Aptos"/>
          <w:sz w:val="20"/>
        </w:rPr>
        <w:t xml:space="preserve">The Meeting Minutes were posted on the </w:t>
      </w:r>
      <w:hyperlink r:id="rId17" w:anchor=":~:text=C57.135%20%E2%80%93%20IEEE%20Guide%20for%20the%20Application%2C%20Specification%20and%20Testing%20of%20Phase%2DShifting%20Transformers" w:history="1">
        <w:r w:rsidRPr="00F9262F">
          <w:rPr>
            <w:rFonts w:asciiTheme="minorHAnsi" w:hAnsiTheme="minorHAnsi" w:cs="Aptos"/>
            <w:color w:val="0000FF" w:themeColor="hyperlink"/>
            <w:sz w:val="20"/>
            <w:u w:val="single"/>
          </w:rPr>
          <w:t>PTRC website</w:t>
        </w:r>
      </w:hyperlink>
      <w:r w:rsidRPr="00F9262F">
        <w:rPr>
          <w:rFonts w:asciiTheme="minorHAnsi" w:hAnsiTheme="minorHAnsi" w:cs="Aptos"/>
          <w:color w:val="0000FF" w:themeColor="hyperlink"/>
          <w:sz w:val="20"/>
          <w:u w:val="single"/>
        </w:rPr>
        <w:t>.</w:t>
      </w:r>
      <w:r w:rsidRPr="00F9262F">
        <w:rPr>
          <w:rFonts w:asciiTheme="minorHAnsi" w:hAnsiTheme="minorHAnsi" w:cs="Aptos"/>
          <w:sz w:val="20"/>
        </w:rPr>
        <w:t xml:space="preserve"> </w:t>
      </w:r>
    </w:p>
    <w:p w14:paraId="5C65C719" w14:textId="77777777" w:rsidR="00F9262F" w:rsidRPr="00F9262F" w:rsidRDefault="00F9262F" w:rsidP="00F9262F">
      <w:pPr>
        <w:numPr>
          <w:ilvl w:val="0"/>
          <w:numId w:val="28"/>
        </w:numPr>
        <w:autoSpaceDE w:val="0"/>
        <w:autoSpaceDN w:val="0"/>
        <w:adjustRightInd w:val="0"/>
        <w:spacing w:before="60"/>
        <w:ind w:left="1080"/>
        <w:rPr>
          <w:rFonts w:asciiTheme="minorHAnsi" w:hAnsiTheme="minorHAnsi" w:cs="Aptos"/>
          <w:sz w:val="20"/>
        </w:rPr>
      </w:pPr>
      <w:r w:rsidRPr="00F9262F">
        <w:rPr>
          <w:rFonts w:asciiTheme="minorHAnsi" w:hAnsiTheme="minorHAnsi" w:cs="Aptos"/>
          <w:sz w:val="20"/>
        </w:rPr>
        <w:t xml:space="preserve">Motion to approve agenda was made by </w:t>
      </w:r>
      <w:r w:rsidRPr="00F9262F">
        <w:rPr>
          <w:rFonts w:asciiTheme="minorHAnsi" w:hAnsiTheme="minorHAnsi" w:cstheme="minorHAnsi"/>
          <w:sz w:val="20"/>
        </w:rPr>
        <w:t>Christoph Ploetner and second by Sebastian Rehkopf</w:t>
      </w:r>
      <w:r w:rsidRPr="00F9262F">
        <w:rPr>
          <w:rFonts w:asciiTheme="minorHAnsi" w:hAnsiTheme="minorHAnsi" w:cs="Aptos"/>
          <w:sz w:val="20"/>
        </w:rPr>
        <w:t>.</w:t>
      </w:r>
      <w:r w:rsidRPr="00F9262F">
        <w:rPr>
          <w:rFonts w:asciiTheme="minorHAnsi" w:hAnsiTheme="minorHAnsi" w:cs="Aptos"/>
          <w:sz w:val="20"/>
        </w:rPr>
        <w:br/>
        <w:t>No further discussion or objections were made.</w:t>
      </w:r>
    </w:p>
    <w:p w14:paraId="4793E62B" w14:textId="77777777" w:rsidR="00F9262F" w:rsidRPr="00F9262F" w:rsidRDefault="00F9262F" w:rsidP="00F9262F">
      <w:pPr>
        <w:numPr>
          <w:ilvl w:val="0"/>
          <w:numId w:val="28"/>
        </w:numPr>
        <w:autoSpaceDE w:val="0"/>
        <w:autoSpaceDN w:val="0"/>
        <w:adjustRightInd w:val="0"/>
        <w:spacing w:before="60"/>
        <w:ind w:left="1080"/>
        <w:rPr>
          <w:rFonts w:asciiTheme="minorHAnsi" w:hAnsiTheme="minorHAnsi" w:cs="Aptos"/>
          <w:sz w:val="20"/>
        </w:rPr>
      </w:pPr>
      <w:r w:rsidRPr="00F9262F">
        <w:rPr>
          <w:rFonts w:asciiTheme="minorHAnsi" w:hAnsiTheme="minorHAnsi" w:cs="Aptos"/>
          <w:sz w:val="20"/>
        </w:rPr>
        <w:t>Motion was carried unanimously with no objections or abstentions.</w:t>
      </w:r>
    </w:p>
    <w:p w14:paraId="0FF1E288" w14:textId="77777777" w:rsidR="00F9262F" w:rsidRPr="00F9262F" w:rsidRDefault="00F9262F" w:rsidP="00F9262F">
      <w:pPr>
        <w:numPr>
          <w:ilvl w:val="0"/>
          <w:numId w:val="47"/>
        </w:numPr>
        <w:autoSpaceDE w:val="0"/>
        <w:autoSpaceDN w:val="0"/>
        <w:adjustRightInd w:val="0"/>
        <w:spacing w:before="120"/>
        <w:rPr>
          <w:rFonts w:asciiTheme="minorHAnsi" w:hAnsiTheme="minorHAnsi" w:cstheme="minorHAnsi"/>
          <w:sz w:val="20"/>
        </w:rPr>
      </w:pPr>
      <w:r w:rsidRPr="00F9262F">
        <w:rPr>
          <w:rFonts w:asciiTheme="minorHAnsi" w:hAnsiTheme="minorHAnsi" w:cstheme="minorHAnsi"/>
          <w:sz w:val="20"/>
        </w:rPr>
        <w:t>Kevin Juchem and Ewald Schweiger have refreshed the Dual Logo and IEC status</w:t>
      </w:r>
    </w:p>
    <w:p w14:paraId="4D8C25E4" w14:textId="77777777" w:rsidR="00F9262F" w:rsidRPr="00F9262F" w:rsidRDefault="00F9262F" w:rsidP="00F9262F">
      <w:pPr>
        <w:numPr>
          <w:ilvl w:val="2"/>
          <w:numId w:val="47"/>
        </w:numPr>
        <w:autoSpaceDE w:val="0"/>
        <w:autoSpaceDN w:val="0"/>
        <w:adjustRightInd w:val="0"/>
        <w:ind w:left="1080"/>
        <w:rPr>
          <w:rFonts w:asciiTheme="minorHAnsi" w:hAnsiTheme="minorHAnsi" w:cstheme="minorHAnsi"/>
          <w:sz w:val="20"/>
        </w:rPr>
      </w:pPr>
      <w:r w:rsidRPr="00F9262F">
        <w:rPr>
          <w:rFonts w:asciiTheme="minorHAnsi" w:hAnsiTheme="minorHAnsi" w:cstheme="minorHAnsi"/>
          <w:sz w:val="20"/>
        </w:rPr>
        <w:t>At the IEC TC 14 Plenary session held in Rome, Italy, in April 2024, a decision was made to establish a Maintenance Team (MT) designated 'phase-shifting transformers' with the responsibility 'to upkeep the standards pertaining to phase-shifting transformer projects.' Consequently, MT 60076-57-PST was formed to undertake the revision of standards IEC/IEEE 60076-57-1202 and IEC/IEEE 60076-57-135, with Kevin Juchem being named the convener.</w:t>
      </w:r>
    </w:p>
    <w:p w14:paraId="1496754C" w14:textId="77777777" w:rsidR="00F9262F" w:rsidRPr="00F9262F" w:rsidRDefault="00F9262F" w:rsidP="00F9262F">
      <w:pPr>
        <w:numPr>
          <w:ilvl w:val="2"/>
          <w:numId w:val="47"/>
        </w:numPr>
        <w:autoSpaceDE w:val="0"/>
        <w:autoSpaceDN w:val="0"/>
        <w:adjustRightInd w:val="0"/>
        <w:ind w:left="1080"/>
        <w:rPr>
          <w:rFonts w:asciiTheme="minorHAnsi" w:hAnsiTheme="minorHAnsi" w:cstheme="minorHAnsi"/>
          <w:sz w:val="20"/>
        </w:rPr>
      </w:pPr>
      <w:r w:rsidRPr="00F9262F">
        <w:rPr>
          <w:rFonts w:asciiTheme="minorHAnsi" w:hAnsiTheme="minorHAnsi" w:cstheme="minorHAnsi"/>
          <w:sz w:val="20"/>
        </w:rPr>
        <w:t>Kevin Juchem updated on the global composition of the IEC team.</w:t>
      </w:r>
    </w:p>
    <w:p w14:paraId="6B1E9370" w14:textId="77777777" w:rsidR="00F9262F" w:rsidRPr="00F9262F" w:rsidRDefault="00F9262F" w:rsidP="00F9262F">
      <w:pPr>
        <w:numPr>
          <w:ilvl w:val="2"/>
          <w:numId w:val="47"/>
        </w:numPr>
        <w:autoSpaceDE w:val="0"/>
        <w:autoSpaceDN w:val="0"/>
        <w:adjustRightInd w:val="0"/>
        <w:ind w:left="1080"/>
        <w:rPr>
          <w:rFonts w:asciiTheme="minorHAnsi" w:hAnsiTheme="minorHAnsi" w:cstheme="minorHAnsi"/>
          <w:sz w:val="20"/>
        </w:rPr>
      </w:pPr>
      <w:r w:rsidRPr="00F9262F">
        <w:rPr>
          <w:rFonts w:asciiTheme="minorHAnsi" w:hAnsiTheme="minorHAnsi" w:cstheme="minorHAnsi"/>
          <w:sz w:val="20"/>
        </w:rPr>
        <w:t>Ewald Schweiger emphasized that this development streamlines the harmonization between IEC and IEEE standards for this particular document.</w:t>
      </w:r>
    </w:p>
    <w:p w14:paraId="0F0B1DAF" w14:textId="77777777" w:rsidR="00F9262F" w:rsidRPr="00F9262F" w:rsidRDefault="00F9262F" w:rsidP="00F9262F">
      <w:pPr>
        <w:rPr>
          <w:rFonts w:asciiTheme="minorHAnsi" w:hAnsiTheme="minorHAnsi" w:cstheme="minorHAnsi"/>
          <w:sz w:val="20"/>
        </w:rPr>
      </w:pPr>
      <w:r w:rsidRPr="00F9262F">
        <w:rPr>
          <w:rFonts w:asciiTheme="minorHAnsi" w:hAnsiTheme="minorHAnsi" w:cstheme="minorHAnsi"/>
          <w:sz w:val="20"/>
        </w:rPr>
        <w:br w:type="page"/>
      </w:r>
    </w:p>
    <w:p w14:paraId="387E8EED" w14:textId="77777777" w:rsidR="00F9262F" w:rsidRPr="00F9262F" w:rsidRDefault="00F9262F" w:rsidP="00F9262F">
      <w:pPr>
        <w:numPr>
          <w:ilvl w:val="0"/>
          <w:numId w:val="47"/>
        </w:numPr>
        <w:autoSpaceDE w:val="0"/>
        <w:autoSpaceDN w:val="0"/>
        <w:adjustRightInd w:val="0"/>
        <w:spacing w:before="120"/>
        <w:rPr>
          <w:rFonts w:asciiTheme="minorHAnsi" w:hAnsiTheme="minorHAnsi" w:cstheme="minorHAnsi"/>
          <w:sz w:val="20"/>
        </w:rPr>
      </w:pPr>
      <w:r w:rsidRPr="00F9262F">
        <w:rPr>
          <w:rFonts w:asciiTheme="minorHAnsi" w:hAnsiTheme="minorHAnsi" w:cstheme="minorHAnsi"/>
          <w:sz w:val="20"/>
        </w:rPr>
        <w:lastRenderedPageBreak/>
        <w:t>Kevin Juchem reported on the progress of the Working Group (WG) at CENELEC concerning the standard EN IEC/IEEE 60076-57-1202:2025, including Amendment A11:</w:t>
      </w:r>
    </w:p>
    <w:p w14:paraId="6A3DF775" w14:textId="77777777" w:rsidR="00F9262F" w:rsidRPr="00F9262F" w:rsidRDefault="00F9262F" w:rsidP="00F9262F">
      <w:pPr>
        <w:numPr>
          <w:ilvl w:val="2"/>
          <w:numId w:val="47"/>
        </w:numPr>
        <w:autoSpaceDE w:val="0"/>
        <w:autoSpaceDN w:val="0"/>
        <w:adjustRightInd w:val="0"/>
        <w:ind w:left="1080"/>
        <w:rPr>
          <w:rFonts w:asciiTheme="minorHAnsi" w:hAnsiTheme="minorHAnsi" w:cstheme="minorHAnsi"/>
          <w:sz w:val="20"/>
        </w:rPr>
      </w:pPr>
      <w:r w:rsidRPr="00F9262F">
        <w:rPr>
          <w:rFonts w:asciiTheme="minorHAnsi" w:hAnsiTheme="minorHAnsi" w:cstheme="minorHAnsi"/>
          <w:sz w:val="20"/>
        </w:rPr>
        <w:t>The vote by the national committees was positive (100%), leading to its scheduled implementation at the national level.</w:t>
      </w:r>
    </w:p>
    <w:p w14:paraId="664B29C7" w14:textId="77777777" w:rsidR="00F9262F" w:rsidRPr="00F9262F" w:rsidRDefault="00F9262F" w:rsidP="00F9262F">
      <w:pPr>
        <w:numPr>
          <w:ilvl w:val="2"/>
          <w:numId w:val="47"/>
        </w:numPr>
        <w:autoSpaceDE w:val="0"/>
        <w:autoSpaceDN w:val="0"/>
        <w:adjustRightInd w:val="0"/>
        <w:ind w:left="1080"/>
        <w:rPr>
          <w:rFonts w:asciiTheme="minorHAnsi" w:hAnsiTheme="minorHAnsi" w:cstheme="minorHAnsi"/>
          <w:sz w:val="20"/>
        </w:rPr>
      </w:pPr>
      <w:r w:rsidRPr="00F9262F">
        <w:rPr>
          <w:rFonts w:asciiTheme="minorHAnsi" w:hAnsiTheme="minorHAnsi" w:cstheme="minorHAnsi"/>
          <w:sz w:val="20"/>
        </w:rPr>
        <w:t>Additional information: A single editorial remark was made: The angle brackets surrounding in Paragraph 3.20 should be eliminated.</w:t>
      </w:r>
    </w:p>
    <w:p w14:paraId="6C8EB52C" w14:textId="77777777" w:rsidR="00F9262F" w:rsidRPr="00F9262F" w:rsidRDefault="00F9262F" w:rsidP="00F9262F">
      <w:pPr>
        <w:numPr>
          <w:ilvl w:val="0"/>
          <w:numId w:val="47"/>
        </w:numPr>
        <w:autoSpaceDE w:val="0"/>
        <w:autoSpaceDN w:val="0"/>
        <w:adjustRightInd w:val="0"/>
        <w:spacing w:before="120"/>
        <w:rPr>
          <w:rFonts w:asciiTheme="minorHAnsi" w:hAnsiTheme="minorHAnsi" w:cstheme="minorHAnsi"/>
          <w:sz w:val="20"/>
        </w:rPr>
      </w:pPr>
      <w:r w:rsidRPr="00F9262F">
        <w:rPr>
          <w:rFonts w:asciiTheme="minorHAnsi" w:hAnsiTheme="minorHAnsi" w:cstheme="minorHAnsi"/>
          <w:sz w:val="20"/>
        </w:rPr>
        <w:t>Mike Thompson, the liaison from the Power Systems Relaying and Controls Committee (PSRC), provided an update on the status of C37.245 (IEEE Guide for the Application of Protective Relaying for Phase-Shifting Transformers).</w:t>
      </w:r>
    </w:p>
    <w:p w14:paraId="39C938D2" w14:textId="77777777" w:rsidR="00F9262F" w:rsidRPr="00F9262F" w:rsidRDefault="00F9262F" w:rsidP="00F9262F">
      <w:pPr>
        <w:numPr>
          <w:ilvl w:val="2"/>
          <w:numId w:val="47"/>
        </w:numPr>
        <w:tabs>
          <w:tab w:val="left" w:pos="1212"/>
        </w:tabs>
        <w:autoSpaceDE w:val="0"/>
        <w:autoSpaceDN w:val="0"/>
        <w:adjustRightInd w:val="0"/>
        <w:spacing w:before="120"/>
        <w:ind w:left="1080"/>
        <w:contextualSpacing/>
        <w:rPr>
          <w:rFonts w:asciiTheme="minorHAnsi" w:hAnsiTheme="minorHAnsi" w:cstheme="minorHAnsi"/>
          <w:sz w:val="20"/>
        </w:rPr>
      </w:pPr>
      <w:r w:rsidRPr="00F9262F">
        <w:rPr>
          <w:rFonts w:asciiTheme="minorHAnsi" w:hAnsiTheme="minorHAnsi" w:cstheme="minorHAnsi"/>
          <w:sz w:val="20"/>
        </w:rPr>
        <w:t>The PSRC convened in January and considered revising C37.245 concurrently with IEC/IEEE 60067-57-135.</w:t>
      </w:r>
    </w:p>
    <w:p w14:paraId="7795900D" w14:textId="77777777" w:rsidR="00F9262F" w:rsidRPr="00F9262F" w:rsidRDefault="00F9262F" w:rsidP="00F9262F">
      <w:pPr>
        <w:numPr>
          <w:ilvl w:val="2"/>
          <w:numId w:val="47"/>
        </w:numPr>
        <w:tabs>
          <w:tab w:val="left" w:pos="1212"/>
        </w:tabs>
        <w:autoSpaceDE w:val="0"/>
        <w:autoSpaceDN w:val="0"/>
        <w:adjustRightInd w:val="0"/>
        <w:spacing w:before="120"/>
        <w:ind w:left="1080"/>
        <w:contextualSpacing/>
        <w:rPr>
          <w:rFonts w:asciiTheme="minorHAnsi" w:hAnsiTheme="minorHAnsi" w:cstheme="minorHAnsi"/>
          <w:sz w:val="20"/>
        </w:rPr>
      </w:pPr>
      <w:r w:rsidRPr="00F9262F">
        <w:rPr>
          <w:rFonts w:asciiTheme="minorHAnsi" w:hAnsiTheme="minorHAnsi" w:cstheme="minorHAnsi"/>
          <w:sz w:val="20"/>
        </w:rPr>
        <w:t>The subcommittee concurred on establishing a task force to aid in updating the PST Guide/Standard.</w:t>
      </w:r>
    </w:p>
    <w:p w14:paraId="3FC432AA" w14:textId="77777777" w:rsidR="00F9262F" w:rsidRPr="00F9262F" w:rsidRDefault="00F9262F" w:rsidP="00F9262F">
      <w:pPr>
        <w:numPr>
          <w:ilvl w:val="2"/>
          <w:numId w:val="47"/>
        </w:numPr>
        <w:tabs>
          <w:tab w:val="left" w:pos="1212"/>
        </w:tabs>
        <w:autoSpaceDE w:val="0"/>
        <w:autoSpaceDN w:val="0"/>
        <w:adjustRightInd w:val="0"/>
        <w:spacing w:before="120"/>
        <w:ind w:left="1080"/>
        <w:contextualSpacing/>
        <w:rPr>
          <w:rFonts w:asciiTheme="minorHAnsi" w:hAnsiTheme="minorHAnsi" w:cstheme="minorHAnsi"/>
          <w:sz w:val="20"/>
        </w:rPr>
      </w:pPr>
      <w:r w:rsidRPr="00F9262F">
        <w:rPr>
          <w:rFonts w:asciiTheme="minorHAnsi" w:hAnsiTheme="minorHAnsi" w:cstheme="minorHAnsi"/>
          <w:sz w:val="20"/>
        </w:rPr>
        <w:t>The PSRC is scheduled to meet again in May and September of this year.</w:t>
      </w:r>
    </w:p>
    <w:p w14:paraId="64D88BFB" w14:textId="77777777" w:rsidR="00F9262F" w:rsidRPr="00F9262F" w:rsidRDefault="00F9262F" w:rsidP="00F9262F">
      <w:pPr>
        <w:numPr>
          <w:ilvl w:val="2"/>
          <w:numId w:val="47"/>
        </w:numPr>
        <w:tabs>
          <w:tab w:val="left" w:pos="1212"/>
        </w:tabs>
        <w:autoSpaceDE w:val="0"/>
        <w:autoSpaceDN w:val="0"/>
        <w:adjustRightInd w:val="0"/>
        <w:spacing w:before="120"/>
        <w:ind w:left="1080"/>
        <w:contextualSpacing/>
        <w:rPr>
          <w:rFonts w:asciiTheme="minorHAnsi" w:hAnsiTheme="minorHAnsi" w:cstheme="minorHAnsi"/>
          <w:sz w:val="20"/>
        </w:rPr>
      </w:pPr>
      <w:r w:rsidRPr="00F9262F">
        <w:rPr>
          <w:rFonts w:asciiTheme="minorHAnsi" w:hAnsiTheme="minorHAnsi" w:cstheme="minorHAnsi"/>
          <w:sz w:val="20"/>
        </w:rPr>
        <w:t>The May gathering will be the first occasion to create a PAR (Project Authorization Request) study group for C37.245.</w:t>
      </w:r>
    </w:p>
    <w:p w14:paraId="627F0F6C" w14:textId="77777777" w:rsidR="00F9262F" w:rsidRPr="00F9262F" w:rsidRDefault="00F9262F" w:rsidP="00F9262F">
      <w:pPr>
        <w:numPr>
          <w:ilvl w:val="2"/>
          <w:numId w:val="47"/>
        </w:numPr>
        <w:tabs>
          <w:tab w:val="left" w:pos="1212"/>
        </w:tabs>
        <w:autoSpaceDE w:val="0"/>
        <w:autoSpaceDN w:val="0"/>
        <w:adjustRightInd w:val="0"/>
        <w:spacing w:before="120"/>
        <w:ind w:left="1080"/>
        <w:contextualSpacing/>
        <w:rPr>
          <w:rFonts w:asciiTheme="minorHAnsi" w:hAnsiTheme="minorHAnsi" w:cstheme="minorHAnsi"/>
          <w:sz w:val="20"/>
        </w:rPr>
      </w:pPr>
      <w:r w:rsidRPr="00F9262F">
        <w:rPr>
          <w:rFonts w:asciiTheme="minorHAnsi" w:hAnsiTheme="minorHAnsi" w:cstheme="minorHAnsi"/>
          <w:sz w:val="20"/>
        </w:rPr>
        <w:t>The update concluded, and the floor was opened for discussion among the members; however, no discussions or questions ensued.</w:t>
      </w:r>
    </w:p>
    <w:p w14:paraId="3F7F8A03" w14:textId="77777777" w:rsidR="00F9262F" w:rsidRPr="00F9262F" w:rsidRDefault="00F9262F" w:rsidP="00F9262F">
      <w:pPr>
        <w:numPr>
          <w:ilvl w:val="0"/>
          <w:numId w:val="47"/>
        </w:numPr>
        <w:autoSpaceDE w:val="0"/>
        <w:autoSpaceDN w:val="0"/>
        <w:adjustRightInd w:val="0"/>
        <w:spacing w:before="120"/>
        <w:rPr>
          <w:rFonts w:asciiTheme="minorHAnsi" w:hAnsiTheme="minorHAnsi" w:cstheme="minorHAnsi"/>
          <w:sz w:val="20"/>
        </w:rPr>
      </w:pPr>
      <w:r w:rsidRPr="00F9262F">
        <w:rPr>
          <w:rFonts w:asciiTheme="minorHAnsi" w:hAnsiTheme="minorHAnsi" w:cstheme="minorHAnsi"/>
          <w:sz w:val="20"/>
        </w:rPr>
        <w:t xml:space="preserve">Luc Dorpmanns presented a review of definitions from the Standard and the guide. </w:t>
      </w:r>
    </w:p>
    <w:p w14:paraId="1ADE5E86" w14:textId="77777777" w:rsidR="00F9262F" w:rsidRPr="00F9262F" w:rsidRDefault="00F9262F" w:rsidP="00F9262F">
      <w:pPr>
        <w:numPr>
          <w:ilvl w:val="2"/>
          <w:numId w:val="47"/>
        </w:numPr>
        <w:tabs>
          <w:tab w:val="left" w:pos="1212"/>
        </w:tabs>
        <w:autoSpaceDE w:val="0"/>
        <w:autoSpaceDN w:val="0"/>
        <w:adjustRightInd w:val="0"/>
        <w:spacing w:before="120"/>
        <w:ind w:left="1080"/>
        <w:contextualSpacing/>
        <w:rPr>
          <w:rFonts w:asciiTheme="minorHAnsi" w:hAnsiTheme="minorHAnsi" w:cstheme="minorHAnsi"/>
          <w:sz w:val="20"/>
        </w:rPr>
      </w:pPr>
      <w:r w:rsidRPr="00F9262F">
        <w:rPr>
          <w:rFonts w:asciiTheme="minorHAnsi" w:hAnsiTheme="minorHAnsi" w:cstheme="minorHAnsi"/>
          <w:sz w:val="20"/>
        </w:rPr>
        <w:t>The plan to move forward is to keep and use the definitions from the standard and use this in guide.</w:t>
      </w:r>
      <w:r w:rsidRPr="00F9262F">
        <w:rPr>
          <w:rFonts w:asciiTheme="minorHAnsi" w:hAnsiTheme="minorHAnsi" w:cstheme="minorHAnsi"/>
          <w:sz w:val="20"/>
        </w:rPr>
        <w:br/>
        <w:t>No change in the standard (60076-57-1202).</w:t>
      </w:r>
    </w:p>
    <w:p w14:paraId="5FDCEE74" w14:textId="77777777" w:rsidR="00F9262F" w:rsidRPr="00F9262F" w:rsidRDefault="00F9262F" w:rsidP="00F9262F">
      <w:pPr>
        <w:numPr>
          <w:ilvl w:val="0"/>
          <w:numId w:val="47"/>
        </w:numPr>
        <w:autoSpaceDE w:val="0"/>
        <w:autoSpaceDN w:val="0"/>
        <w:adjustRightInd w:val="0"/>
        <w:spacing w:before="120"/>
        <w:rPr>
          <w:rFonts w:asciiTheme="minorHAnsi" w:hAnsiTheme="minorHAnsi" w:cstheme="minorHAnsi"/>
          <w:sz w:val="20"/>
        </w:rPr>
      </w:pPr>
      <w:r w:rsidRPr="00F9262F">
        <w:rPr>
          <w:rFonts w:asciiTheme="minorHAnsi" w:hAnsiTheme="minorHAnsi" w:cstheme="minorHAnsi"/>
          <w:sz w:val="20"/>
        </w:rPr>
        <w:t>Kevin Juchem presented the review of the content and suggested two changes</w:t>
      </w:r>
    </w:p>
    <w:p w14:paraId="39B4C5B0" w14:textId="77777777" w:rsidR="00F9262F" w:rsidRPr="00F9262F" w:rsidRDefault="00F9262F" w:rsidP="00F9262F">
      <w:pPr>
        <w:numPr>
          <w:ilvl w:val="3"/>
          <w:numId w:val="47"/>
        </w:numPr>
        <w:tabs>
          <w:tab w:val="left" w:pos="1212"/>
        </w:tabs>
        <w:autoSpaceDE w:val="0"/>
        <w:autoSpaceDN w:val="0"/>
        <w:adjustRightInd w:val="0"/>
        <w:spacing w:before="120"/>
        <w:ind w:left="1440"/>
        <w:contextualSpacing/>
        <w:rPr>
          <w:rFonts w:asciiTheme="minorHAnsi" w:hAnsiTheme="minorHAnsi" w:cstheme="minorHAnsi"/>
          <w:sz w:val="20"/>
        </w:rPr>
      </w:pPr>
      <w:r w:rsidRPr="00F9262F">
        <w:rPr>
          <w:rFonts w:asciiTheme="minorHAnsi" w:hAnsiTheme="minorHAnsi" w:cstheme="minorHAnsi"/>
          <w:sz w:val="20"/>
        </w:rPr>
        <w:t>Annex B – Behavior of a phase shifting transformer with non-symmetrical fault currents</w:t>
      </w:r>
      <w:r w:rsidRPr="00F9262F">
        <w:rPr>
          <w:rFonts w:asciiTheme="minorHAnsi" w:hAnsiTheme="minorHAnsi" w:cstheme="minorHAnsi"/>
          <w:sz w:val="20"/>
        </w:rPr>
        <w:br/>
        <w:t>Due it is informative to move this to the guide.</w:t>
      </w:r>
    </w:p>
    <w:p w14:paraId="6710B9D7" w14:textId="77777777" w:rsidR="00F9262F" w:rsidRPr="00F9262F" w:rsidRDefault="00F9262F" w:rsidP="00F9262F">
      <w:pPr>
        <w:numPr>
          <w:ilvl w:val="3"/>
          <w:numId w:val="47"/>
        </w:numPr>
        <w:tabs>
          <w:tab w:val="left" w:pos="1212"/>
        </w:tabs>
        <w:autoSpaceDE w:val="0"/>
        <w:autoSpaceDN w:val="0"/>
        <w:adjustRightInd w:val="0"/>
        <w:spacing w:before="120"/>
        <w:ind w:left="1440"/>
        <w:contextualSpacing/>
        <w:rPr>
          <w:rFonts w:asciiTheme="minorHAnsi" w:hAnsiTheme="minorHAnsi" w:cstheme="minorHAnsi"/>
          <w:sz w:val="20"/>
        </w:rPr>
      </w:pPr>
      <w:r w:rsidRPr="00F9262F">
        <w:rPr>
          <w:rFonts w:asciiTheme="minorHAnsi" w:hAnsiTheme="minorHAnsi" w:cstheme="minorHAnsi"/>
          <w:sz w:val="20"/>
        </w:rPr>
        <w:t>Annex F – Additional information on advanced retard switch</w:t>
      </w:r>
      <w:r w:rsidRPr="00F9262F">
        <w:rPr>
          <w:rFonts w:asciiTheme="minorHAnsi" w:hAnsiTheme="minorHAnsi" w:cstheme="minorHAnsi"/>
          <w:sz w:val="20"/>
        </w:rPr>
        <w:br/>
        <w:t>Due it is informative to move this to the guide.</w:t>
      </w:r>
    </w:p>
    <w:p w14:paraId="07B66332" w14:textId="77777777" w:rsidR="00F9262F" w:rsidRPr="00F9262F" w:rsidRDefault="00F9262F" w:rsidP="00F9262F">
      <w:pPr>
        <w:numPr>
          <w:ilvl w:val="0"/>
          <w:numId w:val="47"/>
        </w:numPr>
        <w:autoSpaceDE w:val="0"/>
        <w:autoSpaceDN w:val="0"/>
        <w:adjustRightInd w:val="0"/>
        <w:spacing w:before="120"/>
        <w:rPr>
          <w:rFonts w:asciiTheme="minorHAnsi" w:hAnsiTheme="minorHAnsi" w:cs="Aptos"/>
          <w:sz w:val="20"/>
        </w:rPr>
      </w:pPr>
      <w:r w:rsidRPr="00F9262F">
        <w:rPr>
          <w:rFonts w:asciiTheme="minorHAnsi" w:hAnsiTheme="minorHAnsi" w:cs="Aptos"/>
          <w:sz w:val="20"/>
        </w:rPr>
        <w:t>Planned next steps</w:t>
      </w:r>
    </w:p>
    <w:p w14:paraId="7B0832D4" w14:textId="77777777" w:rsidR="00F9262F" w:rsidRPr="00F9262F" w:rsidRDefault="00F9262F" w:rsidP="00F9262F">
      <w:pPr>
        <w:numPr>
          <w:ilvl w:val="1"/>
          <w:numId w:val="47"/>
        </w:numPr>
        <w:autoSpaceDE w:val="0"/>
        <w:autoSpaceDN w:val="0"/>
        <w:adjustRightInd w:val="0"/>
        <w:spacing w:before="60"/>
        <w:ind w:left="1080"/>
        <w:rPr>
          <w:rFonts w:asciiTheme="minorHAnsi" w:hAnsiTheme="minorHAnsi" w:cs="Aptos"/>
          <w:sz w:val="20"/>
        </w:rPr>
      </w:pPr>
      <w:r w:rsidRPr="00F9262F">
        <w:rPr>
          <w:rFonts w:asciiTheme="minorHAnsi" w:hAnsiTheme="minorHAnsi" w:cs="Aptos"/>
          <w:i/>
          <w:iCs/>
          <w:color w:val="00B050"/>
          <w:sz w:val="20"/>
        </w:rPr>
        <w:t xml:space="preserve">Please Continue to review </w:t>
      </w:r>
      <w:r w:rsidRPr="00F9262F">
        <w:rPr>
          <w:rFonts w:asciiTheme="minorHAnsi" w:hAnsiTheme="minorHAnsi" w:cs="Aptos"/>
          <w:sz w:val="20"/>
        </w:rPr>
        <w:t>and look for duplication, errors, corrections needed and improvements</w:t>
      </w:r>
      <w:r w:rsidRPr="00F9262F">
        <w:rPr>
          <w:rFonts w:asciiTheme="minorHAnsi" w:hAnsiTheme="minorHAnsi" w:cs="Aptos"/>
          <w:color w:val="00B050"/>
          <w:sz w:val="20"/>
        </w:rPr>
        <w:t xml:space="preserve"> </w:t>
      </w:r>
      <w:r w:rsidRPr="00F9262F">
        <w:rPr>
          <w:rFonts w:asciiTheme="minorHAnsi" w:hAnsiTheme="minorHAnsi" w:cs="Aptos"/>
          <w:sz w:val="20"/>
        </w:rPr>
        <w:t>(Standard posted – PTSC site).</w:t>
      </w:r>
      <w:r w:rsidRPr="00F9262F">
        <w:rPr>
          <w:rFonts w:asciiTheme="minorHAnsi" w:hAnsiTheme="minorHAnsi" w:cs="Aptos"/>
          <w:sz w:val="20"/>
        </w:rPr>
        <w:br/>
      </w:r>
      <w:r w:rsidRPr="00F9262F">
        <w:rPr>
          <w:rFonts w:asciiTheme="minorHAnsi" w:hAnsiTheme="minorHAnsi" w:cs="Aptos"/>
          <w:i/>
          <w:iCs/>
          <w:color w:val="00B050"/>
          <w:sz w:val="20"/>
        </w:rPr>
        <w:t>Volunteers are requested to reach out to the ones who took over tasks and / or officers.</w:t>
      </w:r>
    </w:p>
    <w:p w14:paraId="0492DBAA" w14:textId="77777777" w:rsidR="00F9262F" w:rsidRPr="00F9262F" w:rsidRDefault="00F9262F" w:rsidP="00F9262F">
      <w:pPr>
        <w:numPr>
          <w:ilvl w:val="1"/>
          <w:numId w:val="47"/>
        </w:numPr>
        <w:autoSpaceDE w:val="0"/>
        <w:autoSpaceDN w:val="0"/>
        <w:adjustRightInd w:val="0"/>
        <w:spacing w:before="60"/>
        <w:ind w:left="1080"/>
        <w:rPr>
          <w:rFonts w:asciiTheme="minorHAnsi" w:hAnsiTheme="minorHAnsi" w:cs="Aptos"/>
          <w:sz w:val="20"/>
        </w:rPr>
      </w:pPr>
      <w:r w:rsidRPr="00F9262F">
        <w:rPr>
          <w:rFonts w:asciiTheme="minorHAnsi" w:hAnsiTheme="minorHAnsi" w:cs="Aptos"/>
          <w:sz w:val="20"/>
        </w:rPr>
        <w:t>Collection of feedback (via email)</w:t>
      </w:r>
      <w:r w:rsidRPr="00F9262F">
        <w:rPr>
          <w:rFonts w:asciiTheme="minorHAnsi" w:hAnsiTheme="minorHAnsi" w:cs="Aptos"/>
          <w:sz w:val="20"/>
        </w:rPr>
        <w:br/>
      </w:r>
    </w:p>
    <w:p w14:paraId="1101CAEC" w14:textId="77777777" w:rsidR="00F9262F" w:rsidRPr="00F9262F" w:rsidRDefault="00F9262F" w:rsidP="00F9262F">
      <w:pPr>
        <w:numPr>
          <w:ilvl w:val="0"/>
          <w:numId w:val="47"/>
        </w:numPr>
        <w:autoSpaceDE w:val="0"/>
        <w:autoSpaceDN w:val="0"/>
        <w:adjustRightInd w:val="0"/>
        <w:spacing w:before="120"/>
        <w:rPr>
          <w:rFonts w:asciiTheme="minorHAnsi" w:hAnsiTheme="minorHAnsi" w:cs="Aptos"/>
          <w:sz w:val="20"/>
        </w:rPr>
      </w:pPr>
      <w:r w:rsidRPr="00F9262F">
        <w:rPr>
          <w:rFonts w:asciiTheme="minorHAnsi" w:hAnsiTheme="minorHAnsi" w:cs="Aptos"/>
          <w:sz w:val="20"/>
        </w:rPr>
        <w:t>The meeting was adjourned at 2:15 PM (MDT)</w:t>
      </w:r>
    </w:p>
    <w:p w14:paraId="0CD28220" w14:textId="77777777" w:rsidR="00F9262F" w:rsidRPr="00F9262F" w:rsidRDefault="00F9262F" w:rsidP="00F9262F">
      <w:pPr>
        <w:numPr>
          <w:ilvl w:val="0"/>
          <w:numId w:val="47"/>
        </w:numPr>
        <w:autoSpaceDE w:val="0"/>
        <w:autoSpaceDN w:val="0"/>
        <w:adjustRightInd w:val="0"/>
        <w:spacing w:before="60" w:line="300" w:lineRule="exact"/>
        <w:rPr>
          <w:rFonts w:asciiTheme="minorHAnsi" w:hAnsiTheme="minorHAnsi" w:cs="Aptos"/>
          <w:sz w:val="20"/>
        </w:rPr>
      </w:pPr>
      <w:r w:rsidRPr="00F9262F">
        <w:rPr>
          <w:rFonts w:asciiTheme="minorHAnsi" w:hAnsiTheme="minorHAnsi" w:cs="Aptos"/>
          <w:sz w:val="20"/>
        </w:rPr>
        <w:t>Next meetings (planned):</w:t>
      </w:r>
    </w:p>
    <w:p w14:paraId="02D6B68F" w14:textId="77777777" w:rsidR="00F9262F" w:rsidRPr="00F9262F" w:rsidRDefault="00F9262F" w:rsidP="00F9262F">
      <w:pPr>
        <w:numPr>
          <w:ilvl w:val="1"/>
          <w:numId w:val="17"/>
        </w:numPr>
        <w:autoSpaceDE w:val="0"/>
        <w:autoSpaceDN w:val="0"/>
        <w:adjustRightInd w:val="0"/>
        <w:ind w:left="1080"/>
        <w:rPr>
          <w:rFonts w:asciiTheme="minorHAnsi" w:hAnsiTheme="minorHAnsi" w:cs="Aptos"/>
          <w:sz w:val="20"/>
        </w:rPr>
      </w:pPr>
      <w:r w:rsidRPr="00F9262F">
        <w:rPr>
          <w:rFonts w:asciiTheme="minorHAnsi" w:hAnsiTheme="minorHAnsi" w:cs="Aptos"/>
          <w:sz w:val="20"/>
        </w:rPr>
        <w:t xml:space="preserve">Virtual meeting – might be scheduled before October 2025. </w:t>
      </w:r>
    </w:p>
    <w:p w14:paraId="02263085" w14:textId="77777777" w:rsidR="00F9262F" w:rsidRPr="00F9262F" w:rsidRDefault="00F9262F" w:rsidP="00F9262F">
      <w:pPr>
        <w:numPr>
          <w:ilvl w:val="1"/>
          <w:numId w:val="17"/>
        </w:numPr>
        <w:autoSpaceDE w:val="0"/>
        <w:autoSpaceDN w:val="0"/>
        <w:adjustRightInd w:val="0"/>
        <w:ind w:left="1080"/>
        <w:rPr>
          <w:rFonts w:asciiTheme="minorHAnsi" w:hAnsiTheme="minorHAnsi" w:cs="Aptos"/>
          <w:sz w:val="20"/>
        </w:rPr>
      </w:pPr>
      <w:r w:rsidRPr="00F9262F">
        <w:rPr>
          <w:rFonts w:asciiTheme="minorHAnsi" w:hAnsiTheme="minorHAnsi" w:cs="Aptos"/>
          <w:sz w:val="20"/>
        </w:rPr>
        <w:t>In-person meeting F25 – October 19-23, 2025 in Bonita Springs, FL.</w:t>
      </w:r>
    </w:p>
    <w:p w14:paraId="0E200403" w14:textId="77777777" w:rsidR="00F9262F" w:rsidRPr="00F9262F" w:rsidRDefault="00F9262F" w:rsidP="00F9262F">
      <w:pPr>
        <w:tabs>
          <w:tab w:val="left" w:pos="1350"/>
          <w:tab w:val="left" w:pos="1620"/>
        </w:tabs>
        <w:autoSpaceDE w:val="0"/>
        <w:autoSpaceDN w:val="0"/>
        <w:adjustRightInd w:val="0"/>
        <w:spacing w:before="120" w:after="120"/>
        <w:rPr>
          <w:rFonts w:asciiTheme="minorHAnsi" w:hAnsiTheme="minorHAnsi" w:cs="Aptos"/>
          <w:sz w:val="20"/>
        </w:rPr>
      </w:pPr>
    </w:p>
    <w:p w14:paraId="7D469935" w14:textId="77777777" w:rsidR="00F9262F" w:rsidRPr="00F9262F" w:rsidRDefault="00F9262F" w:rsidP="00F9262F">
      <w:pPr>
        <w:tabs>
          <w:tab w:val="left" w:pos="1350"/>
          <w:tab w:val="left" w:pos="1620"/>
        </w:tabs>
        <w:autoSpaceDE w:val="0"/>
        <w:autoSpaceDN w:val="0"/>
        <w:adjustRightInd w:val="0"/>
        <w:spacing w:before="120" w:after="120"/>
        <w:rPr>
          <w:rFonts w:asciiTheme="minorHAnsi" w:hAnsiTheme="minorHAnsi" w:cs="Aptos"/>
          <w:sz w:val="20"/>
        </w:rPr>
      </w:pPr>
      <w:r w:rsidRPr="00F9262F">
        <w:rPr>
          <w:rFonts w:asciiTheme="minorHAnsi" w:hAnsiTheme="minorHAnsi" w:cs="Aptos"/>
          <w:sz w:val="20"/>
        </w:rPr>
        <w:t xml:space="preserve">Respectfully submitted, </w:t>
      </w:r>
      <w:r w:rsidRPr="00F9262F">
        <w:rPr>
          <w:rFonts w:asciiTheme="minorHAnsi" w:hAnsiTheme="minorHAnsi" w:cs="Aptos"/>
          <w:sz w:val="20"/>
        </w:rPr>
        <w:br/>
        <w:t>Ewald Schweiger - WG Chair</w:t>
      </w:r>
    </w:p>
    <w:p w14:paraId="187092B1" w14:textId="77777777" w:rsidR="00F9262F" w:rsidRPr="00F9262F" w:rsidRDefault="00F9262F" w:rsidP="00F9262F">
      <w:pPr>
        <w:tabs>
          <w:tab w:val="left" w:pos="1350"/>
          <w:tab w:val="left" w:pos="1620"/>
        </w:tabs>
        <w:autoSpaceDE w:val="0"/>
        <w:autoSpaceDN w:val="0"/>
        <w:adjustRightInd w:val="0"/>
        <w:spacing w:before="120" w:after="120"/>
        <w:rPr>
          <w:rFonts w:asciiTheme="minorHAnsi" w:hAnsiTheme="minorHAnsi" w:cs="Aptos"/>
          <w:sz w:val="20"/>
        </w:rPr>
      </w:pPr>
    </w:p>
    <w:p w14:paraId="31B84B1F" w14:textId="77777777" w:rsidR="00F9262F" w:rsidRPr="00F9262F" w:rsidRDefault="00F9262F" w:rsidP="00F9262F">
      <w:pPr>
        <w:tabs>
          <w:tab w:val="left" w:pos="1350"/>
          <w:tab w:val="left" w:pos="1620"/>
        </w:tabs>
        <w:autoSpaceDE w:val="0"/>
        <w:autoSpaceDN w:val="0"/>
        <w:adjustRightInd w:val="0"/>
        <w:spacing w:before="120" w:after="120"/>
        <w:rPr>
          <w:rFonts w:asciiTheme="minorHAnsi" w:hAnsiTheme="minorHAnsi" w:cs="Aptos"/>
          <w:sz w:val="20"/>
        </w:rPr>
      </w:pPr>
      <w:r w:rsidRPr="00F9262F">
        <w:rPr>
          <w:rFonts w:asciiTheme="minorHAnsi" w:hAnsiTheme="minorHAnsi" w:cs="Aptos"/>
          <w:sz w:val="20"/>
        </w:rPr>
        <w:t>List of attendees for this meeting on the next page</w:t>
      </w:r>
    </w:p>
    <w:p w14:paraId="0626AE4B" w14:textId="77777777" w:rsidR="00F9262F" w:rsidRPr="00F9262F" w:rsidRDefault="00F9262F" w:rsidP="00F9262F">
      <w:pPr>
        <w:rPr>
          <w:rFonts w:asciiTheme="minorHAnsi" w:hAnsiTheme="minorHAnsi" w:cs="Aptos"/>
          <w:sz w:val="20"/>
        </w:rPr>
      </w:pPr>
      <w:r w:rsidRPr="00F9262F">
        <w:rPr>
          <w:rFonts w:asciiTheme="minorHAnsi" w:hAnsiTheme="minorHAnsi" w:cs="Aptos"/>
          <w:sz w:val="20"/>
        </w:rPr>
        <w:br w:type="page"/>
      </w:r>
    </w:p>
    <w:p w14:paraId="14F93868" w14:textId="77777777" w:rsidR="00F9262F" w:rsidRPr="00F9262F" w:rsidRDefault="00F9262F" w:rsidP="00F9262F">
      <w:pPr>
        <w:autoSpaceDE w:val="0"/>
        <w:autoSpaceDN w:val="0"/>
        <w:adjustRightInd w:val="0"/>
        <w:spacing w:before="240" w:after="120"/>
        <w:rPr>
          <w:rFonts w:asciiTheme="minorHAnsi" w:hAnsiTheme="minorHAnsi" w:cs="Aptos"/>
          <w:sz w:val="20"/>
        </w:rPr>
      </w:pPr>
      <w:r w:rsidRPr="00F9262F">
        <w:rPr>
          <w:rFonts w:asciiTheme="minorHAnsi" w:hAnsiTheme="minorHAnsi" w:cs="Aptos"/>
          <w:sz w:val="20"/>
        </w:rPr>
        <w:lastRenderedPageBreak/>
        <w:t xml:space="preserve">List of attendees for this meeting: </w:t>
      </w:r>
    </w:p>
    <w:tbl>
      <w:tblPr>
        <w:tblStyle w:val="TableGrid11"/>
        <w:tblW w:w="0" w:type="auto"/>
        <w:tblLook w:val="04A0" w:firstRow="1" w:lastRow="0" w:firstColumn="1" w:lastColumn="0" w:noHBand="0" w:noVBand="1"/>
      </w:tblPr>
      <w:tblGrid>
        <w:gridCol w:w="2131"/>
        <w:gridCol w:w="1644"/>
        <w:gridCol w:w="3556"/>
        <w:gridCol w:w="2019"/>
      </w:tblGrid>
      <w:tr w:rsidR="00F9262F" w:rsidRPr="00F9262F" w14:paraId="49785832" w14:textId="77777777" w:rsidTr="002452F7">
        <w:trPr>
          <w:trHeight w:val="314"/>
        </w:trPr>
        <w:tc>
          <w:tcPr>
            <w:tcW w:w="2131" w:type="dxa"/>
            <w:noWrap/>
            <w:vAlign w:val="center"/>
            <w:hideMark/>
          </w:tcPr>
          <w:p w14:paraId="37F5BA5C" w14:textId="77777777" w:rsidR="00F9262F" w:rsidRPr="00F9262F" w:rsidRDefault="00F9262F" w:rsidP="00F9262F">
            <w:pPr>
              <w:autoSpaceDE w:val="0"/>
              <w:autoSpaceDN w:val="0"/>
              <w:adjustRightInd w:val="0"/>
              <w:contextualSpacing/>
              <w:rPr>
                <w:rFonts w:asciiTheme="minorHAnsi" w:hAnsiTheme="minorHAnsi" w:cs="Aptos"/>
                <w:b/>
                <w:bCs/>
                <w:sz w:val="20"/>
              </w:rPr>
            </w:pPr>
            <w:r w:rsidRPr="00F9262F">
              <w:rPr>
                <w:rFonts w:asciiTheme="minorHAnsi" w:hAnsiTheme="minorHAnsi" w:cs="Aptos"/>
                <w:b/>
                <w:bCs/>
                <w:sz w:val="20"/>
              </w:rPr>
              <w:t>Last Name</w:t>
            </w:r>
          </w:p>
        </w:tc>
        <w:tc>
          <w:tcPr>
            <w:tcW w:w="1644" w:type="dxa"/>
            <w:noWrap/>
            <w:vAlign w:val="center"/>
            <w:hideMark/>
          </w:tcPr>
          <w:p w14:paraId="68FB2752" w14:textId="77777777" w:rsidR="00F9262F" w:rsidRPr="00F9262F" w:rsidRDefault="00F9262F" w:rsidP="00F9262F">
            <w:pPr>
              <w:autoSpaceDE w:val="0"/>
              <w:autoSpaceDN w:val="0"/>
              <w:adjustRightInd w:val="0"/>
              <w:contextualSpacing/>
              <w:rPr>
                <w:rFonts w:asciiTheme="minorHAnsi" w:hAnsiTheme="minorHAnsi" w:cs="Aptos"/>
                <w:b/>
                <w:bCs/>
                <w:sz w:val="20"/>
              </w:rPr>
            </w:pPr>
            <w:r w:rsidRPr="00F9262F">
              <w:rPr>
                <w:rFonts w:asciiTheme="minorHAnsi" w:hAnsiTheme="minorHAnsi" w:cs="Aptos"/>
                <w:b/>
                <w:bCs/>
                <w:sz w:val="20"/>
              </w:rPr>
              <w:t>First name</w:t>
            </w:r>
          </w:p>
        </w:tc>
        <w:tc>
          <w:tcPr>
            <w:tcW w:w="3556" w:type="dxa"/>
            <w:noWrap/>
            <w:vAlign w:val="center"/>
            <w:hideMark/>
          </w:tcPr>
          <w:p w14:paraId="06207512" w14:textId="77777777" w:rsidR="00F9262F" w:rsidRPr="00F9262F" w:rsidRDefault="00F9262F" w:rsidP="00F9262F">
            <w:pPr>
              <w:autoSpaceDE w:val="0"/>
              <w:autoSpaceDN w:val="0"/>
              <w:adjustRightInd w:val="0"/>
              <w:contextualSpacing/>
              <w:rPr>
                <w:rFonts w:asciiTheme="minorHAnsi" w:hAnsiTheme="minorHAnsi" w:cs="Aptos"/>
                <w:b/>
                <w:bCs/>
                <w:sz w:val="20"/>
              </w:rPr>
            </w:pPr>
            <w:r w:rsidRPr="00F9262F">
              <w:rPr>
                <w:rFonts w:asciiTheme="minorHAnsi" w:hAnsiTheme="minorHAnsi" w:cs="Aptos"/>
                <w:b/>
                <w:bCs/>
                <w:sz w:val="20"/>
              </w:rPr>
              <w:t>Affiliation</w:t>
            </w:r>
          </w:p>
        </w:tc>
        <w:tc>
          <w:tcPr>
            <w:tcW w:w="2019" w:type="dxa"/>
            <w:noWrap/>
            <w:vAlign w:val="center"/>
            <w:hideMark/>
          </w:tcPr>
          <w:p w14:paraId="2637E5D1" w14:textId="77777777" w:rsidR="00F9262F" w:rsidRPr="00F9262F" w:rsidRDefault="00F9262F" w:rsidP="00F9262F">
            <w:pPr>
              <w:autoSpaceDE w:val="0"/>
              <w:autoSpaceDN w:val="0"/>
              <w:adjustRightInd w:val="0"/>
              <w:contextualSpacing/>
              <w:jc w:val="center"/>
              <w:rPr>
                <w:rFonts w:asciiTheme="minorHAnsi" w:hAnsiTheme="minorHAnsi" w:cs="Aptos"/>
                <w:b/>
                <w:bCs/>
                <w:sz w:val="20"/>
              </w:rPr>
            </w:pPr>
            <w:r w:rsidRPr="00F9262F">
              <w:rPr>
                <w:rFonts w:asciiTheme="minorHAnsi" w:hAnsiTheme="minorHAnsi" w:cs="Aptos"/>
                <w:b/>
                <w:bCs/>
                <w:sz w:val="20"/>
              </w:rPr>
              <w:t>Status</w:t>
            </w:r>
          </w:p>
        </w:tc>
      </w:tr>
      <w:tr w:rsidR="00F9262F" w:rsidRPr="00F9262F" w14:paraId="56C3D52A" w14:textId="77777777" w:rsidTr="002452F7">
        <w:tc>
          <w:tcPr>
            <w:tcW w:w="2131" w:type="dxa"/>
            <w:noWrap/>
          </w:tcPr>
          <w:p w14:paraId="28DC44C4" w14:textId="77777777" w:rsidR="00F9262F" w:rsidRPr="00F9262F" w:rsidRDefault="00F9262F" w:rsidP="00F9262F">
            <w:pPr>
              <w:autoSpaceDE w:val="0"/>
              <w:autoSpaceDN w:val="0"/>
              <w:adjustRightInd w:val="0"/>
              <w:contextualSpacing/>
              <w:rPr>
                <w:rFonts w:asciiTheme="minorHAnsi" w:hAnsiTheme="minorHAnsi" w:cs="Aptos"/>
                <w:sz w:val="18"/>
                <w:szCs w:val="18"/>
              </w:rPr>
            </w:pPr>
            <w:r w:rsidRPr="00F9262F">
              <w:rPr>
                <w:rFonts w:ascii="Calibri" w:hAnsi="Calibri" w:cs="Calibri"/>
                <w:color w:val="000000"/>
                <w:szCs w:val="22"/>
              </w:rPr>
              <w:t>An</w:t>
            </w:r>
          </w:p>
        </w:tc>
        <w:tc>
          <w:tcPr>
            <w:tcW w:w="1644" w:type="dxa"/>
          </w:tcPr>
          <w:p w14:paraId="2546DB70" w14:textId="77777777" w:rsidR="00F9262F" w:rsidRPr="00F9262F" w:rsidRDefault="00F9262F" w:rsidP="00F9262F">
            <w:pPr>
              <w:autoSpaceDE w:val="0"/>
              <w:autoSpaceDN w:val="0"/>
              <w:adjustRightInd w:val="0"/>
              <w:contextualSpacing/>
              <w:rPr>
                <w:rFonts w:asciiTheme="minorHAnsi" w:hAnsiTheme="minorHAnsi" w:cs="Aptos"/>
                <w:sz w:val="18"/>
                <w:szCs w:val="18"/>
              </w:rPr>
            </w:pPr>
            <w:r w:rsidRPr="00F9262F">
              <w:rPr>
                <w:rFonts w:ascii="Calibri" w:hAnsi="Calibri" w:cs="Calibri"/>
                <w:color w:val="000000"/>
                <w:szCs w:val="22"/>
              </w:rPr>
              <w:t>Kyungchan</w:t>
            </w:r>
          </w:p>
        </w:tc>
        <w:tc>
          <w:tcPr>
            <w:tcW w:w="3556" w:type="dxa"/>
          </w:tcPr>
          <w:p w14:paraId="2A5D0F10" w14:textId="77777777" w:rsidR="00F9262F" w:rsidRPr="00F9262F" w:rsidRDefault="00F9262F" w:rsidP="00F9262F">
            <w:pPr>
              <w:autoSpaceDE w:val="0"/>
              <w:autoSpaceDN w:val="0"/>
              <w:adjustRightInd w:val="0"/>
              <w:contextualSpacing/>
              <w:rPr>
                <w:rFonts w:asciiTheme="minorHAnsi" w:hAnsiTheme="minorHAnsi" w:cs="Aptos"/>
                <w:sz w:val="18"/>
                <w:szCs w:val="18"/>
              </w:rPr>
            </w:pPr>
            <w:r w:rsidRPr="00F9262F">
              <w:rPr>
                <w:rFonts w:ascii="Calibri" w:hAnsi="Calibri" w:cs="Calibri"/>
                <w:color w:val="000000"/>
                <w:szCs w:val="22"/>
              </w:rPr>
              <w:t>Hyosung</w:t>
            </w:r>
          </w:p>
        </w:tc>
        <w:tc>
          <w:tcPr>
            <w:tcW w:w="2019" w:type="dxa"/>
          </w:tcPr>
          <w:p w14:paraId="4F179534" w14:textId="77777777" w:rsidR="00F9262F" w:rsidRPr="00F9262F" w:rsidRDefault="00F9262F" w:rsidP="00F9262F">
            <w:pPr>
              <w:autoSpaceDE w:val="0"/>
              <w:autoSpaceDN w:val="0"/>
              <w:adjustRightInd w:val="0"/>
              <w:contextualSpacing/>
              <w:jc w:val="center"/>
              <w:rPr>
                <w:rFonts w:asciiTheme="minorHAnsi" w:hAnsiTheme="minorHAnsi" w:cs="Aptos"/>
                <w:sz w:val="18"/>
                <w:szCs w:val="18"/>
              </w:rPr>
            </w:pPr>
            <w:r w:rsidRPr="00F9262F">
              <w:rPr>
                <w:rFonts w:ascii="Calibri" w:hAnsi="Calibri" w:cs="Calibri"/>
                <w:color w:val="000000"/>
                <w:szCs w:val="22"/>
              </w:rPr>
              <w:t>G</w:t>
            </w:r>
          </w:p>
        </w:tc>
      </w:tr>
      <w:tr w:rsidR="00F9262F" w:rsidRPr="00F9262F" w14:paraId="18332DDB" w14:textId="77777777" w:rsidTr="002452F7">
        <w:tc>
          <w:tcPr>
            <w:tcW w:w="2131" w:type="dxa"/>
            <w:noWrap/>
          </w:tcPr>
          <w:p w14:paraId="31D58DF7"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Antosz </w:t>
            </w:r>
          </w:p>
        </w:tc>
        <w:tc>
          <w:tcPr>
            <w:tcW w:w="1644" w:type="dxa"/>
          </w:tcPr>
          <w:p w14:paraId="68B4112C"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Stephen </w:t>
            </w:r>
          </w:p>
        </w:tc>
        <w:tc>
          <w:tcPr>
            <w:tcW w:w="3556" w:type="dxa"/>
          </w:tcPr>
          <w:p w14:paraId="5F03BA05"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Consultant </w:t>
            </w:r>
          </w:p>
        </w:tc>
        <w:tc>
          <w:tcPr>
            <w:tcW w:w="2019" w:type="dxa"/>
          </w:tcPr>
          <w:p w14:paraId="2D044761"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43865895" w14:textId="77777777" w:rsidTr="002452F7">
        <w:tc>
          <w:tcPr>
            <w:tcW w:w="2131" w:type="dxa"/>
            <w:noWrap/>
          </w:tcPr>
          <w:p w14:paraId="7E72E752"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Beaudoin </w:t>
            </w:r>
          </w:p>
        </w:tc>
        <w:tc>
          <w:tcPr>
            <w:tcW w:w="1644" w:type="dxa"/>
          </w:tcPr>
          <w:p w14:paraId="192140E8"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Jason </w:t>
            </w:r>
          </w:p>
        </w:tc>
        <w:tc>
          <w:tcPr>
            <w:tcW w:w="3556" w:type="dxa"/>
          </w:tcPr>
          <w:p w14:paraId="2BC3D189"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Weidmann </w:t>
            </w:r>
          </w:p>
        </w:tc>
        <w:tc>
          <w:tcPr>
            <w:tcW w:w="2019" w:type="dxa"/>
          </w:tcPr>
          <w:p w14:paraId="124A32AA"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26C37BDF" w14:textId="77777777" w:rsidTr="002452F7">
        <w:tc>
          <w:tcPr>
            <w:tcW w:w="2131" w:type="dxa"/>
            <w:noWrap/>
          </w:tcPr>
          <w:p w14:paraId="14012825"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Berube </w:t>
            </w:r>
          </w:p>
        </w:tc>
        <w:tc>
          <w:tcPr>
            <w:tcW w:w="1644" w:type="dxa"/>
          </w:tcPr>
          <w:p w14:paraId="0B6DC905"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Jean-Noel </w:t>
            </w:r>
          </w:p>
        </w:tc>
        <w:tc>
          <w:tcPr>
            <w:tcW w:w="3556" w:type="dxa"/>
          </w:tcPr>
          <w:p w14:paraId="0DC5736D"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Rugged Monitoring Quebec Inc </w:t>
            </w:r>
          </w:p>
        </w:tc>
        <w:tc>
          <w:tcPr>
            <w:tcW w:w="2019" w:type="dxa"/>
          </w:tcPr>
          <w:p w14:paraId="6AE9CF52"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04C7488F" w14:textId="77777777" w:rsidTr="002452F7">
        <w:tc>
          <w:tcPr>
            <w:tcW w:w="2131" w:type="dxa"/>
            <w:noWrap/>
          </w:tcPr>
          <w:p w14:paraId="3473CFE3"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Bhattiprolu </w:t>
            </w:r>
          </w:p>
        </w:tc>
        <w:tc>
          <w:tcPr>
            <w:tcW w:w="1644" w:type="dxa"/>
          </w:tcPr>
          <w:p w14:paraId="59FB01F1"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Prudhvi Anand </w:t>
            </w:r>
          </w:p>
        </w:tc>
        <w:tc>
          <w:tcPr>
            <w:tcW w:w="3556" w:type="dxa"/>
          </w:tcPr>
          <w:p w14:paraId="0D866986"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AES </w:t>
            </w:r>
          </w:p>
        </w:tc>
        <w:tc>
          <w:tcPr>
            <w:tcW w:w="2019" w:type="dxa"/>
          </w:tcPr>
          <w:p w14:paraId="788AED87"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32721D3A" w14:textId="77777777" w:rsidTr="002452F7">
        <w:tc>
          <w:tcPr>
            <w:tcW w:w="2131" w:type="dxa"/>
            <w:noWrap/>
          </w:tcPr>
          <w:p w14:paraId="6C375ACE"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Brodeur</w:t>
            </w:r>
          </w:p>
        </w:tc>
        <w:tc>
          <w:tcPr>
            <w:tcW w:w="1644" w:type="dxa"/>
          </w:tcPr>
          <w:p w14:paraId="22A38E45"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Samuel</w:t>
            </w:r>
          </w:p>
        </w:tc>
        <w:tc>
          <w:tcPr>
            <w:tcW w:w="3556" w:type="dxa"/>
          </w:tcPr>
          <w:p w14:paraId="7795A33D"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Hitachi</w:t>
            </w:r>
          </w:p>
        </w:tc>
        <w:tc>
          <w:tcPr>
            <w:tcW w:w="2019" w:type="dxa"/>
          </w:tcPr>
          <w:p w14:paraId="42A44183"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7D4214D9" w14:textId="77777777" w:rsidTr="002452F7">
        <w:tc>
          <w:tcPr>
            <w:tcW w:w="2131" w:type="dxa"/>
            <w:noWrap/>
          </w:tcPr>
          <w:p w14:paraId="5ED7FD5B"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Cai</w:t>
            </w:r>
          </w:p>
        </w:tc>
        <w:tc>
          <w:tcPr>
            <w:tcW w:w="1644" w:type="dxa"/>
          </w:tcPr>
          <w:p w14:paraId="1F1F6A3F"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Jim</w:t>
            </w:r>
          </w:p>
        </w:tc>
        <w:tc>
          <w:tcPr>
            <w:tcW w:w="3556" w:type="dxa"/>
          </w:tcPr>
          <w:p w14:paraId="133BB2BB"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JSHP transformer </w:t>
            </w:r>
          </w:p>
        </w:tc>
        <w:tc>
          <w:tcPr>
            <w:tcW w:w="2019" w:type="dxa"/>
          </w:tcPr>
          <w:p w14:paraId="74445A1E"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499A632E" w14:textId="77777777" w:rsidTr="002452F7">
        <w:tc>
          <w:tcPr>
            <w:tcW w:w="2131" w:type="dxa"/>
            <w:noWrap/>
          </w:tcPr>
          <w:p w14:paraId="6B26D505"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Calitz </w:t>
            </w:r>
          </w:p>
        </w:tc>
        <w:tc>
          <w:tcPr>
            <w:tcW w:w="1644" w:type="dxa"/>
          </w:tcPr>
          <w:p w14:paraId="4BC71B53"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David</w:t>
            </w:r>
          </w:p>
        </w:tc>
        <w:tc>
          <w:tcPr>
            <w:tcW w:w="3556" w:type="dxa"/>
          </w:tcPr>
          <w:p w14:paraId="30701865"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Siemens Energy </w:t>
            </w:r>
          </w:p>
        </w:tc>
        <w:tc>
          <w:tcPr>
            <w:tcW w:w="2019" w:type="dxa"/>
          </w:tcPr>
          <w:p w14:paraId="57649AFB"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3F60F499" w14:textId="77777777" w:rsidTr="002452F7">
        <w:tc>
          <w:tcPr>
            <w:tcW w:w="2131" w:type="dxa"/>
            <w:noWrap/>
          </w:tcPr>
          <w:p w14:paraId="42DBA6F0"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Colopy</w:t>
            </w:r>
          </w:p>
        </w:tc>
        <w:tc>
          <w:tcPr>
            <w:tcW w:w="1644" w:type="dxa"/>
          </w:tcPr>
          <w:p w14:paraId="7FA02D1C"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Craig</w:t>
            </w:r>
          </w:p>
        </w:tc>
        <w:tc>
          <w:tcPr>
            <w:tcW w:w="3556" w:type="dxa"/>
          </w:tcPr>
          <w:p w14:paraId="3EEF88E7"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Retired from EATON </w:t>
            </w:r>
          </w:p>
        </w:tc>
        <w:tc>
          <w:tcPr>
            <w:tcW w:w="2019" w:type="dxa"/>
          </w:tcPr>
          <w:p w14:paraId="0663D7F8"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48BD7221" w14:textId="77777777" w:rsidTr="002452F7">
        <w:tc>
          <w:tcPr>
            <w:tcW w:w="2131" w:type="dxa"/>
            <w:noWrap/>
          </w:tcPr>
          <w:p w14:paraId="05947192"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Czernorucki</w:t>
            </w:r>
          </w:p>
        </w:tc>
        <w:tc>
          <w:tcPr>
            <w:tcW w:w="1644" w:type="dxa"/>
          </w:tcPr>
          <w:p w14:paraId="2AD5954E"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Marcos</w:t>
            </w:r>
          </w:p>
        </w:tc>
        <w:tc>
          <w:tcPr>
            <w:tcW w:w="3556" w:type="dxa"/>
          </w:tcPr>
          <w:p w14:paraId="5ECD8BB4"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Hitachi Energy</w:t>
            </w:r>
          </w:p>
        </w:tc>
        <w:tc>
          <w:tcPr>
            <w:tcW w:w="2019" w:type="dxa"/>
          </w:tcPr>
          <w:p w14:paraId="0E756557"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3E6A6765" w14:textId="77777777" w:rsidTr="002452F7">
        <w:tc>
          <w:tcPr>
            <w:tcW w:w="2131" w:type="dxa"/>
            <w:noWrap/>
          </w:tcPr>
          <w:p w14:paraId="26D02652"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Dorpmanns</w:t>
            </w:r>
          </w:p>
        </w:tc>
        <w:tc>
          <w:tcPr>
            <w:tcW w:w="1644" w:type="dxa"/>
          </w:tcPr>
          <w:p w14:paraId="1A5AD276"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Luc</w:t>
            </w:r>
          </w:p>
        </w:tc>
        <w:tc>
          <w:tcPr>
            <w:tcW w:w="3556" w:type="dxa"/>
          </w:tcPr>
          <w:p w14:paraId="2948B4F6"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Royal SMIT Transformers </w:t>
            </w:r>
          </w:p>
        </w:tc>
        <w:tc>
          <w:tcPr>
            <w:tcW w:w="2019" w:type="dxa"/>
          </w:tcPr>
          <w:p w14:paraId="65530EC4"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M</w:t>
            </w:r>
          </w:p>
        </w:tc>
      </w:tr>
      <w:tr w:rsidR="00F9262F" w:rsidRPr="00F9262F" w14:paraId="26203DDC" w14:textId="77777777" w:rsidTr="002452F7">
        <w:tc>
          <w:tcPr>
            <w:tcW w:w="2131" w:type="dxa"/>
            <w:noWrap/>
          </w:tcPr>
          <w:p w14:paraId="130D60A4"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Espitia</w:t>
            </w:r>
          </w:p>
        </w:tc>
        <w:tc>
          <w:tcPr>
            <w:tcW w:w="1644" w:type="dxa"/>
          </w:tcPr>
          <w:p w14:paraId="034129FB"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Wguu</w:t>
            </w:r>
          </w:p>
        </w:tc>
        <w:tc>
          <w:tcPr>
            <w:tcW w:w="3556" w:type="dxa"/>
          </w:tcPr>
          <w:p w14:paraId="75F430B6"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Reinhausen Manufacturing Inc</w:t>
            </w:r>
          </w:p>
        </w:tc>
        <w:tc>
          <w:tcPr>
            <w:tcW w:w="2019" w:type="dxa"/>
          </w:tcPr>
          <w:p w14:paraId="33FDAE9B"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0A05A588" w14:textId="77777777" w:rsidTr="002452F7">
        <w:tc>
          <w:tcPr>
            <w:tcW w:w="2131" w:type="dxa"/>
            <w:noWrap/>
          </w:tcPr>
          <w:p w14:paraId="3DF1FAB0"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Fedor </w:t>
            </w:r>
          </w:p>
        </w:tc>
        <w:tc>
          <w:tcPr>
            <w:tcW w:w="1644" w:type="dxa"/>
          </w:tcPr>
          <w:p w14:paraId="072AFCA5"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Ken</w:t>
            </w:r>
          </w:p>
        </w:tc>
        <w:tc>
          <w:tcPr>
            <w:tcW w:w="3556" w:type="dxa"/>
          </w:tcPr>
          <w:p w14:paraId="172AFD17"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SGB-Smit Group</w:t>
            </w:r>
          </w:p>
        </w:tc>
        <w:tc>
          <w:tcPr>
            <w:tcW w:w="2019" w:type="dxa"/>
          </w:tcPr>
          <w:p w14:paraId="673C2934"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39EEC191" w14:textId="77777777" w:rsidTr="002452F7">
        <w:tc>
          <w:tcPr>
            <w:tcW w:w="2131" w:type="dxa"/>
            <w:noWrap/>
          </w:tcPr>
          <w:p w14:paraId="15AC0CA1"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Foster</w:t>
            </w:r>
          </w:p>
        </w:tc>
        <w:tc>
          <w:tcPr>
            <w:tcW w:w="1644" w:type="dxa"/>
          </w:tcPr>
          <w:p w14:paraId="046D3523"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Patrick</w:t>
            </w:r>
          </w:p>
        </w:tc>
        <w:tc>
          <w:tcPr>
            <w:tcW w:w="3556" w:type="dxa"/>
          </w:tcPr>
          <w:p w14:paraId="6C9C3F7A"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NextEra </w:t>
            </w:r>
          </w:p>
        </w:tc>
        <w:tc>
          <w:tcPr>
            <w:tcW w:w="2019" w:type="dxa"/>
          </w:tcPr>
          <w:p w14:paraId="413C1B43"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0EE3CCA1" w14:textId="77777777" w:rsidTr="002452F7">
        <w:tc>
          <w:tcPr>
            <w:tcW w:w="2131" w:type="dxa"/>
            <w:noWrap/>
          </w:tcPr>
          <w:p w14:paraId="1784A48E"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Hamoir</w:t>
            </w:r>
          </w:p>
        </w:tc>
        <w:tc>
          <w:tcPr>
            <w:tcW w:w="1644" w:type="dxa"/>
          </w:tcPr>
          <w:p w14:paraId="56A99CFF"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Didier</w:t>
            </w:r>
          </w:p>
        </w:tc>
        <w:tc>
          <w:tcPr>
            <w:tcW w:w="3556" w:type="dxa"/>
          </w:tcPr>
          <w:p w14:paraId="43F8D26E"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Transformer Protector Corporation </w:t>
            </w:r>
          </w:p>
        </w:tc>
        <w:tc>
          <w:tcPr>
            <w:tcW w:w="2019" w:type="dxa"/>
          </w:tcPr>
          <w:p w14:paraId="3BADA01A"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5F7233E2" w14:textId="77777777" w:rsidTr="002452F7">
        <w:tc>
          <w:tcPr>
            <w:tcW w:w="2131" w:type="dxa"/>
            <w:noWrap/>
          </w:tcPr>
          <w:p w14:paraId="542E0565"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Hampton</w:t>
            </w:r>
          </w:p>
        </w:tc>
        <w:tc>
          <w:tcPr>
            <w:tcW w:w="1644" w:type="dxa"/>
          </w:tcPr>
          <w:p w14:paraId="0491C36B"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Kevin</w:t>
            </w:r>
          </w:p>
        </w:tc>
        <w:tc>
          <w:tcPr>
            <w:tcW w:w="3556" w:type="dxa"/>
          </w:tcPr>
          <w:p w14:paraId="67029D89"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Siemens Energy</w:t>
            </w:r>
          </w:p>
        </w:tc>
        <w:tc>
          <w:tcPr>
            <w:tcW w:w="2019" w:type="dxa"/>
          </w:tcPr>
          <w:p w14:paraId="6A627D6A"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6672983F" w14:textId="77777777" w:rsidTr="002452F7">
        <w:tc>
          <w:tcPr>
            <w:tcW w:w="2131" w:type="dxa"/>
            <w:noWrap/>
          </w:tcPr>
          <w:p w14:paraId="3B3D3FEA"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Heiden</w:t>
            </w:r>
          </w:p>
        </w:tc>
        <w:tc>
          <w:tcPr>
            <w:tcW w:w="1644" w:type="dxa"/>
          </w:tcPr>
          <w:p w14:paraId="37C9D38B"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Kyle</w:t>
            </w:r>
          </w:p>
        </w:tc>
        <w:tc>
          <w:tcPr>
            <w:tcW w:w="3556" w:type="dxa"/>
          </w:tcPr>
          <w:p w14:paraId="54C545AD"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Eaton</w:t>
            </w:r>
          </w:p>
        </w:tc>
        <w:tc>
          <w:tcPr>
            <w:tcW w:w="2019" w:type="dxa"/>
          </w:tcPr>
          <w:p w14:paraId="2F0ED0F2"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5CA98A88" w14:textId="77777777" w:rsidTr="002452F7">
        <w:tc>
          <w:tcPr>
            <w:tcW w:w="2131" w:type="dxa"/>
            <w:noWrap/>
          </w:tcPr>
          <w:p w14:paraId="55479BE7"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Jeong</w:t>
            </w:r>
          </w:p>
        </w:tc>
        <w:tc>
          <w:tcPr>
            <w:tcW w:w="1644" w:type="dxa"/>
          </w:tcPr>
          <w:p w14:paraId="3734BFCA"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chanmin</w:t>
            </w:r>
          </w:p>
        </w:tc>
        <w:tc>
          <w:tcPr>
            <w:tcW w:w="3556" w:type="dxa"/>
          </w:tcPr>
          <w:p w14:paraId="7DAE7E2C"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HD Hyundai </w:t>
            </w:r>
          </w:p>
        </w:tc>
        <w:tc>
          <w:tcPr>
            <w:tcW w:w="2019" w:type="dxa"/>
          </w:tcPr>
          <w:p w14:paraId="2A2B5D5D"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59E86320" w14:textId="77777777" w:rsidTr="002452F7">
        <w:tc>
          <w:tcPr>
            <w:tcW w:w="2131" w:type="dxa"/>
            <w:noWrap/>
          </w:tcPr>
          <w:p w14:paraId="6F3463C3"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Juchem</w:t>
            </w:r>
          </w:p>
        </w:tc>
        <w:tc>
          <w:tcPr>
            <w:tcW w:w="1644" w:type="dxa"/>
          </w:tcPr>
          <w:p w14:paraId="47E4204F"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Kevin</w:t>
            </w:r>
          </w:p>
        </w:tc>
        <w:tc>
          <w:tcPr>
            <w:tcW w:w="3556" w:type="dxa"/>
          </w:tcPr>
          <w:p w14:paraId="15B842E7"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Hitachi Energy Germany AG </w:t>
            </w:r>
          </w:p>
        </w:tc>
        <w:tc>
          <w:tcPr>
            <w:tcW w:w="2019" w:type="dxa"/>
          </w:tcPr>
          <w:p w14:paraId="58EB6757"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04C46EBA" w14:textId="77777777" w:rsidTr="002452F7">
        <w:tc>
          <w:tcPr>
            <w:tcW w:w="2131" w:type="dxa"/>
            <w:noWrap/>
          </w:tcPr>
          <w:p w14:paraId="432F9964"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Kaineder</w:t>
            </w:r>
          </w:p>
        </w:tc>
        <w:tc>
          <w:tcPr>
            <w:tcW w:w="1644" w:type="dxa"/>
          </w:tcPr>
          <w:p w14:paraId="141C7835"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Kurt</w:t>
            </w:r>
          </w:p>
        </w:tc>
        <w:tc>
          <w:tcPr>
            <w:tcW w:w="3556" w:type="dxa"/>
          </w:tcPr>
          <w:p w14:paraId="233C4BCB"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TRENCH </w:t>
            </w:r>
          </w:p>
        </w:tc>
        <w:tc>
          <w:tcPr>
            <w:tcW w:w="2019" w:type="dxa"/>
          </w:tcPr>
          <w:p w14:paraId="5B34699C"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146DA34B" w14:textId="77777777" w:rsidTr="002452F7">
        <w:tc>
          <w:tcPr>
            <w:tcW w:w="2131" w:type="dxa"/>
            <w:noWrap/>
          </w:tcPr>
          <w:p w14:paraId="7ED87C01"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Lopes </w:t>
            </w:r>
          </w:p>
        </w:tc>
        <w:tc>
          <w:tcPr>
            <w:tcW w:w="1644" w:type="dxa"/>
          </w:tcPr>
          <w:p w14:paraId="521A3988"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Ricardo </w:t>
            </w:r>
          </w:p>
        </w:tc>
        <w:tc>
          <w:tcPr>
            <w:tcW w:w="3556" w:type="dxa"/>
          </w:tcPr>
          <w:p w14:paraId="531E0A52"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Efacec </w:t>
            </w:r>
          </w:p>
        </w:tc>
        <w:tc>
          <w:tcPr>
            <w:tcW w:w="2019" w:type="dxa"/>
          </w:tcPr>
          <w:p w14:paraId="427EC58E"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285764D1" w14:textId="77777777" w:rsidTr="002452F7">
        <w:tc>
          <w:tcPr>
            <w:tcW w:w="2131" w:type="dxa"/>
            <w:noWrap/>
          </w:tcPr>
          <w:p w14:paraId="4D1E2B65"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Magela junior</w:t>
            </w:r>
          </w:p>
        </w:tc>
        <w:tc>
          <w:tcPr>
            <w:tcW w:w="1644" w:type="dxa"/>
          </w:tcPr>
          <w:p w14:paraId="19738F8B"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Geraldo</w:t>
            </w:r>
          </w:p>
        </w:tc>
        <w:tc>
          <w:tcPr>
            <w:tcW w:w="3556" w:type="dxa"/>
          </w:tcPr>
          <w:p w14:paraId="015696C6"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Siemens-Energy</w:t>
            </w:r>
          </w:p>
        </w:tc>
        <w:tc>
          <w:tcPr>
            <w:tcW w:w="2019" w:type="dxa"/>
          </w:tcPr>
          <w:p w14:paraId="71E2E425"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47F44421" w14:textId="77777777" w:rsidTr="002452F7">
        <w:tc>
          <w:tcPr>
            <w:tcW w:w="2131" w:type="dxa"/>
            <w:noWrap/>
          </w:tcPr>
          <w:p w14:paraId="3BC3713B"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Mendez Zamora </w:t>
            </w:r>
          </w:p>
        </w:tc>
        <w:tc>
          <w:tcPr>
            <w:tcW w:w="1644" w:type="dxa"/>
          </w:tcPr>
          <w:p w14:paraId="53DBACF7"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Omar </w:t>
            </w:r>
          </w:p>
        </w:tc>
        <w:tc>
          <w:tcPr>
            <w:tcW w:w="3556" w:type="dxa"/>
          </w:tcPr>
          <w:p w14:paraId="2D8752FA"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Prolec </w:t>
            </w:r>
          </w:p>
        </w:tc>
        <w:tc>
          <w:tcPr>
            <w:tcW w:w="2019" w:type="dxa"/>
          </w:tcPr>
          <w:p w14:paraId="3B871318"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3A045F69" w14:textId="77777777" w:rsidTr="002452F7">
        <w:tc>
          <w:tcPr>
            <w:tcW w:w="2131" w:type="dxa"/>
            <w:noWrap/>
          </w:tcPr>
          <w:p w14:paraId="00E6799D"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Merrill</w:t>
            </w:r>
          </w:p>
        </w:tc>
        <w:tc>
          <w:tcPr>
            <w:tcW w:w="1644" w:type="dxa"/>
          </w:tcPr>
          <w:p w14:paraId="24D4246C"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Logan</w:t>
            </w:r>
          </w:p>
        </w:tc>
        <w:tc>
          <w:tcPr>
            <w:tcW w:w="3556" w:type="dxa"/>
          </w:tcPr>
          <w:p w14:paraId="79861966"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OMICRON</w:t>
            </w:r>
          </w:p>
        </w:tc>
        <w:tc>
          <w:tcPr>
            <w:tcW w:w="2019" w:type="dxa"/>
          </w:tcPr>
          <w:p w14:paraId="2889656A"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24F3EFCE" w14:textId="77777777" w:rsidTr="002452F7">
        <w:tc>
          <w:tcPr>
            <w:tcW w:w="2131" w:type="dxa"/>
            <w:noWrap/>
          </w:tcPr>
          <w:p w14:paraId="54CD190F"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Murcia</w:t>
            </w:r>
          </w:p>
        </w:tc>
        <w:tc>
          <w:tcPr>
            <w:tcW w:w="1644" w:type="dxa"/>
          </w:tcPr>
          <w:p w14:paraId="5B472D17"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Fredy</w:t>
            </w:r>
          </w:p>
        </w:tc>
        <w:tc>
          <w:tcPr>
            <w:tcW w:w="3556" w:type="dxa"/>
          </w:tcPr>
          <w:p w14:paraId="5499A09F"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Siemens Energy</w:t>
            </w:r>
          </w:p>
        </w:tc>
        <w:tc>
          <w:tcPr>
            <w:tcW w:w="2019" w:type="dxa"/>
          </w:tcPr>
          <w:p w14:paraId="24B3E8BA"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6CC8F432" w14:textId="77777777" w:rsidTr="002452F7">
        <w:tc>
          <w:tcPr>
            <w:tcW w:w="2131" w:type="dxa"/>
            <w:noWrap/>
          </w:tcPr>
          <w:p w14:paraId="3D436935"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Musgrove </w:t>
            </w:r>
          </w:p>
        </w:tc>
        <w:tc>
          <w:tcPr>
            <w:tcW w:w="1644" w:type="dxa"/>
          </w:tcPr>
          <w:p w14:paraId="5E27F902"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Ryan </w:t>
            </w:r>
          </w:p>
        </w:tc>
        <w:tc>
          <w:tcPr>
            <w:tcW w:w="3556" w:type="dxa"/>
          </w:tcPr>
          <w:p w14:paraId="3E88AB00"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Oklahoma Gas &amp; Electric </w:t>
            </w:r>
          </w:p>
        </w:tc>
        <w:tc>
          <w:tcPr>
            <w:tcW w:w="2019" w:type="dxa"/>
            <w:vAlign w:val="center"/>
          </w:tcPr>
          <w:p w14:paraId="1C1500B6"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M / Chair PTSC</w:t>
            </w:r>
          </w:p>
        </w:tc>
      </w:tr>
      <w:tr w:rsidR="00F9262F" w:rsidRPr="00F9262F" w14:paraId="0022DFC3" w14:textId="77777777" w:rsidTr="002452F7">
        <w:tc>
          <w:tcPr>
            <w:tcW w:w="2131" w:type="dxa"/>
            <w:noWrap/>
          </w:tcPr>
          <w:p w14:paraId="744D1733"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Neild</w:t>
            </w:r>
          </w:p>
        </w:tc>
        <w:tc>
          <w:tcPr>
            <w:tcW w:w="1644" w:type="dxa"/>
          </w:tcPr>
          <w:p w14:paraId="4C7FF53D"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Kris</w:t>
            </w:r>
          </w:p>
        </w:tc>
        <w:tc>
          <w:tcPr>
            <w:tcW w:w="3556" w:type="dxa"/>
          </w:tcPr>
          <w:p w14:paraId="63F00CC9"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Megger</w:t>
            </w:r>
          </w:p>
        </w:tc>
        <w:tc>
          <w:tcPr>
            <w:tcW w:w="2019" w:type="dxa"/>
          </w:tcPr>
          <w:p w14:paraId="0B275CE1"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4464CD57" w14:textId="77777777" w:rsidTr="002452F7">
        <w:tc>
          <w:tcPr>
            <w:tcW w:w="2131" w:type="dxa"/>
            <w:noWrap/>
          </w:tcPr>
          <w:p w14:paraId="54EEDBE9"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Padmanaban Iyer</w:t>
            </w:r>
          </w:p>
        </w:tc>
        <w:tc>
          <w:tcPr>
            <w:tcW w:w="1644" w:type="dxa"/>
          </w:tcPr>
          <w:p w14:paraId="6A774998"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Ashwin</w:t>
            </w:r>
          </w:p>
        </w:tc>
        <w:tc>
          <w:tcPr>
            <w:tcW w:w="3556" w:type="dxa"/>
          </w:tcPr>
          <w:p w14:paraId="7D4F2D2C"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STP</w:t>
            </w:r>
          </w:p>
        </w:tc>
        <w:tc>
          <w:tcPr>
            <w:tcW w:w="2019" w:type="dxa"/>
          </w:tcPr>
          <w:p w14:paraId="6184F2D5"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1FE45C3D" w14:textId="77777777" w:rsidTr="002452F7">
        <w:tc>
          <w:tcPr>
            <w:tcW w:w="2131" w:type="dxa"/>
            <w:noWrap/>
          </w:tcPr>
          <w:p w14:paraId="6A265506"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Patel</w:t>
            </w:r>
          </w:p>
        </w:tc>
        <w:tc>
          <w:tcPr>
            <w:tcW w:w="1644" w:type="dxa"/>
          </w:tcPr>
          <w:p w14:paraId="5B98BFE3"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Nitesh</w:t>
            </w:r>
          </w:p>
        </w:tc>
        <w:tc>
          <w:tcPr>
            <w:tcW w:w="3556" w:type="dxa"/>
          </w:tcPr>
          <w:p w14:paraId="0E065936"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Hyundai Power Transformers </w:t>
            </w:r>
          </w:p>
        </w:tc>
        <w:tc>
          <w:tcPr>
            <w:tcW w:w="2019" w:type="dxa"/>
          </w:tcPr>
          <w:p w14:paraId="249915C1"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1C25F526" w14:textId="77777777" w:rsidTr="002452F7">
        <w:tc>
          <w:tcPr>
            <w:tcW w:w="2131" w:type="dxa"/>
            <w:noWrap/>
          </w:tcPr>
          <w:p w14:paraId="16B362CF"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Patel</w:t>
            </w:r>
          </w:p>
        </w:tc>
        <w:tc>
          <w:tcPr>
            <w:tcW w:w="1644" w:type="dxa"/>
          </w:tcPr>
          <w:p w14:paraId="7AE26015"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Sanjay</w:t>
            </w:r>
          </w:p>
        </w:tc>
        <w:tc>
          <w:tcPr>
            <w:tcW w:w="3556" w:type="dxa"/>
          </w:tcPr>
          <w:p w14:paraId="598D115E"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Royal Smit Transformers </w:t>
            </w:r>
          </w:p>
        </w:tc>
        <w:tc>
          <w:tcPr>
            <w:tcW w:w="2019" w:type="dxa"/>
          </w:tcPr>
          <w:p w14:paraId="13E03A36"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M</w:t>
            </w:r>
          </w:p>
        </w:tc>
      </w:tr>
      <w:tr w:rsidR="00F9262F" w:rsidRPr="00F9262F" w14:paraId="3DDDFD1F" w14:textId="77777777" w:rsidTr="002452F7">
        <w:tc>
          <w:tcPr>
            <w:tcW w:w="2131" w:type="dxa"/>
            <w:noWrap/>
          </w:tcPr>
          <w:p w14:paraId="773A69E0"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Pellon</w:t>
            </w:r>
          </w:p>
        </w:tc>
        <w:tc>
          <w:tcPr>
            <w:tcW w:w="1644" w:type="dxa"/>
          </w:tcPr>
          <w:p w14:paraId="16FCA3A0"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Verena</w:t>
            </w:r>
          </w:p>
        </w:tc>
        <w:tc>
          <w:tcPr>
            <w:tcW w:w="3556" w:type="dxa"/>
          </w:tcPr>
          <w:p w14:paraId="751DDE4E"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FPL NextEra </w:t>
            </w:r>
          </w:p>
        </w:tc>
        <w:tc>
          <w:tcPr>
            <w:tcW w:w="2019" w:type="dxa"/>
          </w:tcPr>
          <w:p w14:paraId="15E6447C"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15973C64" w14:textId="77777777" w:rsidTr="002452F7">
        <w:tc>
          <w:tcPr>
            <w:tcW w:w="2131" w:type="dxa"/>
            <w:noWrap/>
          </w:tcPr>
          <w:p w14:paraId="08447152"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Ploetner </w:t>
            </w:r>
          </w:p>
        </w:tc>
        <w:tc>
          <w:tcPr>
            <w:tcW w:w="1644" w:type="dxa"/>
          </w:tcPr>
          <w:p w14:paraId="44BC0F36"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Christoph </w:t>
            </w:r>
          </w:p>
        </w:tc>
        <w:tc>
          <w:tcPr>
            <w:tcW w:w="3556" w:type="dxa"/>
          </w:tcPr>
          <w:p w14:paraId="7DA05BD6"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Siemens Energy </w:t>
            </w:r>
          </w:p>
        </w:tc>
        <w:tc>
          <w:tcPr>
            <w:tcW w:w="2019" w:type="dxa"/>
          </w:tcPr>
          <w:p w14:paraId="0BF01D0D"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M</w:t>
            </w:r>
          </w:p>
        </w:tc>
      </w:tr>
      <w:tr w:rsidR="00F9262F" w:rsidRPr="00F9262F" w14:paraId="2EF41AD4" w14:textId="77777777" w:rsidTr="002452F7">
        <w:tc>
          <w:tcPr>
            <w:tcW w:w="2131" w:type="dxa"/>
            <w:noWrap/>
          </w:tcPr>
          <w:p w14:paraId="65F47270"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Rehkopf </w:t>
            </w:r>
          </w:p>
        </w:tc>
        <w:tc>
          <w:tcPr>
            <w:tcW w:w="1644" w:type="dxa"/>
          </w:tcPr>
          <w:p w14:paraId="6DD70FAC"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Sebastian </w:t>
            </w:r>
          </w:p>
        </w:tc>
        <w:tc>
          <w:tcPr>
            <w:tcW w:w="3556" w:type="dxa"/>
          </w:tcPr>
          <w:p w14:paraId="6E812348"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Reinhausen Germany</w:t>
            </w:r>
          </w:p>
        </w:tc>
        <w:tc>
          <w:tcPr>
            <w:tcW w:w="2019" w:type="dxa"/>
          </w:tcPr>
          <w:p w14:paraId="6B336D47"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M</w:t>
            </w:r>
          </w:p>
        </w:tc>
      </w:tr>
      <w:tr w:rsidR="00F9262F" w:rsidRPr="00F9262F" w14:paraId="770F5B1C" w14:textId="77777777" w:rsidTr="002452F7">
        <w:tc>
          <w:tcPr>
            <w:tcW w:w="2131" w:type="dxa"/>
            <w:noWrap/>
          </w:tcPr>
          <w:p w14:paraId="65B60F5B"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Schrammel </w:t>
            </w:r>
          </w:p>
        </w:tc>
        <w:tc>
          <w:tcPr>
            <w:tcW w:w="1644" w:type="dxa"/>
          </w:tcPr>
          <w:p w14:paraId="1477F5D2"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Alfons </w:t>
            </w:r>
          </w:p>
        </w:tc>
        <w:tc>
          <w:tcPr>
            <w:tcW w:w="3556" w:type="dxa"/>
          </w:tcPr>
          <w:p w14:paraId="591E3202"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Siemens Energy </w:t>
            </w:r>
          </w:p>
        </w:tc>
        <w:tc>
          <w:tcPr>
            <w:tcW w:w="2019" w:type="dxa"/>
          </w:tcPr>
          <w:p w14:paraId="767163D2"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M</w:t>
            </w:r>
          </w:p>
        </w:tc>
      </w:tr>
      <w:tr w:rsidR="00F9262F" w:rsidRPr="00F9262F" w14:paraId="4F70C5BF" w14:textId="77777777" w:rsidTr="002452F7">
        <w:tc>
          <w:tcPr>
            <w:tcW w:w="2131" w:type="dxa"/>
            <w:noWrap/>
          </w:tcPr>
          <w:p w14:paraId="232729B3"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Schweiger</w:t>
            </w:r>
          </w:p>
        </w:tc>
        <w:tc>
          <w:tcPr>
            <w:tcW w:w="1644" w:type="dxa"/>
          </w:tcPr>
          <w:p w14:paraId="30777A7D"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Ewald</w:t>
            </w:r>
          </w:p>
        </w:tc>
        <w:tc>
          <w:tcPr>
            <w:tcW w:w="3556" w:type="dxa"/>
          </w:tcPr>
          <w:p w14:paraId="72A2EBAB"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Siemens Energy</w:t>
            </w:r>
          </w:p>
        </w:tc>
        <w:tc>
          <w:tcPr>
            <w:tcW w:w="2019" w:type="dxa"/>
            <w:vAlign w:val="center"/>
          </w:tcPr>
          <w:p w14:paraId="6F37EC4A"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M / Chair</w:t>
            </w:r>
          </w:p>
        </w:tc>
      </w:tr>
      <w:tr w:rsidR="00F9262F" w:rsidRPr="00F9262F" w14:paraId="024DDA66" w14:textId="77777777" w:rsidTr="002452F7">
        <w:tc>
          <w:tcPr>
            <w:tcW w:w="2131" w:type="dxa"/>
            <w:noWrap/>
          </w:tcPr>
          <w:p w14:paraId="345F1BC3"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Shannon</w:t>
            </w:r>
          </w:p>
        </w:tc>
        <w:tc>
          <w:tcPr>
            <w:tcW w:w="1644" w:type="dxa"/>
          </w:tcPr>
          <w:p w14:paraId="3FB8C67B"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Michael</w:t>
            </w:r>
          </w:p>
        </w:tc>
        <w:tc>
          <w:tcPr>
            <w:tcW w:w="3556" w:type="dxa"/>
          </w:tcPr>
          <w:p w14:paraId="2EA330D4"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Rea Magnet Wite</w:t>
            </w:r>
          </w:p>
        </w:tc>
        <w:tc>
          <w:tcPr>
            <w:tcW w:w="2019" w:type="dxa"/>
          </w:tcPr>
          <w:p w14:paraId="45950E2E"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39F0A6AD" w14:textId="77777777" w:rsidTr="002452F7">
        <w:tc>
          <w:tcPr>
            <w:tcW w:w="2131" w:type="dxa"/>
            <w:noWrap/>
          </w:tcPr>
          <w:p w14:paraId="7FC02CCE"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Shertukde</w:t>
            </w:r>
          </w:p>
        </w:tc>
        <w:tc>
          <w:tcPr>
            <w:tcW w:w="1644" w:type="dxa"/>
          </w:tcPr>
          <w:p w14:paraId="0A83CC0F"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Hemchandra</w:t>
            </w:r>
          </w:p>
        </w:tc>
        <w:tc>
          <w:tcPr>
            <w:tcW w:w="3556" w:type="dxa"/>
          </w:tcPr>
          <w:p w14:paraId="7D38112B"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UHART</w:t>
            </w:r>
          </w:p>
        </w:tc>
        <w:tc>
          <w:tcPr>
            <w:tcW w:w="2019" w:type="dxa"/>
          </w:tcPr>
          <w:p w14:paraId="6AF7A7E3"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2A1BA4E9" w14:textId="77777777" w:rsidTr="002452F7">
        <w:tc>
          <w:tcPr>
            <w:tcW w:w="2131" w:type="dxa"/>
            <w:noWrap/>
          </w:tcPr>
          <w:p w14:paraId="60371463"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Stank</w:t>
            </w:r>
          </w:p>
        </w:tc>
        <w:tc>
          <w:tcPr>
            <w:tcW w:w="1644" w:type="dxa"/>
          </w:tcPr>
          <w:p w14:paraId="3C15F621"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Markus</w:t>
            </w:r>
          </w:p>
        </w:tc>
        <w:tc>
          <w:tcPr>
            <w:tcW w:w="3556" w:type="dxa"/>
          </w:tcPr>
          <w:p w14:paraId="31901380"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Maschinenfabrik Reinhausen</w:t>
            </w:r>
          </w:p>
        </w:tc>
        <w:tc>
          <w:tcPr>
            <w:tcW w:w="2019" w:type="dxa"/>
          </w:tcPr>
          <w:p w14:paraId="7F48E239"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M</w:t>
            </w:r>
          </w:p>
        </w:tc>
      </w:tr>
      <w:tr w:rsidR="00F9262F" w:rsidRPr="00F9262F" w14:paraId="6DC5604B" w14:textId="77777777" w:rsidTr="002452F7">
        <w:tc>
          <w:tcPr>
            <w:tcW w:w="2131" w:type="dxa"/>
            <w:noWrap/>
          </w:tcPr>
          <w:p w14:paraId="01925065"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Thompson</w:t>
            </w:r>
          </w:p>
        </w:tc>
        <w:tc>
          <w:tcPr>
            <w:tcW w:w="1644" w:type="dxa"/>
          </w:tcPr>
          <w:p w14:paraId="6522ECAF"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Michael</w:t>
            </w:r>
          </w:p>
        </w:tc>
        <w:tc>
          <w:tcPr>
            <w:tcW w:w="3556" w:type="dxa"/>
          </w:tcPr>
          <w:p w14:paraId="07DEE60C"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SEL Engineering Services </w:t>
            </w:r>
          </w:p>
        </w:tc>
        <w:tc>
          <w:tcPr>
            <w:tcW w:w="2019" w:type="dxa"/>
          </w:tcPr>
          <w:p w14:paraId="0D2C0B97"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M</w:t>
            </w:r>
          </w:p>
        </w:tc>
      </w:tr>
      <w:tr w:rsidR="00F9262F" w:rsidRPr="00F9262F" w14:paraId="0F6A0DB7" w14:textId="77777777" w:rsidTr="002452F7">
        <w:tc>
          <w:tcPr>
            <w:tcW w:w="2131" w:type="dxa"/>
            <w:noWrap/>
          </w:tcPr>
          <w:p w14:paraId="480BFF2D"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Torchia </w:t>
            </w:r>
          </w:p>
        </w:tc>
        <w:tc>
          <w:tcPr>
            <w:tcW w:w="1644" w:type="dxa"/>
          </w:tcPr>
          <w:p w14:paraId="0F494AC6"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Leonard </w:t>
            </w:r>
          </w:p>
        </w:tc>
        <w:tc>
          <w:tcPr>
            <w:tcW w:w="3556" w:type="dxa"/>
          </w:tcPr>
          <w:p w14:paraId="09C65737"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PSE&amp;G </w:t>
            </w:r>
          </w:p>
        </w:tc>
        <w:tc>
          <w:tcPr>
            <w:tcW w:w="2019" w:type="dxa"/>
          </w:tcPr>
          <w:p w14:paraId="190C7ED2"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60C10757" w14:textId="77777777" w:rsidTr="002452F7">
        <w:tc>
          <w:tcPr>
            <w:tcW w:w="2131" w:type="dxa"/>
            <w:noWrap/>
          </w:tcPr>
          <w:p w14:paraId="729CEDA2"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Vermeulen</w:t>
            </w:r>
          </w:p>
        </w:tc>
        <w:tc>
          <w:tcPr>
            <w:tcW w:w="1644" w:type="dxa"/>
          </w:tcPr>
          <w:p w14:paraId="09555CFC"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Harrie</w:t>
            </w:r>
          </w:p>
        </w:tc>
        <w:tc>
          <w:tcPr>
            <w:tcW w:w="3556" w:type="dxa"/>
          </w:tcPr>
          <w:p w14:paraId="2ADCF036"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Royal Smit Transformers</w:t>
            </w:r>
          </w:p>
        </w:tc>
        <w:tc>
          <w:tcPr>
            <w:tcW w:w="2019" w:type="dxa"/>
          </w:tcPr>
          <w:p w14:paraId="78F81816"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22856F1F" w14:textId="77777777" w:rsidTr="002452F7">
        <w:tc>
          <w:tcPr>
            <w:tcW w:w="2131" w:type="dxa"/>
            <w:noWrap/>
          </w:tcPr>
          <w:p w14:paraId="68437E7A"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Vir</w:t>
            </w:r>
          </w:p>
        </w:tc>
        <w:tc>
          <w:tcPr>
            <w:tcW w:w="1644" w:type="dxa"/>
          </w:tcPr>
          <w:p w14:paraId="0058016A"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Dharam</w:t>
            </w:r>
          </w:p>
        </w:tc>
        <w:tc>
          <w:tcPr>
            <w:tcW w:w="3556" w:type="dxa"/>
          </w:tcPr>
          <w:p w14:paraId="4B3AF2FC"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PROLEC GE</w:t>
            </w:r>
          </w:p>
        </w:tc>
        <w:tc>
          <w:tcPr>
            <w:tcW w:w="2019" w:type="dxa"/>
          </w:tcPr>
          <w:p w14:paraId="2F887F39"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r w:rsidR="00F9262F" w:rsidRPr="00F9262F" w14:paraId="4BBD57E0" w14:textId="77777777" w:rsidTr="002452F7">
        <w:tc>
          <w:tcPr>
            <w:tcW w:w="2131" w:type="dxa"/>
            <w:noWrap/>
          </w:tcPr>
          <w:p w14:paraId="7404C1B0"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lastRenderedPageBreak/>
              <w:t>Washburn</w:t>
            </w:r>
          </w:p>
        </w:tc>
        <w:tc>
          <w:tcPr>
            <w:tcW w:w="1644" w:type="dxa"/>
          </w:tcPr>
          <w:p w14:paraId="75877D70"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Alan</w:t>
            </w:r>
          </w:p>
        </w:tc>
        <w:tc>
          <w:tcPr>
            <w:tcW w:w="3556" w:type="dxa"/>
          </w:tcPr>
          <w:p w14:paraId="69E41F4E"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Burns &amp; McDonnell</w:t>
            </w:r>
          </w:p>
        </w:tc>
        <w:tc>
          <w:tcPr>
            <w:tcW w:w="2019" w:type="dxa"/>
          </w:tcPr>
          <w:p w14:paraId="6F91E9A5"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M</w:t>
            </w:r>
          </w:p>
        </w:tc>
      </w:tr>
      <w:tr w:rsidR="00F9262F" w:rsidRPr="00F9262F" w14:paraId="3C348B13" w14:textId="77777777" w:rsidTr="002452F7">
        <w:tc>
          <w:tcPr>
            <w:tcW w:w="2131" w:type="dxa"/>
            <w:noWrap/>
          </w:tcPr>
          <w:p w14:paraId="39E10CCF"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Watson</w:t>
            </w:r>
          </w:p>
        </w:tc>
        <w:tc>
          <w:tcPr>
            <w:tcW w:w="1644" w:type="dxa"/>
          </w:tcPr>
          <w:p w14:paraId="09B53246"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Joe</w:t>
            </w:r>
          </w:p>
        </w:tc>
        <w:tc>
          <w:tcPr>
            <w:tcW w:w="3556" w:type="dxa"/>
          </w:tcPr>
          <w:p w14:paraId="07566F71"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JD Watson and Associates </w:t>
            </w:r>
          </w:p>
        </w:tc>
        <w:tc>
          <w:tcPr>
            <w:tcW w:w="2019" w:type="dxa"/>
          </w:tcPr>
          <w:p w14:paraId="19FDE485"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M</w:t>
            </w:r>
          </w:p>
        </w:tc>
      </w:tr>
      <w:tr w:rsidR="00F9262F" w:rsidRPr="00F9262F" w14:paraId="0CDA4F5F" w14:textId="77777777" w:rsidTr="002452F7">
        <w:tc>
          <w:tcPr>
            <w:tcW w:w="2131" w:type="dxa"/>
            <w:noWrap/>
          </w:tcPr>
          <w:p w14:paraId="46C819B0"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Weisensee </w:t>
            </w:r>
          </w:p>
        </w:tc>
        <w:tc>
          <w:tcPr>
            <w:tcW w:w="1644" w:type="dxa"/>
          </w:tcPr>
          <w:p w14:paraId="058E6136"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Matt</w:t>
            </w:r>
          </w:p>
        </w:tc>
        <w:tc>
          <w:tcPr>
            <w:tcW w:w="3556" w:type="dxa"/>
          </w:tcPr>
          <w:p w14:paraId="42341A27"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 xml:space="preserve">PacifiCorp </w:t>
            </w:r>
          </w:p>
        </w:tc>
        <w:tc>
          <w:tcPr>
            <w:tcW w:w="2019" w:type="dxa"/>
          </w:tcPr>
          <w:p w14:paraId="63DC1339"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M</w:t>
            </w:r>
          </w:p>
        </w:tc>
      </w:tr>
      <w:tr w:rsidR="00F9262F" w:rsidRPr="00F9262F" w14:paraId="647609D7" w14:textId="77777777" w:rsidTr="002452F7">
        <w:tc>
          <w:tcPr>
            <w:tcW w:w="2131" w:type="dxa"/>
            <w:noWrap/>
          </w:tcPr>
          <w:p w14:paraId="2E23A4F0"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White</w:t>
            </w:r>
          </w:p>
        </w:tc>
        <w:tc>
          <w:tcPr>
            <w:tcW w:w="1644" w:type="dxa"/>
          </w:tcPr>
          <w:p w14:paraId="287B5239"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Jor</w:t>
            </w:r>
          </w:p>
        </w:tc>
        <w:tc>
          <w:tcPr>
            <w:tcW w:w="3556" w:type="dxa"/>
          </w:tcPr>
          <w:p w14:paraId="1E0E0FAE" w14:textId="77777777" w:rsidR="00F9262F" w:rsidRPr="00F9262F" w:rsidRDefault="00F9262F" w:rsidP="00F9262F">
            <w:pPr>
              <w:autoSpaceDE w:val="0"/>
              <w:autoSpaceDN w:val="0"/>
              <w:adjustRightInd w:val="0"/>
              <w:contextualSpacing/>
              <w:rPr>
                <w:rFonts w:ascii="Calibri" w:hAnsi="Calibri" w:cs="Calibri"/>
                <w:color w:val="000000"/>
                <w:szCs w:val="22"/>
              </w:rPr>
            </w:pPr>
            <w:r w:rsidRPr="00F9262F">
              <w:rPr>
                <w:rFonts w:ascii="Calibri" w:hAnsi="Calibri" w:cs="Calibri"/>
                <w:color w:val="000000"/>
                <w:szCs w:val="22"/>
              </w:rPr>
              <w:t>POWER Engineers</w:t>
            </w:r>
          </w:p>
        </w:tc>
        <w:tc>
          <w:tcPr>
            <w:tcW w:w="2019" w:type="dxa"/>
          </w:tcPr>
          <w:p w14:paraId="1C7C37D1" w14:textId="77777777" w:rsidR="00F9262F" w:rsidRPr="00F9262F" w:rsidRDefault="00F9262F" w:rsidP="00F9262F">
            <w:pPr>
              <w:autoSpaceDE w:val="0"/>
              <w:autoSpaceDN w:val="0"/>
              <w:adjustRightInd w:val="0"/>
              <w:contextualSpacing/>
              <w:jc w:val="center"/>
              <w:rPr>
                <w:rFonts w:ascii="Calibri" w:hAnsi="Calibri" w:cs="Calibri"/>
                <w:color w:val="000000"/>
                <w:szCs w:val="22"/>
              </w:rPr>
            </w:pPr>
            <w:r w:rsidRPr="00F9262F">
              <w:rPr>
                <w:rFonts w:ascii="Calibri" w:hAnsi="Calibri" w:cs="Calibri"/>
                <w:color w:val="000000"/>
                <w:szCs w:val="22"/>
              </w:rPr>
              <w:t>G</w:t>
            </w:r>
          </w:p>
        </w:tc>
      </w:tr>
    </w:tbl>
    <w:p w14:paraId="1F6470CC" w14:textId="77777777" w:rsidR="00F9262F" w:rsidRPr="00F9262F" w:rsidRDefault="00F9262F" w:rsidP="00F9262F">
      <w:pPr>
        <w:autoSpaceDE w:val="0"/>
        <w:autoSpaceDN w:val="0"/>
        <w:adjustRightInd w:val="0"/>
        <w:spacing w:before="240" w:after="120"/>
        <w:rPr>
          <w:rFonts w:asciiTheme="minorHAnsi" w:hAnsiTheme="minorHAnsi" w:cs="Aptos"/>
          <w:sz w:val="20"/>
        </w:rPr>
      </w:pPr>
    </w:p>
    <w:p w14:paraId="05899447" w14:textId="77777777" w:rsidR="00F9262F" w:rsidRDefault="00F9262F" w:rsidP="00F9262F">
      <w:pPr>
        <w:rPr>
          <w:rFonts w:asciiTheme="minorHAnsi" w:hAnsiTheme="minorHAnsi" w:cstheme="minorHAnsi"/>
        </w:rPr>
      </w:pPr>
    </w:p>
    <w:p w14:paraId="178B1180" w14:textId="09979345" w:rsidR="00542811" w:rsidRPr="00F62893" w:rsidRDefault="00542811" w:rsidP="00F62893">
      <w:pPr>
        <w:pStyle w:val="ListParagraph"/>
        <w:autoSpaceDE w:val="0"/>
        <w:autoSpaceDN w:val="0"/>
        <w:adjustRightInd w:val="0"/>
        <w:spacing w:before="120"/>
        <w:ind w:left="360"/>
        <w:contextualSpacing w:val="0"/>
        <w:rPr>
          <w:rFonts w:asciiTheme="minorHAnsi" w:hAnsiTheme="minorHAnsi" w:cstheme="minorHAnsi"/>
          <w:szCs w:val="20"/>
        </w:rPr>
      </w:pPr>
      <w:bookmarkStart w:id="7" w:name="OLE_LINK1"/>
    </w:p>
    <w:bookmarkEnd w:id="7"/>
    <w:p w14:paraId="2F8C32E3" w14:textId="77777777" w:rsidR="00F9262F" w:rsidRDefault="00F9262F" w:rsidP="0099072A">
      <w:pPr>
        <w:pStyle w:val="Header"/>
        <w:jc w:val="right"/>
        <w:rPr>
          <w:b/>
        </w:rPr>
      </w:pPr>
    </w:p>
    <w:p w14:paraId="10A69153" w14:textId="77777777" w:rsidR="00F9262F" w:rsidRDefault="00F9262F" w:rsidP="0099072A">
      <w:pPr>
        <w:pStyle w:val="Header"/>
        <w:jc w:val="right"/>
        <w:rPr>
          <w:b/>
        </w:rPr>
      </w:pPr>
    </w:p>
    <w:p w14:paraId="6D02177B" w14:textId="77777777" w:rsidR="00F9262F" w:rsidRDefault="00F9262F" w:rsidP="0099072A">
      <w:pPr>
        <w:pStyle w:val="Header"/>
        <w:jc w:val="right"/>
        <w:rPr>
          <w:b/>
        </w:rPr>
      </w:pPr>
    </w:p>
    <w:p w14:paraId="67E679BB" w14:textId="77777777" w:rsidR="00F9262F" w:rsidRDefault="00F9262F" w:rsidP="0099072A">
      <w:pPr>
        <w:pStyle w:val="Header"/>
        <w:jc w:val="right"/>
        <w:rPr>
          <w:b/>
        </w:rPr>
      </w:pPr>
    </w:p>
    <w:p w14:paraId="0F66FF13" w14:textId="77777777" w:rsidR="00F9262F" w:rsidRDefault="00F9262F" w:rsidP="0099072A">
      <w:pPr>
        <w:pStyle w:val="Header"/>
        <w:jc w:val="right"/>
        <w:rPr>
          <w:b/>
        </w:rPr>
      </w:pPr>
    </w:p>
    <w:p w14:paraId="236DB99C" w14:textId="77777777" w:rsidR="00F9262F" w:rsidRDefault="00F9262F" w:rsidP="0099072A">
      <w:pPr>
        <w:pStyle w:val="Header"/>
        <w:jc w:val="right"/>
        <w:rPr>
          <w:b/>
        </w:rPr>
      </w:pPr>
    </w:p>
    <w:p w14:paraId="2C990034" w14:textId="77777777" w:rsidR="00F9262F" w:rsidRDefault="00F9262F" w:rsidP="0099072A">
      <w:pPr>
        <w:pStyle w:val="Header"/>
        <w:jc w:val="right"/>
        <w:rPr>
          <w:b/>
        </w:rPr>
      </w:pPr>
    </w:p>
    <w:p w14:paraId="76086651" w14:textId="77777777" w:rsidR="00F9262F" w:rsidRDefault="00F9262F" w:rsidP="0099072A">
      <w:pPr>
        <w:pStyle w:val="Header"/>
        <w:jc w:val="right"/>
        <w:rPr>
          <w:b/>
        </w:rPr>
      </w:pPr>
    </w:p>
    <w:p w14:paraId="26FA4F46" w14:textId="77777777" w:rsidR="00F9262F" w:rsidRDefault="00F9262F" w:rsidP="0099072A">
      <w:pPr>
        <w:pStyle w:val="Header"/>
        <w:jc w:val="right"/>
        <w:rPr>
          <w:b/>
        </w:rPr>
      </w:pPr>
    </w:p>
    <w:p w14:paraId="3E688C7E" w14:textId="77777777" w:rsidR="00F9262F" w:rsidRDefault="00F9262F" w:rsidP="0099072A">
      <w:pPr>
        <w:pStyle w:val="Header"/>
        <w:jc w:val="right"/>
        <w:rPr>
          <w:b/>
        </w:rPr>
      </w:pPr>
    </w:p>
    <w:p w14:paraId="4F0771E5" w14:textId="77777777" w:rsidR="00F9262F" w:rsidRDefault="00F9262F" w:rsidP="0099072A">
      <w:pPr>
        <w:pStyle w:val="Header"/>
        <w:jc w:val="right"/>
        <w:rPr>
          <w:b/>
        </w:rPr>
      </w:pPr>
    </w:p>
    <w:p w14:paraId="58A03C81" w14:textId="77777777" w:rsidR="00F9262F" w:rsidRDefault="00F9262F" w:rsidP="0099072A">
      <w:pPr>
        <w:pStyle w:val="Header"/>
        <w:jc w:val="right"/>
        <w:rPr>
          <w:b/>
        </w:rPr>
      </w:pPr>
    </w:p>
    <w:p w14:paraId="64CD05C8" w14:textId="77777777" w:rsidR="00F9262F" w:rsidRDefault="00F9262F" w:rsidP="0099072A">
      <w:pPr>
        <w:pStyle w:val="Header"/>
        <w:jc w:val="right"/>
        <w:rPr>
          <w:b/>
        </w:rPr>
      </w:pPr>
    </w:p>
    <w:p w14:paraId="1544259E" w14:textId="77777777" w:rsidR="00F9262F" w:rsidRDefault="00F9262F" w:rsidP="0099072A">
      <w:pPr>
        <w:pStyle w:val="Header"/>
        <w:jc w:val="right"/>
        <w:rPr>
          <w:b/>
        </w:rPr>
      </w:pPr>
    </w:p>
    <w:p w14:paraId="7B1848CD" w14:textId="77777777" w:rsidR="00F9262F" w:rsidRDefault="00F9262F" w:rsidP="0099072A">
      <w:pPr>
        <w:pStyle w:val="Header"/>
        <w:jc w:val="right"/>
        <w:rPr>
          <w:b/>
        </w:rPr>
      </w:pPr>
    </w:p>
    <w:p w14:paraId="426EA026" w14:textId="77777777" w:rsidR="00F9262F" w:rsidRDefault="00F9262F" w:rsidP="0099072A">
      <w:pPr>
        <w:pStyle w:val="Header"/>
        <w:jc w:val="right"/>
        <w:rPr>
          <w:b/>
        </w:rPr>
      </w:pPr>
    </w:p>
    <w:p w14:paraId="63664E4E" w14:textId="77777777" w:rsidR="00F9262F" w:rsidRDefault="00F9262F" w:rsidP="0099072A">
      <w:pPr>
        <w:pStyle w:val="Header"/>
        <w:jc w:val="right"/>
        <w:rPr>
          <w:b/>
        </w:rPr>
      </w:pPr>
    </w:p>
    <w:p w14:paraId="600C05DC" w14:textId="77777777" w:rsidR="00F9262F" w:rsidRDefault="00F9262F" w:rsidP="0099072A">
      <w:pPr>
        <w:pStyle w:val="Header"/>
        <w:jc w:val="right"/>
        <w:rPr>
          <w:b/>
        </w:rPr>
      </w:pPr>
    </w:p>
    <w:p w14:paraId="4BC7E695" w14:textId="77777777" w:rsidR="00F9262F" w:rsidRDefault="00F9262F" w:rsidP="0099072A">
      <w:pPr>
        <w:pStyle w:val="Header"/>
        <w:jc w:val="right"/>
        <w:rPr>
          <w:b/>
        </w:rPr>
      </w:pPr>
    </w:p>
    <w:p w14:paraId="5CB9BE2A" w14:textId="77777777" w:rsidR="00F9262F" w:rsidRDefault="00F9262F" w:rsidP="0099072A">
      <w:pPr>
        <w:pStyle w:val="Header"/>
        <w:jc w:val="right"/>
        <w:rPr>
          <w:b/>
        </w:rPr>
      </w:pPr>
    </w:p>
    <w:p w14:paraId="7A34A907" w14:textId="77777777" w:rsidR="00F9262F" w:rsidRDefault="00F9262F" w:rsidP="0099072A">
      <w:pPr>
        <w:pStyle w:val="Header"/>
        <w:jc w:val="right"/>
        <w:rPr>
          <w:b/>
        </w:rPr>
      </w:pPr>
    </w:p>
    <w:p w14:paraId="6CB9E5B4" w14:textId="77777777" w:rsidR="00F9262F" w:rsidRDefault="00F9262F" w:rsidP="0099072A">
      <w:pPr>
        <w:pStyle w:val="Header"/>
        <w:jc w:val="right"/>
        <w:rPr>
          <w:b/>
        </w:rPr>
      </w:pPr>
    </w:p>
    <w:p w14:paraId="5EE1382C" w14:textId="77777777" w:rsidR="00F9262F" w:rsidRDefault="00F9262F" w:rsidP="0099072A">
      <w:pPr>
        <w:pStyle w:val="Header"/>
        <w:jc w:val="right"/>
        <w:rPr>
          <w:b/>
        </w:rPr>
      </w:pPr>
    </w:p>
    <w:p w14:paraId="656564D3" w14:textId="77777777" w:rsidR="00F9262F" w:rsidRDefault="00F9262F" w:rsidP="0099072A">
      <w:pPr>
        <w:pStyle w:val="Header"/>
        <w:jc w:val="right"/>
        <w:rPr>
          <w:b/>
        </w:rPr>
      </w:pPr>
    </w:p>
    <w:p w14:paraId="2B948C39" w14:textId="77777777" w:rsidR="00F9262F" w:rsidRDefault="00F9262F" w:rsidP="0099072A">
      <w:pPr>
        <w:pStyle w:val="Header"/>
        <w:jc w:val="right"/>
        <w:rPr>
          <w:b/>
        </w:rPr>
      </w:pPr>
    </w:p>
    <w:p w14:paraId="75BD0C87" w14:textId="77777777" w:rsidR="00F9262F" w:rsidRDefault="00F9262F" w:rsidP="0099072A">
      <w:pPr>
        <w:pStyle w:val="Header"/>
        <w:jc w:val="right"/>
        <w:rPr>
          <w:b/>
        </w:rPr>
      </w:pPr>
    </w:p>
    <w:p w14:paraId="5C299E26" w14:textId="77777777" w:rsidR="00F9262F" w:rsidRDefault="00F9262F" w:rsidP="0099072A">
      <w:pPr>
        <w:pStyle w:val="Header"/>
        <w:jc w:val="right"/>
        <w:rPr>
          <w:b/>
        </w:rPr>
      </w:pPr>
    </w:p>
    <w:p w14:paraId="2D4C70C8" w14:textId="77777777" w:rsidR="00F9262F" w:rsidRDefault="00F9262F" w:rsidP="0099072A">
      <w:pPr>
        <w:pStyle w:val="Header"/>
        <w:jc w:val="right"/>
        <w:rPr>
          <w:b/>
        </w:rPr>
      </w:pPr>
    </w:p>
    <w:p w14:paraId="63FE5A46" w14:textId="77777777" w:rsidR="00F9262F" w:rsidRDefault="00F9262F" w:rsidP="0099072A">
      <w:pPr>
        <w:pStyle w:val="Header"/>
        <w:jc w:val="right"/>
        <w:rPr>
          <w:b/>
        </w:rPr>
      </w:pPr>
    </w:p>
    <w:p w14:paraId="5CB355F1" w14:textId="77777777" w:rsidR="00F9262F" w:rsidRDefault="00F9262F" w:rsidP="0099072A">
      <w:pPr>
        <w:pStyle w:val="Header"/>
        <w:jc w:val="right"/>
        <w:rPr>
          <w:b/>
        </w:rPr>
      </w:pPr>
    </w:p>
    <w:p w14:paraId="5B65F741" w14:textId="77777777" w:rsidR="00F9262F" w:rsidRDefault="00F9262F" w:rsidP="0099072A">
      <w:pPr>
        <w:pStyle w:val="Header"/>
        <w:jc w:val="right"/>
        <w:rPr>
          <w:b/>
        </w:rPr>
      </w:pPr>
    </w:p>
    <w:p w14:paraId="246B4CAC" w14:textId="77777777" w:rsidR="00F9262F" w:rsidRDefault="00F9262F" w:rsidP="0099072A">
      <w:pPr>
        <w:pStyle w:val="Header"/>
        <w:jc w:val="right"/>
        <w:rPr>
          <w:b/>
        </w:rPr>
      </w:pPr>
    </w:p>
    <w:p w14:paraId="327944A9" w14:textId="77777777" w:rsidR="00F9262F" w:rsidRDefault="00F9262F" w:rsidP="0099072A">
      <w:pPr>
        <w:pStyle w:val="Header"/>
        <w:jc w:val="right"/>
        <w:rPr>
          <w:b/>
        </w:rPr>
      </w:pPr>
    </w:p>
    <w:p w14:paraId="04606B41" w14:textId="77777777" w:rsidR="00F9262F" w:rsidRDefault="00F9262F" w:rsidP="0099072A">
      <w:pPr>
        <w:pStyle w:val="Header"/>
        <w:jc w:val="right"/>
        <w:rPr>
          <w:b/>
        </w:rPr>
      </w:pPr>
    </w:p>
    <w:p w14:paraId="3820F184" w14:textId="77777777" w:rsidR="00F9262F" w:rsidRDefault="00F9262F" w:rsidP="0099072A">
      <w:pPr>
        <w:pStyle w:val="Header"/>
        <w:jc w:val="right"/>
        <w:rPr>
          <w:b/>
        </w:rPr>
      </w:pPr>
    </w:p>
    <w:p w14:paraId="7DB96CD1" w14:textId="77777777" w:rsidR="00F9262F" w:rsidRDefault="00F9262F" w:rsidP="0099072A">
      <w:pPr>
        <w:pStyle w:val="Header"/>
        <w:jc w:val="right"/>
        <w:rPr>
          <w:b/>
        </w:rPr>
      </w:pPr>
    </w:p>
    <w:p w14:paraId="3F896437" w14:textId="77777777" w:rsidR="00F9262F" w:rsidRDefault="00F9262F" w:rsidP="0099072A">
      <w:pPr>
        <w:pStyle w:val="Header"/>
        <w:jc w:val="right"/>
        <w:rPr>
          <w:b/>
        </w:rPr>
      </w:pPr>
    </w:p>
    <w:p w14:paraId="7D91EFE2" w14:textId="77777777" w:rsidR="00F9262F" w:rsidRDefault="00F9262F" w:rsidP="0099072A">
      <w:pPr>
        <w:pStyle w:val="Header"/>
        <w:jc w:val="right"/>
        <w:rPr>
          <w:b/>
        </w:rPr>
      </w:pPr>
    </w:p>
    <w:p w14:paraId="17F519AC" w14:textId="77777777" w:rsidR="00F9262F" w:rsidRDefault="00F9262F" w:rsidP="0099072A">
      <w:pPr>
        <w:pStyle w:val="Header"/>
        <w:jc w:val="right"/>
        <w:rPr>
          <w:b/>
        </w:rPr>
      </w:pPr>
    </w:p>
    <w:p w14:paraId="387AF420" w14:textId="62ACBDAA" w:rsidR="0099072A" w:rsidRDefault="0099072A" w:rsidP="0099072A">
      <w:pPr>
        <w:pStyle w:val="Header"/>
        <w:jc w:val="right"/>
        <w:rPr>
          <w:b/>
        </w:rPr>
      </w:pPr>
      <w:r>
        <w:rPr>
          <w:b/>
        </w:rPr>
        <w:lastRenderedPageBreak/>
        <w:t>Attachment K</w:t>
      </w:r>
      <w:r w:rsidR="00DE4316">
        <w:rPr>
          <w:b/>
        </w:rPr>
        <w:t>.</w:t>
      </w:r>
      <w:r w:rsidR="00F22298">
        <w:rPr>
          <w:b/>
        </w:rPr>
        <w:t>4</w:t>
      </w:r>
      <w:r>
        <w:rPr>
          <w:b/>
        </w:rPr>
        <w:t>.1</w:t>
      </w:r>
      <w:r w:rsidR="00016118">
        <w:rPr>
          <w:b/>
        </w:rPr>
        <w:t>6</w:t>
      </w:r>
    </w:p>
    <w:p w14:paraId="665FC1F6" w14:textId="77777777" w:rsidR="00143A2D" w:rsidRPr="00143A2D" w:rsidRDefault="00143A2D" w:rsidP="00143A2D">
      <w:pPr>
        <w:spacing w:line="276" w:lineRule="auto"/>
        <w:jc w:val="center"/>
        <w:rPr>
          <w:rFonts w:ascii="Calibri" w:eastAsia="Calibri" w:hAnsi="Calibri" w:cs="Times New Roman"/>
          <w:szCs w:val="22"/>
        </w:rPr>
      </w:pPr>
    </w:p>
    <w:p w14:paraId="34EEFE57" w14:textId="77777777" w:rsidR="005F106C" w:rsidRPr="005F106C" w:rsidRDefault="005F106C" w:rsidP="005F106C">
      <w:pPr>
        <w:spacing w:line="276" w:lineRule="auto"/>
        <w:jc w:val="center"/>
        <w:rPr>
          <w:rFonts w:ascii="Calibri" w:eastAsia="Calibri" w:hAnsi="Calibri" w:cs="Times New Roman"/>
          <w:szCs w:val="22"/>
        </w:rPr>
      </w:pPr>
      <w:r w:rsidRPr="005F106C">
        <w:rPr>
          <w:rFonts w:ascii="Calibri" w:eastAsia="Calibri" w:hAnsi="Calibri" w:cs="Times New Roman"/>
          <w:szCs w:val="22"/>
        </w:rPr>
        <w:t>WG Guide for Installation and Maintenance of Power Trf C57.93</w:t>
      </w:r>
    </w:p>
    <w:p w14:paraId="4FA01450" w14:textId="77777777" w:rsidR="005F106C" w:rsidRPr="005F106C" w:rsidRDefault="005F106C" w:rsidP="005F106C">
      <w:pPr>
        <w:spacing w:line="276" w:lineRule="auto"/>
        <w:jc w:val="center"/>
        <w:rPr>
          <w:rFonts w:ascii="Calibri" w:eastAsia="Calibri" w:hAnsi="Calibri" w:cs="Times New Roman"/>
          <w:szCs w:val="22"/>
        </w:rPr>
      </w:pPr>
      <w:r w:rsidRPr="005F106C">
        <w:rPr>
          <w:rFonts w:ascii="Calibri" w:eastAsia="Calibri" w:hAnsi="Calibri" w:cs="Times New Roman"/>
          <w:szCs w:val="22"/>
        </w:rPr>
        <w:t>Tuesday, March 25</w:t>
      </w:r>
      <w:r w:rsidRPr="005F106C">
        <w:rPr>
          <w:rFonts w:ascii="Calibri" w:eastAsia="Calibri" w:hAnsi="Calibri" w:cs="Times New Roman"/>
          <w:szCs w:val="22"/>
          <w:vertAlign w:val="superscript"/>
        </w:rPr>
        <w:t>th</w:t>
      </w:r>
      <w:r w:rsidRPr="005F106C">
        <w:rPr>
          <w:rFonts w:ascii="Calibri" w:eastAsia="Calibri" w:hAnsi="Calibri" w:cs="Times New Roman"/>
          <w:szCs w:val="22"/>
        </w:rPr>
        <w:t>, 2025</w:t>
      </w:r>
    </w:p>
    <w:p w14:paraId="4B38308E" w14:textId="77777777" w:rsidR="005F106C" w:rsidRPr="005F106C" w:rsidRDefault="005F106C" w:rsidP="005F106C">
      <w:pPr>
        <w:spacing w:line="276" w:lineRule="auto"/>
        <w:jc w:val="center"/>
        <w:rPr>
          <w:rFonts w:ascii="Calibri" w:eastAsia="Calibri" w:hAnsi="Calibri" w:cs="Times New Roman"/>
          <w:szCs w:val="22"/>
        </w:rPr>
      </w:pPr>
      <w:r w:rsidRPr="005F106C">
        <w:rPr>
          <w:rFonts w:ascii="Calibri" w:eastAsia="Calibri" w:hAnsi="Calibri" w:cs="Times New Roman"/>
          <w:szCs w:val="22"/>
        </w:rPr>
        <w:t>3:15 – 4:30 PM</w:t>
      </w:r>
    </w:p>
    <w:p w14:paraId="45AB9C37" w14:textId="77777777" w:rsidR="005F106C" w:rsidRPr="005F106C" w:rsidRDefault="005F106C" w:rsidP="005F106C">
      <w:pPr>
        <w:spacing w:line="276" w:lineRule="auto"/>
        <w:jc w:val="center"/>
        <w:rPr>
          <w:rFonts w:ascii="Calibri" w:eastAsia="Calibri" w:hAnsi="Calibri" w:cs="Times New Roman"/>
          <w:szCs w:val="22"/>
        </w:rPr>
      </w:pPr>
      <w:r w:rsidRPr="005F106C">
        <w:rPr>
          <w:rFonts w:ascii="Calibri" w:eastAsia="Calibri" w:hAnsi="Calibri" w:cs="Times New Roman"/>
          <w:szCs w:val="22"/>
        </w:rPr>
        <w:t>Hyatt Regency, Centennial G (3)</w:t>
      </w:r>
    </w:p>
    <w:p w14:paraId="6394C1A5" w14:textId="77777777" w:rsidR="005F106C" w:rsidRPr="005F106C" w:rsidRDefault="005F106C" w:rsidP="005F106C">
      <w:pPr>
        <w:spacing w:line="276" w:lineRule="auto"/>
        <w:jc w:val="center"/>
        <w:rPr>
          <w:rFonts w:ascii="Calibri" w:eastAsia="Calibri" w:hAnsi="Calibri" w:cs="Times New Roman"/>
          <w:szCs w:val="22"/>
        </w:rPr>
      </w:pPr>
      <w:r w:rsidRPr="005F106C">
        <w:rPr>
          <w:rFonts w:ascii="Calibri" w:eastAsia="Calibri" w:hAnsi="Calibri" w:cs="Times New Roman"/>
          <w:szCs w:val="22"/>
        </w:rPr>
        <w:t>Denver, CO</w:t>
      </w:r>
    </w:p>
    <w:p w14:paraId="5CD5C4B6" w14:textId="77777777" w:rsidR="005F106C" w:rsidRPr="005F106C" w:rsidRDefault="005F106C" w:rsidP="005F106C">
      <w:pPr>
        <w:rPr>
          <w:rFonts w:ascii="Calibri" w:eastAsia="Calibri" w:hAnsi="Calibri" w:cs="Calibri"/>
          <w:szCs w:val="22"/>
        </w:rPr>
      </w:pPr>
    </w:p>
    <w:p w14:paraId="0FE857EE" w14:textId="77777777" w:rsidR="005F106C" w:rsidRPr="005F106C" w:rsidRDefault="005F106C" w:rsidP="005F106C">
      <w:pPr>
        <w:spacing w:line="276" w:lineRule="auto"/>
        <w:rPr>
          <w:rFonts w:ascii="Calibri" w:eastAsia="Calibri" w:hAnsi="Calibri" w:cs="Times New Roman"/>
          <w:szCs w:val="22"/>
        </w:rPr>
      </w:pPr>
      <w:r w:rsidRPr="005F106C">
        <w:rPr>
          <w:rFonts w:ascii="Calibri" w:eastAsia="Calibri" w:hAnsi="Calibri" w:cs="Times New Roman"/>
          <w:szCs w:val="22"/>
        </w:rPr>
        <w:t>Chairman: Scott Reed</w:t>
      </w:r>
    </w:p>
    <w:p w14:paraId="5F8208D2" w14:textId="77777777" w:rsidR="005F106C" w:rsidRPr="005F106C" w:rsidRDefault="005F106C" w:rsidP="005F106C">
      <w:pPr>
        <w:spacing w:line="276" w:lineRule="auto"/>
        <w:rPr>
          <w:rFonts w:ascii="Calibri" w:eastAsia="Calibri" w:hAnsi="Calibri" w:cs="Times New Roman"/>
          <w:szCs w:val="22"/>
        </w:rPr>
      </w:pPr>
      <w:r w:rsidRPr="005F106C">
        <w:rPr>
          <w:rFonts w:ascii="Calibri" w:eastAsia="Calibri" w:hAnsi="Calibri" w:cs="Times New Roman"/>
          <w:szCs w:val="22"/>
        </w:rPr>
        <w:t>Vice Chairman: Alwyn VanderWalt</w:t>
      </w:r>
    </w:p>
    <w:p w14:paraId="1A994572" w14:textId="77777777" w:rsidR="005F106C" w:rsidRPr="005F106C" w:rsidRDefault="005F106C" w:rsidP="005F106C">
      <w:pPr>
        <w:spacing w:line="276" w:lineRule="auto"/>
        <w:rPr>
          <w:rFonts w:ascii="Calibri" w:eastAsia="Calibri" w:hAnsi="Calibri" w:cs="Times New Roman"/>
          <w:szCs w:val="22"/>
        </w:rPr>
      </w:pPr>
      <w:r w:rsidRPr="005F106C">
        <w:rPr>
          <w:rFonts w:ascii="Calibri" w:eastAsia="Calibri" w:hAnsi="Calibri" w:cs="Times New Roman"/>
          <w:szCs w:val="22"/>
        </w:rPr>
        <w:t>Secretary: Kyle Stechschulte</w:t>
      </w:r>
    </w:p>
    <w:p w14:paraId="0509E223" w14:textId="77777777" w:rsidR="005F106C" w:rsidRPr="005F106C" w:rsidRDefault="005F106C" w:rsidP="005F106C">
      <w:pPr>
        <w:rPr>
          <w:rFonts w:ascii="Calibri" w:eastAsia="Calibri" w:hAnsi="Calibri" w:cs="Calibri"/>
          <w:szCs w:val="22"/>
        </w:rPr>
      </w:pPr>
    </w:p>
    <w:p w14:paraId="67350346" w14:textId="77777777" w:rsidR="005F106C" w:rsidRPr="005F106C" w:rsidRDefault="005F106C" w:rsidP="005F106C">
      <w:pPr>
        <w:rPr>
          <w:rFonts w:ascii="Calibri" w:eastAsia="Calibri" w:hAnsi="Calibri" w:cs="Calibri"/>
          <w:szCs w:val="22"/>
        </w:rPr>
      </w:pPr>
    </w:p>
    <w:p w14:paraId="77CB74DC" w14:textId="77777777" w:rsidR="005F106C" w:rsidRPr="005F106C" w:rsidRDefault="005F106C" w:rsidP="005F106C">
      <w:pPr>
        <w:rPr>
          <w:rFonts w:ascii="Calibri" w:eastAsia="Calibri" w:hAnsi="Calibri" w:cs="Calibri"/>
          <w:szCs w:val="22"/>
        </w:rPr>
      </w:pPr>
    </w:p>
    <w:p w14:paraId="534F135B" w14:textId="77777777" w:rsidR="005F106C" w:rsidRPr="005F106C" w:rsidRDefault="005F106C" w:rsidP="005F106C">
      <w:pPr>
        <w:rPr>
          <w:rFonts w:ascii="Calibri" w:eastAsia="Calibri" w:hAnsi="Calibri" w:cs="Calibri"/>
          <w:szCs w:val="22"/>
        </w:rPr>
      </w:pPr>
      <w:r w:rsidRPr="005F106C">
        <w:rPr>
          <w:rFonts w:ascii="Calibri" w:eastAsia="Calibri" w:hAnsi="Calibri" w:cs="Calibri"/>
          <w:szCs w:val="22"/>
        </w:rPr>
        <w:t>The meeting was called to order at 3:15 pm by Chair Scott Reed. This is the second meeting for this Working Group. The current guide expires 12/31/2029. The PAR for this WG expires 12/31/2028.</w:t>
      </w:r>
    </w:p>
    <w:p w14:paraId="1BA67895" w14:textId="77777777" w:rsidR="005F106C" w:rsidRPr="005F106C" w:rsidRDefault="005F106C" w:rsidP="005F106C">
      <w:pPr>
        <w:rPr>
          <w:rFonts w:ascii="Calibri" w:eastAsia="Calibri" w:hAnsi="Calibri" w:cs="Calibri"/>
          <w:szCs w:val="22"/>
        </w:rPr>
      </w:pPr>
    </w:p>
    <w:p w14:paraId="5C6C9C88" w14:textId="77777777" w:rsidR="005F106C" w:rsidRPr="005F106C" w:rsidRDefault="005F106C" w:rsidP="005F106C">
      <w:pPr>
        <w:rPr>
          <w:rFonts w:ascii="Calibri" w:eastAsia="Calibri" w:hAnsi="Calibri" w:cs="Calibri"/>
          <w:szCs w:val="22"/>
        </w:rPr>
      </w:pPr>
      <w:r w:rsidRPr="005F106C">
        <w:rPr>
          <w:rFonts w:ascii="Calibri" w:eastAsia="Calibri" w:hAnsi="Calibri" w:cs="Calibri"/>
          <w:szCs w:val="22"/>
        </w:rPr>
        <w:t xml:space="preserve">Chairman posted the Patent Claim and Copyright slides.  No notifications or comments were received. </w:t>
      </w:r>
    </w:p>
    <w:p w14:paraId="4DBDF448" w14:textId="77777777" w:rsidR="005F106C" w:rsidRPr="005F106C" w:rsidRDefault="005F106C" w:rsidP="005F106C">
      <w:pPr>
        <w:rPr>
          <w:rFonts w:ascii="Calibri" w:eastAsia="Calibri" w:hAnsi="Calibri" w:cs="Calibri"/>
          <w:szCs w:val="22"/>
        </w:rPr>
      </w:pPr>
    </w:p>
    <w:p w14:paraId="0B51570F" w14:textId="77777777" w:rsidR="005F106C" w:rsidRPr="005F106C" w:rsidRDefault="005F106C" w:rsidP="005F106C">
      <w:pPr>
        <w:rPr>
          <w:rFonts w:ascii="Calibri" w:eastAsia="Calibri" w:hAnsi="Calibri" w:cs="Calibri"/>
          <w:szCs w:val="22"/>
        </w:rPr>
      </w:pPr>
      <w:r w:rsidRPr="005F106C">
        <w:rPr>
          <w:rFonts w:ascii="Calibri" w:eastAsia="Calibri" w:hAnsi="Calibri" w:cs="Calibri"/>
          <w:szCs w:val="22"/>
        </w:rPr>
        <w:t>The Working Group has 50 current members and required 26 members be present to achieve a quorum. 72 guests and members were in attendance, 27 members and 45 guests achieving a quorum. There were 2 guests requesting membership that met attendance requirements. Membership was granted to the following guests:</w:t>
      </w:r>
    </w:p>
    <w:p w14:paraId="4A859950" w14:textId="77777777" w:rsidR="005F106C" w:rsidRPr="005F106C" w:rsidRDefault="005F106C" w:rsidP="005F106C">
      <w:pPr>
        <w:rPr>
          <w:rFonts w:ascii="Calibri" w:eastAsia="Calibri" w:hAnsi="Calibri" w:cs="Calibri"/>
          <w:szCs w:val="22"/>
        </w:rPr>
      </w:pPr>
    </w:p>
    <w:p w14:paraId="02577B1E" w14:textId="77777777" w:rsidR="005F106C" w:rsidRPr="005F106C" w:rsidRDefault="005F106C" w:rsidP="005F106C">
      <w:pPr>
        <w:ind w:firstLine="720"/>
        <w:rPr>
          <w:rFonts w:ascii="Calibri" w:eastAsia="Calibri" w:hAnsi="Calibri" w:cs="Calibri"/>
          <w:szCs w:val="22"/>
        </w:rPr>
      </w:pPr>
      <w:r w:rsidRPr="005F106C">
        <w:rPr>
          <w:rFonts w:ascii="Calibri" w:eastAsia="Calibri" w:hAnsi="Calibri" w:cs="Calibri"/>
          <w:szCs w:val="22"/>
        </w:rPr>
        <w:t>Juan Carlos Cruz Valdes</w:t>
      </w:r>
    </w:p>
    <w:p w14:paraId="711AD456" w14:textId="77777777" w:rsidR="005F106C" w:rsidRPr="005F106C" w:rsidRDefault="005F106C" w:rsidP="005F106C">
      <w:pPr>
        <w:ind w:firstLine="720"/>
        <w:rPr>
          <w:rFonts w:ascii="Calibri" w:eastAsia="Calibri" w:hAnsi="Calibri" w:cs="Calibri"/>
          <w:szCs w:val="22"/>
        </w:rPr>
      </w:pPr>
      <w:r w:rsidRPr="005F106C">
        <w:rPr>
          <w:rFonts w:ascii="Calibri" w:eastAsia="Calibri" w:hAnsi="Calibri" w:cs="Calibri"/>
          <w:szCs w:val="22"/>
        </w:rPr>
        <w:t>Marcos Ferreira</w:t>
      </w:r>
    </w:p>
    <w:p w14:paraId="2D50C80E" w14:textId="77777777" w:rsidR="005F106C" w:rsidRPr="005F106C" w:rsidRDefault="005F106C" w:rsidP="005F106C">
      <w:pPr>
        <w:rPr>
          <w:rFonts w:ascii="Calibri" w:eastAsia="Calibri" w:hAnsi="Calibri" w:cs="Times New Roman"/>
          <w:szCs w:val="22"/>
        </w:rPr>
      </w:pPr>
    </w:p>
    <w:p w14:paraId="0F177F5B" w14:textId="77777777" w:rsidR="005F106C" w:rsidRPr="005F106C" w:rsidRDefault="005F106C" w:rsidP="005F106C">
      <w:pPr>
        <w:rPr>
          <w:rFonts w:ascii="Calibri" w:eastAsia="Calibri" w:hAnsi="Calibri" w:cs="Times New Roman"/>
          <w:szCs w:val="22"/>
        </w:rPr>
      </w:pPr>
      <w:r w:rsidRPr="005F106C">
        <w:rPr>
          <w:rFonts w:ascii="Calibri" w:eastAsia="Calibri" w:hAnsi="Calibri" w:cs="Times New Roman"/>
          <w:szCs w:val="22"/>
        </w:rPr>
        <w:t>A motion was made by Marcos Ferreira and seconded by Ewald Schweiger to approve the agenda. It was unanimously approved by the working group.</w:t>
      </w:r>
    </w:p>
    <w:p w14:paraId="137D775D" w14:textId="77777777" w:rsidR="005F106C" w:rsidRPr="005F106C" w:rsidRDefault="005F106C" w:rsidP="005F106C">
      <w:pPr>
        <w:rPr>
          <w:rFonts w:ascii="Calibri" w:eastAsia="Calibri" w:hAnsi="Calibri" w:cs="Times New Roman"/>
          <w:szCs w:val="22"/>
        </w:rPr>
      </w:pPr>
    </w:p>
    <w:p w14:paraId="4F58F231" w14:textId="77777777" w:rsidR="005F106C" w:rsidRPr="005F106C" w:rsidRDefault="005F106C" w:rsidP="005F106C">
      <w:pPr>
        <w:rPr>
          <w:rFonts w:ascii="Calibri" w:eastAsia="Calibri" w:hAnsi="Calibri" w:cs="Times New Roman"/>
          <w:szCs w:val="22"/>
        </w:rPr>
      </w:pPr>
      <w:r w:rsidRPr="005F106C">
        <w:rPr>
          <w:rFonts w:ascii="Calibri" w:eastAsia="Calibri" w:hAnsi="Calibri" w:cs="Times New Roman"/>
          <w:szCs w:val="22"/>
        </w:rPr>
        <w:t>A motion was made by Ewald Schweiger and seconded by Ryan Musgrove to approve the Fall 2024 meeting minutes. It was unanimously approved by the working group.</w:t>
      </w:r>
    </w:p>
    <w:p w14:paraId="22501F9D" w14:textId="77777777" w:rsidR="005F106C" w:rsidRPr="005F106C" w:rsidRDefault="005F106C" w:rsidP="005F106C">
      <w:pPr>
        <w:rPr>
          <w:rFonts w:ascii="Calibri" w:eastAsia="Calibri" w:hAnsi="Calibri" w:cs="Times New Roman"/>
          <w:szCs w:val="22"/>
        </w:rPr>
      </w:pPr>
    </w:p>
    <w:p w14:paraId="76D98D65" w14:textId="77777777" w:rsidR="005F106C" w:rsidRPr="005F106C" w:rsidRDefault="005F106C" w:rsidP="005F106C">
      <w:pPr>
        <w:rPr>
          <w:rFonts w:ascii="Calibri" w:eastAsia="Calibri" w:hAnsi="Calibri" w:cs="Times New Roman"/>
          <w:szCs w:val="22"/>
        </w:rPr>
      </w:pPr>
      <w:r w:rsidRPr="005F106C">
        <w:rPr>
          <w:rFonts w:ascii="Calibri" w:eastAsia="Calibri" w:hAnsi="Calibri" w:cs="Times New Roman"/>
          <w:szCs w:val="22"/>
        </w:rPr>
        <w:t xml:space="preserve">The chair shared the title and scope as approved for the PAR. </w:t>
      </w:r>
    </w:p>
    <w:p w14:paraId="131240D9" w14:textId="77777777" w:rsidR="005F106C" w:rsidRPr="005F106C" w:rsidRDefault="005F106C" w:rsidP="005F106C">
      <w:pPr>
        <w:rPr>
          <w:rFonts w:ascii="Calibri" w:eastAsia="Calibri" w:hAnsi="Calibri" w:cs="Times New Roman"/>
          <w:szCs w:val="22"/>
        </w:rPr>
      </w:pPr>
    </w:p>
    <w:p w14:paraId="3E4E80B3" w14:textId="77777777" w:rsidR="005F106C" w:rsidRPr="005F106C" w:rsidRDefault="005F106C" w:rsidP="005F106C">
      <w:pPr>
        <w:rPr>
          <w:rFonts w:ascii="Calibri" w:eastAsia="Calibri" w:hAnsi="Calibri" w:cs="Times New Roman"/>
          <w:szCs w:val="22"/>
        </w:rPr>
      </w:pPr>
      <w:r w:rsidRPr="005F106C">
        <w:rPr>
          <w:rFonts w:ascii="Calibri" w:eastAsia="Calibri" w:hAnsi="Calibri" w:cs="Times New Roman"/>
          <w:szCs w:val="22"/>
        </w:rPr>
        <w:t>The 7 task force leaders presented progress to the group:</w:t>
      </w:r>
    </w:p>
    <w:p w14:paraId="64AC31E2" w14:textId="77777777" w:rsidR="005F106C" w:rsidRPr="005F106C" w:rsidRDefault="005F106C" w:rsidP="005F106C">
      <w:pPr>
        <w:rPr>
          <w:rFonts w:ascii="Calibri" w:eastAsia="Calibri" w:hAnsi="Calibri" w:cs="Times New Roman"/>
          <w:szCs w:val="22"/>
        </w:rPr>
      </w:pPr>
    </w:p>
    <w:p w14:paraId="3D02A9A8" w14:textId="77777777" w:rsidR="005F106C" w:rsidRPr="005F106C" w:rsidRDefault="005F106C" w:rsidP="005F106C">
      <w:pPr>
        <w:rPr>
          <w:rFonts w:ascii="Calibri" w:eastAsia="Calibri" w:hAnsi="Calibri" w:cs="Times New Roman"/>
          <w:szCs w:val="22"/>
        </w:rPr>
      </w:pPr>
      <w:r w:rsidRPr="005F106C">
        <w:rPr>
          <w:rFonts w:ascii="Calibri" w:eastAsia="Calibri" w:hAnsi="Calibri" w:cs="Times New Roman"/>
          <w:szCs w:val="22"/>
        </w:rPr>
        <w:t>TF1 Shipping and Assembly–Ryan Musgrove</w:t>
      </w:r>
    </w:p>
    <w:p w14:paraId="2A3363DB" w14:textId="77777777" w:rsidR="005F106C" w:rsidRPr="005F106C" w:rsidRDefault="005F106C" w:rsidP="005F106C">
      <w:pPr>
        <w:rPr>
          <w:rFonts w:ascii="Calibri" w:eastAsia="Calibri" w:hAnsi="Calibri" w:cs="Times New Roman"/>
          <w:szCs w:val="22"/>
        </w:rPr>
      </w:pPr>
      <w:r w:rsidRPr="005F106C">
        <w:rPr>
          <w:rFonts w:ascii="Calibri" w:eastAsia="Calibri" w:hAnsi="Calibri" w:cs="Times New Roman"/>
          <w:szCs w:val="22"/>
        </w:rPr>
        <w:t>TF2 Vacuum Processing Methods—Kyle Stechschulte</w:t>
      </w:r>
    </w:p>
    <w:p w14:paraId="108A8986" w14:textId="77777777" w:rsidR="005F106C" w:rsidRPr="005F106C" w:rsidRDefault="005F106C" w:rsidP="005F106C">
      <w:pPr>
        <w:rPr>
          <w:rFonts w:ascii="Calibri" w:eastAsia="Calibri" w:hAnsi="Calibri" w:cs="Times New Roman"/>
          <w:szCs w:val="22"/>
        </w:rPr>
      </w:pPr>
      <w:r w:rsidRPr="005F106C">
        <w:rPr>
          <w:rFonts w:ascii="Calibri" w:eastAsia="Calibri" w:hAnsi="Calibri" w:cs="Times New Roman"/>
          <w:szCs w:val="22"/>
        </w:rPr>
        <w:t>TF3 Final Testing and Energization—Elizabeth Bray; WG Chair Scott Reed and TF member Mario Locarno presented progress on behalf of TF Chair Elizabeth Bray due to her absence.</w:t>
      </w:r>
    </w:p>
    <w:p w14:paraId="2DCA9FAA" w14:textId="77777777" w:rsidR="005F106C" w:rsidRPr="005F106C" w:rsidRDefault="005F106C" w:rsidP="005F106C">
      <w:pPr>
        <w:rPr>
          <w:rFonts w:ascii="Calibri" w:eastAsia="Calibri" w:hAnsi="Calibri" w:cs="Times New Roman"/>
          <w:szCs w:val="22"/>
        </w:rPr>
      </w:pPr>
      <w:r w:rsidRPr="005F106C">
        <w:rPr>
          <w:rFonts w:ascii="Calibri" w:eastAsia="Calibri" w:hAnsi="Calibri" w:cs="Times New Roman"/>
          <w:szCs w:val="22"/>
        </w:rPr>
        <w:t>TF4 Relocation and Field Repair—Alwyn VanderWalt; WG Chair Scott Reed presented progress on behalf of TF Chair Alwyn VanderWalt due to his absence. WG Chair also called for volunteers to join this TF as there were no TF members other than Alwyn VanderWalt</w:t>
      </w:r>
    </w:p>
    <w:p w14:paraId="515C0942" w14:textId="77777777" w:rsidR="005F106C" w:rsidRPr="005F106C" w:rsidRDefault="005F106C" w:rsidP="005F106C">
      <w:pPr>
        <w:rPr>
          <w:rFonts w:ascii="Calibri" w:eastAsia="Calibri" w:hAnsi="Calibri" w:cs="Times New Roman"/>
          <w:szCs w:val="22"/>
        </w:rPr>
      </w:pPr>
      <w:r w:rsidRPr="005F106C">
        <w:rPr>
          <w:rFonts w:ascii="Calibri" w:eastAsia="Calibri" w:hAnsi="Calibri" w:cs="Times New Roman"/>
          <w:szCs w:val="22"/>
        </w:rPr>
        <w:t xml:space="preserve">TF5 Maintenance—Weijun Li </w:t>
      </w:r>
    </w:p>
    <w:p w14:paraId="52DC1446" w14:textId="77777777" w:rsidR="005F106C" w:rsidRPr="005F106C" w:rsidRDefault="005F106C" w:rsidP="005F106C">
      <w:pPr>
        <w:rPr>
          <w:rFonts w:ascii="Calibri" w:eastAsia="Calibri" w:hAnsi="Calibri" w:cs="Times New Roman"/>
          <w:szCs w:val="22"/>
        </w:rPr>
      </w:pPr>
      <w:r w:rsidRPr="005F106C">
        <w:rPr>
          <w:rFonts w:ascii="Calibri" w:eastAsia="Calibri" w:hAnsi="Calibri" w:cs="Times New Roman"/>
          <w:szCs w:val="22"/>
        </w:rPr>
        <w:lastRenderedPageBreak/>
        <w:t xml:space="preserve">TF6 Storage—Pat Rock </w:t>
      </w:r>
    </w:p>
    <w:p w14:paraId="60029F77" w14:textId="77777777" w:rsidR="005F106C" w:rsidRPr="005F106C" w:rsidRDefault="005F106C" w:rsidP="005F106C">
      <w:pPr>
        <w:rPr>
          <w:rFonts w:ascii="Calibri" w:eastAsia="Calibri" w:hAnsi="Calibri" w:cs="Times New Roman"/>
          <w:szCs w:val="22"/>
        </w:rPr>
      </w:pPr>
      <w:r w:rsidRPr="005F106C">
        <w:rPr>
          <w:rFonts w:ascii="Calibri" w:eastAsia="Calibri" w:hAnsi="Calibri" w:cs="Times New Roman"/>
          <w:szCs w:val="22"/>
        </w:rPr>
        <w:t>TF7 Editorial and Definitions—Jesse Duffey</w:t>
      </w:r>
    </w:p>
    <w:p w14:paraId="5FAC707F" w14:textId="77777777" w:rsidR="005F106C" w:rsidRPr="005F106C" w:rsidRDefault="005F106C" w:rsidP="005F106C">
      <w:pPr>
        <w:rPr>
          <w:rFonts w:ascii="Calibri" w:eastAsia="Calibri" w:hAnsi="Calibri" w:cs="Times New Roman"/>
          <w:szCs w:val="22"/>
        </w:rPr>
      </w:pPr>
    </w:p>
    <w:p w14:paraId="756490EC" w14:textId="77777777" w:rsidR="005F106C" w:rsidRPr="005F106C" w:rsidRDefault="005F106C" w:rsidP="005F106C">
      <w:pPr>
        <w:rPr>
          <w:rFonts w:ascii="Calibri" w:eastAsia="Calibri" w:hAnsi="Calibri" w:cs="Times New Roman"/>
          <w:szCs w:val="22"/>
        </w:rPr>
      </w:pPr>
      <w:r w:rsidRPr="005F106C">
        <w:rPr>
          <w:rFonts w:ascii="Calibri" w:eastAsia="Calibri" w:hAnsi="Calibri" w:cs="Times New Roman"/>
          <w:szCs w:val="22"/>
        </w:rPr>
        <w:t>The Chair called on the task force leaders to report back progress for the fall meeting. The next WG meeting will be in Bonita Springs, FL in October 2025.</w:t>
      </w:r>
    </w:p>
    <w:p w14:paraId="2E18B74E" w14:textId="77777777" w:rsidR="005F106C" w:rsidRPr="005F106C" w:rsidRDefault="005F106C" w:rsidP="005F106C">
      <w:pPr>
        <w:rPr>
          <w:rFonts w:ascii="Calibri" w:eastAsia="Calibri" w:hAnsi="Calibri" w:cs="Times New Roman"/>
          <w:szCs w:val="22"/>
        </w:rPr>
      </w:pPr>
    </w:p>
    <w:p w14:paraId="053CF1B3" w14:textId="77777777" w:rsidR="005F106C" w:rsidRPr="005F106C" w:rsidRDefault="005F106C" w:rsidP="005F106C">
      <w:pPr>
        <w:rPr>
          <w:rFonts w:ascii="Calibri" w:eastAsia="Calibri" w:hAnsi="Calibri" w:cs="Times New Roman"/>
          <w:szCs w:val="22"/>
        </w:rPr>
      </w:pPr>
      <w:r w:rsidRPr="005F106C">
        <w:rPr>
          <w:rFonts w:ascii="Calibri" w:eastAsia="Calibri" w:hAnsi="Calibri" w:cs="Times New Roman"/>
          <w:szCs w:val="22"/>
        </w:rPr>
        <w:t>The meeting was adjourned at 4:15 p.m.</w:t>
      </w:r>
    </w:p>
    <w:p w14:paraId="0E1102A6" w14:textId="77777777" w:rsidR="005F106C" w:rsidRPr="005F106C" w:rsidRDefault="005F106C" w:rsidP="005F106C">
      <w:pPr>
        <w:rPr>
          <w:rFonts w:ascii="Calibri" w:eastAsia="Calibri" w:hAnsi="Calibri" w:cs="Times New Roman"/>
          <w:szCs w:val="22"/>
        </w:rPr>
      </w:pPr>
    </w:p>
    <w:tbl>
      <w:tblPr>
        <w:tblW w:w="9625" w:type="dxa"/>
        <w:tblLook w:val="04A0" w:firstRow="1" w:lastRow="0" w:firstColumn="1" w:lastColumn="0" w:noHBand="0" w:noVBand="1"/>
      </w:tblPr>
      <w:tblGrid>
        <w:gridCol w:w="2160"/>
        <w:gridCol w:w="2160"/>
        <w:gridCol w:w="3623"/>
        <w:gridCol w:w="1682"/>
      </w:tblGrid>
      <w:tr w:rsidR="005F106C" w:rsidRPr="005F106C" w14:paraId="4E4AF17B"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5B9BD5" w:fill="5B9BD5"/>
            <w:noWrap/>
            <w:vAlign w:val="bottom"/>
            <w:hideMark/>
          </w:tcPr>
          <w:p w14:paraId="3D9F4AA2" w14:textId="77777777" w:rsidR="005F106C" w:rsidRPr="005F106C" w:rsidRDefault="005F106C" w:rsidP="005F106C">
            <w:pPr>
              <w:rPr>
                <w:rFonts w:ascii="Calibri" w:hAnsi="Calibri" w:cs="Calibri"/>
                <w:b/>
                <w:bCs/>
                <w:color w:val="FFFFFF"/>
                <w:szCs w:val="22"/>
              </w:rPr>
            </w:pPr>
            <w:r w:rsidRPr="005F106C">
              <w:rPr>
                <w:rFonts w:ascii="Calibri" w:hAnsi="Calibri" w:cs="Calibri"/>
                <w:b/>
                <w:bCs/>
                <w:color w:val="FFFFFF"/>
                <w:szCs w:val="22"/>
              </w:rPr>
              <w:t>First Name</w:t>
            </w:r>
          </w:p>
        </w:tc>
        <w:tc>
          <w:tcPr>
            <w:tcW w:w="2160" w:type="dxa"/>
            <w:tcBorders>
              <w:top w:val="single" w:sz="4" w:space="0" w:color="9BC2E6"/>
              <w:left w:val="nil"/>
              <w:bottom w:val="single" w:sz="4" w:space="0" w:color="9BC2E6"/>
              <w:right w:val="nil"/>
            </w:tcBorders>
            <w:shd w:val="clear" w:color="5B9BD5" w:fill="5B9BD5"/>
            <w:noWrap/>
            <w:vAlign w:val="bottom"/>
            <w:hideMark/>
          </w:tcPr>
          <w:p w14:paraId="22FF08C3" w14:textId="77777777" w:rsidR="005F106C" w:rsidRPr="005F106C" w:rsidRDefault="005F106C" w:rsidP="005F106C">
            <w:pPr>
              <w:rPr>
                <w:rFonts w:ascii="Calibri" w:hAnsi="Calibri" w:cs="Calibri"/>
                <w:b/>
                <w:bCs/>
                <w:color w:val="FFFFFF"/>
                <w:szCs w:val="22"/>
              </w:rPr>
            </w:pPr>
            <w:r w:rsidRPr="005F106C">
              <w:rPr>
                <w:rFonts w:ascii="Calibri" w:hAnsi="Calibri" w:cs="Calibri"/>
                <w:b/>
                <w:bCs/>
                <w:color w:val="FFFFFF"/>
                <w:szCs w:val="22"/>
              </w:rPr>
              <w:t>Last Name</w:t>
            </w:r>
          </w:p>
        </w:tc>
        <w:tc>
          <w:tcPr>
            <w:tcW w:w="3623" w:type="dxa"/>
            <w:tcBorders>
              <w:top w:val="single" w:sz="4" w:space="0" w:color="9BC2E6"/>
              <w:left w:val="nil"/>
              <w:bottom w:val="single" w:sz="4" w:space="0" w:color="9BC2E6"/>
              <w:right w:val="nil"/>
            </w:tcBorders>
            <w:shd w:val="clear" w:color="5B9BD5" w:fill="5B9BD5"/>
            <w:noWrap/>
            <w:vAlign w:val="bottom"/>
            <w:hideMark/>
          </w:tcPr>
          <w:p w14:paraId="2CFFE780" w14:textId="77777777" w:rsidR="005F106C" w:rsidRPr="005F106C" w:rsidRDefault="005F106C" w:rsidP="005F106C">
            <w:pPr>
              <w:rPr>
                <w:rFonts w:ascii="Calibri" w:hAnsi="Calibri" w:cs="Calibri"/>
                <w:b/>
                <w:bCs/>
                <w:color w:val="FFFFFF"/>
                <w:szCs w:val="22"/>
              </w:rPr>
            </w:pPr>
            <w:r w:rsidRPr="005F106C">
              <w:rPr>
                <w:rFonts w:ascii="Calibri" w:hAnsi="Calibri" w:cs="Calibri"/>
                <w:b/>
                <w:bCs/>
                <w:color w:val="FFFFFF"/>
                <w:szCs w:val="22"/>
              </w:rPr>
              <w:t>Affiliation</w:t>
            </w:r>
          </w:p>
        </w:tc>
        <w:tc>
          <w:tcPr>
            <w:tcW w:w="1682" w:type="dxa"/>
            <w:tcBorders>
              <w:top w:val="single" w:sz="4" w:space="0" w:color="9BC2E6"/>
              <w:left w:val="nil"/>
              <w:bottom w:val="single" w:sz="4" w:space="0" w:color="9BC2E6"/>
              <w:right w:val="nil"/>
            </w:tcBorders>
            <w:shd w:val="clear" w:color="5B9BD5" w:fill="5B9BD5"/>
            <w:noWrap/>
            <w:vAlign w:val="bottom"/>
            <w:hideMark/>
          </w:tcPr>
          <w:p w14:paraId="7060D7FD" w14:textId="77777777" w:rsidR="005F106C" w:rsidRPr="005F106C" w:rsidRDefault="005F106C" w:rsidP="005F106C">
            <w:pPr>
              <w:rPr>
                <w:rFonts w:ascii="Calibri" w:hAnsi="Calibri" w:cs="Calibri"/>
                <w:b/>
                <w:bCs/>
                <w:color w:val="FFFFFF"/>
                <w:szCs w:val="22"/>
              </w:rPr>
            </w:pPr>
            <w:r w:rsidRPr="005F106C">
              <w:rPr>
                <w:rFonts w:ascii="Calibri" w:hAnsi="Calibri" w:cs="Calibri"/>
                <w:b/>
                <w:bCs/>
                <w:color w:val="FFFFFF"/>
                <w:szCs w:val="22"/>
              </w:rPr>
              <w:t>Member</w:t>
            </w:r>
          </w:p>
        </w:tc>
      </w:tr>
      <w:tr w:rsidR="005F106C" w:rsidRPr="005F106C" w14:paraId="353F5ABC"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2C1EDD2B"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Jason </w:t>
            </w:r>
          </w:p>
        </w:tc>
        <w:tc>
          <w:tcPr>
            <w:tcW w:w="2160" w:type="dxa"/>
            <w:tcBorders>
              <w:top w:val="single" w:sz="4" w:space="0" w:color="9BC2E6"/>
              <w:left w:val="nil"/>
              <w:bottom w:val="single" w:sz="4" w:space="0" w:color="9BC2E6"/>
              <w:right w:val="nil"/>
            </w:tcBorders>
            <w:shd w:val="clear" w:color="DDEBF7" w:fill="DDEBF7"/>
            <w:noWrap/>
            <w:vAlign w:val="bottom"/>
            <w:hideMark/>
          </w:tcPr>
          <w:p w14:paraId="37177A29"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Beaudoin</w:t>
            </w:r>
          </w:p>
        </w:tc>
        <w:tc>
          <w:tcPr>
            <w:tcW w:w="3623" w:type="dxa"/>
            <w:tcBorders>
              <w:top w:val="single" w:sz="4" w:space="0" w:color="9BC2E6"/>
              <w:left w:val="nil"/>
              <w:bottom w:val="single" w:sz="4" w:space="0" w:color="9BC2E6"/>
              <w:right w:val="nil"/>
            </w:tcBorders>
            <w:shd w:val="clear" w:color="DDEBF7" w:fill="DDEBF7"/>
            <w:noWrap/>
            <w:vAlign w:val="bottom"/>
            <w:hideMark/>
          </w:tcPr>
          <w:p w14:paraId="1AB651EF"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Weidmann </w:t>
            </w:r>
          </w:p>
        </w:tc>
        <w:tc>
          <w:tcPr>
            <w:tcW w:w="1682" w:type="dxa"/>
            <w:tcBorders>
              <w:top w:val="single" w:sz="4" w:space="0" w:color="9BC2E6"/>
              <w:left w:val="nil"/>
              <w:bottom w:val="single" w:sz="4" w:space="0" w:color="9BC2E6"/>
              <w:right w:val="nil"/>
            </w:tcBorders>
            <w:shd w:val="clear" w:color="DDEBF7" w:fill="DDEBF7"/>
            <w:noWrap/>
            <w:vAlign w:val="bottom"/>
            <w:hideMark/>
          </w:tcPr>
          <w:p w14:paraId="5F720BE6" w14:textId="77777777" w:rsidR="005F106C" w:rsidRPr="005F106C" w:rsidRDefault="005F106C" w:rsidP="005F106C">
            <w:pPr>
              <w:rPr>
                <w:rFonts w:ascii="Calibri" w:hAnsi="Calibri" w:cs="Calibri"/>
                <w:color w:val="000000"/>
                <w:szCs w:val="22"/>
              </w:rPr>
            </w:pPr>
          </w:p>
        </w:tc>
      </w:tr>
      <w:tr w:rsidR="005F106C" w:rsidRPr="005F106C" w14:paraId="78C99F98"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5A88B28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Prudhvi Anand </w:t>
            </w:r>
          </w:p>
        </w:tc>
        <w:tc>
          <w:tcPr>
            <w:tcW w:w="2160" w:type="dxa"/>
            <w:tcBorders>
              <w:top w:val="single" w:sz="4" w:space="0" w:color="9BC2E6"/>
              <w:left w:val="nil"/>
              <w:bottom w:val="single" w:sz="4" w:space="0" w:color="9BC2E6"/>
              <w:right w:val="nil"/>
            </w:tcBorders>
            <w:shd w:val="clear" w:color="auto" w:fill="auto"/>
            <w:noWrap/>
            <w:vAlign w:val="bottom"/>
            <w:hideMark/>
          </w:tcPr>
          <w:p w14:paraId="4935521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Bhattiprolu </w:t>
            </w:r>
          </w:p>
        </w:tc>
        <w:tc>
          <w:tcPr>
            <w:tcW w:w="3623" w:type="dxa"/>
            <w:tcBorders>
              <w:top w:val="single" w:sz="4" w:space="0" w:color="9BC2E6"/>
              <w:left w:val="nil"/>
              <w:bottom w:val="single" w:sz="4" w:space="0" w:color="9BC2E6"/>
              <w:right w:val="nil"/>
            </w:tcBorders>
            <w:shd w:val="clear" w:color="auto" w:fill="auto"/>
            <w:noWrap/>
            <w:vAlign w:val="bottom"/>
            <w:hideMark/>
          </w:tcPr>
          <w:p w14:paraId="1D9AF18F"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AES </w:t>
            </w:r>
          </w:p>
        </w:tc>
        <w:tc>
          <w:tcPr>
            <w:tcW w:w="1682" w:type="dxa"/>
            <w:tcBorders>
              <w:top w:val="single" w:sz="4" w:space="0" w:color="9BC2E6"/>
              <w:left w:val="nil"/>
              <w:bottom w:val="single" w:sz="4" w:space="0" w:color="9BC2E6"/>
              <w:right w:val="nil"/>
            </w:tcBorders>
            <w:shd w:val="clear" w:color="auto" w:fill="auto"/>
            <w:noWrap/>
            <w:vAlign w:val="bottom"/>
            <w:hideMark/>
          </w:tcPr>
          <w:p w14:paraId="5C31AD13" w14:textId="77777777" w:rsidR="005F106C" w:rsidRPr="005F106C" w:rsidRDefault="005F106C" w:rsidP="005F106C">
            <w:pPr>
              <w:rPr>
                <w:rFonts w:ascii="Calibri" w:hAnsi="Calibri" w:cs="Calibri"/>
                <w:color w:val="000000"/>
                <w:szCs w:val="22"/>
              </w:rPr>
            </w:pPr>
          </w:p>
        </w:tc>
      </w:tr>
      <w:tr w:rsidR="005F106C" w:rsidRPr="005F106C" w14:paraId="60DD6E50"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69FC876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Jeremiah</w:t>
            </w:r>
          </w:p>
        </w:tc>
        <w:tc>
          <w:tcPr>
            <w:tcW w:w="2160" w:type="dxa"/>
            <w:tcBorders>
              <w:top w:val="single" w:sz="4" w:space="0" w:color="9BC2E6"/>
              <w:left w:val="nil"/>
              <w:bottom w:val="single" w:sz="4" w:space="0" w:color="9BC2E6"/>
              <w:right w:val="nil"/>
            </w:tcBorders>
            <w:shd w:val="clear" w:color="DDEBF7" w:fill="DDEBF7"/>
            <w:noWrap/>
            <w:vAlign w:val="bottom"/>
            <w:hideMark/>
          </w:tcPr>
          <w:p w14:paraId="17E42828"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Bradshaw</w:t>
            </w:r>
          </w:p>
        </w:tc>
        <w:tc>
          <w:tcPr>
            <w:tcW w:w="3623" w:type="dxa"/>
            <w:tcBorders>
              <w:top w:val="single" w:sz="4" w:space="0" w:color="9BC2E6"/>
              <w:left w:val="nil"/>
              <w:bottom w:val="single" w:sz="4" w:space="0" w:color="9BC2E6"/>
              <w:right w:val="nil"/>
            </w:tcBorders>
            <w:shd w:val="clear" w:color="DDEBF7" w:fill="DDEBF7"/>
            <w:noWrap/>
            <w:vAlign w:val="bottom"/>
            <w:hideMark/>
          </w:tcPr>
          <w:p w14:paraId="26E54BEB"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Bureau of Reclamation </w:t>
            </w:r>
          </w:p>
        </w:tc>
        <w:tc>
          <w:tcPr>
            <w:tcW w:w="1682" w:type="dxa"/>
            <w:tcBorders>
              <w:top w:val="single" w:sz="4" w:space="0" w:color="9BC2E6"/>
              <w:left w:val="nil"/>
              <w:bottom w:val="single" w:sz="4" w:space="0" w:color="9BC2E6"/>
              <w:right w:val="nil"/>
            </w:tcBorders>
            <w:shd w:val="clear" w:color="DDEBF7" w:fill="DDEBF7"/>
            <w:noWrap/>
            <w:vAlign w:val="bottom"/>
            <w:hideMark/>
          </w:tcPr>
          <w:p w14:paraId="459E317D"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2E46FE31"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29DDCE1A"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sudip</w:t>
            </w:r>
          </w:p>
        </w:tc>
        <w:tc>
          <w:tcPr>
            <w:tcW w:w="2160" w:type="dxa"/>
            <w:tcBorders>
              <w:top w:val="single" w:sz="4" w:space="0" w:color="9BC2E6"/>
              <w:left w:val="nil"/>
              <w:bottom w:val="single" w:sz="4" w:space="0" w:color="9BC2E6"/>
              <w:right w:val="nil"/>
            </w:tcBorders>
            <w:shd w:val="clear" w:color="auto" w:fill="auto"/>
            <w:noWrap/>
            <w:vAlign w:val="bottom"/>
            <w:hideMark/>
          </w:tcPr>
          <w:p w14:paraId="3D388985"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chanda</w:t>
            </w:r>
          </w:p>
        </w:tc>
        <w:tc>
          <w:tcPr>
            <w:tcW w:w="3623" w:type="dxa"/>
            <w:tcBorders>
              <w:top w:val="single" w:sz="4" w:space="0" w:color="9BC2E6"/>
              <w:left w:val="nil"/>
              <w:bottom w:val="single" w:sz="4" w:space="0" w:color="9BC2E6"/>
              <w:right w:val="nil"/>
            </w:tcBorders>
            <w:shd w:val="clear" w:color="auto" w:fill="auto"/>
            <w:noWrap/>
            <w:vAlign w:val="bottom"/>
            <w:hideMark/>
          </w:tcPr>
          <w:p w14:paraId="3D00977F"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Delta Star Inc</w:t>
            </w:r>
          </w:p>
        </w:tc>
        <w:tc>
          <w:tcPr>
            <w:tcW w:w="1682" w:type="dxa"/>
            <w:tcBorders>
              <w:top w:val="single" w:sz="4" w:space="0" w:color="9BC2E6"/>
              <w:left w:val="nil"/>
              <w:bottom w:val="single" w:sz="4" w:space="0" w:color="9BC2E6"/>
              <w:right w:val="nil"/>
            </w:tcBorders>
            <w:shd w:val="clear" w:color="auto" w:fill="auto"/>
            <w:noWrap/>
            <w:vAlign w:val="bottom"/>
            <w:hideMark/>
          </w:tcPr>
          <w:p w14:paraId="5AC0B75B"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6744BAF7"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7492795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Matt</w:t>
            </w:r>
          </w:p>
        </w:tc>
        <w:tc>
          <w:tcPr>
            <w:tcW w:w="2160" w:type="dxa"/>
            <w:tcBorders>
              <w:top w:val="single" w:sz="4" w:space="0" w:color="9BC2E6"/>
              <w:left w:val="nil"/>
              <w:bottom w:val="single" w:sz="4" w:space="0" w:color="9BC2E6"/>
              <w:right w:val="nil"/>
            </w:tcBorders>
            <w:shd w:val="clear" w:color="DDEBF7" w:fill="DDEBF7"/>
            <w:noWrap/>
            <w:vAlign w:val="bottom"/>
            <w:hideMark/>
          </w:tcPr>
          <w:p w14:paraId="3246BD47"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Chu</w:t>
            </w:r>
          </w:p>
        </w:tc>
        <w:tc>
          <w:tcPr>
            <w:tcW w:w="3623" w:type="dxa"/>
            <w:tcBorders>
              <w:top w:val="single" w:sz="4" w:space="0" w:color="9BC2E6"/>
              <w:left w:val="nil"/>
              <w:bottom w:val="single" w:sz="4" w:space="0" w:color="9BC2E6"/>
              <w:right w:val="nil"/>
            </w:tcBorders>
            <w:shd w:val="clear" w:color="DDEBF7" w:fill="DDEBF7"/>
            <w:noWrap/>
            <w:vAlign w:val="bottom"/>
            <w:hideMark/>
          </w:tcPr>
          <w:p w14:paraId="5ED81433"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Shihlin Electric</w:t>
            </w:r>
          </w:p>
        </w:tc>
        <w:tc>
          <w:tcPr>
            <w:tcW w:w="1682" w:type="dxa"/>
            <w:tcBorders>
              <w:top w:val="single" w:sz="4" w:space="0" w:color="9BC2E6"/>
              <w:left w:val="nil"/>
              <w:bottom w:val="single" w:sz="4" w:space="0" w:color="9BC2E6"/>
              <w:right w:val="nil"/>
            </w:tcBorders>
            <w:shd w:val="clear" w:color="DDEBF7" w:fill="DDEBF7"/>
            <w:noWrap/>
            <w:vAlign w:val="bottom"/>
            <w:hideMark/>
          </w:tcPr>
          <w:p w14:paraId="228BC657" w14:textId="77777777" w:rsidR="005F106C" w:rsidRPr="005F106C" w:rsidRDefault="005F106C" w:rsidP="005F106C">
            <w:pPr>
              <w:rPr>
                <w:rFonts w:ascii="Calibri" w:hAnsi="Calibri" w:cs="Calibri"/>
                <w:color w:val="000000"/>
                <w:szCs w:val="22"/>
              </w:rPr>
            </w:pPr>
          </w:p>
        </w:tc>
      </w:tr>
      <w:tr w:rsidR="005F106C" w:rsidRPr="005F106C" w14:paraId="77872B9C"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52C57AE2"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Juan Carlos</w:t>
            </w:r>
          </w:p>
        </w:tc>
        <w:tc>
          <w:tcPr>
            <w:tcW w:w="2160" w:type="dxa"/>
            <w:tcBorders>
              <w:top w:val="single" w:sz="4" w:space="0" w:color="9BC2E6"/>
              <w:left w:val="nil"/>
              <w:bottom w:val="single" w:sz="4" w:space="0" w:color="9BC2E6"/>
              <w:right w:val="nil"/>
            </w:tcBorders>
            <w:shd w:val="clear" w:color="auto" w:fill="auto"/>
            <w:noWrap/>
            <w:vAlign w:val="bottom"/>
            <w:hideMark/>
          </w:tcPr>
          <w:p w14:paraId="7D08122E"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Cruz Valdes</w:t>
            </w:r>
          </w:p>
        </w:tc>
        <w:tc>
          <w:tcPr>
            <w:tcW w:w="3623" w:type="dxa"/>
            <w:tcBorders>
              <w:top w:val="single" w:sz="4" w:space="0" w:color="9BC2E6"/>
              <w:left w:val="nil"/>
              <w:bottom w:val="single" w:sz="4" w:space="0" w:color="9BC2E6"/>
              <w:right w:val="nil"/>
            </w:tcBorders>
            <w:shd w:val="clear" w:color="auto" w:fill="auto"/>
            <w:noWrap/>
            <w:vAlign w:val="bottom"/>
            <w:hideMark/>
          </w:tcPr>
          <w:p w14:paraId="39AE65FF"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PROLEC GE</w:t>
            </w:r>
          </w:p>
        </w:tc>
        <w:tc>
          <w:tcPr>
            <w:tcW w:w="1682" w:type="dxa"/>
            <w:tcBorders>
              <w:top w:val="single" w:sz="4" w:space="0" w:color="9BC2E6"/>
              <w:left w:val="nil"/>
              <w:bottom w:val="single" w:sz="4" w:space="0" w:color="9BC2E6"/>
              <w:right w:val="nil"/>
            </w:tcBorders>
            <w:shd w:val="clear" w:color="auto" w:fill="auto"/>
            <w:noWrap/>
            <w:vAlign w:val="bottom"/>
            <w:hideMark/>
          </w:tcPr>
          <w:p w14:paraId="728BC81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New Member</w:t>
            </w:r>
          </w:p>
        </w:tc>
      </w:tr>
      <w:tr w:rsidR="005F106C" w:rsidRPr="005F106C" w14:paraId="04BE19B2"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17A0EE32"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Gabriel</w:t>
            </w:r>
          </w:p>
        </w:tc>
        <w:tc>
          <w:tcPr>
            <w:tcW w:w="2160" w:type="dxa"/>
            <w:tcBorders>
              <w:top w:val="single" w:sz="4" w:space="0" w:color="9BC2E6"/>
              <w:left w:val="nil"/>
              <w:bottom w:val="single" w:sz="4" w:space="0" w:color="9BC2E6"/>
              <w:right w:val="nil"/>
            </w:tcBorders>
            <w:shd w:val="clear" w:color="DDEBF7" w:fill="DDEBF7"/>
            <w:noWrap/>
            <w:vAlign w:val="bottom"/>
            <w:hideMark/>
          </w:tcPr>
          <w:p w14:paraId="13DEA4A5"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Delgado</w:t>
            </w:r>
          </w:p>
        </w:tc>
        <w:tc>
          <w:tcPr>
            <w:tcW w:w="3623" w:type="dxa"/>
            <w:tcBorders>
              <w:top w:val="single" w:sz="4" w:space="0" w:color="9BC2E6"/>
              <w:left w:val="nil"/>
              <w:bottom w:val="single" w:sz="4" w:space="0" w:color="9BC2E6"/>
              <w:right w:val="nil"/>
            </w:tcBorders>
            <w:shd w:val="clear" w:color="DDEBF7" w:fill="DDEBF7"/>
            <w:noWrap/>
            <w:vAlign w:val="bottom"/>
            <w:hideMark/>
          </w:tcPr>
          <w:p w14:paraId="5F5F156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Invenergy</w:t>
            </w:r>
          </w:p>
        </w:tc>
        <w:tc>
          <w:tcPr>
            <w:tcW w:w="1682" w:type="dxa"/>
            <w:tcBorders>
              <w:top w:val="single" w:sz="4" w:space="0" w:color="9BC2E6"/>
              <w:left w:val="nil"/>
              <w:bottom w:val="single" w:sz="4" w:space="0" w:color="9BC2E6"/>
              <w:right w:val="nil"/>
            </w:tcBorders>
            <w:shd w:val="clear" w:color="DDEBF7" w:fill="DDEBF7"/>
            <w:noWrap/>
            <w:vAlign w:val="bottom"/>
            <w:hideMark/>
          </w:tcPr>
          <w:p w14:paraId="5DC5B503"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2004AAA7"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0BEC80D5"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Jesse</w:t>
            </w:r>
          </w:p>
        </w:tc>
        <w:tc>
          <w:tcPr>
            <w:tcW w:w="2160" w:type="dxa"/>
            <w:tcBorders>
              <w:top w:val="single" w:sz="4" w:space="0" w:color="9BC2E6"/>
              <w:left w:val="nil"/>
              <w:bottom w:val="single" w:sz="4" w:space="0" w:color="9BC2E6"/>
              <w:right w:val="nil"/>
            </w:tcBorders>
            <w:shd w:val="clear" w:color="auto" w:fill="auto"/>
            <w:noWrap/>
            <w:vAlign w:val="bottom"/>
            <w:hideMark/>
          </w:tcPr>
          <w:p w14:paraId="0B17239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Duffy</w:t>
            </w:r>
          </w:p>
        </w:tc>
        <w:tc>
          <w:tcPr>
            <w:tcW w:w="3623" w:type="dxa"/>
            <w:tcBorders>
              <w:top w:val="single" w:sz="4" w:space="0" w:color="9BC2E6"/>
              <w:left w:val="nil"/>
              <w:bottom w:val="single" w:sz="4" w:space="0" w:color="9BC2E6"/>
              <w:right w:val="nil"/>
            </w:tcBorders>
            <w:shd w:val="clear" w:color="auto" w:fill="auto"/>
            <w:noWrap/>
            <w:vAlign w:val="bottom"/>
            <w:hideMark/>
          </w:tcPr>
          <w:p w14:paraId="11BCA11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Nashville Electric Service </w:t>
            </w:r>
          </w:p>
        </w:tc>
        <w:tc>
          <w:tcPr>
            <w:tcW w:w="1682" w:type="dxa"/>
            <w:tcBorders>
              <w:top w:val="single" w:sz="4" w:space="0" w:color="9BC2E6"/>
              <w:left w:val="nil"/>
              <w:bottom w:val="single" w:sz="4" w:space="0" w:color="9BC2E6"/>
              <w:right w:val="nil"/>
            </w:tcBorders>
            <w:shd w:val="clear" w:color="auto" w:fill="auto"/>
            <w:noWrap/>
            <w:vAlign w:val="bottom"/>
            <w:hideMark/>
          </w:tcPr>
          <w:p w14:paraId="0C7C84F0"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15E3F6C7"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6E139CB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Orozco</w:t>
            </w:r>
          </w:p>
        </w:tc>
        <w:tc>
          <w:tcPr>
            <w:tcW w:w="2160" w:type="dxa"/>
            <w:tcBorders>
              <w:top w:val="single" w:sz="4" w:space="0" w:color="9BC2E6"/>
              <w:left w:val="nil"/>
              <w:bottom w:val="single" w:sz="4" w:space="0" w:color="9BC2E6"/>
              <w:right w:val="nil"/>
            </w:tcBorders>
            <w:shd w:val="clear" w:color="DDEBF7" w:fill="DDEBF7"/>
            <w:noWrap/>
            <w:vAlign w:val="bottom"/>
            <w:hideMark/>
          </w:tcPr>
          <w:p w14:paraId="0170D0D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Eduardo </w:t>
            </w:r>
          </w:p>
        </w:tc>
        <w:tc>
          <w:tcPr>
            <w:tcW w:w="3623" w:type="dxa"/>
            <w:tcBorders>
              <w:top w:val="single" w:sz="4" w:space="0" w:color="9BC2E6"/>
              <w:left w:val="nil"/>
              <w:bottom w:val="single" w:sz="4" w:space="0" w:color="9BC2E6"/>
              <w:right w:val="nil"/>
            </w:tcBorders>
            <w:shd w:val="clear" w:color="DDEBF7" w:fill="DDEBF7"/>
            <w:noWrap/>
            <w:vAlign w:val="bottom"/>
            <w:hideMark/>
          </w:tcPr>
          <w:p w14:paraId="60094570"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GE Vernova Grid Solutions</w:t>
            </w:r>
          </w:p>
        </w:tc>
        <w:tc>
          <w:tcPr>
            <w:tcW w:w="1682" w:type="dxa"/>
            <w:tcBorders>
              <w:top w:val="single" w:sz="4" w:space="0" w:color="9BC2E6"/>
              <w:left w:val="nil"/>
              <w:bottom w:val="single" w:sz="4" w:space="0" w:color="9BC2E6"/>
              <w:right w:val="nil"/>
            </w:tcBorders>
            <w:shd w:val="clear" w:color="DDEBF7" w:fill="DDEBF7"/>
            <w:noWrap/>
            <w:vAlign w:val="bottom"/>
            <w:hideMark/>
          </w:tcPr>
          <w:p w14:paraId="5EB9B865" w14:textId="77777777" w:rsidR="005F106C" w:rsidRPr="005F106C" w:rsidRDefault="005F106C" w:rsidP="005F106C">
            <w:pPr>
              <w:rPr>
                <w:rFonts w:ascii="Calibri" w:hAnsi="Calibri" w:cs="Calibri"/>
                <w:color w:val="000000"/>
                <w:szCs w:val="22"/>
              </w:rPr>
            </w:pPr>
          </w:p>
        </w:tc>
      </w:tr>
      <w:tr w:rsidR="005F106C" w:rsidRPr="005F106C" w14:paraId="2C590728"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657EDBF9"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Miguel</w:t>
            </w:r>
          </w:p>
        </w:tc>
        <w:tc>
          <w:tcPr>
            <w:tcW w:w="2160" w:type="dxa"/>
            <w:tcBorders>
              <w:top w:val="single" w:sz="4" w:space="0" w:color="9BC2E6"/>
              <w:left w:val="nil"/>
              <w:bottom w:val="single" w:sz="4" w:space="0" w:color="9BC2E6"/>
              <w:right w:val="nil"/>
            </w:tcBorders>
            <w:shd w:val="clear" w:color="auto" w:fill="auto"/>
            <w:noWrap/>
            <w:vAlign w:val="bottom"/>
            <w:hideMark/>
          </w:tcPr>
          <w:p w14:paraId="4EC9DBB0"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Fernandez</w:t>
            </w:r>
          </w:p>
        </w:tc>
        <w:tc>
          <w:tcPr>
            <w:tcW w:w="3623" w:type="dxa"/>
            <w:tcBorders>
              <w:top w:val="single" w:sz="4" w:space="0" w:color="9BC2E6"/>
              <w:left w:val="nil"/>
              <w:bottom w:val="single" w:sz="4" w:space="0" w:color="9BC2E6"/>
              <w:right w:val="nil"/>
            </w:tcBorders>
            <w:shd w:val="clear" w:color="auto" w:fill="auto"/>
            <w:noWrap/>
            <w:vAlign w:val="bottom"/>
            <w:hideMark/>
          </w:tcPr>
          <w:p w14:paraId="30FDCEE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Braintree Electric</w:t>
            </w:r>
          </w:p>
        </w:tc>
        <w:tc>
          <w:tcPr>
            <w:tcW w:w="1682" w:type="dxa"/>
            <w:tcBorders>
              <w:top w:val="single" w:sz="4" w:space="0" w:color="9BC2E6"/>
              <w:left w:val="nil"/>
              <w:bottom w:val="single" w:sz="4" w:space="0" w:color="9BC2E6"/>
              <w:right w:val="nil"/>
            </w:tcBorders>
            <w:shd w:val="clear" w:color="auto" w:fill="auto"/>
            <w:noWrap/>
            <w:vAlign w:val="bottom"/>
            <w:hideMark/>
          </w:tcPr>
          <w:p w14:paraId="13F8015D" w14:textId="77777777" w:rsidR="005F106C" w:rsidRPr="005F106C" w:rsidRDefault="005F106C" w:rsidP="005F106C">
            <w:pPr>
              <w:rPr>
                <w:rFonts w:ascii="Calibri" w:hAnsi="Calibri" w:cs="Calibri"/>
                <w:color w:val="000000"/>
                <w:szCs w:val="22"/>
              </w:rPr>
            </w:pPr>
          </w:p>
        </w:tc>
      </w:tr>
      <w:tr w:rsidR="005F106C" w:rsidRPr="005F106C" w14:paraId="6B85BC2F"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6E74501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Marcos</w:t>
            </w:r>
          </w:p>
        </w:tc>
        <w:tc>
          <w:tcPr>
            <w:tcW w:w="2160" w:type="dxa"/>
            <w:tcBorders>
              <w:top w:val="single" w:sz="4" w:space="0" w:color="9BC2E6"/>
              <w:left w:val="nil"/>
              <w:bottom w:val="single" w:sz="4" w:space="0" w:color="9BC2E6"/>
              <w:right w:val="nil"/>
            </w:tcBorders>
            <w:shd w:val="clear" w:color="DDEBF7" w:fill="DDEBF7"/>
            <w:noWrap/>
            <w:vAlign w:val="bottom"/>
            <w:hideMark/>
          </w:tcPr>
          <w:p w14:paraId="7F32466B"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Ferreira</w:t>
            </w:r>
          </w:p>
        </w:tc>
        <w:tc>
          <w:tcPr>
            <w:tcW w:w="3623" w:type="dxa"/>
            <w:tcBorders>
              <w:top w:val="single" w:sz="4" w:space="0" w:color="9BC2E6"/>
              <w:left w:val="nil"/>
              <w:bottom w:val="single" w:sz="4" w:space="0" w:color="9BC2E6"/>
              <w:right w:val="nil"/>
            </w:tcBorders>
            <w:shd w:val="clear" w:color="DDEBF7" w:fill="DDEBF7"/>
            <w:noWrap/>
            <w:vAlign w:val="bottom"/>
            <w:hideMark/>
          </w:tcPr>
          <w:p w14:paraId="46C467A3"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FEMA</w:t>
            </w:r>
          </w:p>
        </w:tc>
        <w:tc>
          <w:tcPr>
            <w:tcW w:w="1682" w:type="dxa"/>
            <w:tcBorders>
              <w:top w:val="single" w:sz="4" w:space="0" w:color="9BC2E6"/>
              <w:left w:val="nil"/>
              <w:bottom w:val="single" w:sz="4" w:space="0" w:color="9BC2E6"/>
              <w:right w:val="nil"/>
            </w:tcBorders>
            <w:shd w:val="clear" w:color="DDEBF7" w:fill="DDEBF7"/>
            <w:noWrap/>
            <w:vAlign w:val="bottom"/>
            <w:hideMark/>
          </w:tcPr>
          <w:p w14:paraId="77C8C04A"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New Member</w:t>
            </w:r>
          </w:p>
        </w:tc>
      </w:tr>
      <w:tr w:rsidR="005F106C" w:rsidRPr="005F106C" w14:paraId="7510B929"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04914719"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Lorne</w:t>
            </w:r>
          </w:p>
        </w:tc>
        <w:tc>
          <w:tcPr>
            <w:tcW w:w="2160" w:type="dxa"/>
            <w:tcBorders>
              <w:top w:val="single" w:sz="4" w:space="0" w:color="9BC2E6"/>
              <w:left w:val="nil"/>
              <w:bottom w:val="single" w:sz="4" w:space="0" w:color="9BC2E6"/>
              <w:right w:val="nil"/>
            </w:tcBorders>
            <w:shd w:val="clear" w:color="auto" w:fill="auto"/>
            <w:noWrap/>
            <w:vAlign w:val="bottom"/>
            <w:hideMark/>
          </w:tcPr>
          <w:p w14:paraId="54612C79"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Gara</w:t>
            </w:r>
          </w:p>
        </w:tc>
        <w:tc>
          <w:tcPr>
            <w:tcW w:w="3623" w:type="dxa"/>
            <w:tcBorders>
              <w:top w:val="single" w:sz="4" w:space="0" w:color="9BC2E6"/>
              <w:left w:val="nil"/>
              <w:bottom w:val="single" w:sz="4" w:space="0" w:color="9BC2E6"/>
              <w:right w:val="nil"/>
            </w:tcBorders>
            <w:shd w:val="clear" w:color="auto" w:fill="auto"/>
            <w:noWrap/>
            <w:vAlign w:val="bottom"/>
            <w:hideMark/>
          </w:tcPr>
          <w:p w14:paraId="2EF4061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Shermco</w:t>
            </w:r>
          </w:p>
        </w:tc>
        <w:tc>
          <w:tcPr>
            <w:tcW w:w="1682" w:type="dxa"/>
            <w:tcBorders>
              <w:top w:val="single" w:sz="4" w:space="0" w:color="9BC2E6"/>
              <w:left w:val="nil"/>
              <w:bottom w:val="single" w:sz="4" w:space="0" w:color="9BC2E6"/>
              <w:right w:val="nil"/>
            </w:tcBorders>
            <w:shd w:val="clear" w:color="auto" w:fill="auto"/>
            <w:noWrap/>
            <w:vAlign w:val="bottom"/>
            <w:hideMark/>
          </w:tcPr>
          <w:p w14:paraId="629B261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1369C9A9"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1D9C495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Miguel</w:t>
            </w:r>
          </w:p>
        </w:tc>
        <w:tc>
          <w:tcPr>
            <w:tcW w:w="2160" w:type="dxa"/>
            <w:tcBorders>
              <w:top w:val="single" w:sz="4" w:space="0" w:color="9BC2E6"/>
              <w:left w:val="nil"/>
              <w:bottom w:val="single" w:sz="4" w:space="0" w:color="9BC2E6"/>
              <w:right w:val="nil"/>
            </w:tcBorders>
            <w:shd w:val="clear" w:color="DDEBF7" w:fill="DDEBF7"/>
            <w:noWrap/>
            <w:vAlign w:val="bottom"/>
            <w:hideMark/>
          </w:tcPr>
          <w:p w14:paraId="0FB55FCD"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Garcia</w:t>
            </w:r>
          </w:p>
        </w:tc>
        <w:tc>
          <w:tcPr>
            <w:tcW w:w="3623" w:type="dxa"/>
            <w:tcBorders>
              <w:top w:val="single" w:sz="4" w:space="0" w:color="9BC2E6"/>
              <w:left w:val="nil"/>
              <w:bottom w:val="single" w:sz="4" w:space="0" w:color="9BC2E6"/>
              <w:right w:val="nil"/>
            </w:tcBorders>
            <w:shd w:val="clear" w:color="DDEBF7" w:fill="DDEBF7"/>
            <w:noWrap/>
            <w:vAlign w:val="bottom"/>
            <w:hideMark/>
          </w:tcPr>
          <w:p w14:paraId="3C28F7DE"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Hitachi Energy</w:t>
            </w:r>
          </w:p>
        </w:tc>
        <w:tc>
          <w:tcPr>
            <w:tcW w:w="1682" w:type="dxa"/>
            <w:tcBorders>
              <w:top w:val="single" w:sz="4" w:space="0" w:color="9BC2E6"/>
              <w:left w:val="nil"/>
              <w:bottom w:val="single" w:sz="4" w:space="0" w:color="9BC2E6"/>
              <w:right w:val="nil"/>
            </w:tcBorders>
            <w:shd w:val="clear" w:color="DDEBF7" w:fill="DDEBF7"/>
            <w:noWrap/>
            <w:vAlign w:val="bottom"/>
            <w:hideMark/>
          </w:tcPr>
          <w:p w14:paraId="0AB9C290" w14:textId="77777777" w:rsidR="005F106C" w:rsidRPr="005F106C" w:rsidRDefault="005F106C" w:rsidP="005F106C">
            <w:pPr>
              <w:rPr>
                <w:rFonts w:ascii="Calibri" w:hAnsi="Calibri" w:cs="Calibri"/>
                <w:color w:val="000000"/>
                <w:szCs w:val="22"/>
              </w:rPr>
            </w:pPr>
          </w:p>
        </w:tc>
      </w:tr>
      <w:tr w:rsidR="005F106C" w:rsidRPr="005F106C" w14:paraId="33D22631"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5C6A0679"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Slaven</w:t>
            </w:r>
          </w:p>
        </w:tc>
        <w:tc>
          <w:tcPr>
            <w:tcW w:w="2160" w:type="dxa"/>
            <w:tcBorders>
              <w:top w:val="single" w:sz="4" w:space="0" w:color="9BC2E6"/>
              <w:left w:val="nil"/>
              <w:bottom w:val="single" w:sz="4" w:space="0" w:color="9BC2E6"/>
              <w:right w:val="nil"/>
            </w:tcBorders>
            <w:shd w:val="clear" w:color="auto" w:fill="auto"/>
            <w:noWrap/>
            <w:vAlign w:val="bottom"/>
            <w:hideMark/>
          </w:tcPr>
          <w:p w14:paraId="6A8744FE"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Goglia</w:t>
            </w:r>
          </w:p>
        </w:tc>
        <w:tc>
          <w:tcPr>
            <w:tcW w:w="3623" w:type="dxa"/>
            <w:tcBorders>
              <w:top w:val="single" w:sz="4" w:space="0" w:color="9BC2E6"/>
              <w:left w:val="nil"/>
              <w:bottom w:val="single" w:sz="4" w:space="0" w:color="9BC2E6"/>
              <w:right w:val="nil"/>
            </w:tcBorders>
            <w:shd w:val="clear" w:color="auto" w:fill="auto"/>
            <w:noWrap/>
            <w:vAlign w:val="bottom"/>
            <w:hideMark/>
          </w:tcPr>
          <w:p w14:paraId="626EB9D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Koncar Power Transformers Ltd.</w:t>
            </w:r>
          </w:p>
        </w:tc>
        <w:tc>
          <w:tcPr>
            <w:tcW w:w="1682" w:type="dxa"/>
            <w:tcBorders>
              <w:top w:val="single" w:sz="4" w:space="0" w:color="9BC2E6"/>
              <w:left w:val="nil"/>
              <w:bottom w:val="single" w:sz="4" w:space="0" w:color="9BC2E6"/>
              <w:right w:val="nil"/>
            </w:tcBorders>
            <w:shd w:val="clear" w:color="auto" w:fill="auto"/>
            <w:noWrap/>
            <w:vAlign w:val="bottom"/>
            <w:hideMark/>
          </w:tcPr>
          <w:p w14:paraId="4CDC205B" w14:textId="77777777" w:rsidR="005F106C" w:rsidRPr="005F106C" w:rsidRDefault="005F106C" w:rsidP="005F106C">
            <w:pPr>
              <w:rPr>
                <w:rFonts w:ascii="Calibri" w:hAnsi="Calibri" w:cs="Calibri"/>
                <w:color w:val="000000"/>
                <w:szCs w:val="22"/>
              </w:rPr>
            </w:pPr>
          </w:p>
        </w:tc>
      </w:tr>
      <w:tr w:rsidR="005F106C" w:rsidRPr="005F106C" w14:paraId="3FF60655"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200FE53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Brad</w:t>
            </w:r>
          </w:p>
        </w:tc>
        <w:tc>
          <w:tcPr>
            <w:tcW w:w="2160" w:type="dxa"/>
            <w:tcBorders>
              <w:top w:val="single" w:sz="4" w:space="0" w:color="9BC2E6"/>
              <w:left w:val="nil"/>
              <w:bottom w:val="single" w:sz="4" w:space="0" w:color="9BC2E6"/>
              <w:right w:val="nil"/>
            </w:tcBorders>
            <w:shd w:val="clear" w:color="DDEBF7" w:fill="DDEBF7"/>
            <w:noWrap/>
            <w:vAlign w:val="bottom"/>
            <w:hideMark/>
          </w:tcPr>
          <w:p w14:paraId="1CD855E8"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Greaves</w:t>
            </w:r>
          </w:p>
        </w:tc>
        <w:tc>
          <w:tcPr>
            <w:tcW w:w="3623" w:type="dxa"/>
            <w:tcBorders>
              <w:top w:val="single" w:sz="4" w:space="0" w:color="9BC2E6"/>
              <w:left w:val="nil"/>
              <w:bottom w:val="single" w:sz="4" w:space="0" w:color="9BC2E6"/>
              <w:right w:val="nil"/>
            </w:tcBorders>
            <w:shd w:val="clear" w:color="DDEBF7" w:fill="DDEBF7"/>
            <w:noWrap/>
            <w:vAlign w:val="bottom"/>
            <w:hideMark/>
          </w:tcPr>
          <w:p w14:paraId="3264553D"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Weidmann Electrical Technology, Inc</w:t>
            </w:r>
          </w:p>
        </w:tc>
        <w:tc>
          <w:tcPr>
            <w:tcW w:w="1682" w:type="dxa"/>
            <w:tcBorders>
              <w:top w:val="single" w:sz="4" w:space="0" w:color="9BC2E6"/>
              <w:left w:val="nil"/>
              <w:bottom w:val="single" w:sz="4" w:space="0" w:color="9BC2E6"/>
              <w:right w:val="nil"/>
            </w:tcBorders>
            <w:shd w:val="clear" w:color="DDEBF7" w:fill="DDEBF7"/>
            <w:noWrap/>
            <w:vAlign w:val="bottom"/>
            <w:hideMark/>
          </w:tcPr>
          <w:p w14:paraId="4E26C23A" w14:textId="77777777" w:rsidR="005F106C" w:rsidRPr="005F106C" w:rsidRDefault="005F106C" w:rsidP="005F106C">
            <w:pPr>
              <w:rPr>
                <w:rFonts w:ascii="Calibri" w:hAnsi="Calibri" w:cs="Calibri"/>
                <w:color w:val="000000"/>
                <w:szCs w:val="22"/>
              </w:rPr>
            </w:pPr>
          </w:p>
        </w:tc>
      </w:tr>
      <w:tr w:rsidR="005F106C" w:rsidRPr="005F106C" w14:paraId="1EAE93F0"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5C5DCDD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Niklas</w:t>
            </w:r>
          </w:p>
        </w:tc>
        <w:tc>
          <w:tcPr>
            <w:tcW w:w="2160" w:type="dxa"/>
            <w:tcBorders>
              <w:top w:val="single" w:sz="4" w:space="0" w:color="9BC2E6"/>
              <w:left w:val="nil"/>
              <w:bottom w:val="single" w:sz="4" w:space="0" w:color="9BC2E6"/>
              <w:right w:val="nil"/>
            </w:tcBorders>
            <w:shd w:val="clear" w:color="auto" w:fill="auto"/>
            <w:noWrap/>
            <w:vAlign w:val="bottom"/>
            <w:hideMark/>
          </w:tcPr>
          <w:p w14:paraId="15AF48BE"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Gustavsson</w:t>
            </w:r>
          </w:p>
        </w:tc>
        <w:tc>
          <w:tcPr>
            <w:tcW w:w="3623" w:type="dxa"/>
            <w:tcBorders>
              <w:top w:val="single" w:sz="4" w:space="0" w:color="9BC2E6"/>
              <w:left w:val="nil"/>
              <w:bottom w:val="single" w:sz="4" w:space="0" w:color="9BC2E6"/>
              <w:right w:val="nil"/>
            </w:tcBorders>
            <w:shd w:val="clear" w:color="auto" w:fill="auto"/>
            <w:noWrap/>
            <w:vAlign w:val="bottom"/>
            <w:hideMark/>
          </w:tcPr>
          <w:p w14:paraId="00865002"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niklas.gustavsson@hitachienergy.com</w:t>
            </w:r>
          </w:p>
        </w:tc>
        <w:tc>
          <w:tcPr>
            <w:tcW w:w="1682" w:type="dxa"/>
            <w:tcBorders>
              <w:top w:val="single" w:sz="4" w:space="0" w:color="9BC2E6"/>
              <w:left w:val="nil"/>
              <w:bottom w:val="single" w:sz="4" w:space="0" w:color="9BC2E6"/>
              <w:right w:val="nil"/>
            </w:tcBorders>
            <w:shd w:val="clear" w:color="auto" w:fill="auto"/>
            <w:noWrap/>
            <w:vAlign w:val="bottom"/>
            <w:hideMark/>
          </w:tcPr>
          <w:p w14:paraId="3BB80BEF" w14:textId="77777777" w:rsidR="005F106C" w:rsidRPr="005F106C" w:rsidRDefault="005F106C" w:rsidP="005F106C">
            <w:pPr>
              <w:rPr>
                <w:rFonts w:ascii="Calibri" w:hAnsi="Calibri" w:cs="Calibri"/>
                <w:color w:val="000000"/>
                <w:szCs w:val="22"/>
              </w:rPr>
            </w:pPr>
          </w:p>
        </w:tc>
      </w:tr>
      <w:tr w:rsidR="005F106C" w:rsidRPr="005F106C" w14:paraId="777CCBF9"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2A6E216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Roger</w:t>
            </w:r>
          </w:p>
        </w:tc>
        <w:tc>
          <w:tcPr>
            <w:tcW w:w="2160" w:type="dxa"/>
            <w:tcBorders>
              <w:top w:val="single" w:sz="4" w:space="0" w:color="9BC2E6"/>
              <w:left w:val="nil"/>
              <w:bottom w:val="single" w:sz="4" w:space="0" w:color="9BC2E6"/>
              <w:right w:val="nil"/>
            </w:tcBorders>
            <w:shd w:val="clear" w:color="DDEBF7" w:fill="DDEBF7"/>
            <w:noWrap/>
            <w:vAlign w:val="bottom"/>
            <w:hideMark/>
          </w:tcPr>
          <w:p w14:paraId="5E041D45"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Hayes</w:t>
            </w:r>
          </w:p>
        </w:tc>
        <w:tc>
          <w:tcPr>
            <w:tcW w:w="3623" w:type="dxa"/>
            <w:tcBorders>
              <w:top w:val="single" w:sz="4" w:space="0" w:color="9BC2E6"/>
              <w:left w:val="nil"/>
              <w:bottom w:val="single" w:sz="4" w:space="0" w:color="9BC2E6"/>
              <w:right w:val="nil"/>
            </w:tcBorders>
            <w:shd w:val="clear" w:color="DDEBF7" w:fill="DDEBF7"/>
            <w:noWrap/>
            <w:vAlign w:val="bottom"/>
            <w:hideMark/>
          </w:tcPr>
          <w:p w14:paraId="5EE3CA63"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GE Vernova</w:t>
            </w:r>
          </w:p>
        </w:tc>
        <w:tc>
          <w:tcPr>
            <w:tcW w:w="1682" w:type="dxa"/>
            <w:tcBorders>
              <w:top w:val="single" w:sz="4" w:space="0" w:color="9BC2E6"/>
              <w:left w:val="nil"/>
              <w:bottom w:val="single" w:sz="4" w:space="0" w:color="9BC2E6"/>
              <w:right w:val="nil"/>
            </w:tcBorders>
            <w:shd w:val="clear" w:color="DDEBF7" w:fill="DDEBF7"/>
            <w:noWrap/>
            <w:vAlign w:val="bottom"/>
            <w:hideMark/>
          </w:tcPr>
          <w:p w14:paraId="63D82E80"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0675A099"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09AA09BE"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Portillo</w:t>
            </w:r>
          </w:p>
        </w:tc>
        <w:tc>
          <w:tcPr>
            <w:tcW w:w="2160" w:type="dxa"/>
            <w:tcBorders>
              <w:top w:val="single" w:sz="4" w:space="0" w:color="9BC2E6"/>
              <w:left w:val="nil"/>
              <w:bottom w:val="single" w:sz="4" w:space="0" w:color="9BC2E6"/>
              <w:right w:val="nil"/>
            </w:tcBorders>
            <w:shd w:val="clear" w:color="auto" w:fill="auto"/>
            <w:noWrap/>
            <w:vAlign w:val="bottom"/>
            <w:hideMark/>
          </w:tcPr>
          <w:p w14:paraId="5B448248"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Homer</w:t>
            </w:r>
          </w:p>
        </w:tc>
        <w:tc>
          <w:tcPr>
            <w:tcW w:w="3623" w:type="dxa"/>
            <w:tcBorders>
              <w:top w:val="single" w:sz="4" w:space="0" w:color="9BC2E6"/>
              <w:left w:val="nil"/>
              <w:bottom w:val="single" w:sz="4" w:space="0" w:color="9BC2E6"/>
              <w:right w:val="nil"/>
            </w:tcBorders>
            <w:shd w:val="clear" w:color="auto" w:fill="auto"/>
            <w:noWrap/>
            <w:vAlign w:val="bottom"/>
            <w:hideMark/>
          </w:tcPr>
          <w:p w14:paraId="6E46F033"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Advanced Power Technologies</w:t>
            </w:r>
          </w:p>
        </w:tc>
        <w:tc>
          <w:tcPr>
            <w:tcW w:w="1682" w:type="dxa"/>
            <w:tcBorders>
              <w:top w:val="single" w:sz="4" w:space="0" w:color="9BC2E6"/>
              <w:left w:val="nil"/>
              <w:bottom w:val="single" w:sz="4" w:space="0" w:color="9BC2E6"/>
              <w:right w:val="nil"/>
            </w:tcBorders>
            <w:shd w:val="clear" w:color="auto" w:fill="auto"/>
            <w:noWrap/>
            <w:vAlign w:val="bottom"/>
            <w:hideMark/>
          </w:tcPr>
          <w:p w14:paraId="3279D1E2" w14:textId="77777777" w:rsidR="005F106C" w:rsidRPr="005F106C" w:rsidRDefault="005F106C" w:rsidP="005F106C">
            <w:pPr>
              <w:rPr>
                <w:rFonts w:ascii="Calibri" w:hAnsi="Calibri" w:cs="Calibri"/>
                <w:color w:val="000000"/>
                <w:szCs w:val="22"/>
              </w:rPr>
            </w:pPr>
          </w:p>
        </w:tc>
      </w:tr>
      <w:tr w:rsidR="005F106C" w:rsidRPr="005F106C" w14:paraId="23097B8C"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699ECAB9"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Braxton</w:t>
            </w:r>
          </w:p>
        </w:tc>
        <w:tc>
          <w:tcPr>
            <w:tcW w:w="2160" w:type="dxa"/>
            <w:tcBorders>
              <w:top w:val="single" w:sz="4" w:space="0" w:color="9BC2E6"/>
              <w:left w:val="nil"/>
              <w:bottom w:val="single" w:sz="4" w:space="0" w:color="9BC2E6"/>
              <w:right w:val="nil"/>
            </w:tcBorders>
            <w:shd w:val="clear" w:color="DDEBF7" w:fill="DDEBF7"/>
            <w:noWrap/>
            <w:vAlign w:val="bottom"/>
            <w:hideMark/>
          </w:tcPr>
          <w:p w14:paraId="0BD3FD7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Jones</w:t>
            </w:r>
          </w:p>
        </w:tc>
        <w:tc>
          <w:tcPr>
            <w:tcW w:w="3623" w:type="dxa"/>
            <w:tcBorders>
              <w:top w:val="single" w:sz="4" w:space="0" w:color="9BC2E6"/>
              <w:left w:val="nil"/>
              <w:bottom w:val="single" w:sz="4" w:space="0" w:color="9BC2E6"/>
              <w:right w:val="nil"/>
            </w:tcBorders>
            <w:shd w:val="clear" w:color="DDEBF7" w:fill="DDEBF7"/>
            <w:noWrap/>
            <w:vAlign w:val="bottom"/>
            <w:hideMark/>
          </w:tcPr>
          <w:p w14:paraId="5EAE908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SD Myers</w:t>
            </w:r>
          </w:p>
        </w:tc>
        <w:tc>
          <w:tcPr>
            <w:tcW w:w="1682" w:type="dxa"/>
            <w:tcBorders>
              <w:top w:val="single" w:sz="4" w:space="0" w:color="9BC2E6"/>
              <w:left w:val="nil"/>
              <w:bottom w:val="single" w:sz="4" w:space="0" w:color="9BC2E6"/>
              <w:right w:val="nil"/>
            </w:tcBorders>
            <w:shd w:val="clear" w:color="DDEBF7" w:fill="DDEBF7"/>
            <w:noWrap/>
            <w:vAlign w:val="bottom"/>
            <w:hideMark/>
          </w:tcPr>
          <w:p w14:paraId="69EC230C" w14:textId="77777777" w:rsidR="005F106C" w:rsidRPr="005F106C" w:rsidRDefault="005F106C" w:rsidP="005F106C">
            <w:pPr>
              <w:rPr>
                <w:rFonts w:ascii="Calibri" w:hAnsi="Calibri" w:cs="Calibri"/>
                <w:color w:val="000000"/>
                <w:szCs w:val="22"/>
              </w:rPr>
            </w:pPr>
          </w:p>
        </w:tc>
      </w:tr>
      <w:tr w:rsidR="005F106C" w:rsidRPr="005F106C" w14:paraId="02EA8A55"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3DD56AD3"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Laszlo </w:t>
            </w:r>
          </w:p>
        </w:tc>
        <w:tc>
          <w:tcPr>
            <w:tcW w:w="2160" w:type="dxa"/>
            <w:tcBorders>
              <w:top w:val="single" w:sz="4" w:space="0" w:color="9BC2E6"/>
              <w:left w:val="nil"/>
              <w:bottom w:val="single" w:sz="4" w:space="0" w:color="9BC2E6"/>
              <w:right w:val="nil"/>
            </w:tcBorders>
            <w:shd w:val="clear" w:color="auto" w:fill="auto"/>
            <w:noWrap/>
            <w:vAlign w:val="bottom"/>
            <w:hideMark/>
          </w:tcPr>
          <w:p w14:paraId="3F6FE6A3"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Kadar </w:t>
            </w:r>
          </w:p>
        </w:tc>
        <w:tc>
          <w:tcPr>
            <w:tcW w:w="3623" w:type="dxa"/>
            <w:tcBorders>
              <w:top w:val="single" w:sz="4" w:space="0" w:color="9BC2E6"/>
              <w:left w:val="nil"/>
              <w:bottom w:val="single" w:sz="4" w:space="0" w:color="9BC2E6"/>
              <w:right w:val="nil"/>
            </w:tcBorders>
            <w:shd w:val="clear" w:color="auto" w:fill="auto"/>
            <w:noWrap/>
            <w:vAlign w:val="bottom"/>
            <w:hideMark/>
          </w:tcPr>
          <w:p w14:paraId="42EFC7B7"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Laszlo &amp; Associates </w:t>
            </w:r>
          </w:p>
        </w:tc>
        <w:tc>
          <w:tcPr>
            <w:tcW w:w="1682" w:type="dxa"/>
            <w:tcBorders>
              <w:top w:val="single" w:sz="4" w:space="0" w:color="9BC2E6"/>
              <w:left w:val="nil"/>
              <w:bottom w:val="single" w:sz="4" w:space="0" w:color="9BC2E6"/>
              <w:right w:val="nil"/>
            </w:tcBorders>
            <w:shd w:val="clear" w:color="auto" w:fill="auto"/>
            <w:noWrap/>
            <w:vAlign w:val="bottom"/>
            <w:hideMark/>
          </w:tcPr>
          <w:p w14:paraId="03CDA2C8" w14:textId="77777777" w:rsidR="005F106C" w:rsidRPr="005F106C" w:rsidRDefault="005F106C" w:rsidP="005F106C">
            <w:pPr>
              <w:rPr>
                <w:rFonts w:ascii="Calibri" w:hAnsi="Calibri" w:cs="Calibri"/>
                <w:color w:val="000000"/>
                <w:szCs w:val="22"/>
              </w:rPr>
            </w:pPr>
          </w:p>
        </w:tc>
      </w:tr>
      <w:tr w:rsidR="005F106C" w:rsidRPr="005F106C" w14:paraId="2CE6B9D4"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7AC990C7"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Mick</w:t>
            </w:r>
          </w:p>
        </w:tc>
        <w:tc>
          <w:tcPr>
            <w:tcW w:w="2160" w:type="dxa"/>
            <w:tcBorders>
              <w:top w:val="single" w:sz="4" w:space="0" w:color="9BC2E6"/>
              <w:left w:val="nil"/>
              <w:bottom w:val="single" w:sz="4" w:space="0" w:color="9BC2E6"/>
              <w:right w:val="nil"/>
            </w:tcBorders>
            <w:shd w:val="clear" w:color="DDEBF7" w:fill="DDEBF7"/>
            <w:noWrap/>
            <w:vAlign w:val="bottom"/>
            <w:hideMark/>
          </w:tcPr>
          <w:p w14:paraId="21C42173"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Kasonga</w:t>
            </w:r>
          </w:p>
        </w:tc>
        <w:tc>
          <w:tcPr>
            <w:tcW w:w="3623" w:type="dxa"/>
            <w:tcBorders>
              <w:top w:val="single" w:sz="4" w:space="0" w:color="9BC2E6"/>
              <w:left w:val="nil"/>
              <w:bottom w:val="single" w:sz="4" w:space="0" w:color="9BC2E6"/>
              <w:right w:val="nil"/>
            </w:tcBorders>
            <w:shd w:val="clear" w:color="DDEBF7" w:fill="DDEBF7"/>
            <w:noWrap/>
            <w:vAlign w:val="bottom"/>
            <w:hideMark/>
          </w:tcPr>
          <w:p w14:paraId="7C440C9E"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Oncor</w:t>
            </w:r>
          </w:p>
        </w:tc>
        <w:tc>
          <w:tcPr>
            <w:tcW w:w="1682" w:type="dxa"/>
            <w:tcBorders>
              <w:top w:val="single" w:sz="4" w:space="0" w:color="9BC2E6"/>
              <w:left w:val="nil"/>
              <w:bottom w:val="single" w:sz="4" w:space="0" w:color="9BC2E6"/>
              <w:right w:val="nil"/>
            </w:tcBorders>
            <w:shd w:val="clear" w:color="DDEBF7" w:fill="DDEBF7"/>
            <w:noWrap/>
            <w:vAlign w:val="bottom"/>
            <w:hideMark/>
          </w:tcPr>
          <w:p w14:paraId="59A5136A" w14:textId="77777777" w:rsidR="005F106C" w:rsidRPr="005F106C" w:rsidRDefault="005F106C" w:rsidP="005F106C">
            <w:pPr>
              <w:rPr>
                <w:rFonts w:ascii="Calibri" w:hAnsi="Calibri" w:cs="Calibri"/>
                <w:color w:val="000000"/>
                <w:szCs w:val="22"/>
              </w:rPr>
            </w:pPr>
          </w:p>
        </w:tc>
      </w:tr>
      <w:tr w:rsidR="005F106C" w:rsidRPr="005F106C" w14:paraId="462AF255"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2A73B835"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Thomas A.</w:t>
            </w:r>
          </w:p>
        </w:tc>
        <w:tc>
          <w:tcPr>
            <w:tcW w:w="2160" w:type="dxa"/>
            <w:tcBorders>
              <w:top w:val="single" w:sz="4" w:space="0" w:color="9BC2E6"/>
              <w:left w:val="nil"/>
              <w:bottom w:val="single" w:sz="4" w:space="0" w:color="9BC2E6"/>
              <w:right w:val="nil"/>
            </w:tcBorders>
            <w:shd w:val="clear" w:color="auto" w:fill="auto"/>
            <w:noWrap/>
            <w:vAlign w:val="bottom"/>
            <w:hideMark/>
          </w:tcPr>
          <w:p w14:paraId="346E99F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Keels</w:t>
            </w:r>
          </w:p>
        </w:tc>
        <w:tc>
          <w:tcPr>
            <w:tcW w:w="3623" w:type="dxa"/>
            <w:tcBorders>
              <w:top w:val="single" w:sz="4" w:space="0" w:color="9BC2E6"/>
              <w:left w:val="nil"/>
              <w:bottom w:val="single" w:sz="4" w:space="0" w:color="9BC2E6"/>
              <w:right w:val="nil"/>
            </w:tcBorders>
            <w:shd w:val="clear" w:color="auto" w:fill="auto"/>
            <w:noWrap/>
            <w:vAlign w:val="bottom"/>
            <w:hideMark/>
          </w:tcPr>
          <w:p w14:paraId="1214F12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kEElectric Engineering PLLC </w:t>
            </w:r>
          </w:p>
        </w:tc>
        <w:tc>
          <w:tcPr>
            <w:tcW w:w="1682" w:type="dxa"/>
            <w:tcBorders>
              <w:top w:val="single" w:sz="4" w:space="0" w:color="9BC2E6"/>
              <w:left w:val="nil"/>
              <w:bottom w:val="single" w:sz="4" w:space="0" w:color="9BC2E6"/>
              <w:right w:val="nil"/>
            </w:tcBorders>
            <w:shd w:val="clear" w:color="auto" w:fill="auto"/>
            <w:noWrap/>
            <w:vAlign w:val="bottom"/>
            <w:hideMark/>
          </w:tcPr>
          <w:p w14:paraId="4874DC0E"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404E132F"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789F7A45"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Sheldon</w:t>
            </w:r>
          </w:p>
        </w:tc>
        <w:tc>
          <w:tcPr>
            <w:tcW w:w="2160" w:type="dxa"/>
            <w:tcBorders>
              <w:top w:val="single" w:sz="4" w:space="0" w:color="9BC2E6"/>
              <w:left w:val="nil"/>
              <w:bottom w:val="single" w:sz="4" w:space="0" w:color="9BC2E6"/>
              <w:right w:val="nil"/>
            </w:tcBorders>
            <w:shd w:val="clear" w:color="DDEBF7" w:fill="DDEBF7"/>
            <w:noWrap/>
            <w:vAlign w:val="bottom"/>
            <w:hideMark/>
          </w:tcPr>
          <w:p w14:paraId="1922AFA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Kennedy</w:t>
            </w:r>
          </w:p>
        </w:tc>
        <w:tc>
          <w:tcPr>
            <w:tcW w:w="3623" w:type="dxa"/>
            <w:tcBorders>
              <w:top w:val="single" w:sz="4" w:space="0" w:color="9BC2E6"/>
              <w:left w:val="nil"/>
              <w:bottom w:val="single" w:sz="4" w:space="0" w:color="9BC2E6"/>
              <w:right w:val="nil"/>
            </w:tcBorders>
            <w:shd w:val="clear" w:color="DDEBF7" w:fill="DDEBF7"/>
            <w:noWrap/>
            <w:vAlign w:val="bottom"/>
            <w:hideMark/>
          </w:tcPr>
          <w:p w14:paraId="62B8E2BE"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Sheldon P Kennedy Engineering PLLC</w:t>
            </w:r>
          </w:p>
        </w:tc>
        <w:tc>
          <w:tcPr>
            <w:tcW w:w="1682" w:type="dxa"/>
            <w:tcBorders>
              <w:top w:val="single" w:sz="4" w:space="0" w:color="9BC2E6"/>
              <w:left w:val="nil"/>
              <w:bottom w:val="single" w:sz="4" w:space="0" w:color="9BC2E6"/>
              <w:right w:val="nil"/>
            </w:tcBorders>
            <w:shd w:val="clear" w:color="DDEBF7" w:fill="DDEBF7"/>
            <w:noWrap/>
            <w:vAlign w:val="bottom"/>
            <w:hideMark/>
          </w:tcPr>
          <w:p w14:paraId="69DF8DC1" w14:textId="77777777" w:rsidR="005F106C" w:rsidRPr="005F106C" w:rsidRDefault="005F106C" w:rsidP="005F106C">
            <w:pPr>
              <w:rPr>
                <w:rFonts w:ascii="Calibri" w:hAnsi="Calibri" w:cs="Calibri"/>
                <w:color w:val="000000"/>
                <w:szCs w:val="22"/>
              </w:rPr>
            </w:pPr>
          </w:p>
        </w:tc>
      </w:tr>
      <w:tr w:rsidR="005F106C" w:rsidRPr="005F106C" w14:paraId="467EBDA2"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0E42C56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Yeoundoo</w:t>
            </w:r>
          </w:p>
        </w:tc>
        <w:tc>
          <w:tcPr>
            <w:tcW w:w="2160" w:type="dxa"/>
            <w:tcBorders>
              <w:top w:val="single" w:sz="4" w:space="0" w:color="9BC2E6"/>
              <w:left w:val="nil"/>
              <w:bottom w:val="single" w:sz="4" w:space="0" w:color="9BC2E6"/>
              <w:right w:val="nil"/>
            </w:tcBorders>
            <w:shd w:val="clear" w:color="auto" w:fill="auto"/>
            <w:noWrap/>
            <w:vAlign w:val="bottom"/>
            <w:hideMark/>
          </w:tcPr>
          <w:p w14:paraId="329B8CEF"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Kim</w:t>
            </w:r>
          </w:p>
        </w:tc>
        <w:tc>
          <w:tcPr>
            <w:tcW w:w="3623" w:type="dxa"/>
            <w:tcBorders>
              <w:top w:val="single" w:sz="4" w:space="0" w:color="9BC2E6"/>
              <w:left w:val="nil"/>
              <w:bottom w:val="single" w:sz="4" w:space="0" w:color="9BC2E6"/>
              <w:right w:val="nil"/>
            </w:tcBorders>
            <w:shd w:val="clear" w:color="auto" w:fill="auto"/>
            <w:noWrap/>
            <w:vAlign w:val="bottom"/>
            <w:hideMark/>
          </w:tcPr>
          <w:p w14:paraId="147A6D1E"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JST power equipment</w:t>
            </w:r>
          </w:p>
        </w:tc>
        <w:tc>
          <w:tcPr>
            <w:tcW w:w="1682" w:type="dxa"/>
            <w:tcBorders>
              <w:top w:val="single" w:sz="4" w:space="0" w:color="9BC2E6"/>
              <w:left w:val="nil"/>
              <w:bottom w:val="single" w:sz="4" w:space="0" w:color="9BC2E6"/>
              <w:right w:val="nil"/>
            </w:tcBorders>
            <w:shd w:val="clear" w:color="auto" w:fill="auto"/>
            <w:noWrap/>
            <w:vAlign w:val="bottom"/>
            <w:hideMark/>
          </w:tcPr>
          <w:p w14:paraId="37B8C588"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6AAA5892"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073DD7C8"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Landen</w:t>
            </w:r>
          </w:p>
        </w:tc>
        <w:tc>
          <w:tcPr>
            <w:tcW w:w="2160" w:type="dxa"/>
            <w:tcBorders>
              <w:top w:val="single" w:sz="4" w:space="0" w:color="9BC2E6"/>
              <w:left w:val="nil"/>
              <w:bottom w:val="single" w:sz="4" w:space="0" w:color="9BC2E6"/>
              <w:right w:val="nil"/>
            </w:tcBorders>
            <w:shd w:val="clear" w:color="DDEBF7" w:fill="DDEBF7"/>
            <w:noWrap/>
            <w:vAlign w:val="bottom"/>
            <w:hideMark/>
          </w:tcPr>
          <w:p w14:paraId="6A8BC4A8"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Kwan</w:t>
            </w:r>
          </w:p>
        </w:tc>
        <w:tc>
          <w:tcPr>
            <w:tcW w:w="3623" w:type="dxa"/>
            <w:tcBorders>
              <w:top w:val="single" w:sz="4" w:space="0" w:color="9BC2E6"/>
              <w:left w:val="nil"/>
              <w:bottom w:val="single" w:sz="4" w:space="0" w:color="9BC2E6"/>
              <w:right w:val="nil"/>
            </w:tcBorders>
            <w:shd w:val="clear" w:color="DDEBF7" w:fill="DDEBF7"/>
            <w:noWrap/>
            <w:vAlign w:val="bottom"/>
            <w:hideMark/>
          </w:tcPr>
          <w:p w14:paraId="0F04594B"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NRC</w:t>
            </w:r>
          </w:p>
        </w:tc>
        <w:tc>
          <w:tcPr>
            <w:tcW w:w="1682" w:type="dxa"/>
            <w:tcBorders>
              <w:top w:val="single" w:sz="4" w:space="0" w:color="9BC2E6"/>
              <w:left w:val="nil"/>
              <w:bottom w:val="single" w:sz="4" w:space="0" w:color="9BC2E6"/>
              <w:right w:val="nil"/>
            </w:tcBorders>
            <w:shd w:val="clear" w:color="DDEBF7" w:fill="DDEBF7"/>
            <w:noWrap/>
            <w:vAlign w:val="bottom"/>
            <w:hideMark/>
          </w:tcPr>
          <w:p w14:paraId="34E25A2E" w14:textId="77777777" w:rsidR="005F106C" w:rsidRPr="005F106C" w:rsidRDefault="005F106C" w:rsidP="005F106C">
            <w:pPr>
              <w:rPr>
                <w:rFonts w:ascii="Calibri" w:hAnsi="Calibri" w:cs="Calibri"/>
                <w:color w:val="000000"/>
                <w:szCs w:val="22"/>
              </w:rPr>
            </w:pPr>
          </w:p>
        </w:tc>
      </w:tr>
      <w:tr w:rsidR="005F106C" w:rsidRPr="005F106C" w14:paraId="14D0117B"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2414CC48"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Bernard</w:t>
            </w:r>
          </w:p>
        </w:tc>
        <w:tc>
          <w:tcPr>
            <w:tcW w:w="2160" w:type="dxa"/>
            <w:tcBorders>
              <w:top w:val="single" w:sz="4" w:space="0" w:color="9BC2E6"/>
              <w:left w:val="nil"/>
              <w:bottom w:val="single" w:sz="4" w:space="0" w:color="9BC2E6"/>
              <w:right w:val="nil"/>
            </w:tcBorders>
            <w:shd w:val="clear" w:color="auto" w:fill="auto"/>
            <w:noWrap/>
            <w:vAlign w:val="bottom"/>
            <w:hideMark/>
          </w:tcPr>
          <w:p w14:paraId="4CEDA79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LaBean Jr</w:t>
            </w:r>
          </w:p>
        </w:tc>
        <w:tc>
          <w:tcPr>
            <w:tcW w:w="3623" w:type="dxa"/>
            <w:tcBorders>
              <w:top w:val="single" w:sz="4" w:space="0" w:color="9BC2E6"/>
              <w:left w:val="nil"/>
              <w:bottom w:val="single" w:sz="4" w:space="0" w:color="9BC2E6"/>
              <w:right w:val="nil"/>
            </w:tcBorders>
            <w:shd w:val="clear" w:color="auto" w:fill="auto"/>
            <w:noWrap/>
            <w:vAlign w:val="bottom"/>
            <w:hideMark/>
          </w:tcPr>
          <w:p w14:paraId="54425578"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Consumers Energy Company</w:t>
            </w:r>
          </w:p>
        </w:tc>
        <w:tc>
          <w:tcPr>
            <w:tcW w:w="1682" w:type="dxa"/>
            <w:tcBorders>
              <w:top w:val="single" w:sz="4" w:space="0" w:color="9BC2E6"/>
              <w:left w:val="nil"/>
              <w:bottom w:val="single" w:sz="4" w:space="0" w:color="9BC2E6"/>
              <w:right w:val="nil"/>
            </w:tcBorders>
            <w:shd w:val="clear" w:color="auto" w:fill="auto"/>
            <w:noWrap/>
            <w:vAlign w:val="bottom"/>
            <w:hideMark/>
          </w:tcPr>
          <w:p w14:paraId="0FD5B6BC" w14:textId="77777777" w:rsidR="005F106C" w:rsidRPr="005F106C" w:rsidRDefault="005F106C" w:rsidP="005F106C">
            <w:pPr>
              <w:rPr>
                <w:rFonts w:ascii="Calibri" w:hAnsi="Calibri" w:cs="Calibri"/>
                <w:color w:val="000000"/>
                <w:szCs w:val="22"/>
              </w:rPr>
            </w:pPr>
          </w:p>
        </w:tc>
      </w:tr>
      <w:tr w:rsidR="005F106C" w:rsidRPr="005F106C" w14:paraId="03EA09B5"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0D3B6498"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ANDREW</w:t>
            </w:r>
          </w:p>
        </w:tc>
        <w:tc>
          <w:tcPr>
            <w:tcW w:w="2160" w:type="dxa"/>
            <w:tcBorders>
              <w:top w:val="single" w:sz="4" w:space="0" w:color="9BC2E6"/>
              <w:left w:val="nil"/>
              <w:bottom w:val="single" w:sz="4" w:space="0" w:color="9BC2E6"/>
              <w:right w:val="nil"/>
            </w:tcBorders>
            <w:shd w:val="clear" w:color="DDEBF7" w:fill="DDEBF7"/>
            <w:noWrap/>
            <w:vAlign w:val="bottom"/>
            <w:hideMark/>
          </w:tcPr>
          <w:p w14:paraId="3A8EC49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LAWLESS</w:t>
            </w:r>
          </w:p>
        </w:tc>
        <w:tc>
          <w:tcPr>
            <w:tcW w:w="3623" w:type="dxa"/>
            <w:tcBorders>
              <w:top w:val="single" w:sz="4" w:space="0" w:color="9BC2E6"/>
              <w:left w:val="nil"/>
              <w:bottom w:val="single" w:sz="4" w:space="0" w:color="9BC2E6"/>
              <w:right w:val="nil"/>
            </w:tcBorders>
            <w:shd w:val="clear" w:color="DDEBF7" w:fill="DDEBF7"/>
            <w:noWrap/>
            <w:vAlign w:val="bottom"/>
            <w:hideMark/>
          </w:tcPr>
          <w:p w14:paraId="121845C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Potencia Partners </w:t>
            </w:r>
          </w:p>
        </w:tc>
        <w:tc>
          <w:tcPr>
            <w:tcW w:w="1682" w:type="dxa"/>
            <w:tcBorders>
              <w:top w:val="single" w:sz="4" w:space="0" w:color="9BC2E6"/>
              <w:left w:val="nil"/>
              <w:bottom w:val="single" w:sz="4" w:space="0" w:color="9BC2E6"/>
              <w:right w:val="nil"/>
            </w:tcBorders>
            <w:shd w:val="clear" w:color="DDEBF7" w:fill="DDEBF7"/>
            <w:noWrap/>
            <w:vAlign w:val="bottom"/>
            <w:hideMark/>
          </w:tcPr>
          <w:p w14:paraId="483A6964" w14:textId="77777777" w:rsidR="005F106C" w:rsidRPr="005F106C" w:rsidRDefault="005F106C" w:rsidP="005F106C">
            <w:pPr>
              <w:rPr>
                <w:rFonts w:ascii="Calibri" w:hAnsi="Calibri" w:cs="Calibri"/>
                <w:color w:val="000000"/>
                <w:szCs w:val="22"/>
              </w:rPr>
            </w:pPr>
          </w:p>
        </w:tc>
      </w:tr>
      <w:tr w:rsidR="005F106C" w:rsidRPr="005F106C" w14:paraId="512B8367"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4483193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Lance</w:t>
            </w:r>
          </w:p>
        </w:tc>
        <w:tc>
          <w:tcPr>
            <w:tcW w:w="2160" w:type="dxa"/>
            <w:tcBorders>
              <w:top w:val="single" w:sz="4" w:space="0" w:color="9BC2E6"/>
              <w:left w:val="nil"/>
              <w:bottom w:val="single" w:sz="4" w:space="0" w:color="9BC2E6"/>
              <w:right w:val="nil"/>
            </w:tcBorders>
            <w:shd w:val="clear" w:color="auto" w:fill="auto"/>
            <w:noWrap/>
            <w:vAlign w:val="bottom"/>
            <w:hideMark/>
          </w:tcPr>
          <w:p w14:paraId="746ABF6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Lewand</w:t>
            </w:r>
          </w:p>
        </w:tc>
        <w:tc>
          <w:tcPr>
            <w:tcW w:w="3623" w:type="dxa"/>
            <w:tcBorders>
              <w:top w:val="single" w:sz="4" w:space="0" w:color="9BC2E6"/>
              <w:left w:val="nil"/>
              <w:bottom w:val="single" w:sz="4" w:space="0" w:color="9BC2E6"/>
              <w:right w:val="nil"/>
            </w:tcBorders>
            <w:shd w:val="clear" w:color="auto" w:fill="auto"/>
            <w:noWrap/>
            <w:vAlign w:val="bottom"/>
            <w:hideMark/>
          </w:tcPr>
          <w:p w14:paraId="3E3E82C7"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Doble</w:t>
            </w:r>
          </w:p>
        </w:tc>
        <w:tc>
          <w:tcPr>
            <w:tcW w:w="1682" w:type="dxa"/>
            <w:tcBorders>
              <w:top w:val="single" w:sz="4" w:space="0" w:color="9BC2E6"/>
              <w:left w:val="nil"/>
              <w:bottom w:val="single" w:sz="4" w:space="0" w:color="9BC2E6"/>
              <w:right w:val="nil"/>
            </w:tcBorders>
            <w:shd w:val="clear" w:color="auto" w:fill="auto"/>
            <w:noWrap/>
            <w:vAlign w:val="bottom"/>
            <w:hideMark/>
          </w:tcPr>
          <w:p w14:paraId="7F2BDF89" w14:textId="77777777" w:rsidR="005F106C" w:rsidRPr="005F106C" w:rsidRDefault="005F106C" w:rsidP="005F106C">
            <w:pPr>
              <w:rPr>
                <w:rFonts w:ascii="Calibri" w:hAnsi="Calibri" w:cs="Calibri"/>
                <w:color w:val="000000"/>
                <w:szCs w:val="22"/>
              </w:rPr>
            </w:pPr>
          </w:p>
        </w:tc>
      </w:tr>
      <w:tr w:rsidR="005F106C" w:rsidRPr="005F106C" w14:paraId="27E1C2B7"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0D5CF158"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Weijun</w:t>
            </w:r>
          </w:p>
        </w:tc>
        <w:tc>
          <w:tcPr>
            <w:tcW w:w="2160" w:type="dxa"/>
            <w:tcBorders>
              <w:top w:val="single" w:sz="4" w:space="0" w:color="9BC2E6"/>
              <w:left w:val="nil"/>
              <w:bottom w:val="single" w:sz="4" w:space="0" w:color="9BC2E6"/>
              <w:right w:val="nil"/>
            </w:tcBorders>
            <w:shd w:val="clear" w:color="DDEBF7" w:fill="DDEBF7"/>
            <w:noWrap/>
            <w:vAlign w:val="bottom"/>
            <w:hideMark/>
          </w:tcPr>
          <w:p w14:paraId="41A3782A"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Li</w:t>
            </w:r>
          </w:p>
        </w:tc>
        <w:tc>
          <w:tcPr>
            <w:tcW w:w="3623" w:type="dxa"/>
            <w:tcBorders>
              <w:top w:val="single" w:sz="4" w:space="0" w:color="9BC2E6"/>
              <w:left w:val="nil"/>
              <w:bottom w:val="single" w:sz="4" w:space="0" w:color="9BC2E6"/>
              <w:right w:val="nil"/>
            </w:tcBorders>
            <w:shd w:val="clear" w:color="DDEBF7" w:fill="DDEBF7"/>
            <w:noWrap/>
            <w:vAlign w:val="bottom"/>
            <w:hideMark/>
          </w:tcPr>
          <w:p w14:paraId="3745A9C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Braintree Electric Light Department</w:t>
            </w:r>
          </w:p>
        </w:tc>
        <w:tc>
          <w:tcPr>
            <w:tcW w:w="1682" w:type="dxa"/>
            <w:tcBorders>
              <w:top w:val="single" w:sz="4" w:space="0" w:color="9BC2E6"/>
              <w:left w:val="nil"/>
              <w:bottom w:val="single" w:sz="4" w:space="0" w:color="9BC2E6"/>
              <w:right w:val="nil"/>
            </w:tcBorders>
            <w:shd w:val="clear" w:color="DDEBF7" w:fill="DDEBF7"/>
            <w:noWrap/>
            <w:vAlign w:val="bottom"/>
            <w:hideMark/>
          </w:tcPr>
          <w:p w14:paraId="068E9B20"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4FB7214C"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1AF7A0C7"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José Luis</w:t>
            </w:r>
          </w:p>
        </w:tc>
        <w:tc>
          <w:tcPr>
            <w:tcW w:w="2160" w:type="dxa"/>
            <w:tcBorders>
              <w:top w:val="single" w:sz="4" w:space="0" w:color="9BC2E6"/>
              <w:left w:val="nil"/>
              <w:bottom w:val="single" w:sz="4" w:space="0" w:color="9BC2E6"/>
              <w:right w:val="nil"/>
            </w:tcBorders>
            <w:shd w:val="clear" w:color="auto" w:fill="auto"/>
            <w:noWrap/>
            <w:vAlign w:val="bottom"/>
            <w:hideMark/>
          </w:tcPr>
          <w:p w14:paraId="28DFB1E9"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Machain</w:t>
            </w:r>
          </w:p>
        </w:tc>
        <w:tc>
          <w:tcPr>
            <w:tcW w:w="3623" w:type="dxa"/>
            <w:tcBorders>
              <w:top w:val="single" w:sz="4" w:space="0" w:color="9BC2E6"/>
              <w:left w:val="nil"/>
              <w:bottom w:val="single" w:sz="4" w:space="0" w:color="9BC2E6"/>
              <w:right w:val="nil"/>
            </w:tcBorders>
            <w:shd w:val="clear" w:color="auto" w:fill="auto"/>
            <w:noWrap/>
            <w:vAlign w:val="bottom"/>
            <w:hideMark/>
          </w:tcPr>
          <w:p w14:paraId="28B8F34A"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Prolec GE</w:t>
            </w:r>
          </w:p>
        </w:tc>
        <w:tc>
          <w:tcPr>
            <w:tcW w:w="1682" w:type="dxa"/>
            <w:tcBorders>
              <w:top w:val="single" w:sz="4" w:space="0" w:color="9BC2E6"/>
              <w:left w:val="nil"/>
              <w:bottom w:val="single" w:sz="4" w:space="0" w:color="9BC2E6"/>
              <w:right w:val="nil"/>
            </w:tcBorders>
            <w:shd w:val="clear" w:color="auto" w:fill="auto"/>
            <w:noWrap/>
            <w:vAlign w:val="bottom"/>
            <w:hideMark/>
          </w:tcPr>
          <w:p w14:paraId="5A5A27D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3DD98870"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3F85314F"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Geraldo</w:t>
            </w:r>
          </w:p>
        </w:tc>
        <w:tc>
          <w:tcPr>
            <w:tcW w:w="2160" w:type="dxa"/>
            <w:tcBorders>
              <w:top w:val="single" w:sz="4" w:space="0" w:color="9BC2E6"/>
              <w:left w:val="nil"/>
              <w:bottom w:val="single" w:sz="4" w:space="0" w:color="9BC2E6"/>
              <w:right w:val="nil"/>
            </w:tcBorders>
            <w:shd w:val="clear" w:color="DDEBF7" w:fill="DDEBF7"/>
            <w:noWrap/>
            <w:vAlign w:val="bottom"/>
            <w:hideMark/>
          </w:tcPr>
          <w:p w14:paraId="73C16F39"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Magela Junior</w:t>
            </w:r>
          </w:p>
        </w:tc>
        <w:tc>
          <w:tcPr>
            <w:tcW w:w="3623" w:type="dxa"/>
            <w:tcBorders>
              <w:top w:val="single" w:sz="4" w:space="0" w:color="9BC2E6"/>
              <w:left w:val="nil"/>
              <w:bottom w:val="single" w:sz="4" w:space="0" w:color="9BC2E6"/>
              <w:right w:val="nil"/>
            </w:tcBorders>
            <w:shd w:val="clear" w:color="DDEBF7" w:fill="DDEBF7"/>
            <w:noWrap/>
            <w:vAlign w:val="bottom"/>
            <w:hideMark/>
          </w:tcPr>
          <w:p w14:paraId="5ED4E18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Siemens-energy</w:t>
            </w:r>
          </w:p>
        </w:tc>
        <w:tc>
          <w:tcPr>
            <w:tcW w:w="1682" w:type="dxa"/>
            <w:tcBorders>
              <w:top w:val="single" w:sz="4" w:space="0" w:color="9BC2E6"/>
              <w:left w:val="nil"/>
              <w:bottom w:val="single" w:sz="4" w:space="0" w:color="9BC2E6"/>
              <w:right w:val="nil"/>
            </w:tcBorders>
            <w:shd w:val="clear" w:color="DDEBF7" w:fill="DDEBF7"/>
            <w:noWrap/>
            <w:vAlign w:val="bottom"/>
            <w:hideMark/>
          </w:tcPr>
          <w:p w14:paraId="27DBFF2F" w14:textId="77777777" w:rsidR="005F106C" w:rsidRPr="005F106C" w:rsidRDefault="005F106C" w:rsidP="005F106C">
            <w:pPr>
              <w:rPr>
                <w:rFonts w:ascii="Calibri" w:hAnsi="Calibri" w:cs="Calibri"/>
                <w:color w:val="000000"/>
                <w:szCs w:val="22"/>
              </w:rPr>
            </w:pPr>
          </w:p>
        </w:tc>
      </w:tr>
      <w:tr w:rsidR="005F106C" w:rsidRPr="005F106C" w14:paraId="256954DB"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5D540CC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Jinesh </w:t>
            </w:r>
          </w:p>
        </w:tc>
        <w:tc>
          <w:tcPr>
            <w:tcW w:w="2160" w:type="dxa"/>
            <w:tcBorders>
              <w:top w:val="single" w:sz="4" w:space="0" w:color="9BC2E6"/>
              <w:left w:val="nil"/>
              <w:bottom w:val="single" w:sz="4" w:space="0" w:color="9BC2E6"/>
              <w:right w:val="nil"/>
            </w:tcBorders>
            <w:shd w:val="clear" w:color="auto" w:fill="auto"/>
            <w:noWrap/>
            <w:vAlign w:val="bottom"/>
            <w:hideMark/>
          </w:tcPr>
          <w:p w14:paraId="7C7AEAD5"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Malde</w:t>
            </w:r>
          </w:p>
        </w:tc>
        <w:tc>
          <w:tcPr>
            <w:tcW w:w="3623" w:type="dxa"/>
            <w:tcBorders>
              <w:top w:val="single" w:sz="4" w:space="0" w:color="9BC2E6"/>
              <w:left w:val="nil"/>
              <w:bottom w:val="single" w:sz="4" w:space="0" w:color="9BC2E6"/>
              <w:right w:val="nil"/>
            </w:tcBorders>
            <w:shd w:val="clear" w:color="auto" w:fill="auto"/>
            <w:noWrap/>
            <w:vAlign w:val="bottom"/>
            <w:hideMark/>
          </w:tcPr>
          <w:p w14:paraId="128FE498"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MIDEL &amp; MIVOLT fluids Inc.</w:t>
            </w:r>
          </w:p>
        </w:tc>
        <w:tc>
          <w:tcPr>
            <w:tcW w:w="1682" w:type="dxa"/>
            <w:tcBorders>
              <w:top w:val="single" w:sz="4" w:space="0" w:color="9BC2E6"/>
              <w:left w:val="nil"/>
              <w:bottom w:val="single" w:sz="4" w:space="0" w:color="9BC2E6"/>
              <w:right w:val="nil"/>
            </w:tcBorders>
            <w:shd w:val="clear" w:color="auto" w:fill="auto"/>
            <w:noWrap/>
            <w:vAlign w:val="bottom"/>
            <w:hideMark/>
          </w:tcPr>
          <w:p w14:paraId="35414E65" w14:textId="77777777" w:rsidR="005F106C" w:rsidRPr="005F106C" w:rsidRDefault="005F106C" w:rsidP="005F106C">
            <w:pPr>
              <w:rPr>
                <w:rFonts w:ascii="Calibri" w:hAnsi="Calibri" w:cs="Calibri"/>
                <w:color w:val="000000"/>
                <w:szCs w:val="22"/>
              </w:rPr>
            </w:pPr>
          </w:p>
        </w:tc>
      </w:tr>
      <w:tr w:rsidR="005F106C" w:rsidRPr="005F106C" w14:paraId="3D4B5703"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54E9191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Balakrishnan</w:t>
            </w:r>
          </w:p>
        </w:tc>
        <w:tc>
          <w:tcPr>
            <w:tcW w:w="2160" w:type="dxa"/>
            <w:tcBorders>
              <w:top w:val="single" w:sz="4" w:space="0" w:color="9BC2E6"/>
              <w:left w:val="nil"/>
              <w:bottom w:val="single" w:sz="4" w:space="0" w:color="9BC2E6"/>
              <w:right w:val="nil"/>
            </w:tcBorders>
            <w:shd w:val="clear" w:color="DDEBF7" w:fill="DDEBF7"/>
            <w:noWrap/>
            <w:vAlign w:val="bottom"/>
            <w:hideMark/>
          </w:tcPr>
          <w:p w14:paraId="0D739445"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Mani</w:t>
            </w:r>
          </w:p>
        </w:tc>
        <w:tc>
          <w:tcPr>
            <w:tcW w:w="3623" w:type="dxa"/>
            <w:tcBorders>
              <w:top w:val="single" w:sz="4" w:space="0" w:color="9BC2E6"/>
              <w:left w:val="nil"/>
              <w:bottom w:val="single" w:sz="4" w:space="0" w:color="9BC2E6"/>
              <w:right w:val="nil"/>
            </w:tcBorders>
            <w:shd w:val="clear" w:color="DDEBF7" w:fill="DDEBF7"/>
            <w:noWrap/>
            <w:vAlign w:val="bottom"/>
            <w:hideMark/>
          </w:tcPr>
          <w:p w14:paraId="260BCE8B"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Delta star field service</w:t>
            </w:r>
          </w:p>
        </w:tc>
        <w:tc>
          <w:tcPr>
            <w:tcW w:w="1682" w:type="dxa"/>
            <w:tcBorders>
              <w:top w:val="single" w:sz="4" w:space="0" w:color="9BC2E6"/>
              <w:left w:val="nil"/>
              <w:bottom w:val="single" w:sz="4" w:space="0" w:color="9BC2E6"/>
              <w:right w:val="nil"/>
            </w:tcBorders>
            <w:shd w:val="clear" w:color="DDEBF7" w:fill="DDEBF7"/>
            <w:noWrap/>
            <w:vAlign w:val="bottom"/>
            <w:hideMark/>
          </w:tcPr>
          <w:p w14:paraId="2DFF7C2B"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262503E3"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0E55DC5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Logan</w:t>
            </w:r>
          </w:p>
        </w:tc>
        <w:tc>
          <w:tcPr>
            <w:tcW w:w="2160" w:type="dxa"/>
            <w:tcBorders>
              <w:top w:val="single" w:sz="4" w:space="0" w:color="9BC2E6"/>
              <w:left w:val="nil"/>
              <w:bottom w:val="single" w:sz="4" w:space="0" w:color="9BC2E6"/>
              <w:right w:val="nil"/>
            </w:tcBorders>
            <w:shd w:val="clear" w:color="auto" w:fill="auto"/>
            <w:noWrap/>
            <w:vAlign w:val="bottom"/>
            <w:hideMark/>
          </w:tcPr>
          <w:p w14:paraId="0EF1DB2E"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Merrill</w:t>
            </w:r>
          </w:p>
        </w:tc>
        <w:tc>
          <w:tcPr>
            <w:tcW w:w="3623" w:type="dxa"/>
            <w:tcBorders>
              <w:top w:val="single" w:sz="4" w:space="0" w:color="9BC2E6"/>
              <w:left w:val="nil"/>
              <w:bottom w:val="single" w:sz="4" w:space="0" w:color="9BC2E6"/>
              <w:right w:val="nil"/>
            </w:tcBorders>
            <w:shd w:val="clear" w:color="auto" w:fill="auto"/>
            <w:noWrap/>
            <w:vAlign w:val="bottom"/>
            <w:hideMark/>
          </w:tcPr>
          <w:p w14:paraId="6F723FB0"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OMICRON</w:t>
            </w:r>
          </w:p>
        </w:tc>
        <w:tc>
          <w:tcPr>
            <w:tcW w:w="1682" w:type="dxa"/>
            <w:tcBorders>
              <w:top w:val="single" w:sz="4" w:space="0" w:color="9BC2E6"/>
              <w:left w:val="nil"/>
              <w:bottom w:val="single" w:sz="4" w:space="0" w:color="9BC2E6"/>
              <w:right w:val="nil"/>
            </w:tcBorders>
            <w:shd w:val="clear" w:color="auto" w:fill="auto"/>
            <w:noWrap/>
            <w:vAlign w:val="bottom"/>
            <w:hideMark/>
          </w:tcPr>
          <w:p w14:paraId="0D0223D3" w14:textId="77777777" w:rsidR="005F106C" w:rsidRPr="005F106C" w:rsidRDefault="005F106C" w:rsidP="005F106C">
            <w:pPr>
              <w:rPr>
                <w:rFonts w:ascii="Calibri" w:hAnsi="Calibri" w:cs="Calibri"/>
                <w:color w:val="000000"/>
                <w:szCs w:val="22"/>
              </w:rPr>
            </w:pPr>
          </w:p>
        </w:tc>
      </w:tr>
      <w:tr w:rsidR="005F106C" w:rsidRPr="005F106C" w14:paraId="181AA2DE"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7512D1B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lastRenderedPageBreak/>
              <w:t xml:space="preserve">David </w:t>
            </w:r>
          </w:p>
        </w:tc>
        <w:tc>
          <w:tcPr>
            <w:tcW w:w="2160" w:type="dxa"/>
            <w:tcBorders>
              <w:top w:val="single" w:sz="4" w:space="0" w:color="9BC2E6"/>
              <w:left w:val="nil"/>
              <w:bottom w:val="single" w:sz="4" w:space="0" w:color="9BC2E6"/>
              <w:right w:val="nil"/>
            </w:tcBorders>
            <w:shd w:val="clear" w:color="DDEBF7" w:fill="DDEBF7"/>
            <w:noWrap/>
            <w:vAlign w:val="bottom"/>
            <w:hideMark/>
          </w:tcPr>
          <w:p w14:paraId="6E04206F"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Murray </w:t>
            </w:r>
          </w:p>
        </w:tc>
        <w:tc>
          <w:tcPr>
            <w:tcW w:w="3623" w:type="dxa"/>
            <w:tcBorders>
              <w:top w:val="single" w:sz="4" w:space="0" w:color="9BC2E6"/>
              <w:left w:val="nil"/>
              <w:bottom w:val="single" w:sz="4" w:space="0" w:color="9BC2E6"/>
              <w:right w:val="nil"/>
            </w:tcBorders>
            <w:shd w:val="clear" w:color="DDEBF7" w:fill="DDEBF7"/>
            <w:noWrap/>
            <w:vAlign w:val="bottom"/>
            <w:hideMark/>
          </w:tcPr>
          <w:p w14:paraId="2F5D432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TVA</w:t>
            </w:r>
          </w:p>
        </w:tc>
        <w:tc>
          <w:tcPr>
            <w:tcW w:w="1682" w:type="dxa"/>
            <w:tcBorders>
              <w:top w:val="single" w:sz="4" w:space="0" w:color="9BC2E6"/>
              <w:left w:val="nil"/>
              <w:bottom w:val="single" w:sz="4" w:space="0" w:color="9BC2E6"/>
              <w:right w:val="nil"/>
            </w:tcBorders>
            <w:shd w:val="clear" w:color="DDEBF7" w:fill="DDEBF7"/>
            <w:noWrap/>
            <w:vAlign w:val="bottom"/>
            <w:hideMark/>
          </w:tcPr>
          <w:p w14:paraId="27E505C2"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3A30732B"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50E6EBC0"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Ryan</w:t>
            </w:r>
          </w:p>
        </w:tc>
        <w:tc>
          <w:tcPr>
            <w:tcW w:w="2160" w:type="dxa"/>
            <w:tcBorders>
              <w:top w:val="single" w:sz="4" w:space="0" w:color="9BC2E6"/>
              <w:left w:val="nil"/>
              <w:bottom w:val="single" w:sz="4" w:space="0" w:color="9BC2E6"/>
              <w:right w:val="nil"/>
            </w:tcBorders>
            <w:shd w:val="clear" w:color="auto" w:fill="auto"/>
            <w:noWrap/>
            <w:vAlign w:val="bottom"/>
            <w:hideMark/>
          </w:tcPr>
          <w:p w14:paraId="45EEFB1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Musgrove</w:t>
            </w:r>
          </w:p>
        </w:tc>
        <w:tc>
          <w:tcPr>
            <w:tcW w:w="3623" w:type="dxa"/>
            <w:tcBorders>
              <w:top w:val="single" w:sz="4" w:space="0" w:color="9BC2E6"/>
              <w:left w:val="nil"/>
              <w:bottom w:val="single" w:sz="4" w:space="0" w:color="9BC2E6"/>
              <w:right w:val="nil"/>
            </w:tcBorders>
            <w:shd w:val="clear" w:color="auto" w:fill="auto"/>
            <w:noWrap/>
            <w:vAlign w:val="bottom"/>
            <w:hideMark/>
          </w:tcPr>
          <w:p w14:paraId="7C229E9A"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Oklahoma Gas &amp; Electric</w:t>
            </w:r>
          </w:p>
        </w:tc>
        <w:tc>
          <w:tcPr>
            <w:tcW w:w="1682" w:type="dxa"/>
            <w:tcBorders>
              <w:top w:val="single" w:sz="4" w:space="0" w:color="9BC2E6"/>
              <w:left w:val="nil"/>
              <w:bottom w:val="single" w:sz="4" w:space="0" w:color="9BC2E6"/>
              <w:right w:val="nil"/>
            </w:tcBorders>
            <w:shd w:val="clear" w:color="auto" w:fill="auto"/>
            <w:noWrap/>
            <w:vAlign w:val="bottom"/>
            <w:hideMark/>
          </w:tcPr>
          <w:p w14:paraId="572B7B92"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61AC0898"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6FBF1E5F"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Mike</w:t>
            </w:r>
          </w:p>
        </w:tc>
        <w:tc>
          <w:tcPr>
            <w:tcW w:w="2160" w:type="dxa"/>
            <w:tcBorders>
              <w:top w:val="single" w:sz="4" w:space="0" w:color="9BC2E6"/>
              <w:left w:val="nil"/>
              <w:bottom w:val="single" w:sz="4" w:space="0" w:color="9BC2E6"/>
              <w:right w:val="nil"/>
            </w:tcBorders>
            <w:shd w:val="clear" w:color="DDEBF7" w:fill="DDEBF7"/>
            <w:noWrap/>
            <w:vAlign w:val="bottom"/>
            <w:hideMark/>
          </w:tcPr>
          <w:p w14:paraId="11FD15FB"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Nolte</w:t>
            </w:r>
          </w:p>
        </w:tc>
        <w:tc>
          <w:tcPr>
            <w:tcW w:w="3623" w:type="dxa"/>
            <w:tcBorders>
              <w:top w:val="single" w:sz="4" w:space="0" w:color="9BC2E6"/>
              <w:left w:val="nil"/>
              <w:bottom w:val="single" w:sz="4" w:space="0" w:color="9BC2E6"/>
              <w:right w:val="nil"/>
            </w:tcBorders>
            <w:shd w:val="clear" w:color="DDEBF7" w:fill="DDEBF7"/>
            <w:noWrap/>
            <w:vAlign w:val="bottom"/>
            <w:hideMark/>
          </w:tcPr>
          <w:p w14:paraId="3540EE37"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Kiewit</w:t>
            </w:r>
          </w:p>
        </w:tc>
        <w:tc>
          <w:tcPr>
            <w:tcW w:w="1682" w:type="dxa"/>
            <w:tcBorders>
              <w:top w:val="single" w:sz="4" w:space="0" w:color="9BC2E6"/>
              <w:left w:val="nil"/>
              <w:bottom w:val="single" w:sz="4" w:space="0" w:color="9BC2E6"/>
              <w:right w:val="nil"/>
            </w:tcBorders>
            <w:shd w:val="clear" w:color="DDEBF7" w:fill="DDEBF7"/>
            <w:noWrap/>
            <w:vAlign w:val="bottom"/>
            <w:hideMark/>
          </w:tcPr>
          <w:p w14:paraId="16FF7805" w14:textId="77777777" w:rsidR="005F106C" w:rsidRPr="005F106C" w:rsidRDefault="005F106C" w:rsidP="005F106C">
            <w:pPr>
              <w:rPr>
                <w:rFonts w:ascii="Calibri" w:hAnsi="Calibri" w:cs="Calibri"/>
                <w:color w:val="000000"/>
                <w:szCs w:val="22"/>
              </w:rPr>
            </w:pPr>
          </w:p>
        </w:tc>
      </w:tr>
      <w:tr w:rsidR="005F106C" w:rsidRPr="005F106C" w14:paraId="2B8614CF"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1FD29293"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Anastasia </w:t>
            </w:r>
          </w:p>
        </w:tc>
        <w:tc>
          <w:tcPr>
            <w:tcW w:w="2160" w:type="dxa"/>
            <w:tcBorders>
              <w:top w:val="single" w:sz="4" w:space="0" w:color="9BC2E6"/>
              <w:left w:val="nil"/>
              <w:bottom w:val="single" w:sz="4" w:space="0" w:color="9BC2E6"/>
              <w:right w:val="nil"/>
            </w:tcBorders>
            <w:shd w:val="clear" w:color="auto" w:fill="auto"/>
            <w:noWrap/>
            <w:vAlign w:val="bottom"/>
            <w:hideMark/>
          </w:tcPr>
          <w:p w14:paraId="6C4DE5B2"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Omalley</w:t>
            </w:r>
          </w:p>
        </w:tc>
        <w:tc>
          <w:tcPr>
            <w:tcW w:w="3623" w:type="dxa"/>
            <w:tcBorders>
              <w:top w:val="single" w:sz="4" w:space="0" w:color="9BC2E6"/>
              <w:left w:val="nil"/>
              <w:bottom w:val="single" w:sz="4" w:space="0" w:color="9BC2E6"/>
              <w:right w:val="nil"/>
            </w:tcBorders>
            <w:shd w:val="clear" w:color="auto" w:fill="auto"/>
            <w:noWrap/>
            <w:vAlign w:val="bottom"/>
            <w:hideMark/>
          </w:tcPr>
          <w:p w14:paraId="0371C4C5"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Con Edison NY</w:t>
            </w:r>
          </w:p>
        </w:tc>
        <w:tc>
          <w:tcPr>
            <w:tcW w:w="1682" w:type="dxa"/>
            <w:tcBorders>
              <w:top w:val="single" w:sz="4" w:space="0" w:color="9BC2E6"/>
              <w:left w:val="nil"/>
              <w:bottom w:val="single" w:sz="4" w:space="0" w:color="9BC2E6"/>
              <w:right w:val="nil"/>
            </w:tcBorders>
            <w:shd w:val="clear" w:color="auto" w:fill="auto"/>
            <w:noWrap/>
            <w:vAlign w:val="bottom"/>
            <w:hideMark/>
          </w:tcPr>
          <w:p w14:paraId="3E966AA5" w14:textId="77777777" w:rsidR="005F106C" w:rsidRPr="005F106C" w:rsidRDefault="005F106C" w:rsidP="005F106C">
            <w:pPr>
              <w:rPr>
                <w:rFonts w:ascii="Calibri" w:hAnsi="Calibri" w:cs="Calibri"/>
                <w:color w:val="000000"/>
                <w:szCs w:val="22"/>
              </w:rPr>
            </w:pPr>
          </w:p>
        </w:tc>
      </w:tr>
      <w:tr w:rsidR="005F106C" w:rsidRPr="005F106C" w14:paraId="093B9961"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51D90D02"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Juan</w:t>
            </w:r>
          </w:p>
        </w:tc>
        <w:tc>
          <w:tcPr>
            <w:tcW w:w="2160" w:type="dxa"/>
            <w:tcBorders>
              <w:top w:val="single" w:sz="4" w:space="0" w:color="9BC2E6"/>
              <w:left w:val="nil"/>
              <w:bottom w:val="single" w:sz="4" w:space="0" w:color="9BC2E6"/>
              <w:right w:val="nil"/>
            </w:tcBorders>
            <w:shd w:val="clear" w:color="DDEBF7" w:fill="DDEBF7"/>
            <w:noWrap/>
            <w:vAlign w:val="bottom"/>
            <w:hideMark/>
          </w:tcPr>
          <w:p w14:paraId="0ED4EE5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Ortiz</w:t>
            </w:r>
          </w:p>
        </w:tc>
        <w:tc>
          <w:tcPr>
            <w:tcW w:w="3623" w:type="dxa"/>
            <w:tcBorders>
              <w:top w:val="single" w:sz="4" w:space="0" w:color="9BC2E6"/>
              <w:left w:val="nil"/>
              <w:bottom w:val="single" w:sz="4" w:space="0" w:color="9BC2E6"/>
              <w:right w:val="nil"/>
            </w:tcBorders>
            <w:shd w:val="clear" w:color="DDEBF7" w:fill="DDEBF7"/>
            <w:noWrap/>
            <w:vAlign w:val="bottom"/>
            <w:hideMark/>
          </w:tcPr>
          <w:p w14:paraId="19C7D5E0"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Reinhausen Manufacturing </w:t>
            </w:r>
          </w:p>
        </w:tc>
        <w:tc>
          <w:tcPr>
            <w:tcW w:w="1682" w:type="dxa"/>
            <w:tcBorders>
              <w:top w:val="single" w:sz="4" w:space="0" w:color="9BC2E6"/>
              <w:left w:val="nil"/>
              <w:bottom w:val="single" w:sz="4" w:space="0" w:color="9BC2E6"/>
              <w:right w:val="nil"/>
            </w:tcBorders>
            <w:shd w:val="clear" w:color="DDEBF7" w:fill="DDEBF7"/>
            <w:noWrap/>
            <w:vAlign w:val="bottom"/>
            <w:hideMark/>
          </w:tcPr>
          <w:p w14:paraId="22649F2F" w14:textId="77777777" w:rsidR="005F106C" w:rsidRPr="005F106C" w:rsidRDefault="005F106C" w:rsidP="005F106C">
            <w:pPr>
              <w:rPr>
                <w:rFonts w:ascii="Calibri" w:hAnsi="Calibri" w:cs="Calibri"/>
                <w:color w:val="000000"/>
                <w:szCs w:val="22"/>
              </w:rPr>
            </w:pPr>
          </w:p>
        </w:tc>
      </w:tr>
      <w:tr w:rsidR="005F106C" w:rsidRPr="005F106C" w14:paraId="66738CDC"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4E77E6C5"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Parminder</w:t>
            </w:r>
          </w:p>
        </w:tc>
        <w:tc>
          <w:tcPr>
            <w:tcW w:w="2160" w:type="dxa"/>
            <w:tcBorders>
              <w:top w:val="single" w:sz="4" w:space="0" w:color="9BC2E6"/>
              <w:left w:val="nil"/>
              <w:bottom w:val="single" w:sz="4" w:space="0" w:color="9BC2E6"/>
              <w:right w:val="nil"/>
            </w:tcBorders>
            <w:shd w:val="clear" w:color="auto" w:fill="auto"/>
            <w:noWrap/>
            <w:vAlign w:val="bottom"/>
            <w:hideMark/>
          </w:tcPr>
          <w:p w14:paraId="68DCE6CF"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Panesar</w:t>
            </w:r>
          </w:p>
        </w:tc>
        <w:tc>
          <w:tcPr>
            <w:tcW w:w="3623" w:type="dxa"/>
            <w:tcBorders>
              <w:top w:val="single" w:sz="4" w:space="0" w:color="9BC2E6"/>
              <w:left w:val="nil"/>
              <w:bottom w:val="single" w:sz="4" w:space="0" w:color="9BC2E6"/>
              <w:right w:val="nil"/>
            </w:tcBorders>
            <w:shd w:val="clear" w:color="auto" w:fill="auto"/>
            <w:noWrap/>
            <w:vAlign w:val="bottom"/>
            <w:hideMark/>
          </w:tcPr>
          <w:p w14:paraId="7D8F8BD5"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Virginia Transformer Corp </w:t>
            </w:r>
          </w:p>
        </w:tc>
        <w:tc>
          <w:tcPr>
            <w:tcW w:w="1682" w:type="dxa"/>
            <w:tcBorders>
              <w:top w:val="single" w:sz="4" w:space="0" w:color="9BC2E6"/>
              <w:left w:val="nil"/>
              <w:bottom w:val="single" w:sz="4" w:space="0" w:color="9BC2E6"/>
              <w:right w:val="nil"/>
            </w:tcBorders>
            <w:shd w:val="clear" w:color="auto" w:fill="auto"/>
            <w:noWrap/>
            <w:vAlign w:val="bottom"/>
            <w:hideMark/>
          </w:tcPr>
          <w:p w14:paraId="06F45528"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41318F0E"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79EFD000"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Rakesh </w:t>
            </w:r>
          </w:p>
        </w:tc>
        <w:tc>
          <w:tcPr>
            <w:tcW w:w="2160" w:type="dxa"/>
            <w:tcBorders>
              <w:top w:val="single" w:sz="4" w:space="0" w:color="9BC2E6"/>
              <w:left w:val="nil"/>
              <w:bottom w:val="single" w:sz="4" w:space="0" w:color="9BC2E6"/>
              <w:right w:val="nil"/>
            </w:tcBorders>
            <w:shd w:val="clear" w:color="DDEBF7" w:fill="DDEBF7"/>
            <w:noWrap/>
            <w:vAlign w:val="bottom"/>
            <w:hideMark/>
          </w:tcPr>
          <w:p w14:paraId="000B886A"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Patel</w:t>
            </w:r>
          </w:p>
        </w:tc>
        <w:tc>
          <w:tcPr>
            <w:tcW w:w="3623" w:type="dxa"/>
            <w:tcBorders>
              <w:top w:val="single" w:sz="4" w:space="0" w:color="9BC2E6"/>
              <w:left w:val="nil"/>
              <w:bottom w:val="single" w:sz="4" w:space="0" w:color="9BC2E6"/>
              <w:right w:val="nil"/>
            </w:tcBorders>
            <w:shd w:val="clear" w:color="DDEBF7" w:fill="DDEBF7"/>
            <w:noWrap/>
            <w:vAlign w:val="bottom"/>
            <w:hideMark/>
          </w:tcPr>
          <w:p w14:paraId="557CFA1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Hitachi Energy </w:t>
            </w:r>
          </w:p>
        </w:tc>
        <w:tc>
          <w:tcPr>
            <w:tcW w:w="1682" w:type="dxa"/>
            <w:tcBorders>
              <w:top w:val="single" w:sz="4" w:space="0" w:color="9BC2E6"/>
              <w:left w:val="nil"/>
              <w:bottom w:val="single" w:sz="4" w:space="0" w:color="9BC2E6"/>
              <w:right w:val="nil"/>
            </w:tcBorders>
            <w:shd w:val="clear" w:color="DDEBF7" w:fill="DDEBF7"/>
            <w:noWrap/>
            <w:vAlign w:val="bottom"/>
            <w:hideMark/>
          </w:tcPr>
          <w:p w14:paraId="369304F2" w14:textId="77777777" w:rsidR="005F106C" w:rsidRPr="005F106C" w:rsidRDefault="005F106C" w:rsidP="005F106C">
            <w:pPr>
              <w:rPr>
                <w:rFonts w:ascii="Calibri" w:hAnsi="Calibri" w:cs="Calibri"/>
                <w:color w:val="000000"/>
                <w:szCs w:val="22"/>
              </w:rPr>
            </w:pPr>
          </w:p>
        </w:tc>
      </w:tr>
      <w:tr w:rsidR="005F106C" w:rsidRPr="005F106C" w14:paraId="0316380D"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2549EF7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Poorvi </w:t>
            </w:r>
          </w:p>
        </w:tc>
        <w:tc>
          <w:tcPr>
            <w:tcW w:w="2160" w:type="dxa"/>
            <w:tcBorders>
              <w:top w:val="single" w:sz="4" w:space="0" w:color="9BC2E6"/>
              <w:left w:val="nil"/>
              <w:bottom w:val="single" w:sz="4" w:space="0" w:color="9BC2E6"/>
              <w:right w:val="nil"/>
            </w:tcBorders>
            <w:shd w:val="clear" w:color="auto" w:fill="auto"/>
            <w:noWrap/>
            <w:vAlign w:val="bottom"/>
            <w:hideMark/>
          </w:tcPr>
          <w:p w14:paraId="20739659"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Patel</w:t>
            </w:r>
          </w:p>
        </w:tc>
        <w:tc>
          <w:tcPr>
            <w:tcW w:w="3623" w:type="dxa"/>
            <w:tcBorders>
              <w:top w:val="single" w:sz="4" w:space="0" w:color="9BC2E6"/>
              <w:left w:val="nil"/>
              <w:bottom w:val="single" w:sz="4" w:space="0" w:color="9BC2E6"/>
              <w:right w:val="nil"/>
            </w:tcBorders>
            <w:shd w:val="clear" w:color="auto" w:fill="auto"/>
            <w:noWrap/>
            <w:vAlign w:val="bottom"/>
            <w:hideMark/>
          </w:tcPr>
          <w:p w14:paraId="0D5B9513"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EPRI </w:t>
            </w:r>
          </w:p>
        </w:tc>
        <w:tc>
          <w:tcPr>
            <w:tcW w:w="1682" w:type="dxa"/>
            <w:tcBorders>
              <w:top w:val="single" w:sz="4" w:space="0" w:color="9BC2E6"/>
              <w:left w:val="nil"/>
              <w:bottom w:val="single" w:sz="4" w:space="0" w:color="9BC2E6"/>
              <w:right w:val="nil"/>
            </w:tcBorders>
            <w:shd w:val="clear" w:color="auto" w:fill="auto"/>
            <w:noWrap/>
            <w:vAlign w:val="bottom"/>
            <w:hideMark/>
          </w:tcPr>
          <w:p w14:paraId="0D72AAFC" w14:textId="77777777" w:rsidR="005F106C" w:rsidRPr="005F106C" w:rsidRDefault="005F106C" w:rsidP="005F106C">
            <w:pPr>
              <w:rPr>
                <w:rFonts w:ascii="Calibri" w:hAnsi="Calibri" w:cs="Calibri"/>
                <w:color w:val="000000"/>
                <w:szCs w:val="22"/>
              </w:rPr>
            </w:pPr>
          </w:p>
        </w:tc>
      </w:tr>
      <w:tr w:rsidR="005F106C" w:rsidRPr="005F106C" w14:paraId="5658DD05"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06710E89"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Nirav</w:t>
            </w:r>
          </w:p>
        </w:tc>
        <w:tc>
          <w:tcPr>
            <w:tcW w:w="2160" w:type="dxa"/>
            <w:tcBorders>
              <w:top w:val="single" w:sz="4" w:space="0" w:color="9BC2E6"/>
              <w:left w:val="nil"/>
              <w:bottom w:val="single" w:sz="4" w:space="0" w:color="9BC2E6"/>
              <w:right w:val="nil"/>
            </w:tcBorders>
            <w:shd w:val="clear" w:color="DDEBF7" w:fill="DDEBF7"/>
            <w:noWrap/>
            <w:vAlign w:val="bottom"/>
            <w:hideMark/>
          </w:tcPr>
          <w:p w14:paraId="3A476002"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Patel</w:t>
            </w:r>
          </w:p>
        </w:tc>
        <w:tc>
          <w:tcPr>
            <w:tcW w:w="3623" w:type="dxa"/>
            <w:tcBorders>
              <w:top w:val="single" w:sz="4" w:space="0" w:color="9BC2E6"/>
              <w:left w:val="nil"/>
              <w:bottom w:val="single" w:sz="4" w:space="0" w:color="9BC2E6"/>
              <w:right w:val="nil"/>
            </w:tcBorders>
            <w:shd w:val="clear" w:color="DDEBF7" w:fill="DDEBF7"/>
            <w:noWrap/>
            <w:vAlign w:val="bottom"/>
            <w:hideMark/>
          </w:tcPr>
          <w:p w14:paraId="5F3B0D13"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Yash Highvoltage Ltd</w:t>
            </w:r>
          </w:p>
        </w:tc>
        <w:tc>
          <w:tcPr>
            <w:tcW w:w="1682" w:type="dxa"/>
            <w:tcBorders>
              <w:top w:val="single" w:sz="4" w:space="0" w:color="9BC2E6"/>
              <w:left w:val="nil"/>
              <w:bottom w:val="single" w:sz="4" w:space="0" w:color="9BC2E6"/>
              <w:right w:val="nil"/>
            </w:tcBorders>
            <w:shd w:val="clear" w:color="DDEBF7" w:fill="DDEBF7"/>
            <w:noWrap/>
            <w:vAlign w:val="bottom"/>
            <w:hideMark/>
          </w:tcPr>
          <w:p w14:paraId="77717315" w14:textId="77777777" w:rsidR="005F106C" w:rsidRPr="005F106C" w:rsidRDefault="005F106C" w:rsidP="005F106C">
            <w:pPr>
              <w:rPr>
                <w:rFonts w:ascii="Calibri" w:hAnsi="Calibri" w:cs="Calibri"/>
                <w:color w:val="000000"/>
                <w:szCs w:val="22"/>
              </w:rPr>
            </w:pPr>
          </w:p>
        </w:tc>
      </w:tr>
      <w:tr w:rsidR="005F106C" w:rsidRPr="005F106C" w14:paraId="7D187CEF"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2A23F457"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Pedro</w:t>
            </w:r>
          </w:p>
        </w:tc>
        <w:tc>
          <w:tcPr>
            <w:tcW w:w="2160" w:type="dxa"/>
            <w:tcBorders>
              <w:top w:val="single" w:sz="4" w:space="0" w:color="9BC2E6"/>
              <w:left w:val="nil"/>
              <w:bottom w:val="single" w:sz="4" w:space="0" w:color="9BC2E6"/>
              <w:right w:val="nil"/>
            </w:tcBorders>
            <w:shd w:val="clear" w:color="auto" w:fill="auto"/>
            <w:noWrap/>
            <w:vAlign w:val="bottom"/>
            <w:hideMark/>
          </w:tcPr>
          <w:p w14:paraId="40617A2F"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Pedro </w:t>
            </w:r>
          </w:p>
        </w:tc>
        <w:tc>
          <w:tcPr>
            <w:tcW w:w="3623" w:type="dxa"/>
            <w:tcBorders>
              <w:top w:val="single" w:sz="4" w:space="0" w:color="9BC2E6"/>
              <w:left w:val="nil"/>
              <w:bottom w:val="single" w:sz="4" w:space="0" w:color="9BC2E6"/>
              <w:right w:val="nil"/>
            </w:tcBorders>
            <w:shd w:val="clear" w:color="auto" w:fill="auto"/>
            <w:noWrap/>
            <w:vAlign w:val="bottom"/>
            <w:hideMark/>
          </w:tcPr>
          <w:p w14:paraId="769928F9"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Efacec Energia</w:t>
            </w:r>
          </w:p>
        </w:tc>
        <w:tc>
          <w:tcPr>
            <w:tcW w:w="1682" w:type="dxa"/>
            <w:tcBorders>
              <w:top w:val="single" w:sz="4" w:space="0" w:color="9BC2E6"/>
              <w:left w:val="nil"/>
              <w:bottom w:val="single" w:sz="4" w:space="0" w:color="9BC2E6"/>
              <w:right w:val="nil"/>
            </w:tcBorders>
            <w:shd w:val="clear" w:color="auto" w:fill="auto"/>
            <w:noWrap/>
            <w:vAlign w:val="bottom"/>
            <w:hideMark/>
          </w:tcPr>
          <w:p w14:paraId="6CC5D8BB"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4BFD687A"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2F7DD888"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Verena</w:t>
            </w:r>
          </w:p>
        </w:tc>
        <w:tc>
          <w:tcPr>
            <w:tcW w:w="2160" w:type="dxa"/>
            <w:tcBorders>
              <w:top w:val="single" w:sz="4" w:space="0" w:color="9BC2E6"/>
              <w:left w:val="nil"/>
              <w:bottom w:val="single" w:sz="4" w:space="0" w:color="9BC2E6"/>
              <w:right w:val="nil"/>
            </w:tcBorders>
            <w:shd w:val="clear" w:color="DDEBF7" w:fill="DDEBF7"/>
            <w:noWrap/>
            <w:vAlign w:val="bottom"/>
            <w:hideMark/>
          </w:tcPr>
          <w:p w14:paraId="09E8AF0E"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Pellon</w:t>
            </w:r>
          </w:p>
        </w:tc>
        <w:tc>
          <w:tcPr>
            <w:tcW w:w="3623" w:type="dxa"/>
            <w:tcBorders>
              <w:top w:val="single" w:sz="4" w:space="0" w:color="9BC2E6"/>
              <w:left w:val="nil"/>
              <w:bottom w:val="single" w:sz="4" w:space="0" w:color="9BC2E6"/>
              <w:right w:val="nil"/>
            </w:tcBorders>
            <w:shd w:val="clear" w:color="DDEBF7" w:fill="DDEBF7"/>
            <w:noWrap/>
            <w:vAlign w:val="bottom"/>
            <w:hideMark/>
          </w:tcPr>
          <w:p w14:paraId="3E9050CD"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FPL and NextEra </w:t>
            </w:r>
          </w:p>
        </w:tc>
        <w:tc>
          <w:tcPr>
            <w:tcW w:w="1682" w:type="dxa"/>
            <w:tcBorders>
              <w:top w:val="single" w:sz="4" w:space="0" w:color="9BC2E6"/>
              <w:left w:val="nil"/>
              <w:bottom w:val="single" w:sz="4" w:space="0" w:color="9BC2E6"/>
              <w:right w:val="nil"/>
            </w:tcBorders>
            <w:shd w:val="clear" w:color="DDEBF7" w:fill="DDEBF7"/>
            <w:noWrap/>
            <w:vAlign w:val="bottom"/>
            <w:hideMark/>
          </w:tcPr>
          <w:p w14:paraId="4178A276" w14:textId="77777777" w:rsidR="005F106C" w:rsidRPr="005F106C" w:rsidRDefault="005F106C" w:rsidP="005F106C">
            <w:pPr>
              <w:rPr>
                <w:rFonts w:ascii="Calibri" w:hAnsi="Calibri" w:cs="Calibri"/>
                <w:color w:val="000000"/>
                <w:szCs w:val="22"/>
              </w:rPr>
            </w:pPr>
          </w:p>
        </w:tc>
      </w:tr>
      <w:tr w:rsidR="005F106C" w:rsidRPr="005F106C" w14:paraId="1E38423D"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539DE177"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Nuno</w:t>
            </w:r>
          </w:p>
        </w:tc>
        <w:tc>
          <w:tcPr>
            <w:tcW w:w="2160" w:type="dxa"/>
            <w:tcBorders>
              <w:top w:val="single" w:sz="4" w:space="0" w:color="9BC2E6"/>
              <w:left w:val="nil"/>
              <w:bottom w:val="single" w:sz="4" w:space="0" w:color="9BC2E6"/>
              <w:right w:val="nil"/>
            </w:tcBorders>
            <w:shd w:val="clear" w:color="auto" w:fill="auto"/>
            <w:noWrap/>
            <w:vAlign w:val="bottom"/>
            <w:hideMark/>
          </w:tcPr>
          <w:p w14:paraId="6ADF879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Rato</w:t>
            </w:r>
          </w:p>
        </w:tc>
        <w:tc>
          <w:tcPr>
            <w:tcW w:w="3623" w:type="dxa"/>
            <w:tcBorders>
              <w:top w:val="single" w:sz="4" w:space="0" w:color="9BC2E6"/>
              <w:left w:val="nil"/>
              <w:bottom w:val="single" w:sz="4" w:space="0" w:color="9BC2E6"/>
              <w:right w:val="nil"/>
            </w:tcBorders>
            <w:shd w:val="clear" w:color="auto" w:fill="auto"/>
            <w:noWrap/>
            <w:vAlign w:val="bottom"/>
            <w:hideMark/>
          </w:tcPr>
          <w:p w14:paraId="1C60B0C0"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Efacec </w:t>
            </w:r>
          </w:p>
        </w:tc>
        <w:tc>
          <w:tcPr>
            <w:tcW w:w="1682" w:type="dxa"/>
            <w:tcBorders>
              <w:top w:val="single" w:sz="4" w:space="0" w:color="9BC2E6"/>
              <w:left w:val="nil"/>
              <w:bottom w:val="single" w:sz="4" w:space="0" w:color="9BC2E6"/>
              <w:right w:val="nil"/>
            </w:tcBorders>
            <w:shd w:val="clear" w:color="auto" w:fill="auto"/>
            <w:noWrap/>
            <w:vAlign w:val="bottom"/>
            <w:hideMark/>
          </w:tcPr>
          <w:p w14:paraId="44697EF4" w14:textId="77777777" w:rsidR="005F106C" w:rsidRPr="005F106C" w:rsidRDefault="005F106C" w:rsidP="005F106C">
            <w:pPr>
              <w:rPr>
                <w:rFonts w:ascii="Calibri" w:hAnsi="Calibri" w:cs="Calibri"/>
                <w:color w:val="000000"/>
                <w:szCs w:val="22"/>
              </w:rPr>
            </w:pPr>
          </w:p>
        </w:tc>
      </w:tr>
      <w:tr w:rsidR="005F106C" w:rsidRPr="005F106C" w14:paraId="2CCDEF7C"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6F51F1B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Sheila</w:t>
            </w:r>
          </w:p>
        </w:tc>
        <w:tc>
          <w:tcPr>
            <w:tcW w:w="2160" w:type="dxa"/>
            <w:tcBorders>
              <w:top w:val="single" w:sz="4" w:space="0" w:color="9BC2E6"/>
              <w:left w:val="nil"/>
              <w:bottom w:val="single" w:sz="4" w:space="0" w:color="9BC2E6"/>
              <w:right w:val="nil"/>
            </w:tcBorders>
            <w:shd w:val="clear" w:color="DDEBF7" w:fill="DDEBF7"/>
            <w:noWrap/>
            <w:vAlign w:val="bottom"/>
            <w:hideMark/>
          </w:tcPr>
          <w:p w14:paraId="35B27489"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Ray</w:t>
            </w:r>
          </w:p>
        </w:tc>
        <w:tc>
          <w:tcPr>
            <w:tcW w:w="3623" w:type="dxa"/>
            <w:tcBorders>
              <w:top w:val="single" w:sz="4" w:space="0" w:color="9BC2E6"/>
              <w:left w:val="nil"/>
              <w:bottom w:val="single" w:sz="4" w:space="0" w:color="9BC2E6"/>
              <w:right w:val="nil"/>
            </w:tcBorders>
            <w:shd w:val="clear" w:color="DDEBF7" w:fill="DDEBF7"/>
            <w:noWrap/>
            <w:vAlign w:val="bottom"/>
            <w:hideMark/>
          </w:tcPr>
          <w:p w14:paraId="1A2D863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US Nuclear Regulatory Commission </w:t>
            </w:r>
          </w:p>
        </w:tc>
        <w:tc>
          <w:tcPr>
            <w:tcW w:w="1682" w:type="dxa"/>
            <w:tcBorders>
              <w:top w:val="single" w:sz="4" w:space="0" w:color="9BC2E6"/>
              <w:left w:val="nil"/>
              <w:bottom w:val="single" w:sz="4" w:space="0" w:color="9BC2E6"/>
              <w:right w:val="nil"/>
            </w:tcBorders>
            <w:shd w:val="clear" w:color="DDEBF7" w:fill="DDEBF7"/>
            <w:noWrap/>
            <w:vAlign w:val="bottom"/>
            <w:hideMark/>
          </w:tcPr>
          <w:p w14:paraId="5F82824F" w14:textId="77777777" w:rsidR="005F106C" w:rsidRPr="005F106C" w:rsidRDefault="005F106C" w:rsidP="005F106C">
            <w:pPr>
              <w:rPr>
                <w:rFonts w:ascii="Calibri" w:hAnsi="Calibri" w:cs="Calibri"/>
                <w:color w:val="000000"/>
                <w:szCs w:val="22"/>
              </w:rPr>
            </w:pPr>
          </w:p>
        </w:tc>
      </w:tr>
      <w:tr w:rsidR="005F106C" w:rsidRPr="005F106C" w14:paraId="1CAB187B"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7369394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Scott </w:t>
            </w:r>
          </w:p>
        </w:tc>
        <w:tc>
          <w:tcPr>
            <w:tcW w:w="2160" w:type="dxa"/>
            <w:tcBorders>
              <w:top w:val="single" w:sz="4" w:space="0" w:color="9BC2E6"/>
              <w:left w:val="nil"/>
              <w:bottom w:val="single" w:sz="4" w:space="0" w:color="9BC2E6"/>
              <w:right w:val="nil"/>
            </w:tcBorders>
            <w:shd w:val="clear" w:color="auto" w:fill="auto"/>
            <w:noWrap/>
            <w:vAlign w:val="bottom"/>
            <w:hideMark/>
          </w:tcPr>
          <w:p w14:paraId="26C6E203"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Reed</w:t>
            </w:r>
          </w:p>
        </w:tc>
        <w:tc>
          <w:tcPr>
            <w:tcW w:w="3623" w:type="dxa"/>
            <w:tcBorders>
              <w:top w:val="single" w:sz="4" w:space="0" w:color="9BC2E6"/>
              <w:left w:val="nil"/>
              <w:bottom w:val="single" w:sz="4" w:space="0" w:color="9BC2E6"/>
              <w:right w:val="nil"/>
            </w:tcBorders>
            <w:shd w:val="clear" w:color="auto" w:fill="auto"/>
            <w:noWrap/>
            <w:vAlign w:val="bottom"/>
            <w:hideMark/>
          </w:tcPr>
          <w:p w14:paraId="36D94DC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Mva</w:t>
            </w:r>
          </w:p>
        </w:tc>
        <w:tc>
          <w:tcPr>
            <w:tcW w:w="1682" w:type="dxa"/>
            <w:tcBorders>
              <w:top w:val="single" w:sz="4" w:space="0" w:color="9BC2E6"/>
              <w:left w:val="nil"/>
              <w:bottom w:val="single" w:sz="4" w:space="0" w:color="9BC2E6"/>
              <w:right w:val="nil"/>
            </w:tcBorders>
            <w:shd w:val="clear" w:color="auto" w:fill="auto"/>
            <w:noWrap/>
            <w:vAlign w:val="bottom"/>
            <w:hideMark/>
          </w:tcPr>
          <w:p w14:paraId="4988B59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6F3C84A8"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6AD6EA1E"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David</w:t>
            </w:r>
          </w:p>
        </w:tc>
        <w:tc>
          <w:tcPr>
            <w:tcW w:w="2160" w:type="dxa"/>
            <w:tcBorders>
              <w:top w:val="single" w:sz="4" w:space="0" w:color="9BC2E6"/>
              <w:left w:val="nil"/>
              <w:bottom w:val="single" w:sz="4" w:space="0" w:color="9BC2E6"/>
              <w:right w:val="nil"/>
            </w:tcBorders>
            <w:shd w:val="clear" w:color="DDEBF7" w:fill="DDEBF7"/>
            <w:noWrap/>
            <w:vAlign w:val="bottom"/>
            <w:hideMark/>
          </w:tcPr>
          <w:p w14:paraId="51E06D05"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Reyes</w:t>
            </w:r>
          </w:p>
        </w:tc>
        <w:tc>
          <w:tcPr>
            <w:tcW w:w="3623" w:type="dxa"/>
            <w:tcBorders>
              <w:top w:val="single" w:sz="4" w:space="0" w:color="9BC2E6"/>
              <w:left w:val="nil"/>
              <w:bottom w:val="single" w:sz="4" w:space="0" w:color="9BC2E6"/>
              <w:right w:val="nil"/>
            </w:tcBorders>
            <w:shd w:val="clear" w:color="DDEBF7" w:fill="DDEBF7"/>
            <w:noWrap/>
            <w:vAlign w:val="bottom"/>
            <w:hideMark/>
          </w:tcPr>
          <w:p w14:paraId="29C336DA"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Oncor</w:t>
            </w:r>
          </w:p>
        </w:tc>
        <w:tc>
          <w:tcPr>
            <w:tcW w:w="1682" w:type="dxa"/>
            <w:tcBorders>
              <w:top w:val="single" w:sz="4" w:space="0" w:color="9BC2E6"/>
              <w:left w:val="nil"/>
              <w:bottom w:val="single" w:sz="4" w:space="0" w:color="9BC2E6"/>
              <w:right w:val="nil"/>
            </w:tcBorders>
            <w:shd w:val="clear" w:color="DDEBF7" w:fill="DDEBF7"/>
            <w:noWrap/>
            <w:vAlign w:val="bottom"/>
            <w:hideMark/>
          </w:tcPr>
          <w:p w14:paraId="411C2176" w14:textId="77777777" w:rsidR="005F106C" w:rsidRPr="005F106C" w:rsidRDefault="005F106C" w:rsidP="005F106C">
            <w:pPr>
              <w:rPr>
                <w:rFonts w:ascii="Calibri" w:hAnsi="Calibri" w:cs="Calibri"/>
                <w:color w:val="000000"/>
                <w:szCs w:val="22"/>
              </w:rPr>
            </w:pPr>
          </w:p>
        </w:tc>
      </w:tr>
      <w:tr w:rsidR="005F106C" w:rsidRPr="005F106C" w14:paraId="19496AC6"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7FBA043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Diego</w:t>
            </w:r>
          </w:p>
        </w:tc>
        <w:tc>
          <w:tcPr>
            <w:tcW w:w="2160" w:type="dxa"/>
            <w:tcBorders>
              <w:top w:val="single" w:sz="4" w:space="0" w:color="9BC2E6"/>
              <w:left w:val="nil"/>
              <w:bottom w:val="single" w:sz="4" w:space="0" w:color="9BC2E6"/>
              <w:right w:val="nil"/>
            </w:tcBorders>
            <w:shd w:val="clear" w:color="auto" w:fill="auto"/>
            <w:noWrap/>
            <w:vAlign w:val="bottom"/>
            <w:hideMark/>
          </w:tcPr>
          <w:p w14:paraId="1E415E85"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Robalino</w:t>
            </w:r>
          </w:p>
        </w:tc>
        <w:tc>
          <w:tcPr>
            <w:tcW w:w="3623" w:type="dxa"/>
            <w:tcBorders>
              <w:top w:val="single" w:sz="4" w:space="0" w:color="9BC2E6"/>
              <w:left w:val="nil"/>
              <w:bottom w:val="single" w:sz="4" w:space="0" w:color="9BC2E6"/>
              <w:right w:val="nil"/>
            </w:tcBorders>
            <w:shd w:val="clear" w:color="auto" w:fill="auto"/>
            <w:noWrap/>
            <w:vAlign w:val="bottom"/>
            <w:hideMark/>
          </w:tcPr>
          <w:p w14:paraId="4CD3DD5F"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MEGGER</w:t>
            </w:r>
          </w:p>
        </w:tc>
        <w:tc>
          <w:tcPr>
            <w:tcW w:w="1682" w:type="dxa"/>
            <w:tcBorders>
              <w:top w:val="single" w:sz="4" w:space="0" w:color="9BC2E6"/>
              <w:left w:val="nil"/>
              <w:bottom w:val="single" w:sz="4" w:space="0" w:color="9BC2E6"/>
              <w:right w:val="nil"/>
            </w:tcBorders>
            <w:shd w:val="clear" w:color="auto" w:fill="auto"/>
            <w:noWrap/>
            <w:vAlign w:val="bottom"/>
            <w:hideMark/>
          </w:tcPr>
          <w:p w14:paraId="76E0632B"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62BA9747"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3091F50A"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Randy </w:t>
            </w:r>
          </w:p>
        </w:tc>
        <w:tc>
          <w:tcPr>
            <w:tcW w:w="2160" w:type="dxa"/>
            <w:tcBorders>
              <w:top w:val="single" w:sz="4" w:space="0" w:color="9BC2E6"/>
              <w:left w:val="nil"/>
              <w:bottom w:val="single" w:sz="4" w:space="0" w:color="9BC2E6"/>
              <w:right w:val="nil"/>
            </w:tcBorders>
            <w:shd w:val="clear" w:color="DDEBF7" w:fill="DDEBF7"/>
            <w:noWrap/>
            <w:vAlign w:val="bottom"/>
            <w:hideMark/>
          </w:tcPr>
          <w:p w14:paraId="6A72429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Roberts</w:t>
            </w:r>
          </w:p>
        </w:tc>
        <w:tc>
          <w:tcPr>
            <w:tcW w:w="3623" w:type="dxa"/>
            <w:tcBorders>
              <w:top w:val="single" w:sz="4" w:space="0" w:color="9BC2E6"/>
              <w:left w:val="nil"/>
              <w:bottom w:val="single" w:sz="4" w:space="0" w:color="9BC2E6"/>
              <w:right w:val="nil"/>
            </w:tcBorders>
            <w:shd w:val="clear" w:color="DDEBF7" w:fill="DDEBF7"/>
            <w:noWrap/>
            <w:vAlign w:val="bottom"/>
            <w:hideMark/>
          </w:tcPr>
          <w:p w14:paraId="3C70AEE2"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Southern Company </w:t>
            </w:r>
          </w:p>
        </w:tc>
        <w:tc>
          <w:tcPr>
            <w:tcW w:w="1682" w:type="dxa"/>
            <w:tcBorders>
              <w:top w:val="single" w:sz="4" w:space="0" w:color="9BC2E6"/>
              <w:left w:val="nil"/>
              <w:bottom w:val="single" w:sz="4" w:space="0" w:color="9BC2E6"/>
              <w:right w:val="nil"/>
            </w:tcBorders>
            <w:shd w:val="clear" w:color="DDEBF7" w:fill="DDEBF7"/>
            <w:noWrap/>
            <w:vAlign w:val="bottom"/>
            <w:hideMark/>
          </w:tcPr>
          <w:p w14:paraId="49F1F7C2" w14:textId="77777777" w:rsidR="005F106C" w:rsidRPr="005F106C" w:rsidRDefault="005F106C" w:rsidP="005F106C">
            <w:pPr>
              <w:rPr>
                <w:rFonts w:ascii="Calibri" w:hAnsi="Calibri" w:cs="Calibri"/>
                <w:color w:val="000000"/>
                <w:szCs w:val="22"/>
              </w:rPr>
            </w:pPr>
          </w:p>
        </w:tc>
      </w:tr>
      <w:tr w:rsidR="005F106C" w:rsidRPr="005F106C" w14:paraId="1B9A6904"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2B4A7BC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Antonio</w:t>
            </w:r>
          </w:p>
        </w:tc>
        <w:tc>
          <w:tcPr>
            <w:tcW w:w="2160" w:type="dxa"/>
            <w:tcBorders>
              <w:top w:val="single" w:sz="4" w:space="0" w:color="9BC2E6"/>
              <w:left w:val="nil"/>
              <w:bottom w:val="single" w:sz="4" w:space="0" w:color="9BC2E6"/>
              <w:right w:val="nil"/>
            </w:tcBorders>
            <w:shd w:val="clear" w:color="auto" w:fill="auto"/>
            <w:noWrap/>
            <w:vAlign w:val="bottom"/>
            <w:hideMark/>
          </w:tcPr>
          <w:p w14:paraId="637B33DE"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Robles</w:t>
            </w:r>
          </w:p>
        </w:tc>
        <w:tc>
          <w:tcPr>
            <w:tcW w:w="3623" w:type="dxa"/>
            <w:tcBorders>
              <w:top w:val="single" w:sz="4" w:space="0" w:color="9BC2E6"/>
              <w:left w:val="nil"/>
              <w:bottom w:val="single" w:sz="4" w:space="0" w:color="9BC2E6"/>
              <w:right w:val="nil"/>
            </w:tcBorders>
            <w:shd w:val="clear" w:color="auto" w:fill="auto"/>
            <w:noWrap/>
            <w:vAlign w:val="bottom"/>
            <w:hideMark/>
          </w:tcPr>
          <w:p w14:paraId="0881BCCB"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Bureau of Reclamation </w:t>
            </w:r>
          </w:p>
        </w:tc>
        <w:tc>
          <w:tcPr>
            <w:tcW w:w="1682" w:type="dxa"/>
            <w:tcBorders>
              <w:top w:val="single" w:sz="4" w:space="0" w:color="9BC2E6"/>
              <w:left w:val="nil"/>
              <w:bottom w:val="single" w:sz="4" w:space="0" w:color="9BC2E6"/>
              <w:right w:val="nil"/>
            </w:tcBorders>
            <w:shd w:val="clear" w:color="auto" w:fill="auto"/>
            <w:noWrap/>
            <w:vAlign w:val="bottom"/>
            <w:hideMark/>
          </w:tcPr>
          <w:p w14:paraId="743475DC" w14:textId="77777777" w:rsidR="005F106C" w:rsidRPr="005F106C" w:rsidRDefault="005F106C" w:rsidP="005F106C">
            <w:pPr>
              <w:rPr>
                <w:rFonts w:ascii="Calibri" w:hAnsi="Calibri" w:cs="Calibri"/>
                <w:color w:val="000000"/>
                <w:szCs w:val="22"/>
              </w:rPr>
            </w:pPr>
          </w:p>
        </w:tc>
      </w:tr>
      <w:tr w:rsidR="005F106C" w:rsidRPr="005F106C" w14:paraId="0232469F"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0DBB8E1B"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Patrick</w:t>
            </w:r>
          </w:p>
        </w:tc>
        <w:tc>
          <w:tcPr>
            <w:tcW w:w="2160" w:type="dxa"/>
            <w:tcBorders>
              <w:top w:val="single" w:sz="4" w:space="0" w:color="9BC2E6"/>
              <w:left w:val="nil"/>
              <w:bottom w:val="single" w:sz="4" w:space="0" w:color="9BC2E6"/>
              <w:right w:val="nil"/>
            </w:tcBorders>
            <w:shd w:val="clear" w:color="DDEBF7" w:fill="DDEBF7"/>
            <w:noWrap/>
            <w:vAlign w:val="bottom"/>
            <w:hideMark/>
          </w:tcPr>
          <w:p w14:paraId="6F47588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Rock</w:t>
            </w:r>
          </w:p>
        </w:tc>
        <w:tc>
          <w:tcPr>
            <w:tcW w:w="3623" w:type="dxa"/>
            <w:tcBorders>
              <w:top w:val="single" w:sz="4" w:space="0" w:color="9BC2E6"/>
              <w:left w:val="nil"/>
              <w:bottom w:val="single" w:sz="4" w:space="0" w:color="9BC2E6"/>
              <w:right w:val="nil"/>
            </w:tcBorders>
            <w:shd w:val="clear" w:color="DDEBF7" w:fill="DDEBF7"/>
            <w:noWrap/>
            <w:vAlign w:val="bottom"/>
            <w:hideMark/>
          </w:tcPr>
          <w:p w14:paraId="1F1B3DA2"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American Transmission Company </w:t>
            </w:r>
          </w:p>
        </w:tc>
        <w:tc>
          <w:tcPr>
            <w:tcW w:w="1682" w:type="dxa"/>
            <w:tcBorders>
              <w:top w:val="single" w:sz="4" w:space="0" w:color="9BC2E6"/>
              <w:left w:val="nil"/>
              <w:bottom w:val="single" w:sz="4" w:space="0" w:color="9BC2E6"/>
              <w:right w:val="nil"/>
            </w:tcBorders>
            <w:shd w:val="clear" w:color="DDEBF7" w:fill="DDEBF7"/>
            <w:noWrap/>
            <w:vAlign w:val="bottom"/>
            <w:hideMark/>
          </w:tcPr>
          <w:p w14:paraId="73183190"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685E553A"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5DCBE50D"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Mickel</w:t>
            </w:r>
          </w:p>
        </w:tc>
        <w:tc>
          <w:tcPr>
            <w:tcW w:w="2160" w:type="dxa"/>
            <w:tcBorders>
              <w:top w:val="single" w:sz="4" w:space="0" w:color="9BC2E6"/>
              <w:left w:val="nil"/>
              <w:bottom w:val="single" w:sz="4" w:space="0" w:color="9BC2E6"/>
              <w:right w:val="nil"/>
            </w:tcBorders>
            <w:shd w:val="clear" w:color="auto" w:fill="auto"/>
            <w:noWrap/>
            <w:vAlign w:val="bottom"/>
            <w:hideMark/>
          </w:tcPr>
          <w:p w14:paraId="721F12C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Saad</w:t>
            </w:r>
          </w:p>
        </w:tc>
        <w:tc>
          <w:tcPr>
            <w:tcW w:w="3623" w:type="dxa"/>
            <w:tcBorders>
              <w:top w:val="single" w:sz="4" w:space="0" w:color="9BC2E6"/>
              <w:left w:val="nil"/>
              <w:bottom w:val="single" w:sz="4" w:space="0" w:color="9BC2E6"/>
              <w:right w:val="nil"/>
            </w:tcBorders>
            <w:shd w:val="clear" w:color="auto" w:fill="auto"/>
            <w:noWrap/>
            <w:vAlign w:val="bottom"/>
            <w:hideMark/>
          </w:tcPr>
          <w:p w14:paraId="2D1FE16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Hitachi Energy</w:t>
            </w:r>
          </w:p>
        </w:tc>
        <w:tc>
          <w:tcPr>
            <w:tcW w:w="1682" w:type="dxa"/>
            <w:tcBorders>
              <w:top w:val="single" w:sz="4" w:space="0" w:color="9BC2E6"/>
              <w:left w:val="nil"/>
              <w:bottom w:val="single" w:sz="4" w:space="0" w:color="9BC2E6"/>
              <w:right w:val="nil"/>
            </w:tcBorders>
            <w:shd w:val="clear" w:color="auto" w:fill="auto"/>
            <w:noWrap/>
            <w:vAlign w:val="bottom"/>
            <w:hideMark/>
          </w:tcPr>
          <w:p w14:paraId="3B167A4B" w14:textId="77777777" w:rsidR="005F106C" w:rsidRPr="005F106C" w:rsidRDefault="005F106C" w:rsidP="005F106C">
            <w:pPr>
              <w:rPr>
                <w:rFonts w:ascii="Calibri" w:hAnsi="Calibri" w:cs="Calibri"/>
                <w:color w:val="000000"/>
                <w:szCs w:val="22"/>
              </w:rPr>
            </w:pPr>
          </w:p>
        </w:tc>
      </w:tr>
      <w:tr w:rsidR="005F106C" w:rsidRPr="005F106C" w14:paraId="6308242A"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05F884F0"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Alan</w:t>
            </w:r>
          </w:p>
        </w:tc>
        <w:tc>
          <w:tcPr>
            <w:tcW w:w="2160" w:type="dxa"/>
            <w:tcBorders>
              <w:top w:val="single" w:sz="4" w:space="0" w:color="9BC2E6"/>
              <w:left w:val="nil"/>
              <w:bottom w:val="single" w:sz="4" w:space="0" w:color="9BC2E6"/>
              <w:right w:val="nil"/>
            </w:tcBorders>
            <w:shd w:val="clear" w:color="DDEBF7" w:fill="DDEBF7"/>
            <w:noWrap/>
            <w:vAlign w:val="bottom"/>
            <w:hideMark/>
          </w:tcPr>
          <w:p w14:paraId="2A10B020"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Sbravati</w:t>
            </w:r>
          </w:p>
        </w:tc>
        <w:tc>
          <w:tcPr>
            <w:tcW w:w="3623" w:type="dxa"/>
            <w:tcBorders>
              <w:top w:val="single" w:sz="4" w:space="0" w:color="9BC2E6"/>
              <w:left w:val="nil"/>
              <w:bottom w:val="single" w:sz="4" w:space="0" w:color="9BC2E6"/>
              <w:right w:val="nil"/>
            </w:tcBorders>
            <w:shd w:val="clear" w:color="DDEBF7" w:fill="DDEBF7"/>
            <w:noWrap/>
            <w:vAlign w:val="bottom"/>
            <w:hideMark/>
          </w:tcPr>
          <w:p w14:paraId="5D41734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Hitachi Energy</w:t>
            </w:r>
          </w:p>
        </w:tc>
        <w:tc>
          <w:tcPr>
            <w:tcW w:w="1682" w:type="dxa"/>
            <w:tcBorders>
              <w:top w:val="single" w:sz="4" w:space="0" w:color="9BC2E6"/>
              <w:left w:val="nil"/>
              <w:bottom w:val="single" w:sz="4" w:space="0" w:color="9BC2E6"/>
              <w:right w:val="nil"/>
            </w:tcBorders>
            <w:shd w:val="clear" w:color="DDEBF7" w:fill="DDEBF7"/>
            <w:noWrap/>
            <w:vAlign w:val="bottom"/>
            <w:hideMark/>
          </w:tcPr>
          <w:p w14:paraId="32F102E0" w14:textId="77777777" w:rsidR="005F106C" w:rsidRPr="005F106C" w:rsidRDefault="005F106C" w:rsidP="005F106C">
            <w:pPr>
              <w:rPr>
                <w:rFonts w:ascii="Calibri" w:hAnsi="Calibri" w:cs="Calibri"/>
                <w:color w:val="000000"/>
                <w:szCs w:val="22"/>
              </w:rPr>
            </w:pPr>
          </w:p>
        </w:tc>
      </w:tr>
      <w:tr w:rsidR="005F106C" w:rsidRPr="005F106C" w14:paraId="5405243B"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4A60427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Alaor</w:t>
            </w:r>
          </w:p>
        </w:tc>
        <w:tc>
          <w:tcPr>
            <w:tcW w:w="2160" w:type="dxa"/>
            <w:tcBorders>
              <w:top w:val="single" w:sz="4" w:space="0" w:color="9BC2E6"/>
              <w:left w:val="nil"/>
              <w:bottom w:val="single" w:sz="4" w:space="0" w:color="9BC2E6"/>
              <w:right w:val="nil"/>
            </w:tcBorders>
            <w:shd w:val="clear" w:color="auto" w:fill="auto"/>
            <w:noWrap/>
            <w:vAlign w:val="bottom"/>
            <w:hideMark/>
          </w:tcPr>
          <w:p w14:paraId="69E2959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Scardazzi </w:t>
            </w:r>
          </w:p>
        </w:tc>
        <w:tc>
          <w:tcPr>
            <w:tcW w:w="3623" w:type="dxa"/>
            <w:tcBorders>
              <w:top w:val="single" w:sz="4" w:space="0" w:color="9BC2E6"/>
              <w:left w:val="nil"/>
              <w:bottom w:val="single" w:sz="4" w:space="0" w:color="9BC2E6"/>
              <w:right w:val="nil"/>
            </w:tcBorders>
            <w:shd w:val="clear" w:color="auto" w:fill="auto"/>
            <w:noWrap/>
            <w:vAlign w:val="bottom"/>
            <w:hideMark/>
          </w:tcPr>
          <w:p w14:paraId="34918AD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Siemens Energy </w:t>
            </w:r>
          </w:p>
        </w:tc>
        <w:tc>
          <w:tcPr>
            <w:tcW w:w="1682" w:type="dxa"/>
            <w:tcBorders>
              <w:top w:val="single" w:sz="4" w:space="0" w:color="9BC2E6"/>
              <w:left w:val="nil"/>
              <w:bottom w:val="single" w:sz="4" w:space="0" w:color="9BC2E6"/>
              <w:right w:val="nil"/>
            </w:tcBorders>
            <w:shd w:val="clear" w:color="auto" w:fill="auto"/>
            <w:noWrap/>
            <w:vAlign w:val="bottom"/>
            <w:hideMark/>
          </w:tcPr>
          <w:p w14:paraId="4E880A6F"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7B26E54E"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644BD87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Stefan</w:t>
            </w:r>
          </w:p>
        </w:tc>
        <w:tc>
          <w:tcPr>
            <w:tcW w:w="2160" w:type="dxa"/>
            <w:tcBorders>
              <w:top w:val="single" w:sz="4" w:space="0" w:color="9BC2E6"/>
              <w:left w:val="nil"/>
              <w:bottom w:val="single" w:sz="4" w:space="0" w:color="9BC2E6"/>
              <w:right w:val="nil"/>
            </w:tcBorders>
            <w:shd w:val="clear" w:color="DDEBF7" w:fill="DDEBF7"/>
            <w:noWrap/>
            <w:vAlign w:val="bottom"/>
            <w:hideMark/>
          </w:tcPr>
          <w:p w14:paraId="4CBBBEFE"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Schindler</w:t>
            </w:r>
          </w:p>
        </w:tc>
        <w:tc>
          <w:tcPr>
            <w:tcW w:w="3623" w:type="dxa"/>
            <w:tcBorders>
              <w:top w:val="single" w:sz="4" w:space="0" w:color="9BC2E6"/>
              <w:left w:val="nil"/>
              <w:bottom w:val="single" w:sz="4" w:space="0" w:color="9BC2E6"/>
              <w:right w:val="nil"/>
            </w:tcBorders>
            <w:shd w:val="clear" w:color="DDEBF7" w:fill="DDEBF7"/>
            <w:noWrap/>
            <w:vAlign w:val="bottom"/>
            <w:hideMark/>
          </w:tcPr>
          <w:p w14:paraId="599B02D8"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Maschinenfabrik Reinhausen </w:t>
            </w:r>
          </w:p>
        </w:tc>
        <w:tc>
          <w:tcPr>
            <w:tcW w:w="1682" w:type="dxa"/>
            <w:tcBorders>
              <w:top w:val="single" w:sz="4" w:space="0" w:color="9BC2E6"/>
              <w:left w:val="nil"/>
              <w:bottom w:val="single" w:sz="4" w:space="0" w:color="9BC2E6"/>
              <w:right w:val="nil"/>
            </w:tcBorders>
            <w:shd w:val="clear" w:color="DDEBF7" w:fill="DDEBF7"/>
            <w:noWrap/>
            <w:vAlign w:val="bottom"/>
            <w:hideMark/>
          </w:tcPr>
          <w:p w14:paraId="2AC8F9E1" w14:textId="77777777" w:rsidR="005F106C" w:rsidRPr="005F106C" w:rsidRDefault="005F106C" w:rsidP="005F106C">
            <w:pPr>
              <w:rPr>
                <w:rFonts w:ascii="Calibri" w:hAnsi="Calibri" w:cs="Calibri"/>
                <w:color w:val="000000"/>
                <w:szCs w:val="22"/>
              </w:rPr>
            </w:pPr>
          </w:p>
        </w:tc>
      </w:tr>
      <w:tr w:rsidR="005F106C" w:rsidRPr="005F106C" w14:paraId="0B2651F8"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1E37E6D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Ewald</w:t>
            </w:r>
          </w:p>
        </w:tc>
        <w:tc>
          <w:tcPr>
            <w:tcW w:w="2160" w:type="dxa"/>
            <w:tcBorders>
              <w:top w:val="single" w:sz="4" w:space="0" w:color="9BC2E6"/>
              <w:left w:val="nil"/>
              <w:bottom w:val="single" w:sz="4" w:space="0" w:color="9BC2E6"/>
              <w:right w:val="nil"/>
            </w:tcBorders>
            <w:shd w:val="clear" w:color="auto" w:fill="auto"/>
            <w:noWrap/>
            <w:vAlign w:val="bottom"/>
            <w:hideMark/>
          </w:tcPr>
          <w:p w14:paraId="61A053C5"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Schweiger</w:t>
            </w:r>
          </w:p>
        </w:tc>
        <w:tc>
          <w:tcPr>
            <w:tcW w:w="3623" w:type="dxa"/>
            <w:tcBorders>
              <w:top w:val="single" w:sz="4" w:space="0" w:color="9BC2E6"/>
              <w:left w:val="nil"/>
              <w:bottom w:val="single" w:sz="4" w:space="0" w:color="9BC2E6"/>
              <w:right w:val="nil"/>
            </w:tcBorders>
            <w:shd w:val="clear" w:color="auto" w:fill="auto"/>
            <w:noWrap/>
            <w:vAlign w:val="bottom"/>
            <w:hideMark/>
          </w:tcPr>
          <w:p w14:paraId="5EBAA23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Siemens Energy</w:t>
            </w:r>
          </w:p>
        </w:tc>
        <w:tc>
          <w:tcPr>
            <w:tcW w:w="1682" w:type="dxa"/>
            <w:tcBorders>
              <w:top w:val="single" w:sz="4" w:space="0" w:color="9BC2E6"/>
              <w:left w:val="nil"/>
              <w:bottom w:val="single" w:sz="4" w:space="0" w:color="9BC2E6"/>
              <w:right w:val="nil"/>
            </w:tcBorders>
            <w:shd w:val="clear" w:color="auto" w:fill="auto"/>
            <w:noWrap/>
            <w:vAlign w:val="bottom"/>
            <w:hideMark/>
          </w:tcPr>
          <w:p w14:paraId="38ED8579"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526EE668"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582356DB"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Jonathan</w:t>
            </w:r>
          </w:p>
        </w:tc>
        <w:tc>
          <w:tcPr>
            <w:tcW w:w="2160" w:type="dxa"/>
            <w:tcBorders>
              <w:top w:val="single" w:sz="4" w:space="0" w:color="9BC2E6"/>
              <w:left w:val="nil"/>
              <w:bottom w:val="single" w:sz="4" w:space="0" w:color="9BC2E6"/>
              <w:right w:val="nil"/>
            </w:tcBorders>
            <w:shd w:val="clear" w:color="DDEBF7" w:fill="DDEBF7"/>
            <w:noWrap/>
            <w:vAlign w:val="bottom"/>
            <w:hideMark/>
          </w:tcPr>
          <w:p w14:paraId="5EC7FF80"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Sinclair</w:t>
            </w:r>
          </w:p>
        </w:tc>
        <w:tc>
          <w:tcPr>
            <w:tcW w:w="3623" w:type="dxa"/>
            <w:tcBorders>
              <w:top w:val="single" w:sz="4" w:space="0" w:color="9BC2E6"/>
              <w:left w:val="nil"/>
              <w:bottom w:val="single" w:sz="4" w:space="0" w:color="9BC2E6"/>
              <w:right w:val="nil"/>
            </w:tcBorders>
            <w:shd w:val="clear" w:color="DDEBF7" w:fill="DDEBF7"/>
            <w:noWrap/>
            <w:vAlign w:val="bottom"/>
            <w:hideMark/>
          </w:tcPr>
          <w:p w14:paraId="39A1B993"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Black and Veatch</w:t>
            </w:r>
          </w:p>
        </w:tc>
        <w:tc>
          <w:tcPr>
            <w:tcW w:w="1682" w:type="dxa"/>
            <w:tcBorders>
              <w:top w:val="single" w:sz="4" w:space="0" w:color="9BC2E6"/>
              <w:left w:val="nil"/>
              <w:bottom w:val="single" w:sz="4" w:space="0" w:color="9BC2E6"/>
              <w:right w:val="nil"/>
            </w:tcBorders>
            <w:shd w:val="clear" w:color="DDEBF7" w:fill="DDEBF7"/>
            <w:noWrap/>
            <w:vAlign w:val="bottom"/>
            <w:hideMark/>
          </w:tcPr>
          <w:p w14:paraId="0C5921B5" w14:textId="77777777" w:rsidR="005F106C" w:rsidRPr="005F106C" w:rsidRDefault="005F106C" w:rsidP="005F106C">
            <w:pPr>
              <w:rPr>
                <w:rFonts w:ascii="Calibri" w:hAnsi="Calibri" w:cs="Calibri"/>
                <w:color w:val="000000"/>
                <w:szCs w:val="22"/>
              </w:rPr>
            </w:pPr>
          </w:p>
        </w:tc>
      </w:tr>
      <w:tr w:rsidR="005F106C" w:rsidRPr="005F106C" w14:paraId="48356BEF"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038A12D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Tommy </w:t>
            </w:r>
          </w:p>
        </w:tc>
        <w:tc>
          <w:tcPr>
            <w:tcW w:w="2160" w:type="dxa"/>
            <w:tcBorders>
              <w:top w:val="single" w:sz="4" w:space="0" w:color="9BC2E6"/>
              <w:left w:val="nil"/>
              <w:bottom w:val="single" w:sz="4" w:space="0" w:color="9BC2E6"/>
              <w:right w:val="nil"/>
            </w:tcBorders>
            <w:shd w:val="clear" w:color="auto" w:fill="auto"/>
            <w:noWrap/>
            <w:vAlign w:val="bottom"/>
            <w:hideMark/>
          </w:tcPr>
          <w:p w14:paraId="630109D5"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Spitzer</w:t>
            </w:r>
          </w:p>
        </w:tc>
        <w:tc>
          <w:tcPr>
            <w:tcW w:w="3623" w:type="dxa"/>
            <w:tcBorders>
              <w:top w:val="single" w:sz="4" w:space="0" w:color="9BC2E6"/>
              <w:left w:val="nil"/>
              <w:bottom w:val="single" w:sz="4" w:space="0" w:color="9BC2E6"/>
              <w:right w:val="nil"/>
            </w:tcBorders>
            <w:shd w:val="clear" w:color="auto" w:fill="auto"/>
            <w:noWrap/>
            <w:vAlign w:val="bottom"/>
            <w:hideMark/>
          </w:tcPr>
          <w:p w14:paraId="39E320C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Self employed </w:t>
            </w:r>
          </w:p>
        </w:tc>
        <w:tc>
          <w:tcPr>
            <w:tcW w:w="1682" w:type="dxa"/>
            <w:tcBorders>
              <w:top w:val="single" w:sz="4" w:space="0" w:color="9BC2E6"/>
              <w:left w:val="nil"/>
              <w:bottom w:val="single" w:sz="4" w:space="0" w:color="9BC2E6"/>
              <w:right w:val="nil"/>
            </w:tcBorders>
            <w:shd w:val="clear" w:color="auto" w:fill="auto"/>
            <w:noWrap/>
            <w:vAlign w:val="bottom"/>
            <w:hideMark/>
          </w:tcPr>
          <w:p w14:paraId="596D111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7F259E00"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447A7BBA"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Kyle</w:t>
            </w:r>
          </w:p>
        </w:tc>
        <w:tc>
          <w:tcPr>
            <w:tcW w:w="2160" w:type="dxa"/>
            <w:tcBorders>
              <w:top w:val="single" w:sz="4" w:space="0" w:color="9BC2E6"/>
              <w:left w:val="nil"/>
              <w:bottom w:val="single" w:sz="4" w:space="0" w:color="9BC2E6"/>
              <w:right w:val="nil"/>
            </w:tcBorders>
            <w:shd w:val="clear" w:color="DDEBF7" w:fill="DDEBF7"/>
            <w:noWrap/>
            <w:vAlign w:val="bottom"/>
            <w:hideMark/>
          </w:tcPr>
          <w:p w14:paraId="29E9687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Stechschulte</w:t>
            </w:r>
          </w:p>
        </w:tc>
        <w:tc>
          <w:tcPr>
            <w:tcW w:w="3623" w:type="dxa"/>
            <w:tcBorders>
              <w:top w:val="single" w:sz="4" w:space="0" w:color="9BC2E6"/>
              <w:left w:val="nil"/>
              <w:bottom w:val="single" w:sz="4" w:space="0" w:color="9BC2E6"/>
              <w:right w:val="nil"/>
            </w:tcBorders>
            <w:shd w:val="clear" w:color="DDEBF7" w:fill="DDEBF7"/>
            <w:noWrap/>
            <w:vAlign w:val="bottom"/>
            <w:hideMark/>
          </w:tcPr>
          <w:p w14:paraId="7A5A35AF"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AEP</w:t>
            </w:r>
          </w:p>
        </w:tc>
        <w:tc>
          <w:tcPr>
            <w:tcW w:w="1682" w:type="dxa"/>
            <w:tcBorders>
              <w:top w:val="single" w:sz="4" w:space="0" w:color="9BC2E6"/>
              <w:left w:val="nil"/>
              <w:bottom w:val="single" w:sz="4" w:space="0" w:color="9BC2E6"/>
              <w:right w:val="nil"/>
            </w:tcBorders>
            <w:shd w:val="clear" w:color="DDEBF7" w:fill="DDEBF7"/>
            <w:noWrap/>
            <w:vAlign w:val="bottom"/>
            <w:hideMark/>
          </w:tcPr>
          <w:p w14:paraId="71CA763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708599A4"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612B629B"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H. Allen </w:t>
            </w:r>
          </w:p>
        </w:tc>
        <w:tc>
          <w:tcPr>
            <w:tcW w:w="2160" w:type="dxa"/>
            <w:tcBorders>
              <w:top w:val="single" w:sz="4" w:space="0" w:color="9BC2E6"/>
              <w:left w:val="nil"/>
              <w:bottom w:val="single" w:sz="4" w:space="0" w:color="9BC2E6"/>
              <w:right w:val="nil"/>
            </w:tcBorders>
            <w:shd w:val="clear" w:color="auto" w:fill="auto"/>
            <w:noWrap/>
            <w:vAlign w:val="bottom"/>
            <w:hideMark/>
          </w:tcPr>
          <w:p w14:paraId="5872B0D8"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Steele </w:t>
            </w:r>
          </w:p>
        </w:tc>
        <w:tc>
          <w:tcPr>
            <w:tcW w:w="3623" w:type="dxa"/>
            <w:tcBorders>
              <w:top w:val="single" w:sz="4" w:space="0" w:color="9BC2E6"/>
              <w:left w:val="nil"/>
              <w:bottom w:val="single" w:sz="4" w:space="0" w:color="9BC2E6"/>
              <w:right w:val="nil"/>
            </w:tcBorders>
            <w:shd w:val="clear" w:color="auto" w:fill="auto"/>
            <w:noWrap/>
            <w:vAlign w:val="bottom"/>
            <w:hideMark/>
          </w:tcPr>
          <w:p w14:paraId="42F734D2"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TVA</w:t>
            </w:r>
          </w:p>
        </w:tc>
        <w:tc>
          <w:tcPr>
            <w:tcW w:w="1682" w:type="dxa"/>
            <w:tcBorders>
              <w:top w:val="single" w:sz="4" w:space="0" w:color="9BC2E6"/>
              <w:left w:val="nil"/>
              <w:bottom w:val="single" w:sz="4" w:space="0" w:color="9BC2E6"/>
              <w:right w:val="nil"/>
            </w:tcBorders>
            <w:shd w:val="clear" w:color="auto" w:fill="auto"/>
            <w:noWrap/>
            <w:vAlign w:val="bottom"/>
            <w:hideMark/>
          </w:tcPr>
          <w:p w14:paraId="20B23AC7"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66ACFB3F"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50640F0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David</w:t>
            </w:r>
          </w:p>
        </w:tc>
        <w:tc>
          <w:tcPr>
            <w:tcW w:w="2160" w:type="dxa"/>
            <w:tcBorders>
              <w:top w:val="single" w:sz="4" w:space="0" w:color="9BC2E6"/>
              <w:left w:val="nil"/>
              <w:bottom w:val="single" w:sz="4" w:space="0" w:color="9BC2E6"/>
              <w:right w:val="nil"/>
            </w:tcBorders>
            <w:shd w:val="clear" w:color="DDEBF7" w:fill="DDEBF7"/>
            <w:noWrap/>
            <w:vAlign w:val="bottom"/>
            <w:hideMark/>
          </w:tcPr>
          <w:p w14:paraId="29A07EE5"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Stockton</w:t>
            </w:r>
          </w:p>
        </w:tc>
        <w:tc>
          <w:tcPr>
            <w:tcW w:w="3623" w:type="dxa"/>
            <w:tcBorders>
              <w:top w:val="single" w:sz="4" w:space="0" w:color="9BC2E6"/>
              <w:left w:val="nil"/>
              <w:bottom w:val="single" w:sz="4" w:space="0" w:color="9BC2E6"/>
              <w:right w:val="nil"/>
            </w:tcBorders>
            <w:shd w:val="clear" w:color="DDEBF7" w:fill="DDEBF7"/>
            <w:noWrap/>
            <w:vAlign w:val="bottom"/>
            <w:hideMark/>
          </w:tcPr>
          <w:p w14:paraId="0D30CF6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SBC</w:t>
            </w:r>
          </w:p>
        </w:tc>
        <w:tc>
          <w:tcPr>
            <w:tcW w:w="1682" w:type="dxa"/>
            <w:tcBorders>
              <w:top w:val="single" w:sz="4" w:space="0" w:color="9BC2E6"/>
              <w:left w:val="nil"/>
              <w:bottom w:val="single" w:sz="4" w:space="0" w:color="9BC2E6"/>
              <w:right w:val="nil"/>
            </w:tcBorders>
            <w:shd w:val="clear" w:color="DDEBF7" w:fill="DDEBF7"/>
            <w:noWrap/>
            <w:vAlign w:val="bottom"/>
            <w:hideMark/>
          </w:tcPr>
          <w:p w14:paraId="2490EBA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2ED72097"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152F85B8"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Charles</w:t>
            </w:r>
          </w:p>
        </w:tc>
        <w:tc>
          <w:tcPr>
            <w:tcW w:w="2160" w:type="dxa"/>
            <w:tcBorders>
              <w:top w:val="single" w:sz="4" w:space="0" w:color="9BC2E6"/>
              <w:left w:val="nil"/>
              <w:bottom w:val="single" w:sz="4" w:space="0" w:color="9BC2E6"/>
              <w:right w:val="nil"/>
            </w:tcBorders>
            <w:shd w:val="clear" w:color="auto" w:fill="auto"/>
            <w:noWrap/>
            <w:vAlign w:val="bottom"/>
            <w:hideMark/>
          </w:tcPr>
          <w:p w14:paraId="5B29918C"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Sweetser</w:t>
            </w:r>
          </w:p>
        </w:tc>
        <w:tc>
          <w:tcPr>
            <w:tcW w:w="3623" w:type="dxa"/>
            <w:tcBorders>
              <w:top w:val="single" w:sz="4" w:space="0" w:color="9BC2E6"/>
              <w:left w:val="nil"/>
              <w:bottom w:val="single" w:sz="4" w:space="0" w:color="9BC2E6"/>
              <w:right w:val="nil"/>
            </w:tcBorders>
            <w:shd w:val="clear" w:color="auto" w:fill="auto"/>
            <w:noWrap/>
            <w:vAlign w:val="bottom"/>
            <w:hideMark/>
          </w:tcPr>
          <w:p w14:paraId="64C1A06B"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Omicron </w:t>
            </w:r>
          </w:p>
        </w:tc>
        <w:tc>
          <w:tcPr>
            <w:tcW w:w="1682" w:type="dxa"/>
            <w:tcBorders>
              <w:top w:val="single" w:sz="4" w:space="0" w:color="9BC2E6"/>
              <w:left w:val="nil"/>
              <w:bottom w:val="single" w:sz="4" w:space="0" w:color="9BC2E6"/>
              <w:right w:val="nil"/>
            </w:tcBorders>
            <w:shd w:val="clear" w:color="auto" w:fill="auto"/>
            <w:noWrap/>
            <w:vAlign w:val="bottom"/>
            <w:hideMark/>
          </w:tcPr>
          <w:p w14:paraId="73340CAC" w14:textId="77777777" w:rsidR="005F106C" w:rsidRPr="005F106C" w:rsidRDefault="005F106C" w:rsidP="005F106C">
            <w:pPr>
              <w:rPr>
                <w:rFonts w:ascii="Calibri" w:hAnsi="Calibri" w:cs="Calibri"/>
                <w:color w:val="000000"/>
                <w:szCs w:val="22"/>
              </w:rPr>
            </w:pPr>
          </w:p>
        </w:tc>
      </w:tr>
      <w:tr w:rsidR="005F106C" w:rsidRPr="005F106C" w14:paraId="1711D7EF"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0E0A0F4F"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Jonathan</w:t>
            </w:r>
          </w:p>
        </w:tc>
        <w:tc>
          <w:tcPr>
            <w:tcW w:w="2160" w:type="dxa"/>
            <w:tcBorders>
              <w:top w:val="single" w:sz="4" w:space="0" w:color="9BC2E6"/>
              <w:left w:val="nil"/>
              <w:bottom w:val="single" w:sz="4" w:space="0" w:color="9BC2E6"/>
              <w:right w:val="nil"/>
            </w:tcBorders>
            <w:shd w:val="clear" w:color="DDEBF7" w:fill="DDEBF7"/>
            <w:noWrap/>
            <w:vAlign w:val="bottom"/>
            <w:hideMark/>
          </w:tcPr>
          <w:p w14:paraId="32FA03FF"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Tan</w:t>
            </w:r>
          </w:p>
        </w:tc>
        <w:tc>
          <w:tcPr>
            <w:tcW w:w="3623" w:type="dxa"/>
            <w:tcBorders>
              <w:top w:val="single" w:sz="4" w:space="0" w:color="9BC2E6"/>
              <w:left w:val="nil"/>
              <w:bottom w:val="single" w:sz="4" w:space="0" w:color="9BC2E6"/>
              <w:right w:val="nil"/>
            </w:tcBorders>
            <w:shd w:val="clear" w:color="DDEBF7" w:fill="DDEBF7"/>
            <w:noWrap/>
            <w:vAlign w:val="bottom"/>
            <w:hideMark/>
          </w:tcPr>
          <w:p w14:paraId="3C780D40"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Northern Transformer</w:t>
            </w:r>
          </w:p>
        </w:tc>
        <w:tc>
          <w:tcPr>
            <w:tcW w:w="1682" w:type="dxa"/>
            <w:tcBorders>
              <w:top w:val="single" w:sz="4" w:space="0" w:color="9BC2E6"/>
              <w:left w:val="nil"/>
              <w:bottom w:val="single" w:sz="4" w:space="0" w:color="9BC2E6"/>
              <w:right w:val="nil"/>
            </w:tcBorders>
            <w:shd w:val="clear" w:color="DDEBF7" w:fill="DDEBF7"/>
            <w:noWrap/>
            <w:vAlign w:val="bottom"/>
            <w:hideMark/>
          </w:tcPr>
          <w:p w14:paraId="64A1324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0B8BA555"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2295AA04"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Troy</w:t>
            </w:r>
          </w:p>
        </w:tc>
        <w:tc>
          <w:tcPr>
            <w:tcW w:w="2160" w:type="dxa"/>
            <w:tcBorders>
              <w:top w:val="single" w:sz="4" w:space="0" w:color="9BC2E6"/>
              <w:left w:val="nil"/>
              <w:bottom w:val="single" w:sz="4" w:space="0" w:color="9BC2E6"/>
              <w:right w:val="nil"/>
            </w:tcBorders>
            <w:shd w:val="clear" w:color="auto" w:fill="auto"/>
            <w:noWrap/>
            <w:vAlign w:val="bottom"/>
            <w:hideMark/>
          </w:tcPr>
          <w:p w14:paraId="62A82C2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Tanaka</w:t>
            </w:r>
          </w:p>
        </w:tc>
        <w:tc>
          <w:tcPr>
            <w:tcW w:w="3623" w:type="dxa"/>
            <w:tcBorders>
              <w:top w:val="single" w:sz="4" w:space="0" w:color="9BC2E6"/>
              <w:left w:val="nil"/>
              <w:bottom w:val="single" w:sz="4" w:space="0" w:color="9BC2E6"/>
              <w:right w:val="nil"/>
            </w:tcBorders>
            <w:shd w:val="clear" w:color="auto" w:fill="auto"/>
            <w:noWrap/>
            <w:vAlign w:val="bottom"/>
            <w:hideMark/>
          </w:tcPr>
          <w:p w14:paraId="68B29FB2"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Burns &amp; McDonnell</w:t>
            </w:r>
          </w:p>
        </w:tc>
        <w:tc>
          <w:tcPr>
            <w:tcW w:w="1682" w:type="dxa"/>
            <w:tcBorders>
              <w:top w:val="single" w:sz="4" w:space="0" w:color="9BC2E6"/>
              <w:left w:val="nil"/>
              <w:bottom w:val="single" w:sz="4" w:space="0" w:color="9BC2E6"/>
              <w:right w:val="nil"/>
            </w:tcBorders>
            <w:shd w:val="clear" w:color="auto" w:fill="auto"/>
            <w:noWrap/>
            <w:vAlign w:val="bottom"/>
            <w:hideMark/>
          </w:tcPr>
          <w:p w14:paraId="27A54D1A"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r w:rsidR="005F106C" w:rsidRPr="005F106C" w14:paraId="669BED20"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07525AEA"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Clifton</w:t>
            </w:r>
          </w:p>
        </w:tc>
        <w:tc>
          <w:tcPr>
            <w:tcW w:w="2160" w:type="dxa"/>
            <w:tcBorders>
              <w:top w:val="single" w:sz="4" w:space="0" w:color="9BC2E6"/>
              <w:left w:val="nil"/>
              <w:bottom w:val="single" w:sz="4" w:space="0" w:color="9BC2E6"/>
              <w:right w:val="nil"/>
            </w:tcBorders>
            <w:shd w:val="clear" w:color="DDEBF7" w:fill="DDEBF7"/>
            <w:noWrap/>
            <w:vAlign w:val="bottom"/>
            <w:hideMark/>
          </w:tcPr>
          <w:p w14:paraId="7D767CD9"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Thompson</w:t>
            </w:r>
          </w:p>
        </w:tc>
        <w:tc>
          <w:tcPr>
            <w:tcW w:w="3623" w:type="dxa"/>
            <w:tcBorders>
              <w:top w:val="single" w:sz="4" w:space="0" w:color="9BC2E6"/>
              <w:left w:val="nil"/>
              <w:bottom w:val="single" w:sz="4" w:space="0" w:color="9BC2E6"/>
              <w:right w:val="nil"/>
            </w:tcBorders>
            <w:shd w:val="clear" w:color="DDEBF7" w:fill="DDEBF7"/>
            <w:noWrap/>
            <w:vAlign w:val="bottom"/>
            <w:hideMark/>
          </w:tcPr>
          <w:p w14:paraId="45A099BA"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 xml:space="preserve">RMS Energy </w:t>
            </w:r>
          </w:p>
        </w:tc>
        <w:tc>
          <w:tcPr>
            <w:tcW w:w="1682" w:type="dxa"/>
            <w:tcBorders>
              <w:top w:val="single" w:sz="4" w:space="0" w:color="9BC2E6"/>
              <w:left w:val="nil"/>
              <w:bottom w:val="single" w:sz="4" w:space="0" w:color="9BC2E6"/>
              <w:right w:val="nil"/>
            </w:tcBorders>
            <w:shd w:val="clear" w:color="DDEBF7" w:fill="DDEBF7"/>
            <w:noWrap/>
            <w:vAlign w:val="bottom"/>
            <w:hideMark/>
          </w:tcPr>
          <w:p w14:paraId="3D364904" w14:textId="77777777" w:rsidR="005F106C" w:rsidRPr="005F106C" w:rsidRDefault="005F106C" w:rsidP="005F106C">
            <w:pPr>
              <w:rPr>
                <w:rFonts w:ascii="Calibri" w:hAnsi="Calibri" w:cs="Calibri"/>
                <w:color w:val="000000"/>
                <w:szCs w:val="22"/>
              </w:rPr>
            </w:pPr>
          </w:p>
        </w:tc>
      </w:tr>
      <w:tr w:rsidR="005F106C" w:rsidRPr="005F106C" w14:paraId="108CF588"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06E4DA3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John</w:t>
            </w:r>
          </w:p>
        </w:tc>
        <w:tc>
          <w:tcPr>
            <w:tcW w:w="2160" w:type="dxa"/>
            <w:tcBorders>
              <w:top w:val="single" w:sz="4" w:space="0" w:color="9BC2E6"/>
              <w:left w:val="nil"/>
              <w:bottom w:val="single" w:sz="4" w:space="0" w:color="9BC2E6"/>
              <w:right w:val="nil"/>
            </w:tcBorders>
            <w:shd w:val="clear" w:color="auto" w:fill="auto"/>
            <w:noWrap/>
            <w:vAlign w:val="bottom"/>
            <w:hideMark/>
          </w:tcPr>
          <w:p w14:paraId="14933D0E"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Wagner</w:t>
            </w:r>
          </w:p>
        </w:tc>
        <w:tc>
          <w:tcPr>
            <w:tcW w:w="3623" w:type="dxa"/>
            <w:tcBorders>
              <w:top w:val="single" w:sz="4" w:space="0" w:color="9BC2E6"/>
              <w:left w:val="nil"/>
              <w:bottom w:val="single" w:sz="4" w:space="0" w:color="9BC2E6"/>
              <w:right w:val="nil"/>
            </w:tcBorders>
            <w:shd w:val="clear" w:color="auto" w:fill="auto"/>
            <w:noWrap/>
            <w:vAlign w:val="bottom"/>
            <w:hideMark/>
          </w:tcPr>
          <w:p w14:paraId="6F99FEDA"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AEP</w:t>
            </w:r>
          </w:p>
        </w:tc>
        <w:tc>
          <w:tcPr>
            <w:tcW w:w="1682" w:type="dxa"/>
            <w:tcBorders>
              <w:top w:val="single" w:sz="4" w:space="0" w:color="9BC2E6"/>
              <w:left w:val="nil"/>
              <w:bottom w:val="single" w:sz="4" w:space="0" w:color="9BC2E6"/>
              <w:right w:val="nil"/>
            </w:tcBorders>
            <w:shd w:val="clear" w:color="auto" w:fill="auto"/>
            <w:noWrap/>
            <w:vAlign w:val="bottom"/>
            <w:hideMark/>
          </w:tcPr>
          <w:p w14:paraId="01D2D6F4" w14:textId="77777777" w:rsidR="005F106C" w:rsidRPr="005F106C" w:rsidRDefault="005F106C" w:rsidP="005F106C">
            <w:pPr>
              <w:rPr>
                <w:rFonts w:ascii="Calibri" w:hAnsi="Calibri" w:cs="Calibri"/>
                <w:color w:val="000000"/>
                <w:szCs w:val="22"/>
              </w:rPr>
            </w:pPr>
          </w:p>
        </w:tc>
      </w:tr>
      <w:tr w:rsidR="005F106C" w:rsidRPr="005F106C" w14:paraId="3D4138BF"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0AB4204E"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Matthew</w:t>
            </w:r>
          </w:p>
        </w:tc>
        <w:tc>
          <w:tcPr>
            <w:tcW w:w="2160" w:type="dxa"/>
            <w:tcBorders>
              <w:top w:val="single" w:sz="4" w:space="0" w:color="9BC2E6"/>
              <w:left w:val="nil"/>
              <w:bottom w:val="single" w:sz="4" w:space="0" w:color="9BC2E6"/>
              <w:right w:val="nil"/>
            </w:tcBorders>
            <w:shd w:val="clear" w:color="DDEBF7" w:fill="DDEBF7"/>
            <w:noWrap/>
            <w:vAlign w:val="bottom"/>
            <w:hideMark/>
          </w:tcPr>
          <w:p w14:paraId="3B47F5CD"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Webb</w:t>
            </w:r>
          </w:p>
        </w:tc>
        <w:tc>
          <w:tcPr>
            <w:tcW w:w="3623" w:type="dxa"/>
            <w:tcBorders>
              <w:top w:val="single" w:sz="4" w:space="0" w:color="9BC2E6"/>
              <w:left w:val="nil"/>
              <w:bottom w:val="single" w:sz="4" w:space="0" w:color="9BC2E6"/>
              <w:right w:val="nil"/>
            </w:tcBorders>
            <w:shd w:val="clear" w:color="DDEBF7" w:fill="DDEBF7"/>
            <w:noWrap/>
            <w:vAlign w:val="bottom"/>
            <w:hideMark/>
          </w:tcPr>
          <w:p w14:paraId="52AD8C6B"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GE VERNOVA</w:t>
            </w:r>
          </w:p>
        </w:tc>
        <w:tc>
          <w:tcPr>
            <w:tcW w:w="1682" w:type="dxa"/>
            <w:tcBorders>
              <w:top w:val="single" w:sz="4" w:space="0" w:color="9BC2E6"/>
              <w:left w:val="nil"/>
              <w:bottom w:val="single" w:sz="4" w:space="0" w:color="9BC2E6"/>
              <w:right w:val="nil"/>
            </w:tcBorders>
            <w:shd w:val="clear" w:color="DDEBF7" w:fill="DDEBF7"/>
            <w:noWrap/>
            <w:vAlign w:val="bottom"/>
            <w:hideMark/>
          </w:tcPr>
          <w:p w14:paraId="66F0C1A1" w14:textId="77777777" w:rsidR="005F106C" w:rsidRPr="005F106C" w:rsidRDefault="005F106C" w:rsidP="005F106C">
            <w:pPr>
              <w:rPr>
                <w:rFonts w:ascii="Calibri" w:hAnsi="Calibri" w:cs="Calibri"/>
                <w:color w:val="000000"/>
                <w:szCs w:val="22"/>
              </w:rPr>
            </w:pPr>
          </w:p>
        </w:tc>
      </w:tr>
      <w:tr w:rsidR="005F106C" w:rsidRPr="005F106C" w14:paraId="3100CE0B"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0A2AC983"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William</w:t>
            </w:r>
          </w:p>
        </w:tc>
        <w:tc>
          <w:tcPr>
            <w:tcW w:w="2160" w:type="dxa"/>
            <w:tcBorders>
              <w:top w:val="single" w:sz="4" w:space="0" w:color="9BC2E6"/>
              <w:left w:val="nil"/>
              <w:bottom w:val="single" w:sz="4" w:space="0" w:color="9BC2E6"/>
              <w:right w:val="nil"/>
            </w:tcBorders>
            <w:shd w:val="clear" w:color="auto" w:fill="auto"/>
            <w:noWrap/>
            <w:vAlign w:val="bottom"/>
            <w:hideMark/>
          </w:tcPr>
          <w:p w14:paraId="26815D11"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Whitehead</w:t>
            </w:r>
          </w:p>
        </w:tc>
        <w:tc>
          <w:tcPr>
            <w:tcW w:w="3623" w:type="dxa"/>
            <w:tcBorders>
              <w:top w:val="single" w:sz="4" w:space="0" w:color="9BC2E6"/>
              <w:left w:val="nil"/>
              <w:bottom w:val="single" w:sz="4" w:space="0" w:color="9BC2E6"/>
              <w:right w:val="nil"/>
            </w:tcBorders>
            <w:shd w:val="clear" w:color="auto" w:fill="auto"/>
            <w:noWrap/>
            <w:vAlign w:val="bottom"/>
            <w:hideMark/>
          </w:tcPr>
          <w:p w14:paraId="4BDC0AAD"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Reinhausen</w:t>
            </w:r>
          </w:p>
        </w:tc>
        <w:tc>
          <w:tcPr>
            <w:tcW w:w="1682" w:type="dxa"/>
            <w:tcBorders>
              <w:top w:val="single" w:sz="4" w:space="0" w:color="9BC2E6"/>
              <w:left w:val="nil"/>
              <w:bottom w:val="single" w:sz="4" w:space="0" w:color="9BC2E6"/>
              <w:right w:val="nil"/>
            </w:tcBorders>
            <w:shd w:val="clear" w:color="auto" w:fill="auto"/>
            <w:noWrap/>
            <w:vAlign w:val="bottom"/>
            <w:hideMark/>
          </w:tcPr>
          <w:p w14:paraId="53925CD9" w14:textId="77777777" w:rsidR="005F106C" w:rsidRPr="005F106C" w:rsidRDefault="005F106C" w:rsidP="005F106C">
            <w:pPr>
              <w:rPr>
                <w:rFonts w:ascii="Calibri" w:hAnsi="Calibri" w:cs="Calibri"/>
                <w:color w:val="000000"/>
                <w:szCs w:val="22"/>
              </w:rPr>
            </w:pPr>
          </w:p>
        </w:tc>
      </w:tr>
      <w:tr w:rsidR="005F106C" w:rsidRPr="005F106C" w14:paraId="76CFA907"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DDEBF7" w:fill="DDEBF7"/>
            <w:noWrap/>
            <w:vAlign w:val="bottom"/>
            <w:hideMark/>
          </w:tcPr>
          <w:p w14:paraId="06ED5457"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Eva</w:t>
            </w:r>
          </w:p>
        </w:tc>
        <w:tc>
          <w:tcPr>
            <w:tcW w:w="2160" w:type="dxa"/>
            <w:tcBorders>
              <w:top w:val="single" w:sz="4" w:space="0" w:color="9BC2E6"/>
              <w:left w:val="nil"/>
              <w:bottom w:val="single" w:sz="4" w:space="0" w:color="9BC2E6"/>
              <w:right w:val="nil"/>
            </w:tcBorders>
            <w:shd w:val="clear" w:color="DDEBF7" w:fill="DDEBF7"/>
            <w:noWrap/>
            <w:vAlign w:val="bottom"/>
            <w:hideMark/>
          </w:tcPr>
          <w:p w14:paraId="59C94700"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Zarco</w:t>
            </w:r>
          </w:p>
        </w:tc>
        <w:tc>
          <w:tcPr>
            <w:tcW w:w="3623" w:type="dxa"/>
            <w:tcBorders>
              <w:top w:val="single" w:sz="4" w:space="0" w:color="9BC2E6"/>
              <w:left w:val="nil"/>
              <w:bottom w:val="single" w:sz="4" w:space="0" w:color="9BC2E6"/>
              <w:right w:val="nil"/>
            </w:tcBorders>
            <w:shd w:val="clear" w:color="DDEBF7" w:fill="DDEBF7"/>
            <w:noWrap/>
            <w:vAlign w:val="bottom"/>
            <w:hideMark/>
          </w:tcPr>
          <w:p w14:paraId="19B5AA1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Yash</w:t>
            </w:r>
          </w:p>
        </w:tc>
        <w:tc>
          <w:tcPr>
            <w:tcW w:w="1682" w:type="dxa"/>
            <w:tcBorders>
              <w:top w:val="single" w:sz="4" w:space="0" w:color="9BC2E6"/>
              <w:left w:val="nil"/>
              <w:bottom w:val="single" w:sz="4" w:space="0" w:color="9BC2E6"/>
              <w:right w:val="nil"/>
            </w:tcBorders>
            <w:shd w:val="clear" w:color="DDEBF7" w:fill="DDEBF7"/>
            <w:noWrap/>
            <w:vAlign w:val="bottom"/>
            <w:hideMark/>
          </w:tcPr>
          <w:p w14:paraId="694AD4B9" w14:textId="77777777" w:rsidR="005F106C" w:rsidRPr="005F106C" w:rsidRDefault="005F106C" w:rsidP="005F106C">
            <w:pPr>
              <w:rPr>
                <w:rFonts w:ascii="Calibri" w:hAnsi="Calibri" w:cs="Calibri"/>
                <w:color w:val="000000"/>
                <w:szCs w:val="22"/>
              </w:rPr>
            </w:pPr>
          </w:p>
        </w:tc>
      </w:tr>
      <w:tr w:rsidR="005F106C" w:rsidRPr="005F106C" w14:paraId="6B16F523" w14:textId="77777777" w:rsidTr="00E43279">
        <w:trPr>
          <w:trHeight w:val="288"/>
        </w:trPr>
        <w:tc>
          <w:tcPr>
            <w:tcW w:w="2160" w:type="dxa"/>
            <w:tcBorders>
              <w:top w:val="single" w:sz="4" w:space="0" w:color="9BC2E6"/>
              <w:left w:val="single" w:sz="4" w:space="0" w:color="9BC2E6"/>
              <w:bottom w:val="single" w:sz="4" w:space="0" w:color="9BC2E6"/>
              <w:right w:val="nil"/>
            </w:tcBorders>
            <w:shd w:val="clear" w:color="auto" w:fill="auto"/>
            <w:noWrap/>
            <w:vAlign w:val="bottom"/>
            <w:hideMark/>
          </w:tcPr>
          <w:p w14:paraId="179459FF"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Kris</w:t>
            </w:r>
          </w:p>
        </w:tc>
        <w:tc>
          <w:tcPr>
            <w:tcW w:w="2160" w:type="dxa"/>
            <w:tcBorders>
              <w:top w:val="single" w:sz="4" w:space="0" w:color="9BC2E6"/>
              <w:left w:val="nil"/>
              <w:bottom w:val="single" w:sz="4" w:space="0" w:color="9BC2E6"/>
              <w:right w:val="nil"/>
            </w:tcBorders>
            <w:shd w:val="clear" w:color="auto" w:fill="auto"/>
            <w:noWrap/>
            <w:vAlign w:val="bottom"/>
            <w:hideMark/>
          </w:tcPr>
          <w:p w14:paraId="314D4735"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Zibert</w:t>
            </w:r>
          </w:p>
        </w:tc>
        <w:tc>
          <w:tcPr>
            <w:tcW w:w="3623" w:type="dxa"/>
            <w:tcBorders>
              <w:top w:val="single" w:sz="4" w:space="0" w:color="9BC2E6"/>
              <w:left w:val="nil"/>
              <w:bottom w:val="single" w:sz="4" w:space="0" w:color="9BC2E6"/>
              <w:right w:val="nil"/>
            </w:tcBorders>
            <w:shd w:val="clear" w:color="auto" w:fill="auto"/>
            <w:noWrap/>
            <w:vAlign w:val="bottom"/>
            <w:hideMark/>
          </w:tcPr>
          <w:p w14:paraId="7CB17F3D"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Allgeier Martin</w:t>
            </w:r>
          </w:p>
        </w:tc>
        <w:tc>
          <w:tcPr>
            <w:tcW w:w="1682" w:type="dxa"/>
            <w:tcBorders>
              <w:top w:val="single" w:sz="4" w:space="0" w:color="9BC2E6"/>
              <w:left w:val="nil"/>
              <w:bottom w:val="single" w:sz="4" w:space="0" w:color="9BC2E6"/>
              <w:right w:val="nil"/>
            </w:tcBorders>
            <w:shd w:val="clear" w:color="auto" w:fill="auto"/>
            <w:noWrap/>
            <w:vAlign w:val="bottom"/>
            <w:hideMark/>
          </w:tcPr>
          <w:p w14:paraId="406B2FD6" w14:textId="77777777" w:rsidR="005F106C" w:rsidRPr="005F106C" w:rsidRDefault="005F106C" w:rsidP="005F106C">
            <w:pPr>
              <w:rPr>
                <w:rFonts w:ascii="Calibri" w:hAnsi="Calibri" w:cs="Calibri"/>
                <w:color w:val="000000"/>
                <w:szCs w:val="22"/>
              </w:rPr>
            </w:pPr>
            <w:r w:rsidRPr="005F106C">
              <w:rPr>
                <w:rFonts w:ascii="Calibri" w:hAnsi="Calibri" w:cs="Calibri"/>
                <w:color w:val="000000"/>
                <w:szCs w:val="22"/>
              </w:rPr>
              <w:t>Member</w:t>
            </w:r>
          </w:p>
        </w:tc>
      </w:tr>
    </w:tbl>
    <w:p w14:paraId="6AC73C18" w14:textId="77777777" w:rsidR="005F106C" w:rsidRPr="005F106C" w:rsidRDefault="005F106C" w:rsidP="005F106C">
      <w:pPr>
        <w:rPr>
          <w:rFonts w:ascii="Calibri" w:eastAsia="Calibri" w:hAnsi="Calibri" w:cs="Times New Roman"/>
          <w:szCs w:val="22"/>
        </w:rPr>
      </w:pPr>
    </w:p>
    <w:p w14:paraId="45C54D0B" w14:textId="77777777" w:rsidR="00143A2D" w:rsidRPr="00143A2D" w:rsidRDefault="00143A2D" w:rsidP="00143A2D">
      <w:pPr>
        <w:rPr>
          <w:rFonts w:ascii="Calibri" w:eastAsia="Calibri" w:hAnsi="Calibri" w:cs="Times New Roman"/>
          <w:szCs w:val="22"/>
        </w:rPr>
      </w:pPr>
    </w:p>
    <w:p w14:paraId="4D7E8504" w14:textId="77777777" w:rsidR="0074787F" w:rsidRDefault="0074787F" w:rsidP="00143A2D">
      <w:pPr>
        <w:pStyle w:val="Header"/>
        <w:rPr>
          <w:b/>
        </w:rPr>
      </w:pPr>
    </w:p>
    <w:p w14:paraId="6ACD94D2" w14:textId="77777777" w:rsidR="0074787F" w:rsidRDefault="0074787F" w:rsidP="00355E93">
      <w:pPr>
        <w:pStyle w:val="Header"/>
        <w:jc w:val="right"/>
        <w:rPr>
          <w:b/>
        </w:rPr>
      </w:pPr>
    </w:p>
    <w:p w14:paraId="1D9FCF52" w14:textId="77777777" w:rsidR="0074787F" w:rsidRDefault="0074787F" w:rsidP="00355E93">
      <w:pPr>
        <w:pStyle w:val="Header"/>
        <w:jc w:val="right"/>
        <w:rPr>
          <w:b/>
        </w:rPr>
      </w:pPr>
    </w:p>
    <w:p w14:paraId="57F9F2E4" w14:textId="77777777" w:rsidR="0074787F" w:rsidRDefault="0074787F" w:rsidP="00355E93">
      <w:pPr>
        <w:pStyle w:val="Header"/>
        <w:jc w:val="right"/>
        <w:rPr>
          <w:b/>
        </w:rPr>
      </w:pPr>
    </w:p>
    <w:p w14:paraId="7AA13BD9" w14:textId="3D994DD6" w:rsidR="00355E93" w:rsidRDefault="00355E93" w:rsidP="00355E93">
      <w:pPr>
        <w:pStyle w:val="Header"/>
        <w:jc w:val="right"/>
        <w:rPr>
          <w:b/>
        </w:rPr>
      </w:pPr>
      <w:r>
        <w:rPr>
          <w:b/>
        </w:rPr>
        <w:t>Attachment K</w:t>
      </w:r>
      <w:r w:rsidR="00DE4316">
        <w:rPr>
          <w:b/>
        </w:rPr>
        <w:t>.</w:t>
      </w:r>
      <w:r w:rsidR="00853427">
        <w:rPr>
          <w:b/>
        </w:rPr>
        <w:t>4</w:t>
      </w:r>
      <w:r>
        <w:rPr>
          <w:b/>
        </w:rPr>
        <w:t>.1</w:t>
      </w:r>
      <w:r w:rsidR="00016118">
        <w:rPr>
          <w:b/>
        </w:rPr>
        <w:t>8</w:t>
      </w:r>
    </w:p>
    <w:p w14:paraId="37311771" w14:textId="77777777" w:rsidR="0000719A" w:rsidRPr="0000719A" w:rsidRDefault="0000719A" w:rsidP="0000719A">
      <w:pPr>
        <w:widowControl w:val="0"/>
        <w:autoSpaceDE w:val="0"/>
        <w:autoSpaceDN w:val="0"/>
        <w:spacing w:before="20"/>
        <w:ind w:left="1006" w:right="1067"/>
        <w:jc w:val="center"/>
        <w:outlineLvl w:val="0"/>
        <w:rPr>
          <w:rFonts w:ascii="Calibri Light" w:eastAsia="Calibri Light" w:hAnsi="Calibri Light" w:cs="Calibri Light"/>
          <w:sz w:val="32"/>
          <w:szCs w:val="32"/>
          <w:lang w:bidi="en-US"/>
        </w:rPr>
      </w:pPr>
      <w:r w:rsidRPr="0000719A">
        <w:rPr>
          <w:rFonts w:ascii="Calibri Light" w:eastAsia="Calibri Light" w:hAnsi="Calibri Light" w:cs="Calibri Light"/>
          <w:color w:val="2E5395"/>
          <w:sz w:val="32"/>
          <w:szCs w:val="32"/>
          <w:lang w:bidi="en-US"/>
        </w:rPr>
        <w:t>Unapproved Meeting Minutes</w:t>
      </w:r>
    </w:p>
    <w:p w14:paraId="0BB9B50E" w14:textId="77777777" w:rsidR="0094087A" w:rsidRPr="0094087A" w:rsidRDefault="0094087A" w:rsidP="0094087A">
      <w:pPr>
        <w:keepNext/>
        <w:keepLines/>
        <w:spacing w:before="240" w:after="160" w:line="259" w:lineRule="auto"/>
        <w:jc w:val="center"/>
        <w:outlineLvl w:val="0"/>
        <w:rPr>
          <w:rFonts w:ascii="Calibri Light" w:hAnsi="Calibri Light" w:cs="Times New Roman"/>
          <w:color w:val="2F5496"/>
          <w:sz w:val="32"/>
          <w:szCs w:val="32"/>
        </w:rPr>
      </w:pPr>
      <w:r w:rsidRPr="0094087A">
        <w:rPr>
          <w:rFonts w:ascii="Calibri Light" w:hAnsi="Calibri Light" w:cs="Times New Roman"/>
          <w:color w:val="2F5496"/>
          <w:sz w:val="32"/>
          <w:szCs w:val="32"/>
        </w:rPr>
        <w:t>PC57.153 WG Guide for Paralleling Regulating Transformers</w:t>
      </w:r>
    </w:p>
    <w:p w14:paraId="6E6390DB" w14:textId="0B21F35E" w:rsidR="0094087A" w:rsidRPr="0094087A" w:rsidRDefault="0094087A" w:rsidP="0094087A">
      <w:pPr>
        <w:keepNext/>
        <w:keepLines/>
        <w:spacing w:before="40" w:after="160" w:line="259" w:lineRule="auto"/>
        <w:jc w:val="center"/>
        <w:outlineLvl w:val="1"/>
        <w:rPr>
          <w:rFonts w:ascii="Calibri Light" w:hAnsi="Calibri Light" w:cs="Times New Roman"/>
          <w:color w:val="2F5496"/>
          <w:sz w:val="26"/>
          <w:szCs w:val="26"/>
        </w:rPr>
      </w:pPr>
      <w:r w:rsidRPr="0094087A">
        <w:rPr>
          <w:rFonts w:ascii="Calibri Light" w:hAnsi="Calibri Light" w:cs="Times New Roman"/>
          <w:color w:val="2F5496"/>
          <w:sz w:val="26"/>
          <w:szCs w:val="26"/>
        </w:rPr>
        <w:t xml:space="preserve">Minutes from </w:t>
      </w:r>
      <w:r w:rsidR="008D49C8" w:rsidRPr="008D49C8">
        <w:rPr>
          <w:rFonts w:ascii="Calibri Light" w:hAnsi="Calibri Light" w:cs="Times New Roman"/>
          <w:color w:val="2F5496"/>
          <w:sz w:val="26"/>
          <w:szCs w:val="26"/>
        </w:rPr>
        <w:t>March 25, 2025 – Denver Meeting</w:t>
      </w:r>
    </w:p>
    <w:p w14:paraId="36E7AAB2" w14:textId="77777777" w:rsidR="0094087A" w:rsidRPr="0094087A" w:rsidRDefault="0094087A" w:rsidP="0094087A">
      <w:pPr>
        <w:keepNext/>
        <w:keepLines/>
        <w:spacing w:before="40" w:after="160" w:line="259" w:lineRule="auto"/>
        <w:outlineLvl w:val="1"/>
        <w:rPr>
          <w:rFonts w:ascii="Calibri Light" w:hAnsi="Calibri Light" w:cs="Times New Roman"/>
          <w:color w:val="2F5496"/>
          <w:sz w:val="26"/>
          <w:szCs w:val="26"/>
        </w:rPr>
      </w:pPr>
      <w:r w:rsidRPr="0094087A">
        <w:rPr>
          <w:rFonts w:ascii="Calibri Light" w:hAnsi="Calibri Light" w:cs="Times New Roman"/>
          <w:color w:val="2F5496"/>
          <w:sz w:val="26"/>
          <w:szCs w:val="26"/>
        </w:rPr>
        <w:t>Officers</w:t>
      </w:r>
    </w:p>
    <w:p w14:paraId="708C4BA6" w14:textId="77777777" w:rsidR="0094087A" w:rsidRPr="0094087A" w:rsidRDefault="0094087A" w:rsidP="0094087A">
      <w:pPr>
        <w:spacing w:line="259" w:lineRule="auto"/>
        <w:rPr>
          <w:rFonts w:ascii="Calibri" w:eastAsia="Calibri" w:hAnsi="Calibri" w:cs="Times New Roman"/>
          <w:szCs w:val="22"/>
        </w:rPr>
      </w:pPr>
      <w:r w:rsidRPr="0094087A">
        <w:rPr>
          <w:rFonts w:ascii="Calibri" w:eastAsia="Calibri" w:hAnsi="Calibri" w:cs="Times New Roman"/>
          <w:szCs w:val="22"/>
        </w:rPr>
        <w:t>Chair – Mark Tostrud</w:t>
      </w:r>
    </w:p>
    <w:p w14:paraId="513F091A" w14:textId="77777777" w:rsidR="0094087A" w:rsidRPr="0094087A" w:rsidRDefault="0094087A" w:rsidP="0094087A">
      <w:pPr>
        <w:spacing w:line="259" w:lineRule="auto"/>
        <w:rPr>
          <w:rFonts w:ascii="Calibri" w:eastAsia="Calibri" w:hAnsi="Calibri" w:cs="Times New Roman"/>
          <w:szCs w:val="22"/>
        </w:rPr>
      </w:pPr>
      <w:r w:rsidRPr="0094087A">
        <w:rPr>
          <w:rFonts w:ascii="Calibri" w:eastAsia="Calibri" w:hAnsi="Calibri" w:cs="Times New Roman"/>
          <w:szCs w:val="22"/>
        </w:rPr>
        <w:t>Vice Chair – Cihangir Sen</w:t>
      </w:r>
    </w:p>
    <w:p w14:paraId="7A4D1690" w14:textId="77777777" w:rsidR="0094087A" w:rsidRPr="0094087A" w:rsidRDefault="0094087A" w:rsidP="0094087A">
      <w:pPr>
        <w:spacing w:line="259" w:lineRule="auto"/>
        <w:rPr>
          <w:rFonts w:ascii="Calibri" w:eastAsia="Calibri" w:hAnsi="Calibri" w:cs="Times New Roman"/>
          <w:szCs w:val="22"/>
        </w:rPr>
      </w:pPr>
      <w:r w:rsidRPr="0094087A">
        <w:rPr>
          <w:rFonts w:ascii="Calibri" w:eastAsia="Calibri" w:hAnsi="Calibri" w:cs="Times New Roman"/>
          <w:szCs w:val="22"/>
        </w:rPr>
        <w:t>Secretary – Zan Kiparizoski</w:t>
      </w:r>
    </w:p>
    <w:p w14:paraId="7A6796A2" w14:textId="77777777" w:rsidR="0094087A" w:rsidRPr="0094087A" w:rsidRDefault="0094087A" w:rsidP="0094087A">
      <w:pPr>
        <w:keepNext/>
        <w:keepLines/>
        <w:spacing w:before="40" w:after="160" w:line="259" w:lineRule="auto"/>
        <w:outlineLvl w:val="1"/>
        <w:rPr>
          <w:rFonts w:ascii="Calibri Light" w:hAnsi="Calibri Light" w:cs="Times New Roman"/>
          <w:color w:val="2F5496"/>
          <w:sz w:val="26"/>
          <w:szCs w:val="26"/>
        </w:rPr>
      </w:pPr>
    </w:p>
    <w:p w14:paraId="01C02D21" w14:textId="77777777" w:rsidR="008D49C8" w:rsidRPr="008D49C8" w:rsidRDefault="008D49C8" w:rsidP="008D49C8">
      <w:pPr>
        <w:keepNext/>
        <w:keepLines/>
        <w:spacing w:before="40" w:after="160" w:line="259" w:lineRule="auto"/>
        <w:outlineLvl w:val="1"/>
        <w:rPr>
          <w:rFonts w:ascii="Calibri Light" w:hAnsi="Calibri Light" w:cs="Times New Roman"/>
          <w:color w:val="2F5496"/>
          <w:sz w:val="26"/>
          <w:szCs w:val="26"/>
        </w:rPr>
      </w:pPr>
      <w:r w:rsidRPr="008D49C8">
        <w:rPr>
          <w:rFonts w:ascii="Calibri Light" w:hAnsi="Calibri Light" w:cs="Times New Roman"/>
          <w:color w:val="2F5496"/>
          <w:sz w:val="26"/>
          <w:szCs w:val="26"/>
        </w:rPr>
        <w:t>1. Call to Order</w:t>
      </w:r>
    </w:p>
    <w:p w14:paraId="448FF061" w14:textId="77777777" w:rsidR="008D49C8" w:rsidRPr="008D49C8" w:rsidRDefault="008D49C8" w:rsidP="008D49C8">
      <w:pPr>
        <w:spacing w:after="160" w:line="259" w:lineRule="auto"/>
        <w:rPr>
          <w:rFonts w:ascii="Calibri" w:eastAsia="Calibri" w:hAnsi="Calibri" w:cs="Times New Roman"/>
          <w:sz w:val="24"/>
          <w:szCs w:val="24"/>
        </w:rPr>
      </w:pPr>
      <w:r w:rsidRPr="008D49C8">
        <w:rPr>
          <w:rFonts w:ascii="Calibri" w:eastAsia="Calibri" w:hAnsi="Calibri" w:cs="Times New Roman"/>
          <w:sz w:val="24"/>
          <w:szCs w:val="24"/>
        </w:rPr>
        <w:t>The meeting was called to order at 4:45 PM on March 25, 2025</w:t>
      </w:r>
    </w:p>
    <w:p w14:paraId="61058537" w14:textId="77777777" w:rsidR="008D49C8" w:rsidRPr="008D49C8" w:rsidRDefault="008D49C8" w:rsidP="008D49C8">
      <w:pPr>
        <w:keepNext/>
        <w:keepLines/>
        <w:spacing w:before="40" w:after="160" w:line="259" w:lineRule="auto"/>
        <w:outlineLvl w:val="1"/>
        <w:rPr>
          <w:rFonts w:ascii="Calibri Light" w:hAnsi="Calibri Light" w:cs="Times New Roman"/>
          <w:color w:val="2F5496"/>
          <w:sz w:val="26"/>
          <w:szCs w:val="26"/>
        </w:rPr>
      </w:pPr>
      <w:r w:rsidRPr="008D49C8">
        <w:rPr>
          <w:rFonts w:ascii="Calibri Light" w:hAnsi="Calibri Light" w:cs="Times New Roman"/>
          <w:color w:val="2F5496"/>
          <w:sz w:val="26"/>
          <w:szCs w:val="26"/>
        </w:rPr>
        <w:t>2. Chairs Remarks</w:t>
      </w:r>
    </w:p>
    <w:p w14:paraId="2BD486DE" w14:textId="77777777" w:rsidR="008D49C8" w:rsidRPr="008D49C8" w:rsidRDefault="008D49C8" w:rsidP="008D49C8">
      <w:pPr>
        <w:rPr>
          <w:rFonts w:ascii="Calibri" w:eastAsia="Calibri" w:hAnsi="Calibri" w:cs="Times New Roman"/>
          <w:szCs w:val="22"/>
        </w:rPr>
      </w:pPr>
      <w:r w:rsidRPr="008D49C8">
        <w:rPr>
          <w:rFonts w:ascii="Calibri" w:eastAsia="Calibri" w:hAnsi="Calibri" w:cs="Times New Roman"/>
          <w:szCs w:val="22"/>
        </w:rPr>
        <w:t>After the officer’s introduction, couple of  changes to the previously sent agenda were noted. These changes include the addition of the modified example under item 4.4, as proposed by Zan Kiparizoski. Members and guests were also informed that the previously sent, non-approved meeting notes from the Fall 2024 meeting contained a minor typo in the name of Francis Mills under section 5. This error has been corrected in the revised meeting minutes.</w:t>
      </w:r>
    </w:p>
    <w:p w14:paraId="1346BE1B" w14:textId="77777777" w:rsidR="008D49C8" w:rsidRPr="008D49C8" w:rsidRDefault="008D49C8" w:rsidP="008D49C8">
      <w:pPr>
        <w:rPr>
          <w:rFonts w:ascii="Calibri" w:eastAsia="Calibri" w:hAnsi="Calibri" w:cs="Times New Roman"/>
          <w:szCs w:val="22"/>
        </w:rPr>
      </w:pPr>
    </w:p>
    <w:p w14:paraId="1BF7C1EA" w14:textId="77777777" w:rsidR="008D49C8" w:rsidRPr="008D49C8" w:rsidRDefault="008D49C8" w:rsidP="008D49C8">
      <w:pPr>
        <w:rPr>
          <w:rFonts w:ascii="Calibri" w:eastAsia="Calibri" w:hAnsi="Calibri" w:cs="Times New Roman"/>
          <w:b/>
          <w:bCs/>
          <w:sz w:val="24"/>
          <w:szCs w:val="24"/>
        </w:rPr>
      </w:pPr>
      <w:r w:rsidRPr="008D49C8">
        <w:rPr>
          <w:rFonts w:ascii="Calibri" w:eastAsia="Calibri" w:hAnsi="Calibri" w:cs="Times New Roman"/>
          <w:b/>
          <w:bCs/>
          <w:sz w:val="24"/>
          <w:szCs w:val="24"/>
        </w:rPr>
        <w:t>2.1 Essential Patent Claims</w:t>
      </w:r>
    </w:p>
    <w:p w14:paraId="0AD6F904" w14:textId="77777777" w:rsidR="008D49C8" w:rsidRPr="008D49C8" w:rsidRDefault="008D49C8" w:rsidP="008D49C8">
      <w:pPr>
        <w:ind w:right="-360"/>
        <w:rPr>
          <w:rFonts w:ascii="Calibri" w:eastAsia="Calibri" w:hAnsi="Calibri" w:cs="Times New Roman"/>
          <w:sz w:val="24"/>
          <w:szCs w:val="24"/>
        </w:rPr>
      </w:pPr>
      <w:r w:rsidRPr="008D49C8">
        <w:rPr>
          <w:rFonts w:ascii="Calibri" w:eastAsia="Calibri" w:hAnsi="Calibri" w:cs="Times New Roman"/>
          <w:sz w:val="24"/>
          <w:szCs w:val="24"/>
        </w:rPr>
        <w:t>IEEE SA slides related to the Essential Patent Claims were reviewed. The Chair provided an opportunity to identify any patent related claim. No claims were made.</w:t>
      </w:r>
    </w:p>
    <w:p w14:paraId="741BBB1C" w14:textId="77777777" w:rsidR="008D49C8" w:rsidRPr="008D49C8" w:rsidRDefault="008D49C8" w:rsidP="008D49C8">
      <w:pPr>
        <w:rPr>
          <w:rFonts w:ascii="Calibri" w:eastAsia="Calibri" w:hAnsi="Calibri" w:cs="Times New Roman"/>
          <w:szCs w:val="22"/>
        </w:rPr>
      </w:pPr>
    </w:p>
    <w:p w14:paraId="66E604E6" w14:textId="77777777" w:rsidR="008D49C8" w:rsidRPr="008D49C8" w:rsidRDefault="008D49C8" w:rsidP="008D49C8">
      <w:pPr>
        <w:rPr>
          <w:rFonts w:ascii="Calibri" w:eastAsia="Calibri" w:hAnsi="Calibri" w:cs="Times New Roman"/>
          <w:b/>
          <w:bCs/>
          <w:sz w:val="24"/>
          <w:szCs w:val="24"/>
        </w:rPr>
      </w:pPr>
      <w:r w:rsidRPr="008D49C8">
        <w:rPr>
          <w:rFonts w:ascii="Calibri" w:eastAsia="Calibri" w:hAnsi="Calibri" w:cs="Times New Roman"/>
          <w:b/>
          <w:bCs/>
          <w:sz w:val="24"/>
          <w:szCs w:val="24"/>
        </w:rPr>
        <w:t>2.2 Copyright Policy</w:t>
      </w:r>
    </w:p>
    <w:p w14:paraId="2156E2C5" w14:textId="77777777" w:rsidR="008D49C8" w:rsidRPr="008D49C8" w:rsidRDefault="008D49C8" w:rsidP="008D49C8">
      <w:pPr>
        <w:rPr>
          <w:rFonts w:ascii="Calibri" w:eastAsia="Calibri" w:hAnsi="Calibri" w:cs="Times New Roman"/>
          <w:sz w:val="24"/>
          <w:szCs w:val="24"/>
        </w:rPr>
      </w:pPr>
      <w:r w:rsidRPr="008D49C8">
        <w:rPr>
          <w:rFonts w:ascii="Calibri" w:eastAsia="Calibri" w:hAnsi="Calibri" w:cs="Times New Roman"/>
          <w:sz w:val="24"/>
          <w:szCs w:val="24"/>
        </w:rPr>
        <w:t>IEEE slides related to Copyright Policy were reviewed.  No copyright issues were raised.</w:t>
      </w:r>
    </w:p>
    <w:p w14:paraId="1D4652AC" w14:textId="77777777" w:rsidR="008D49C8" w:rsidRPr="008D49C8" w:rsidRDefault="008D49C8" w:rsidP="008D49C8">
      <w:pPr>
        <w:rPr>
          <w:rFonts w:ascii="Calibri" w:eastAsia="Calibri" w:hAnsi="Calibri" w:cs="Times New Roman"/>
          <w:szCs w:val="22"/>
        </w:rPr>
      </w:pPr>
    </w:p>
    <w:p w14:paraId="2DDE3F51" w14:textId="77777777" w:rsidR="008D49C8" w:rsidRPr="008D49C8" w:rsidRDefault="008D49C8" w:rsidP="008D49C8">
      <w:pPr>
        <w:rPr>
          <w:rFonts w:ascii="Calibri" w:eastAsia="Calibri" w:hAnsi="Calibri" w:cs="Times New Roman"/>
          <w:b/>
          <w:bCs/>
          <w:sz w:val="24"/>
          <w:szCs w:val="24"/>
        </w:rPr>
      </w:pPr>
      <w:r w:rsidRPr="008D49C8">
        <w:rPr>
          <w:rFonts w:ascii="Calibri" w:eastAsia="Calibri" w:hAnsi="Calibri" w:cs="Times New Roman"/>
          <w:b/>
          <w:bCs/>
          <w:sz w:val="24"/>
          <w:szCs w:val="24"/>
        </w:rPr>
        <w:t>2.3 Participant Behavior</w:t>
      </w:r>
    </w:p>
    <w:p w14:paraId="3978063E" w14:textId="5C99F2FC" w:rsidR="008D49C8" w:rsidRDefault="008D49C8" w:rsidP="008D49C8">
      <w:pPr>
        <w:rPr>
          <w:rFonts w:ascii="Calibri" w:eastAsia="Calibri" w:hAnsi="Calibri" w:cs="Times New Roman"/>
          <w:sz w:val="24"/>
          <w:szCs w:val="24"/>
        </w:rPr>
      </w:pPr>
      <w:r w:rsidRPr="008D49C8">
        <w:rPr>
          <w:rFonts w:ascii="Calibri" w:eastAsia="Calibri" w:hAnsi="Calibri" w:cs="Times New Roman"/>
          <w:sz w:val="24"/>
          <w:szCs w:val="24"/>
        </w:rPr>
        <w:t xml:space="preserve">IEEE slides related to participant behavior in the individual working group/task force process were reviewed. There were no comments. </w:t>
      </w:r>
    </w:p>
    <w:p w14:paraId="6EAB40B7" w14:textId="77777777" w:rsidR="008D49C8" w:rsidRPr="008D49C8" w:rsidRDefault="008D49C8" w:rsidP="008D49C8">
      <w:pPr>
        <w:rPr>
          <w:rFonts w:ascii="Calibri Light" w:hAnsi="Calibri Light" w:cs="Times New Roman"/>
          <w:color w:val="2F5496"/>
          <w:szCs w:val="22"/>
        </w:rPr>
      </w:pPr>
    </w:p>
    <w:p w14:paraId="1FE352D6" w14:textId="6B6FC225" w:rsidR="008D49C8" w:rsidRPr="008D49C8" w:rsidRDefault="008D49C8" w:rsidP="008D49C8">
      <w:pPr>
        <w:keepNext/>
        <w:keepLines/>
        <w:spacing w:before="40" w:after="160" w:line="259" w:lineRule="auto"/>
        <w:outlineLvl w:val="1"/>
        <w:rPr>
          <w:rFonts w:ascii="Calibri Light" w:hAnsi="Calibri Light" w:cs="Times New Roman"/>
          <w:color w:val="2F5496"/>
          <w:sz w:val="26"/>
          <w:szCs w:val="26"/>
        </w:rPr>
      </w:pPr>
      <w:r w:rsidRPr="008D49C8">
        <w:rPr>
          <w:rFonts w:ascii="Calibri Light" w:hAnsi="Calibri Light" w:cs="Times New Roman"/>
          <w:color w:val="2F5496"/>
          <w:sz w:val="26"/>
          <w:szCs w:val="26"/>
        </w:rPr>
        <w:t>3. Attendance</w:t>
      </w:r>
    </w:p>
    <w:p w14:paraId="6EED9BA7" w14:textId="77777777" w:rsidR="008D49C8" w:rsidRPr="008D49C8" w:rsidRDefault="008D49C8" w:rsidP="008D49C8">
      <w:pPr>
        <w:numPr>
          <w:ilvl w:val="0"/>
          <w:numId w:val="32"/>
        </w:numPr>
        <w:spacing w:after="160" w:line="259" w:lineRule="auto"/>
        <w:contextualSpacing/>
        <w:rPr>
          <w:rFonts w:ascii="Calibri" w:eastAsia="Calibri" w:hAnsi="Calibri" w:cs="Times New Roman"/>
          <w:sz w:val="24"/>
          <w:szCs w:val="24"/>
        </w:rPr>
      </w:pPr>
      <w:r w:rsidRPr="008D49C8">
        <w:rPr>
          <w:rFonts w:ascii="Calibri" w:eastAsia="Calibri" w:hAnsi="Calibri" w:cs="Times New Roman"/>
          <w:sz w:val="24"/>
          <w:szCs w:val="24"/>
        </w:rPr>
        <w:t>There were 35 attendees in the meeting</w:t>
      </w:r>
    </w:p>
    <w:p w14:paraId="2C79538D" w14:textId="77777777" w:rsidR="008D49C8" w:rsidRPr="008D49C8" w:rsidRDefault="008D49C8" w:rsidP="008D49C8">
      <w:pPr>
        <w:numPr>
          <w:ilvl w:val="1"/>
          <w:numId w:val="32"/>
        </w:numPr>
        <w:spacing w:after="160" w:line="259" w:lineRule="auto"/>
        <w:contextualSpacing/>
        <w:rPr>
          <w:rFonts w:ascii="Calibri" w:eastAsia="Calibri" w:hAnsi="Calibri" w:cs="Times New Roman"/>
          <w:sz w:val="24"/>
          <w:szCs w:val="24"/>
        </w:rPr>
      </w:pPr>
      <w:r w:rsidRPr="008D49C8">
        <w:rPr>
          <w:rFonts w:ascii="Calibri" w:eastAsia="Calibri" w:hAnsi="Calibri" w:cs="Times New Roman"/>
          <w:sz w:val="24"/>
          <w:szCs w:val="24"/>
        </w:rPr>
        <w:t>15 members were present</w:t>
      </w:r>
    </w:p>
    <w:p w14:paraId="458701B1" w14:textId="77777777" w:rsidR="008D49C8" w:rsidRPr="008D49C8" w:rsidRDefault="008D49C8" w:rsidP="008D49C8">
      <w:pPr>
        <w:numPr>
          <w:ilvl w:val="1"/>
          <w:numId w:val="32"/>
        </w:numPr>
        <w:spacing w:after="160" w:line="259" w:lineRule="auto"/>
        <w:contextualSpacing/>
        <w:rPr>
          <w:rFonts w:ascii="Calibri" w:eastAsia="Calibri" w:hAnsi="Calibri" w:cs="Times New Roman"/>
          <w:sz w:val="24"/>
          <w:szCs w:val="24"/>
        </w:rPr>
      </w:pPr>
      <w:r w:rsidRPr="008D49C8">
        <w:rPr>
          <w:rFonts w:ascii="Calibri" w:eastAsia="Calibri" w:hAnsi="Calibri" w:cs="Times New Roman"/>
          <w:sz w:val="24"/>
          <w:szCs w:val="24"/>
        </w:rPr>
        <w:t>2 guests requested membership</w:t>
      </w:r>
    </w:p>
    <w:p w14:paraId="6758C95A" w14:textId="77777777" w:rsidR="008D49C8" w:rsidRPr="008D49C8" w:rsidRDefault="008D49C8" w:rsidP="008D49C8">
      <w:pPr>
        <w:spacing w:after="160"/>
        <w:ind w:left="1710"/>
        <w:contextualSpacing/>
        <w:rPr>
          <w:rFonts w:ascii="Calibri" w:eastAsia="Calibri" w:hAnsi="Calibri" w:cs="Times New Roman"/>
          <w:sz w:val="24"/>
          <w:szCs w:val="24"/>
        </w:rPr>
      </w:pPr>
    </w:p>
    <w:p w14:paraId="54316AAB" w14:textId="77777777" w:rsidR="008D49C8" w:rsidRPr="008D49C8" w:rsidRDefault="008D49C8" w:rsidP="008D49C8">
      <w:pPr>
        <w:numPr>
          <w:ilvl w:val="0"/>
          <w:numId w:val="32"/>
        </w:numPr>
        <w:spacing w:after="160" w:line="259" w:lineRule="auto"/>
        <w:contextualSpacing/>
        <w:rPr>
          <w:rFonts w:ascii="Calibri" w:eastAsia="Calibri" w:hAnsi="Calibri" w:cs="Times New Roman"/>
          <w:sz w:val="24"/>
          <w:szCs w:val="24"/>
        </w:rPr>
      </w:pPr>
      <w:r w:rsidRPr="008D49C8">
        <w:rPr>
          <w:rFonts w:ascii="Calibri" w:eastAsia="Calibri" w:hAnsi="Calibri" w:cs="Times New Roman"/>
          <w:sz w:val="24"/>
          <w:szCs w:val="24"/>
        </w:rPr>
        <w:t xml:space="preserve">Quorum check </w:t>
      </w:r>
    </w:p>
    <w:p w14:paraId="06D60E52" w14:textId="77777777" w:rsidR="008D49C8" w:rsidRPr="008D49C8" w:rsidRDefault="008D49C8" w:rsidP="008D49C8">
      <w:pPr>
        <w:numPr>
          <w:ilvl w:val="0"/>
          <w:numId w:val="33"/>
        </w:numPr>
        <w:spacing w:after="160" w:line="259" w:lineRule="auto"/>
        <w:contextualSpacing/>
        <w:rPr>
          <w:rFonts w:ascii="Calibri" w:eastAsia="Calibri" w:hAnsi="Calibri" w:cs="Times New Roman"/>
          <w:sz w:val="24"/>
          <w:szCs w:val="24"/>
        </w:rPr>
      </w:pPr>
      <w:r w:rsidRPr="008D49C8">
        <w:rPr>
          <w:rFonts w:ascii="Calibri" w:eastAsia="Calibri" w:hAnsi="Calibri" w:cs="Times New Roman"/>
          <w:sz w:val="24"/>
          <w:szCs w:val="24"/>
        </w:rPr>
        <w:lastRenderedPageBreak/>
        <w:t>Quorum was achieved, 15 of 21 members were present</w:t>
      </w:r>
    </w:p>
    <w:p w14:paraId="5CF01E5A" w14:textId="77777777" w:rsidR="008D49C8" w:rsidRPr="008D49C8" w:rsidRDefault="008D49C8" w:rsidP="008D49C8">
      <w:pPr>
        <w:spacing w:after="160"/>
        <w:rPr>
          <w:rFonts w:ascii="Calibri" w:eastAsia="Calibri" w:hAnsi="Calibri" w:cs="Times New Roman"/>
          <w:szCs w:val="22"/>
        </w:rPr>
      </w:pPr>
    </w:p>
    <w:p w14:paraId="02C9563D" w14:textId="77777777" w:rsidR="008D49C8" w:rsidRPr="008D49C8" w:rsidRDefault="008D49C8" w:rsidP="008D49C8">
      <w:pPr>
        <w:spacing w:after="160"/>
        <w:rPr>
          <w:rFonts w:ascii="Calibri" w:eastAsia="Calibri" w:hAnsi="Calibri" w:cs="Times New Roman"/>
          <w:szCs w:val="22"/>
        </w:rPr>
      </w:pPr>
    </w:p>
    <w:p w14:paraId="00FE1916" w14:textId="77777777" w:rsidR="008D49C8" w:rsidRPr="008D49C8" w:rsidRDefault="008D49C8" w:rsidP="008D49C8">
      <w:pPr>
        <w:spacing w:after="160"/>
        <w:rPr>
          <w:rFonts w:ascii="Calibri" w:eastAsia="Calibri" w:hAnsi="Calibri" w:cs="Times New Roman"/>
          <w:szCs w:val="22"/>
        </w:rPr>
      </w:pPr>
    </w:p>
    <w:p w14:paraId="2F1519F1" w14:textId="77777777" w:rsidR="008D49C8" w:rsidRPr="008D49C8" w:rsidRDefault="008D49C8" w:rsidP="008D49C8">
      <w:pPr>
        <w:keepNext/>
        <w:keepLines/>
        <w:spacing w:before="40" w:after="160" w:line="259" w:lineRule="auto"/>
        <w:outlineLvl w:val="1"/>
        <w:rPr>
          <w:rFonts w:ascii="Calibri Light" w:hAnsi="Calibri Light" w:cs="Times New Roman"/>
          <w:color w:val="2F5496"/>
          <w:sz w:val="26"/>
          <w:szCs w:val="26"/>
        </w:rPr>
      </w:pPr>
      <w:r w:rsidRPr="008D49C8">
        <w:rPr>
          <w:rFonts w:ascii="Calibri Light" w:hAnsi="Calibri Light" w:cs="Times New Roman"/>
          <w:color w:val="2F5496"/>
          <w:sz w:val="26"/>
          <w:szCs w:val="26"/>
        </w:rPr>
        <w:t>4. Approval of the agenda and minutes from the last task force meeting</w:t>
      </w:r>
    </w:p>
    <w:p w14:paraId="5790FED2" w14:textId="77777777" w:rsidR="008D49C8" w:rsidRPr="008D49C8" w:rsidRDefault="008D49C8" w:rsidP="008D49C8">
      <w:pPr>
        <w:spacing w:after="160" w:line="259" w:lineRule="auto"/>
        <w:rPr>
          <w:rFonts w:ascii="Calibri" w:eastAsia="Calibri" w:hAnsi="Calibri" w:cs="Times New Roman"/>
          <w:szCs w:val="22"/>
        </w:rPr>
      </w:pPr>
    </w:p>
    <w:p w14:paraId="708CA7E6" w14:textId="77777777" w:rsidR="008D49C8" w:rsidRPr="008D49C8" w:rsidRDefault="008D49C8" w:rsidP="008D49C8">
      <w:pPr>
        <w:autoSpaceDE w:val="0"/>
        <w:autoSpaceDN w:val="0"/>
        <w:adjustRightInd w:val="0"/>
        <w:spacing w:after="68"/>
        <w:rPr>
          <w:rFonts w:ascii="Calibri" w:eastAsia="Calibri" w:hAnsi="Calibri" w:cs="Calibri"/>
          <w:b/>
          <w:bCs/>
          <w:color w:val="000000"/>
          <w:sz w:val="24"/>
          <w:szCs w:val="24"/>
        </w:rPr>
      </w:pPr>
      <w:r w:rsidRPr="008D49C8">
        <w:rPr>
          <w:rFonts w:ascii="Symbol" w:eastAsia="Calibri" w:hAnsi="Symbol" w:cs="Symbol"/>
          <w:b/>
          <w:bCs/>
          <w:color w:val="000000"/>
          <w:sz w:val="24"/>
          <w:szCs w:val="24"/>
        </w:rPr>
        <w:t></w:t>
      </w:r>
      <w:r w:rsidRPr="008D49C8">
        <w:rPr>
          <w:rFonts w:ascii="Symbol" w:eastAsia="Calibri" w:hAnsi="Symbol" w:cs="Symbol"/>
          <w:b/>
          <w:bCs/>
          <w:color w:val="000000"/>
          <w:sz w:val="24"/>
          <w:szCs w:val="24"/>
        </w:rPr>
        <w:t></w:t>
      </w:r>
      <w:r w:rsidRPr="008D49C8">
        <w:rPr>
          <w:rFonts w:ascii="Symbol" w:eastAsia="Calibri" w:hAnsi="Symbol" w:cs="Symbol"/>
          <w:b/>
          <w:bCs/>
          <w:color w:val="000000"/>
          <w:sz w:val="24"/>
          <w:szCs w:val="24"/>
        </w:rPr>
        <w:t></w:t>
      </w:r>
      <w:r w:rsidRPr="008D49C8">
        <w:rPr>
          <w:rFonts w:ascii="Symbol" w:eastAsia="Calibri" w:hAnsi="Symbol" w:cs="Symbol"/>
          <w:b/>
          <w:bCs/>
          <w:color w:val="000000"/>
          <w:sz w:val="24"/>
          <w:szCs w:val="24"/>
        </w:rPr>
        <w:t></w:t>
      </w:r>
      <w:r w:rsidRPr="008D49C8">
        <w:rPr>
          <w:rFonts w:ascii="Symbol" w:eastAsia="Calibri" w:hAnsi="Symbol" w:cs="Symbol"/>
          <w:b/>
          <w:bCs/>
          <w:color w:val="000000"/>
          <w:sz w:val="24"/>
          <w:szCs w:val="24"/>
        </w:rPr>
        <w:t></w:t>
      </w:r>
      <w:r w:rsidRPr="008D49C8">
        <w:rPr>
          <w:rFonts w:ascii="Calibri" w:eastAsia="Calibri" w:hAnsi="Calibri" w:cs="Calibri"/>
          <w:b/>
          <w:bCs/>
          <w:color w:val="000000"/>
          <w:sz w:val="24"/>
          <w:szCs w:val="24"/>
        </w:rPr>
        <w:t xml:space="preserve">Meeting Agenda </w:t>
      </w:r>
    </w:p>
    <w:p w14:paraId="5F121066" w14:textId="77777777" w:rsidR="008D49C8" w:rsidRPr="008D49C8" w:rsidRDefault="008D49C8" w:rsidP="008D49C8">
      <w:pPr>
        <w:autoSpaceDE w:val="0"/>
        <w:autoSpaceDN w:val="0"/>
        <w:adjustRightInd w:val="0"/>
        <w:spacing w:after="68"/>
        <w:rPr>
          <w:rFonts w:ascii="Calibri" w:eastAsia="Calibri" w:hAnsi="Calibri" w:cs="Calibri"/>
          <w:color w:val="000000"/>
          <w:sz w:val="24"/>
          <w:szCs w:val="24"/>
        </w:rPr>
      </w:pPr>
      <w:r w:rsidRPr="008D49C8">
        <w:rPr>
          <w:rFonts w:ascii="Calibri" w:eastAsia="Calibri" w:hAnsi="Calibri" w:cs="Calibri"/>
          <w:color w:val="000000"/>
          <w:sz w:val="24"/>
          <w:szCs w:val="24"/>
        </w:rPr>
        <w:t>As noted in the chair’s remarks, modifications were made to the emailed agenda and the non-approved minutes from the Fall 2024 meeting.</w:t>
      </w:r>
    </w:p>
    <w:p w14:paraId="530BFDFB" w14:textId="77777777" w:rsidR="008D49C8" w:rsidRPr="008D49C8" w:rsidRDefault="008D49C8" w:rsidP="008D49C8">
      <w:pPr>
        <w:autoSpaceDE w:val="0"/>
        <w:autoSpaceDN w:val="0"/>
        <w:adjustRightInd w:val="0"/>
        <w:spacing w:after="68"/>
        <w:rPr>
          <w:rFonts w:ascii="Calibri" w:eastAsia="Calibri" w:hAnsi="Calibri" w:cs="Calibri"/>
          <w:color w:val="000000"/>
          <w:sz w:val="24"/>
          <w:szCs w:val="24"/>
        </w:rPr>
      </w:pPr>
    </w:p>
    <w:p w14:paraId="0E1B79BA" w14:textId="77777777" w:rsidR="008D49C8" w:rsidRPr="008D49C8" w:rsidRDefault="008D49C8" w:rsidP="008D49C8">
      <w:pPr>
        <w:numPr>
          <w:ilvl w:val="0"/>
          <w:numId w:val="48"/>
        </w:numPr>
        <w:spacing w:after="200" w:line="276" w:lineRule="auto"/>
        <w:contextualSpacing/>
        <w:rPr>
          <w:rFonts w:ascii="Calibri" w:eastAsia="Calibri" w:hAnsi="Calibri" w:cs="Times New Roman"/>
          <w:szCs w:val="22"/>
        </w:rPr>
      </w:pPr>
      <w:r w:rsidRPr="008D49C8">
        <w:rPr>
          <w:rFonts w:ascii="Calibri" w:eastAsia="Calibri" w:hAnsi="Calibri" w:cs="Times New Roman"/>
          <w:szCs w:val="22"/>
        </w:rPr>
        <w:t>Welcome and call to order</w:t>
      </w:r>
    </w:p>
    <w:p w14:paraId="4F198B7E" w14:textId="77777777" w:rsidR="008D49C8" w:rsidRPr="008D49C8" w:rsidRDefault="008D49C8" w:rsidP="008D49C8">
      <w:pPr>
        <w:numPr>
          <w:ilvl w:val="0"/>
          <w:numId w:val="48"/>
        </w:numPr>
        <w:spacing w:after="200" w:line="276" w:lineRule="auto"/>
        <w:contextualSpacing/>
        <w:rPr>
          <w:rFonts w:ascii="Calibri" w:eastAsia="Calibri" w:hAnsi="Calibri" w:cs="Times New Roman"/>
          <w:szCs w:val="22"/>
        </w:rPr>
      </w:pPr>
      <w:r w:rsidRPr="008D49C8">
        <w:rPr>
          <w:rFonts w:ascii="Calibri" w:eastAsia="Calibri" w:hAnsi="Calibri" w:cs="Times New Roman"/>
          <w:szCs w:val="22"/>
        </w:rPr>
        <w:t>QR Code Attendance Registration and Distribution of attendance rosters</w:t>
      </w:r>
    </w:p>
    <w:p w14:paraId="22094016" w14:textId="77777777" w:rsidR="008D49C8" w:rsidRPr="008D49C8" w:rsidRDefault="008D49C8" w:rsidP="008D49C8">
      <w:pPr>
        <w:numPr>
          <w:ilvl w:val="0"/>
          <w:numId w:val="48"/>
        </w:numPr>
        <w:spacing w:after="200" w:line="276" w:lineRule="auto"/>
        <w:contextualSpacing/>
        <w:rPr>
          <w:rFonts w:ascii="Calibri" w:hAnsi="Calibri" w:cs="Times New Roman"/>
          <w:szCs w:val="22"/>
        </w:rPr>
      </w:pPr>
      <w:r w:rsidRPr="008D49C8">
        <w:rPr>
          <w:rFonts w:ascii="Calibri" w:eastAsia="Calibri" w:hAnsi="Calibri" w:cs="Times New Roman"/>
          <w:szCs w:val="22"/>
        </w:rPr>
        <w:t>Call for Essential Patents</w:t>
      </w:r>
    </w:p>
    <w:p w14:paraId="57EC4144" w14:textId="77777777" w:rsidR="008D49C8" w:rsidRPr="008D49C8" w:rsidRDefault="008D49C8" w:rsidP="008D49C8">
      <w:pPr>
        <w:numPr>
          <w:ilvl w:val="0"/>
          <w:numId w:val="48"/>
        </w:numPr>
        <w:spacing w:after="200" w:line="276" w:lineRule="auto"/>
        <w:contextualSpacing/>
        <w:rPr>
          <w:rFonts w:ascii="Calibri" w:hAnsi="Calibri" w:cs="Times New Roman"/>
          <w:szCs w:val="22"/>
        </w:rPr>
      </w:pPr>
      <w:r w:rsidRPr="008D49C8">
        <w:rPr>
          <w:rFonts w:ascii="Calibri" w:eastAsia="Calibri" w:hAnsi="Calibri" w:cs="Times New Roman"/>
          <w:szCs w:val="22"/>
        </w:rPr>
        <w:t>Review of IEEE-SA Copyright policy</w:t>
      </w:r>
    </w:p>
    <w:p w14:paraId="1D90AD2A" w14:textId="77777777" w:rsidR="008D49C8" w:rsidRPr="008D49C8" w:rsidRDefault="008D49C8" w:rsidP="008D49C8">
      <w:pPr>
        <w:numPr>
          <w:ilvl w:val="0"/>
          <w:numId w:val="48"/>
        </w:numPr>
        <w:spacing w:after="200" w:line="276" w:lineRule="auto"/>
        <w:contextualSpacing/>
        <w:rPr>
          <w:rFonts w:ascii="Calibri" w:hAnsi="Calibri" w:cs="Times New Roman"/>
          <w:szCs w:val="22"/>
        </w:rPr>
      </w:pPr>
      <w:r w:rsidRPr="008D49C8">
        <w:rPr>
          <w:rFonts w:ascii="Calibri" w:eastAsia="Calibri" w:hAnsi="Calibri" w:cs="Times New Roman"/>
          <w:szCs w:val="22"/>
        </w:rPr>
        <w:t>Review of Code of Conduct Policy</w:t>
      </w:r>
    </w:p>
    <w:p w14:paraId="524FE778" w14:textId="77777777" w:rsidR="008D49C8" w:rsidRPr="008D49C8" w:rsidRDefault="008D49C8" w:rsidP="008D49C8">
      <w:pPr>
        <w:numPr>
          <w:ilvl w:val="0"/>
          <w:numId w:val="48"/>
        </w:numPr>
        <w:spacing w:after="200" w:line="276" w:lineRule="auto"/>
        <w:contextualSpacing/>
        <w:rPr>
          <w:rFonts w:ascii="Calibri" w:eastAsia="Calibri" w:hAnsi="Calibri" w:cs="Times New Roman"/>
          <w:szCs w:val="22"/>
        </w:rPr>
      </w:pPr>
      <w:r w:rsidRPr="008D49C8">
        <w:rPr>
          <w:rFonts w:ascii="Calibri" w:eastAsia="Calibri" w:hAnsi="Calibri" w:cs="Times New Roman"/>
          <w:szCs w:val="22"/>
        </w:rPr>
        <w:t>Introductions</w:t>
      </w:r>
    </w:p>
    <w:p w14:paraId="5E6FBDCF" w14:textId="77777777" w:rsidR="008D49C8" w:rsidRPr="008D49C8" w:rsidRDefault="008D49C8" w:rsidP="008D49C8">
      <w:pPr>
        <w:numPr>
          <w:ilvl w:val="0"/>
          <w:numId w:val="48"/>
        </w:numPr>
        <w:spacing w:after="200" w:line="276" w:lineRule="auto"/>
        <w:contextualSpacing/>
        <w:rPr>
          <w:rFonts w:ascii="Calibri" w:eastAsia="Calibri" w:hAnsi="Calibri" w:cs="Times New Roman"/>
          <w:szCs w:val="22"/>
        </w:rPr>
      </w:pPr>
      <w:r w:rsidRPr="008D49C8">
        <w:rPr>
          <w:rFonts w:ascii="Calibri" w:eastAsia="Calibri" w:hAnsi="Calibri" w:cs="Times New Roman"/>
          <w:szCs w:val="22"/>
        </w:rPr>
        <w:t>Review and approval of the meeting agenda</w:t>
      </w:r>
    </w:p>
    <w:p w14:paraId="7FD19885" w14:textId="77777777" w:rsidR="008D49C8" w:rsidRPr="008D49C8" w:rsidRDefault="008D49C8" w:rsidP="008D49C8">
      <w:pPr>
        <w:numPr>
          <w:ilvl w:val="0"/>
          <w:numId w:val="48"/>
        </w:numPr>
        <w:spacing w:after="200" w:line="276" w:lineRule="auto"/>
        <w:contextualSpacing/>
        <w:rPr>
          <w:rFonts w:ascii="Calibri" w:eastAsia="Calibri" w:hAnsi="Calibri" w:cs="Times New Roman"/>
          <w:szCs w:val="22"/>
        </w:rPr>
      </w:pPr>
      <w:r w:rsidRPr="008D49C8">
        <w:rPr>
          <w:rFonts w:ascii="Calibri" w:eastAsia="Calibri" w:hAnsi="Calibri" w:cs="Times New Roman"/>
          <w:szCs w:val="22"/>
        </w:rPr>
        <w:t>Review and approval of the minutes from the Fall 2024 meeting</w:t>
      </w:r>
    </w:p>
    <w:p w14:paraId="26D51CDB" w14:textId="77777777" w:rsidR="008D49C8" w:rsidRPr="008D49C8" w:rsidRDefault="008D49C8" w:rsidP="008D49C8">
      <w:pPr>
        <w:numPr>
          <w:ilvl w:val="0"/>
          <w:numId w:val="48"/>
        </w:numPr>
        <w:spacing w:after="200" w:line="276" w:lineRule="auto"/>
        <w:contextualSpacing/>
        <w:rPr>
          <w:rFonts w:ascii="Calibri" w:eastAsia="Calibri" w:hAnsi="Calibri" w:cs="Times New Roman"/>
          <w:szCs w:val="22"/>
        </w:rPr>
      </w:pPr>
      <w:r w:rsidRPr="008D49C8">
        <w:rPr>
          <w:rFonts w:ascii="Calibri" w:eastAsia="Calibri" w:hAnsi="Calibri" w:cs="Times New Roman"/>
          <w:szCs w:val="22"/>
        </w:rPr>
        <w:t>Review of changes in the latest draft</w:t>
      </w:r>
    </w:p>
    <w:p w14:paraId="58C0BED2" w14:textId="77777777" w:rsidR="008D49C8" w:rsidRPr="008D49C8" w:rsidRDefault="008D49C8" w:rsidP="008D49C8">
      <w:pPr>
        <w:numPr>
          <w:ilvl w:val="1"/>
          <w:numId w:val="48"/>
        </w:numPr>
        <w:spacing w:after="200" w:line="276" w:lineRule="auto"/>
        <w:contextualSpacing/>
        <w:rPr>
          <w:rFonts w:ascii="Calibri" w:eastAsia="Calibri" w:hAnsi="Calibri" w:cs="Times New Roman"/>
          <w:szCs w:val="22"/>
        </w:rPr>
      </w:pPr>
      <w:r w:rsidRPr="008D49C8">
        <w:rPr>
          <w:rFonts w:ascii="Calibri" w:eastAsia="Calibri" w:hAnsi="Calibri" w:cs="Times New Roman"/>
          <w:szCs w:val="22"/>
        </w:rPr>
        <w:t>Annex C was updated</w:t>
      </w:r>
    </w:p>
    <w:p w14:paraId="75656024" w14:textId="77777777" w:rsidR="008D49C8" w:rsidRPr="008D49C8" w:rsidRDefault="008D49C8" w:rsidP="008D49C8">
      <w:pPr>
        <w:numPr>
          <w:ilvl w:val="1"/>
          <w:numId w:val="48"/>
        </w:numPr>
        <w:spacing w:after="200" w:line="276" w:lineRule="auto"/>
        <w:contextualSpacing/>
        <w:rPr>
          <w:rFonts w:ascii="Calibri" w:eastAsia="Calibri" w:hAnsi="Calibri" w:cs="Times New Roman"/>
          <w:szCs w:val="22"/>
        </w:rPr>
      </w:pPr>
      <w:r w:rsidRPr="008D49C8">
        <w:rPr>
          <w:rFonts w:ascii="Calibri" w:eastAsia="Calibri" w:hAnsi="Calibri" w:cs="Times New Roman"/>
          <w:szCs w:val="22"/>
        </w:rPr>
        <w:t>Recommended actions during reverse power flow was added</w:t>
      </w:r>
    </w:p>
    <w:p w14:paraId="4D264DD2" w14:textId="77777777" w:rsidR="008D49C8" w:rsidRPr="008D49C8" w:rsidRDefault="008D49C8" w:rsidP="008D49C8">
      <w:pPr>
        <w:numPr>
          <w:ilvl w:val="1"/>
          <w:numId w:val="48"/>
        </w:numPr>
        <w:spacing w:after="200" w:line="276" w:lineRule="auto"/>
        <w:contextualSpacing/>
        <w:rPr>
          <w:rFonts w:ascii="Calibri" w:eastAsia="Calibri" w:hAnsi="Calibri" w:cs="Times New Roman"/>
          <w:szCs w:val="22"/>
        </w:rPr>
      </w:pPr>
      <w:r w:rsidRPr="008D49C8">
        <w:rPr>
          <w:rFonts w:ascii="Calibri" w:eastAsia="Calibri" w:hAnsi="Calibri" w:cs="Times New Roman"/>
          <w:szCs w:val="22"/>
        </w:rPr>
        <w:t>Bibliography reference B.1 was removed</w:t>
      </w:r>
    </w:p>
    <w:p w14:paraId="51845E29" w14:textId="77777777" w:rsidR="008D49C8" w:rsidRPr="008D49C8" w:rsidRDefault="008D49C8" w:rsidP="008D49C8">
      <w:pPr>
        <w:numPr>
          <w:ilvl w:val="0"/>
          <w:numId w:val="48"/>
        </w:numPr>
        <w:spacing w:after="200" w:line="259" w:lineRule="auto"/>
        <w:contextualSpacing/>
        <w:rPr>
          <w:rFonts w:ascii="Calibri" w:eastAsia="Calibri" w:hAnsi="Calibri" w:cs="Times New Roman"/>
          <w:szCs w:val="22"/>
        </w:rPr>
      </w:pPr>
      <w:r w:rsidRPr="008D49C8">
        <w:rPr>
          <w:rFonts w:ascii="Calibri" w:eastAsia="Calibri" w:hAnsi="Calibri" w:cs="Times New Roman"/>
          <w:szCs w:val="22"/>
        </w:rPr>
        <w:t xml:space="preserve">Old Business </w:t>
      </w:r>
    </w:p>
    <w:p w14:paraId="5E1D21CF" w14:textId="77777777" w:rsidR="008D49C8" w:rsidRPr="008D49C8" w:rsidRDefault="008D49C8" w:rsidP="008D49C8">
      <w:pPr>
        <w:numPr>
          <w:ilvl w:val="1"/>
          <w:numId w:val="48"/>
        </w:numPr>
        <w:spacing w:after="200" w:line="259" w:lineRule="auto"/>
        <w:contextualSpacing/>
        <w:rPr>
          <w:rFonts w:ascii="Calibri" w:eastAsia="Calibri" w:hAnsi="Calibri" w:cs="Times New Roman"/>
          <w:szCs w:val="22"/>
        </w:rPr>
      </w:pPr>
      <w:r w:rsidRPr="008D49C8">
        <w:rPr>
          <w:rFonts w:ascii="Calibri" w:eastAsia="Calibri" w:hAnsi="Calibri" w:cs="Times New Roman"/>
          <w:szCs w:val="22"/>
        </w:rPr>
        <w:t>Use of Inclusive Language in Technical Terminology and Communications (IEEE P3400)</w:t>
      </w:r>
    </w:p>
    <w:p w14:paraId="1EA6F704" w14:textId="77777777" w:rsidR="008D49C8" w:rsidRPr="008D49C8" w:rsidRDefault="008D49C8" w:rsidP="008D49C8">
      <w:pPr>
        <w:numPr>
          <w:ilvl w:val="2"/>
          <w:numId w:val="48"/>
        </w:numPr>
        <w:spacing w:after="200" w:line="259" w:lineRule="auto"/>
        <w:contextualSpacing/>
        <w:rPr>
          <w:rFonts w:ascii="Calibri" w:eastAsia="Calibri" w:hAnsi="Calibri" w:cs="Times New Roman"/>
          <w:szCs w:val="22"/>
        </w:rPr>
      </w:pPr>
      <w:r w:rsidRPr="008D49C8">
        <w:rPr>
          <w:rFonts w:ascii="Calibri" w:eastAsia="Calibri" w:hAnsi="Calibri" w:cs="Times New Roman"/>
          <w:szCs w:val="22"/>
        </w:rPr>
        <w:t>Standard is still in draft but will likely be approved before we go to ballot</w:t>
      </w:r>
    </w:p>
    <w:p w14:paraId="065F0EC0" w14:textId="77777777" w:rsidR="008D49C8" w:rsidRPr="008D49C8" w:rsidRDefault="008D49C8" w:rsidP="008D49C8">
      <w:pPr>
        <w:numPr>
          <w:ilvl w:val="2"/>
          <w:numId w:val="48"/>
        </w:numPr>
        <w:spacing w:after="200" w:line="259" w:lineRule="auto"/>
        <w:contextualSpacing/>
        <w:rPr>
          <w:rFonts w:ascii="Calibri" w:eastAsia="Calibri" w:hAnsi="Calibri" w:cs="Times New Roman"/>
          <w:szCs w:val="22"/>
        </w:rPr>
      </w:pPr>
      <w:r w:rsidRPr="008D49C8">
        <w:rPr>
          <w:rFonts w:ascii="Calibri" w:eastAsia="Calibri" w:hAnsi="Calibri" w:cs="Times New Roman"/>
          <w:szCs w:val="22"/>
        </w:rPr>
        <w:t>Concerns were raised over the terminology for the “Master/Follower” parallel method</w:t>
      </w:r>
    </w:p>
    <w:p w14:paraId="07C59B5E" w14:textId="77777777" w:rsidR="008D49C8" w:rsidRPr="008D49C8" w:rsidRDefault="008D49C8" w:rsidP="008D49C8">
      <w:pPr>
        <w:numPr>
          <w:ilvl w:val="2"/>
          <w:numId w:val="48"/>
        </w:numPr>
        <w:spacing w:after="200" w:line="259" w:lineRule="auto"/>
        <w:contextualSpacing/>
        <w:rPr>
          <w:rFonts w:ascii="Calibri" w:eastAsia="Calibri" w:hAnsi="Calibri" w:cs="Times New Roman"/>
          <w:szCs w:val="22"/>
        </w:rPr>
      </w:pPr>
      <w:r w:rsidRPr="008D49C8">
        <w:rPr>
          <w:rFonts w:ascii="Calibri" w:eastAsia="Calibri" w:hAnsi="Calibri" w:cs="Times New Roman"/>
          <w:szCs w:val="22"/>
        </w:rPr>
        <w:t>Discussion on how to proceed</w:t>
      </w:r>
    </w:p>
    <w:p w14:paraId="42E620CB" w14:textId="77777777" w:rsidR="008D49C8" w:rsidRPr="008D49C8" w:rsidRDefault="008D49C8" w:rsidP="008D49C8">
      <w:pPr>
        <w:numPr>
          <w:ilvl w:val="0"/>
          <w:numId w:val="48"/>
        </w:numPr>
        <w:spacing w:after="200" w:line="259" w:lineRule="auto"/>
        <w:contextualSpacing/>
        <w:rPr>
          <w:rFonts w:ascii="Calibri" w:eastAsia="Calibri" w:hAnsi="Calibri" w:cs="Times New Roman"/>
          <w:szCs w:val="22"/>
        </w:rPr>
      </w:pPr>
      <w:r w:rsidRPr="008D49C8">
        <w:rPr>
          <w:rFonts w:ascii="Calibri" w:eastAsia="Calibri" w:hAnsi="Calibri" w:cs="Times New Roman"/>
          <w:szCs w:val="22"/>
        </w:rPr>
        <w:t xml:space="preserve">Are we ready for a straw ballot?  </w:t>
      </w:r>
    </w:p>
    <w:p w14:paraId="1184D5B4" w14:textId="77777777" w:rsidR="008D49C8" w:rsidRPr="008D49C8" w:rsidRDefault="008D49C8" w:rsidP="008D49C8">
      <w:pPr>
        <w:numPr>
          <w:ilvl w:val="0"/>
          <w:numId w:val="48"/>
        </w:numPr>
        <w:spacing w:after="200" w:line="259" w:lineRule="auto"/>
        <w:contextualSpacing/>
        <w:rPr>
          <w:rFonts w:ascii="Calibri" w:eastAsia="Calibri" w:hAnsi="Calibri" w:cs="Times New Roman"/>
          <w:szCs w:val="22"/>
        </w:rPr>
      </w:pPr>
      <w:r w:rsidRPr="008D49C8">
        <w:rPr>
          <w:rFonts w:ascii="Calibri" w:eastAsia="Calibri" w:hAnsi="Calibri" w:cs="Times New Roman"/>
          <w:szCs w:val="22"/>
        </w:rPr>
        <w:t>Next Meeting(s)</w:t>
      </w:r>
    </w:p>
    <w:p w14:paraId="30071895" w14:textId="77777777" w:rsidR="008D49C8" w:rsidRPr="008D49C8" w:rsidRDefault="008D49C8" w:rsidP="008D49C8">
      <w:pPr>
        <w:numPr>
          <w:ilvl w:val="1"/>
          <w:numId w:val="48"/>
        </w:numPr>
        <w:spacing w:after="200" w:line="259" w:lineRule="auto"/>
        <w:contextualSpacing/>
        <w:rPr>
          <w:rFonts w:ascii="Calibri" w:eastAsia="Calibri" w:hAnsi="Calibri" w:cs="Times New Roman"/>
          <w:szCs w:val="22"/>
        </w:rPr>
      </w:pPr>
      <w:r w:rsidRPr="008D49C8">
        <w:rPr>
          <w:rFonts w:ascii="Calibri" w:eastAsia="Calibri" w:hAnsi="Calibri" w:cs="Times New Roman"/>
          <w:szCs w:val="22"/>
        </w:rPr>
        <w:t>Virtual - TBD</w:t>
      </w:r>
    </w:p>
    <w:p w14:paraId="1B46DCD4" w14:textId="77777777" w:rsidR="008D49C8" w:rsidRPr="008D49C8" w:rsidRDefault="008D49C8" w:rsidP="008D49C8">
      <w:pPr>
        <w:numPr>
          <w:ilvl w:val="1"/>
          <w:numId w:val="48"/>
        </w:numPr>
        <w:spacing w:after="200" w:line="259" w:lineRule="auto"/>
        <w:contextualSpacing/>
        <w:rPr>
          <w:rFonts w:ascii="Calibri" w:eastAsia="Calibri" w:hAnsi="Calibri" w:cs="Times New Roman"/>
          <w:szCs w:val="22"/>
        </w:rPr>
      </w:pPr>
      <w:r w:rsidRPr="008D49C8">
        <w:rPr>
          <w:rFonts w:ascii="Calibri" w:eastAsia="Calibri" w:hAnsi="Calibri" w:cs="Times New Roman"/>
          <w:szCs w:val="22"/>
        </w:rPr>
        <w:t>In Person – October 21, 2025 – Bonita Springs, FL</w:t>
      </w:r>
    </w:p>
    <w:p w14:paraId="08927C8C" w14:textId="77777777" w:rsidR="008D49C8" w:rsidRPr="008D49C8" w:rsidRDefault="008D49C8" w:rsidP="008D49C8">
      <w:pPr>
        <w:numPr>
          <w:ilvl w:val="0"/>
          <w:numId w:val="48"/>
        </w:numPr>
        <w:spacing w:after="200" w:line="259" w:lineRule="auto"/>
        <w:contextualSpacing/>
        <w:rPr>
          <w:rFonts w:ascii="Calibri" w:eastAsia="Calibri" w:hAnsi="Calibri" w:cs="Times New Roman"/>
          <w:szCs w:val="22"/>
        </w:rPr>
      </w:pPr>
      <w:r w:rsidRPr="008D49C8">
        <w:rPr>
          <w:rFonts w:ascii="Calibri" w:eastAsia="Calibri" w:hAnsi="Calibri" w:cs="Times New Roman"/>
          <w:szCs w:val="22"/>
        </w:rPr>
        <w:t>Adjourn</w:t>
      </w:r>
    </w:p>
    <w:p w14:paraId="76C0BDEE" w14:textId="77777777" w:rsidR="008D49C8" w:rsidRPr="008D49C8" w:rsidRDefault="008D49C8" w:rsidP="008D49C8">
      <w:pPr>
        <w:autoSpaceDE w:val="0"/>
        <w:autoSpaceDN w:val="0"/>
        <w:adjustRightInd w:val="0"/>
        <w:rPr>
          <w:rFonts w:ascii="Calibri" w:eastAsia="Calibri" w:hAnsi="Calibri" w:cs="Calibri"/>
          <w:color w:val="000000"/>
          <w:sz w:val="24"/>
          <w:szCs w:val="24"/>
        </w:rPr>
      </w:pPr>
    </w:p>
    <w:p w14:paraId="5B4340B4" w14:textId="77777777" w:rsidR="008D49C8" w:rsidRPr="008D49C8" w:rsidRDefault="008D49C8" w:rsidP="008D49C8">
      <w:pPr>
        <w:autoSpaceDE w:val="0"/>
        <w:autoSpaceDN w:val="0"/>
        <w:adjustRightInd w:val="0"/>
        <w:rPr>
          <w:rFonts w:ascii="Calibri" w:eastAsia="Calibri" w:hAnsi="Calibri" w:cs="Calibri"/>
          <w:b/>
          <w:bCs/>
          <w:color w:val="000000"/>
          <w:sz w:val="24"/>
          <w:szCs w:val="24"/>
        </w:rPr>
      </w:pPr>
      <w:r w:rsidRPr="008D49C8">
        <w:rPr>
          <w:rFonts w:ascii="Calibri" w:eastAsia="Calibri" w:hAnsi="Calibri" w:cs="Calibri"/>
          <w:b/>
          <w:bCs/>
          <w:color w:val="000000"/>
          <w:sz w:val="24"/>
          <w:szCs w:val="24"/>
        </w:rPr>
        <w:t>4.2 Approval of the revised minutes from the last working group meeting in Fall 2024 and the revised agenda</w:t>
      </w:r>
    </w:p>
    <w:p w14:paraId="3E16334D" w14:textId="77777777" w:rsidR="008D49C8" w:rsidRPr="008D49C8" w:rsidRDefault="008D49C8" w:rsidP="008D49C8">
      <w:pPr>
        <w:autoSpaceDE w:val="0"/>
        <w:autoSpaceDN w:val="0"/>
        <w:adjustRightInd w:val="0"/>
        <w:rPr>
          <w:rFonts w:ascii="Calibri" w:eastAsia="Calibri" w:hAnsi="Calibri" w:cs="Calibri"/>
          <w:b/>
          <w:bCs/>
          <w:color w:val="000000"/>
          <w:szCs w:val="22"/>
        </w:rPr>
      </w:pPr>
    </w:p>
    <w:p w14:paraId="74BAD8C0" w14:textId="1A9E47D4" w:rsidR="008D49C8" w:rsidRPr="008D49C8" w:rsidRDefault="008D49C8" w:rsidP="008D49C8">
      <w:pPr>
        <w:autoSpaceDE w:val="0"/>
        <w:autoSpaceDN w:val="0"/>
        <w:adjustRightInd w:val="0"/>
        <w:ind w:left="360"/>
        <w:rPr>
          <w:rFonts w:ascii="Calibri" w:eastAsia="Calibri" w:hAnsi="Calibri" w:cs="Calibri"/>
          <w:color w:val="000000"/>
          <w:sz w:val="24"/>
          <w:szCs w:val="24"/>
        </w:rPr>
      </w:pPr>
      <w:r w:rsidRPr="008D49C8">
        <w:rPr>
          <w:rFonts w:ascii="Calibri" w:eastAsia="Calibri" w:hAnsi="Calibri" w:cs="Calibri"/>
          <w:color w:val="000000"/>
          <w:sz w:val="24"/>
          <w:szCs w:val="24"/>
        </w:rPr>
        <w:t xml:space="preserve">Motion to approve the revised agenda and minutes. </w:t>
      </w:r>
    </w:p>
    <w:p w14:paraId="3F1A3E67" w14:textId="77777777" w:rsidR="008D49C8" w:rsidRPr="008D49C8" w:rsidRDefault="008D49C8" w:rsidP="008D49C8">
      <w:pPr>
        <w:autoSpaceDE w:val="0"/>
        <w:autoSpaceDN w:val="0"/>
        <w:adjustRightInd w:val="0"/>
        <w:ind w:left="360"/>
        <w:rPr>
          <w:rFonts w:ascii="Calibri" w:eastAsia="Calibri" w:hAnsi="Calibri" w:cs="Calibri"/>
          <w:color w:val="000000"/>
          <w:sz w:val="24"/>
          <w:szCs w:val="24"/>
        </w:rPr>
      </w:pPr>
    </w:p>
    <w:p w14:paraId="6CD8CA9C" w14:textId="77777777" w:rsidR="008D49C8" w:rsidRPr="008D49C8" w:rsidRDefault="008D49C8" w:rsidP="008D49C8">
      <w:pPr>
        <w:numPr>
          <w:ilvl w:val="0"/>
          <w:numId w:val="34"/>
        </w:numPr>
        <w:autoSpaceDE w:val="0"/>
        <w:autoSpaceDN w:val="0"/>
        <w:adjustRightInd w:val="0"/>
        <w:spacing w:after="160" w:line="259" w:lineRule="auto"/>
        <w:rPr>
          <w:rFonts w:ascii="Calibri" w:eastAsia="Calibri" w:hAnsi="Calibri" w:cs="Calibri"/>
          <w:color w:val="000000"/>
          <w:sz w:val="24"/>
          <w:szCs w:val="24"/>
        </w:rPr>
      </w:pPr>
      <w:r w:rsidRPr="008D49C8">
        <w:rPr>
          <w:rFonts w:ascii="Calibri" w:eastAsia="Calibri" w:hAnsi="Calibri" w:cs="Calibri"/>
          <w:color w:val="000000"/>
          <w:sz w:val="24"/>
          <w:szCs w:val="24"/>
        </w:rPr>
        <w:t>Motion by Dan Sauer</w:t>
      </w:r>
    </w:p>
    <w:p w14:paraId="53E1B0AA" w14:textId="77777777" w:rsidR="008D49C8" w:rsidRPr="008D49C8" w:rsidRDefault="008D49C8" w:rsidP="008D49C8">
      <w:pPr>
        <w:numPr>
          <w:ilvl w:val="0"/>
          <w:numId w:val="34"/>
        </w:numPr>
        <w:autoSpaceDE w:val="0"/>
        <w:autoSpaceDN w:val="0"/>
        <w:adjustRightInd w:val="0"/>
        <w:spacing w:after="160" w:line="259" w:lineRule="auto"/>
        <w:rPr>
          <w:rFonts w:ascii="Calibri" w:eastAsia="Calibri" w:hAnsi="Calibri" w:cs="Calibri"/>
          <w:color w:val="000000"/>
          <w:sz w:val="24"/>
          <w:szCs w:val="24"/>
        </w:rPr>
      </w:pPr>
      <w:r w:rsidRPr="008D49C8">
        <w:rPr>
          <w:rFonts w:ascii="Calibri" w:eastAsia="Calibri" w:hAnsi="Calibri" w:cs="Calibri"/>
          <w:color w:val="000000"/>
          <w:sz w:val="24"/>
          <w:szCs w:val="24"/>
        </w:rPr>
        <w:t>Seconded by Francis Mills</w:t>
      </w:r>
    </w:p>
    <w:p w14:paraId="14435C7A" w14:textId="77777777" w:rsidR="008D49C8" w:rsidRPr="008D49C8" w:rsidRDefault="008D49C8" w:rsidP="008D49C8">
      <w:pPr>
        <w:numPr>
          <w:ilvl w:val="0"/>
          <w:numId w:val="34"/>
        </w:numPr>
        <w:autoSpaceDE w:val="0"/>
        <w:autoSpaceDN w:val="0"/>
        <w:adjustRightInd w:val="0"/>
        <w:spacing w:after="160" w:line="259" w:lineRule="auto"/>
        <w:rPr>
          <w:rFonts w:ascii="Calibri" w:eastAsia="Calibri" w:hAnsi="Calibri" w:cs="Calibri"/>
          <w:color w:val="000000"/>
          <w:szCs w:val="22"/>
        </w:rPr>
      </w:pPr>
      <w:r w:rsidRPr="008D49C8">
        <w:rPr>
          <w:rFonts w:ascii="Calibri" w:eastAsia="Calibri" w:hAnsi="Calibri" w:cs="Calibri"/>
          <w:color w:val="000000"/>
          <w:sz w:val="24"/>
          <w:szCs w:val="24"/>
        </w:rPr>
        <w:t>Unanimous approval</w:t>
      </w:r>
      <w:r w:rsidRPr="008D49C8">
        <w:rPr>
          <w:rFonts w:ascii="Calibri" w:eastAsia="Calibri" w:hAnsi="Calibri" w:cs="Calibri"/>
          <w:color w:val="000000"/>
          <w:szCs w:val="22"/>
        </w:rPr>
        <w:t xml:space="preserve"> </w:t>
      </w:r>
    </w:p>
    <w:p w14:paraId="773F6B51" w14:textId="77777777" w:rsidR="008D49C8" w:rsidRPr="008D49C8" w:rsidRDefault="008D49C8" w:rsidP="008D49C8">
      <w:pPr>
        <w:autoSpaceDE w:val="0"/>
        <w:autoSpaceDN w:val="0"/>
        <w:adjustRightInd w:val="0"/>
        <w:ind w:left="1440"/>
        <w:rPr>
          <w:rFonts w:ascii="Calibri" w:eastAsia="Calibri" w:hAnsi="Calibri" w:cs="Calibri"/>
          <w:color w:val="000000"/>
          <w:szCs w:val="22"/>
        </w:rPr>
      </w:pPr>
    </w:p>
    <w:p w14:paraId="5704E8B4" w14:textId="77777777" w:rsidR="008D49C8" w:rsidRDefault="008D49C8" w:rsidP="008D49C8">
      <w:pPr>
        <w:autoSpaceDE w:val="0"/>
        <w:autoSpaceDN w:val="0"/>
        <w:adjustRightInd w:val="0"/>
        <w:spacing w:after="68"/>
        <w:rPr>
          <w:rFonts w:ascii="Calibri" w:eastAsia="Calibri" w:hAnsi="Calibri" w:cs="Calibri"/>
          <w:color w:val="000000"/>
          <w:sz w:val="24"/>
          <w:szCs w:val="24"/>
        </w:rPr>
      </w:pPr>
      <w:r w:rsidRPr="008D49C8">
        <w:rPr>
          <w:rFonts w:ascii="Calibri" w:eastAsia="Calibri" w:hAnsi="Calibri" w:cs="Calibri"/>
          <w:color w:val="000000"/>
          <w:sz w:val="24"/>
          <w:szCs w:val="24"/>
        </w:rPr>
        <w:t>No objection to unanimous approval of the revised meeting minutes from Fall 2024 working group meeting and revised agenda.</w:t>
      </w:r>
      <w:r w:rsidRPr="008D49C8">
        <w:rPr>
          <w:rFonts w:ascii="Calibri" w:eastAsia="Calibri" w:hAnsi="Calibri" w:cs="Calibri"/>
          <w:color w:val="000000"/>
          <w:sz w:val="24"/>
          <w:szCs w:val="24"/>
        </w:rPr>
        <w:tab/>
      </w:r>
    </w:p>
    <w:p w14:paraId="4EF8BCBC" w14:textId="77777777" w:rsidR="008D49C8" w:rsidRPr="008D49C8" w:rsidRDefault="008D49C8" w:rsidP="008D49C8">
      <w:pPr>
        <w:autoSpaceDE w:val="0"/>
        <w:autoSpaceDN w:val="0"/>
        <w:adjustRightInd w:val="0"/>
        <w:spacing w:after="68"/>
        <w:rPr>
          <w:rFonts w:ascii="Calibri" w:eastAsia="Calibri" w:hAnsi="Calibri" w:cs="Calibri"/>
          <w:color w:val="000000"/>
          <w:sz w:val="24"/>
          <w:szCs w:val="24"/>
        </w:rPr>
      </w:pPr>
    </w:p>
    <w:p w14:paraId="726018FB" w14:textId="77777777" w:rsidR="008D49C8" w:rsidRPr="008D49C8" w:rsidRDefault="008D49C8" w:rsidP="008D49C8">
      <w:pPr>
        <w:keepNext/>
        <w:keepLines/>
        <w:spacing w:before="40" w:after="160" w:line="259" w:lineRule="auto"/>
        <w:outlineLvl w:val="1"/>
        <w:rPr>
          <w:rFonts w:ascii="Calibri Light" w:hAnsi="Calibri Light" w:cs="Times New Roman"/>
          <w:color w:val="2F5496"/>
          <w:sz w:val="26"/>
          <w:szCs w:val="26"/>
        </w:rPr>
      </w:pPr>
      <w:r w:rsidRPr="008D49C8">
        <w:rPr>
          <w:rFonts w:ascii="Calibri Light" w:hAnsi="Calibri Light" w:cs="Times New Roman"/>
          <w:color w:val="2F5496"/>
          <w:sz w:val="26"/>
          <w:szCs w:val="26"/>
        </w:rPr>
        <w:t>5. Review and discussion of modifications to the example under 4.4.1 of the existing guide.</w:t>
      </w:r>
    </w:p>
    <w:p w14:paraId="6BAB3BFC" w14:textId="77777777" w:rsidR="008D49C8" w:rsidRPr="008D49C8" w:rsidRDefault="008D49C8" w:rsidP="008D49C8">
      <w:pPr>
        <w:spacing w:line="276" w:lineRule="auto"/>
        <w:rPr>
          <w:rFonts w:ascii="Calibri" w:eastAsia="Calibri" w:hAnsi="Calibri" w:cs="Times New Roman"/>
          <w:b/>
          <w:bCs/>
          <w:szCs w:val="22"/>
        </w:rPr>
      </w:pPr>
    </w:p>
    <w:p w14:paraId="2329147B" w14:textId="77777777" w:rsidR="008D49C8" w:rsidRPr="008D49C8" w:rsidRDefault="008D49C8" w:rsidP="008D49C8">
      <w:pPr>
        <w:spacing w:line="276" w:lineRule="auto"/>
        <w:rPr>
          <w:rFonts w:ascii="Calibri" w:eastAsia="Calibri" w:hAnsi="Calibri" w:cs="Times New Roman"/>
          <w:sz w:val="24"/>
          <w:szCs w:val="24"/>
        </w:rPr>
      </w:pPr>
      <w:r w:rsidRPr="008D49C8">
        <w:rPr>
          <w:rFonts w:ascii="Calibri" w:eastAsia="Calibri" w:hAnsi="Calibri" w:cs="Times New Roman"/>
          <w:sz w:val="24"/>
          <w:szCs w:val="24"/>
        </w:rPr>
        <w:t>The discussion moved to Zan Kiparizoski’s proposal to expand the current guide by adding more detailed descriptions. The proposed text was presented to the attendees for review. The existing example in the guide explains how the load is split between different transformers, and Zan’s proposal builds on this by providing additional details. There was general agreement that the proposed changes would be beneficial to end users by making the information clearer and more comprehensive.</w:t>
      </w:r>
    </w:p>
    <w:p w14:paraId="7A0375BE" w14:textId="77777777" w:rsidR="008D49C8" w:rsidRPr="008D49C8" w:rsidRDefault="008D49C8" w:rsidP="008D49C8">
      <w:pPr>
        <w:spacing w:line="276" w:lineRule="auto"/>
        <w:rPr>
          <w:rFonts w:ascii="Calibri" w:eastAsia="Calibri" w:hAnsi="Calibri" w:cs="Times New Roman"/>
          <w:bCs/>
          <w:sz w:val="24"/>
          <w:szCs w:val="24"/>
        </w:rPr>
      </w:pPr>
    </w:p>
    <w:p w14:paraId="71C8E9AA" w14:textId="77777777" w:rsidR="008D49C8" w:rsidRPr="008D49C8" w:rsidRDefault="008D49C8" w:rsidP="008D49C8">
      <w:pPr>
        <w:keepNext/>
        <w:keepLines/>
        <w:spacing w:before="40" w:after="160" w:line="259" w:lineRule="auto"/>
        <w:outlineLvl w:val="1"/>
        <w:rPr>
          <w:rFonts w:ascii="Calibri Light" w:hAnsi="Calibri Light" w:cs="Times New Roman"/>
          <w:color w:val="2F5496"/>
          <w:sz w:val="26"/>
          <w:szCs w:val="26"/>
        </w:rPr>
      </w:pPr>
      <w:r w:rsidRPr="008D49C8">
        <w:rPr>
          <w:rFonts w:ascii="Calibri Light" w:hAnsi="Calibri Light" w:cs="Times New Roman"/>
          <w:color w:val="2F5496"/>
          <w:sz w:val="26"/>
          <w:szCs w:val="26"/>
        </w:rPr>
        <w:t>6. Old Business</w:t>
      </w:r>
    </w:p>
    <w:p w14:paraId="43B91179" w14:textId="77777777" w:rsidR="008D49C8" w:rsidRPr="008D49C8" w:rsidRDefault="008D49C8" w:rsidP="008D49C8">
      <w:pPr>
        <w:spacing w:line="276" w:lineRule="auto"/>
        <w:rPr>
          <w:rFonts w:ascii="Calibri" w:eastAsia="Calibri" w:hAnsi="Calibri" w:cs="Times New Roman"/>
          <w:bCs/>
          <w:szCs w:val="22"/>
        </w:rPr>
      </w:pPr>
    </w:p>
    <w:p w14:paraId="2DE02C65" w14:textId="77777777" w:rsidR="008D49C8" w:rsidRPr="008D49C8" w:rsidRDefault="008D49C8" w:rsidP="008D49C8">
      <w:pPr>
        <w:numPr>
          <w:ilvl w:val="1"/>
          <w:numId w:val="36"/>
        </w:numPr>
        <w:spacing w:after="160" w:line="276" w:lineRule="auto"/>
        <w:contextualSpacing/>
        <w:rPr>
          <w:rFonts w:ascii="Calibri" w:eastAsia="Calibri" w:hAnsi="Calibri" w:cs="Times New Roman"/>
          <w:b/>
          <w:bCs/>
          <w:sz w:val="24"/>
          <w:szCs w:val="24"/>
        </w:rPr>
      </w:pPr>
      <w:r w:rsidRPr="008D49C8">
        <w:rPr>
          <w:rFonts w:ascii="Calibri" w:eastAsia="Calibri" w:hAnsi="Calibri" w:cs="Times New Roman"/>
          <w:b/>
          <w:bCs/>
          <w:sz w:val="24"/>
          <w:szCs w:val="24"/>
        </w:rPr>
        <w:t>Review and discussion of Reverse Power Flow section</w:t>
      </w:r>
    </w:p>
    <w:p w14:paraId="0C13E594" w14:textId="77777777" w:rsidR="008D49C8" w:rsidRPr="008D49C8" w:rsidRDefault="008D49C8" w:rsidP="008D49C8">
      <w:pPr>
        <w:spacing w:line="276" w:lineRule="auto"/>
        <w:ind w:left="360"/>
        <w:contextualSpacing/>
        <w:rPr>
          <w:rFonts w:ascii="Calibri" w:eastAsia="Calibri" w:hAnsi="Calibri" w:cs="Times New Roman"/>
          <w:b/>
          <w:bCs/>
          <w:sz w:val="24"/>
          <w:szCs w:val="24"/>
        </w:rPr>
      </w:pPr>
    </w:p>
    <w:p w14:paraId="725B0BCB" w14:textId="77777777" w:rsidR="008D49C8" w:rsidRPr="008D49C8" w:rsidRDefault="008D49C8" w:rsidP="008D49C8">
      <w:pPr>
        <w:spacing w:before="100" w:beforeAutospacing="1" w:after="100" w:afterAutospacing="1"/>
        <w:contextualSpacing/>
        <w:rPr>
          <w:rFonts w:ascii="Calibri" w:hAnsi="Calibri" w:cs="Calibri"/>
          <w:sz w:val="24"/>
          <w:szCs w:val="24"/>
        </w:rPr>
      </w:pPr>
      <w:r w:rsidRPr="008D49C8">
        <w:rPr>
          <w:rFonts w:ascii="Calibri" w:hAnsi="Calibri" w:cs="Calibri"/>
          <w:sz w:val="24"/>
          <w:szCs w:val="24"/>
        </w:rPr>
        <w:t>The discussion focused on adding a section for reverse power flow, as the current guide lacks this content. An existing example shows a generator in parallel with a transformer serving a load, but it does not represent reverse power flow. The group discussed modifying sections 1.1.1, 1.1.2, and 1.1.3 in the existing draft as a foundation for the new content.</w:t>
      </w:r>
    </w:p>
    <w:p w14:paraId="29E07152" w14:textId="77777777" w:rsidR="008D49C8" w:rsidRPr="008D49C8" w:rsidRDefault="008D49C8" w:rsidP="008D49C8">
      <w:pPr>
        <w:spacing w:before="100" w:beforeAutospacing="1" w:after="100" w:afterAutospacing="1"/>
        <w:rPr>
          <w:rFonts w:ascii="Calibri" w:hAnsi="Calibri" w:cs="Calibri"/>
          <w:sz w:val="24"/>
          <w:szCs w:val="24"/>
        </w:rPr>
      </w:pPr>
      <w:r w:rsidRPr="008D49C8">
        <w:rPr>
          <w:rFonts w:ascii="Calibri" w:hAnsi="Calibri" w:cs="Calibri"/>
          <w:sz w:val="24"/>
          <w:szCs w:val="24"/>
        </w:rPr>
        <w:t>Key points included voltage control, how power flows from the generator through the transformer back into the system, and the challenge of covering all possible scenarios. It was agreed to reference these sections and add a dedicated section on reverse power flow. Several ideas were discussed, and the chair asked for a volunteer to take on the task of writing this section. The chair mentioned that Beckwith offered to help draft the section.</w:t>
      </w:r>
    </w:p>
    <w:p w14:paraId="226812F5" w14:textId="77777777" w:rsidR="008D49C8" w:rsidRPr="008D49C8" w:rsidRDefault="008D49C8" w:rsidP="008D49C8">
      <w:pPr>
        <w:spacing w:before="100" w:beforeAutospacing="1" w:after="100" w:afterAutospacing="1"/>
        <w:contextualSpacing/>
        <w:rPr>
          <w:rFonts w:ascii="Calibri" w:hAnsi="Calibri" w:cs="Calibri"/>
          <w:sz w:val="24"/>
          <w:szCs w:val="24"/>
        </w:rPr>
      </w:pPr>
      <w:r w:rsidRPr="008D49C8">
        <w:rPr>
          <w:rFonts w:ascii="Calibri" w:hAnsi="Calibri" w:cs="Calibri"/>
          <w:sz w:val="24"/>
          <w:szCs w:val="24"/>
        </w:rPr>
        <w:t>Dan Sauer volunteered to contribute to drafting this section. Mark Tostrud (chair) will update and distribute the latest draft to the group, including reference sections 1.1.1, 1.1.2, and 1.1.3, to serve as a base for the reverse power flow section.</w:t>
      </w:r>
    </w:p>
    <w:p w14:paraId="0DAC1560" w14:textId="77777777" w:rsidR="008D49C8" w:rsidRPr="008D49C8" w:rsidRDefault="008D49C8" w:rsidP="008D49C8">
      <w:pPr>
        <w:autoSpaceDE w:val="0"/>
        <w:autoSpaceDN w:val="0"/>
        <w:adjustRightInd w:val="0"/>
        <w:rPr>
          <w:rFonts w:ascii="Calibri" w:eastAsia="Calibri" w:hAnsi="Calibri" w:cs="Calibri"/>
          <w:color w:val="000000"/>
          <w:szCs w:val="22"/>
        </w:rPr>
      </w:pPr>
    </w:p>
    <w:p w14:paraId="1DBCCB95" w14:textId="77777777" w:rsidR="008D49C8" w:rsidRPr="008D49C8" w:rsidRDefault="008D49C8" w:rsidP="008D49C8">
      <w:pPr>
        <w:spacing w:line="276" w:lineRule="auto"/>
        <w:rPr>
          <w:rFonts w:ascii="Calibri" w:eastAsia="Calibri" w:hAnsi="Calibri" w:cs="Times New Roman"/>
          <w:b/>
          <w:bCs/>
          <w:sz w:val="24"/>
          <w:szCs w:val="24"/>
        </w:rPr>
      </w:pPr>
      <w:r w:rsidRPr="008D49C8">
        <w:rPr>
          <w:rFonts w:ascii="Calibri" w:eastAsia="Calibri" w:hAnsi="Calibri" w:cs="Times New Roman"/>
          <w:b/>
          <w:bCs/>
          <w:sz w:val="24"/>
          <w:szCs w:val="24"/>
        </w:rPr>
        <w:t>6.2 Review of the draft for the Annex C , concept of the apparent circulating currents</w:t>
      </w:r>
    </w:p>
    <w:p w14:paraId="6EDAE672" w14:textId="77777777" w:rsidR="008D49C8" w:rsidRPr="008D49C8" w:rsidRDefault="008D49C8" w:rsidP="008D49C8">
      <w:pPr>
        <w:spacing w:line="276" w:lineRule="auto"/>
        <w:rPr>
          <w:rFonts w:ascii="Calibri" w:eastAsia="Calibri" w:hAnsi="Calibri" w:cs="Times New Roman"/>
          <w:bCs/>
          <w:szCs w:val="22"/>
        </w:rPr>
      </w:pPr>
    </w:p>
    <w:p w14:paraId="5EC7A304" w14:textId="77777777" w:rsidR="008D49C8" w:rsidRPr="008D49C8" w:rsidRDefault="008D49C8" w:rsidP="008D49C8">
      <w:pPr>
        <w:spacing w:line="276" w:lineRule="auto"/>
        <w:rPr>
          <w:rFonts w:ascii="Calibri" w:eastAsia="Calibri" w:hAnsi="Calibri" w:cs="Times New Roman"/>
          <w:sz w:val="24"/>
          <w:szCs w:val="24"/>
        </w:rPr>
      </w:pPr>
      <w:r w:rsidRPr="008D49C8">
        <w:rPr>
          <w:rFonts w:ascii="Calibri" w:eastAsia="Calibri" w:hAnsi="Calibri" w:cs="Times New Roman"/>
          <w:sz w:val="24"/>
          <w:szCs w:val="24"/>
        </w:rPr>
        <w:t>The chair will submit the draft for Annex C, which is approximately 80% complete. Karsten Viereck  has worked on this section, and once finalized, all annex documents will be compiled and distributed to the group for review. Due to the complexity of the wording and multiple formulas, it was agreed that discussing Annex C at this stage would not be an efficient use of time. Instead, the draft will be shared with guests and members for their review and comments.</w:t>
      </w:r>
    </w:p>
    <w:p w14:paraId="2BC5B72E" w14:textId="77777777" w:rsidR="008D49C8" w:rsidRPr="008D49C8" w:rsidRDefault="008D49C8" w:rsidP="008D49C8">
      <w:pPr>
        <w:spacing w:line="276" w:lineRule="auto"/>
        <w:rPr>
          <w:rFonts w:ascii="Calibri" w:eastAsia="Calibri" w:hAnsi="Calibri" w:cs="Times New Roman"/>
          <w:bCs/>
          <w:sz w:val="24"/>
          <w:szCs w:val="24"/>
        </w:rPr>
      </w:pPr>
    </w:p>
    <w:p w14:paraId="352B09F1" w14:textId="77777777" w:rsidR="008D49C8" w:rsidRPr="008D49C8" w:rsidRDefault="008D49C8" w:rsidP="008D49C8">
      <w:pPr>
        <w:numPr>
          <w:ilvl w:val="1"/>
          <w:numId w:val="36"/>
        </w:numPr>
        <w:autoSpaceDE w:val="0"/>
        <w:autoSpaceDN w:val="0"/>
        <w:adjustRightInd w:val="0"/>
        <w:spacing w:after="160" w:line="259" w:lineRule="auto"/>
        <w:rPr>
          <w:rFonts w:ascii="Calibri" w:eastAsia="Calibri" w:hAnsi="Calibri" w:cs="Calibri"/>
          <w:b/>
          <w:color w:val="000000"/>
          <w:sz w:val="24"/>
          <w:szCs w:val="24"/>
        </w:rPr>
      </w:pPr>
      <w:r w:rsidRPr="008D49C8">
        <w:rPr>
          <w:rFonts w:ascii="Calibri" w:eastAsia="Calibri" w:hAnsi="Calibri" w:cs="Calibri"/>
          <w:b/>
          <w:color w:val="000000"/>
          <w:sz w:val="24"/>
          <w:szCs w:val="24"/>
        </w:rPr>
        <w:t>Use of Inclusive Language in Technical Terminology and Communication</w:t>
      </w:r>
    </w:p>
    <w:p w14:paraId="4F293665" w14:textId="77777777" w:rsidR="008D49C8" w:rsidRPr="008D49C8" w:rsidRDefault="008D49C8" w:rsidP="008D49C8">
      <w:pPr>
        <w:autoSpaceDE w:val="0"/>
        <w:autoSpaceDN w:val="0"/>
        <w:adjustRightInd w:val="0"/>
        <w:ind w:left="360"/>
        <w:rPr>
          <w:rFonts w:ascii="Calibri" w:eastAsia="Calibri" w:hAnsi="Calibri" w:cs="Calibri"/>
          <w:b/>
          <w:color w:val="000000"/>
          <w:sz w:val="24"/>
          <w:szCs w:val="24"/>
        </w:rPr>
      </w:pPr>
    </w:p>
    <w:p w14:paraId="7B18A458" w14:textId="77777777" w:rsidR="008D49C8" w:rsidRPr="008D49C8" w:rsidRDefault="008D49C8" w:rsidP="008D49C8">
      <w:pPr>
        <w:autoSpaceDE w:val="0"/>
        <w:autoSpaceDN w:val="0"/>
        <w:adjustRightInd w:val="0"/>
        <w:rPr>
          <w:rFonts w:ascii="Calibri" w:eastAsia="Calibri" w:hAnsi="Calibri" w:cs="Calibri"/>
          <w:color w:val="000000"/>
          <w:sz w:val="24"/>
          <w:szCs w:val="24"/>
        </w:rPr>
      </w:pPr>
      <w:r w:rsidRPr="008D49C8">
        <w:rPr>
          <w:rFonts w:ascii="Calibri" w:eastAsia="Calibri" w:hAnsi="Calibri" w:cs="Calibri"/>
          <w:color w:val="000000"/>
          <w:sz w:val="24"/>
          <w:szCs w:val="24"/>
        </w:rPr>
        <w:t>The final item discussed was the master-follower topic, which had been tabled during the previous meeting. It was noted that this question will not be addressed further.</w:t>
      </w:r>
    </w:p>
    <w:p w14:paraId="7B65B422" w14:textId="77777777" w:rsidR="008D49C8" w:rsidRPr="008D49C8" w:rsidRDefault="008D49C8" w:rsidP="008D49C8">
      <w:pPr>
        <w:autoSpaceDE w:val="0"/>
        <w:autoSpaceDN w:val="0"/>
        <w:adjustRightInd w:val="0"/>
        <w:rPr>
          <w:rFonts w:ascii="Calibri" w:eastAsia="Calibri" w:hAnsi="Calibri" w:cs="Calibri"/>
          <w:color w:val="000000"/>
          <w:sz w:val="24"/>
          <w:szCs w:val="24"/>
        </w:rPr>
      </w:pPr>
    </w:p>
    <w:p w14:paraId="07BC7969" w14:textId="77777777" w:rsidR="008D49C8" w:rsidRPr="008D49C8" w:rsidRDefault="008D49C8" w:rsidP="008D49C8">
      <w:pPr>
        <w:keepNext/>
        <w:keepLines/>
        <w:spacing w:before="40" w:after="160" w:line="259" w:lineRule="auto"/>
        <w:outlineLvl w:val="1"/>
        <w:rPr>
          <w:rFonts w:ascii="Calibri Light" w:hAnsi="Calibri Light" w:cs="Times New Roman"/>
          <w:color w:val="2F5496"/>
          <w:sz w:val="26"/>
          <w:szCs w:val="26"/>
        </w:rPr>
      </w:pPr>
      <w:r w:rsidRPr="008D49C8">
        <w:rPr>
          <w:rFonts w:ascii="Calibri Light" w:hAnsi="Calibri Light" w:cs="Times New Roman"/>
          <w:color w:val="2F5496"/>
          <w:sz w:val="26"/>
          <w:szCs w:val="26"/>
        </w:rPr>
        <w:t>7. Comments on LTC vs OLTC terminology</w:t>
      </w:r>
    </w:p>
    <w:p w14:paraId="648A6AC3" w14:textId="77777777" w:rsidR="008D49C8" w:rsidRPr="008D49C8" w:rsidRDefault="008D49C8" w:rsidP="008D49C8">
      <w:pPr>
        <w:autoSpaceDE w:val="0"/>
        <w:autoSpaceDN w:val="0"/>
        <w:adjustRightInd w:val="0"/>
        <w:rPr>
          <w:rFonts w:ascii="Calibri" w:eastAsia="Calibri" w:hAnsi="Calibri" w:cs="Calibri"/>
          <w:color w:val="000000"/>
          <w:sz w:val="24"/>
          <w:szCs w:val="24"/>
        </w:rPr>
      </w:pPr>
    </w:p>
    <w:p w14:paraId="2D2EAED5" w14:textId="77777777" w:rsidR="008D49C8" w:rsidRPr="008D49C8" w:rsidRDefault="008D49C8" w:rsidP="008D49C8">
      <w:pPr>
        <w:autoSpaceDE w:val="0"/>
        <w:autoSpaceDN w:val="0"/>
        <w:adjustRightInd w:val="0"/>
        <w:rPr>
          <w:rFonts w:ascii="Calibri" w:eastAsia="Calibri" w:hAnsi="Calibri" w:cs="Calibri"/>
          <w:color w:val="000000"/>
          <w:sz w:val="24"/>
          <w:szCs w:val="24"/>
        </w:rPr>
      </w:pPr>
      <w:r w:rsidRPr="008D49C8">
        <w:rPr>
          <w:rFonts w:ascii="Calibri" w:eastAsia="Calibri" w:hAnsi="Calibri" w:cs="Calibri"/>
          <w:color w:val="000000"/>
          <w:sz w:val="24"/>
          <w:szCs w:val="24"/>
        </w:rPr>
        <w:t xml:space="preserve">Craig Colopy proposed a change to use the term "OLTC" instead of "LTC." The chair noted that this topic has been discussed in the past and that the current draft uses "LTC." The chair will refer the matter to the subcommittee for a recommendation on whether to use "LTC" or "OLTC," acknowledging that about half of the relevant standards use one term and the other half use the other. Dan Sauer and Weijun Li also pointed out that the term </w:t>
      </w:r>
      <w:r w:rsidRPr="008D49C8">
        <w:rPr>
          <w:rFonts w:ascii="Calibri" w:eastAsia="Calibri" w:hAnsi="Calibri" w:cs="Calibri"/>
          <w:i/>
          <w:iCs/>
          <w:color w:val="000000"/>
          <w:sz w:val="24"/>
          <w:szCs w:val="24"/>
        </w:rPr>
        <w:t>LTC</w:t>
      </w:r>
      <w:r w:rsidRPr="008D49C8">
        <w:rPr>
          <w:rFonts w:ascii="Calibri" w:eastAsia="Calibri" w:hAnsi="Calibri" w:cs="Calibri"/>
          <w:color w:val="000000"/>
          <w:sz w:val="24"/>
          <w:szCs w:val="24"/>
        </w:rPr>
        <w:t xml:space="preserve"> is defined in the latest revision of C57.12.80, which was recently approved by the IEEE Standards Board. The term </w:t>
      </w:r>
      <w:r w:rsidRPr="008D49C8">
        <w:rPr>
          <w:rFonts w:ascii="Calibri" w:eastAsia="Calibri" w:hAnsi="Calibri" w:cs="Calibri"/>
          <w:i/>
          <w:iCs/>
          <w:color w:val="000000"/>
          <w:sz w:val="24"/>
          <w:szCs w:val="24"/>
        </w:rPr>
        <w:t>OLTC</w:t>
      </w:r>
      <w:r w:rsidRPr="008D49C8">
        <w:rPr>
          <w:rFonts w:ascii="Calibri" w:eastAsia="Calibri" w:hAnsi="Calibri" w:cs="Calibri"/>
          <w:color w:val="000000"/>
          <w:sz w:val="24"/>
          <w:szCs w:val="24"/>
        </w:rPr>
        <w:t xml:space="preserve"> is included as a synonym; therefore, retaining the term </w:t>
      </w:r>
      <w:r w:rsidRPr="008D49C8">
        <w:rPr>
          <w:rFonts w:ascii="Calibri" w:eastAsia="Calibri" w:hAnsi="Calibri" w:cs="Calibri"/>
          <w:i/>
          <w:iCs/>
          <w:color w:val="000000"/>
          <w:sz w:val="24"/>
          <w:szCs w:val="24"/>
        </w:rPr>
        <w:t>LTC</w:t>
      </w:r>
      <w:r w:rsidRPr="008D49C8">
        <w:rPr>
          <w:rFonts w:ascii="Calibri" w:eastAsia="Calibri" w:hAnsi="Calibri" w:cs="Calibri"/>
          <w:color w:val="000000"/>
          <w:sz w:val="24"/>
          <w:szCs w:val="24"/>
        </w:rPr>
        <w:t xml:space="preserve"> in C57.153 should be acceptable.</w:t>
      </w:r>
    </w:p>
    <w:p w14:paraId="5CFC1B55" w14:textId="77777777" w:rsidR="008D49C8" w:rsidRPr="008D49C8" w:rsidRDefault="008D49C8" w:rsidP="008D49C8">
      <w:pPr>
        <w:autoSpaceDE w:val="0"/>
        <w:autoSpaceDN w:val="0"/>
        <w:adjustRightInd w:val="0"/>
        <w:spacing w:after="68"/>
        <w:rPr>
          <w:rFonts w:ascii="Calibri" w:eastAsia="Calibri" w:hAnsi="Calibri" w:cs="Calibri"/>
          <w:color w:val="000000"/>
          <w:sz w:val="24"/>
          <w:szCs w:val="24"/>
        </w:rPr>
      </w:pPr>
    </w:p>
    <w:p w14:paraId="4EB169EA" w14:textId="77777777" w:rsidR="008D49C8" w:rsidRPr="008D49C8" w:rsidRDefault="008D49C8" w:rsidP="008D49C8">
      <w:pPr>
        <w:keepNext/>
        <w:keepLines/>
        <w:spacing w:before="40" w:after="160" w:line="259" w:lineRule="auto"/>
        <w:outlineLvl w:val="1"/>
        <w:rPr>
          <w:rFonts w:ascii="Calibri Light" w:hAnsi="Calibri Light" w:cs="Times New Roman"/>
          <w:color w:val="2F5496"/>
          <w:sz w:val="26"/>
          <w:szCs w:val="26"/>
        </w:rPr>
      </w:pPr>
      <w:r w:rsidRPr="008D49C8">
        <w:rPr>
          <w:rFonts w:ascii="Calibri Light" w:hAnsi="Calibri Light" w:cs="Times New Roman"/>
          <w:color w:val="2F5496"/>
          <w:sz w:val="26"/>
          <w:szCs w:val="26"/>
        </w:rPr>
        <w:t>8. New Business</w:t>
      </w:r>
    </w:p>
    <w:p w14:paraId="07390E47" w14:textId="77777777" w:rsidR="008D49C8" w:rsidRPr="008D49C8" w:rsidRDefault="008D49C8" w:rsidP="008D49C8">
      <w:pPr>
        <w:spacing w:after="160" w:line="259" w:lineRule="auto"/>
        <w:ind w:left="360"/>
        <w:rPr>
          <w:rFonts w:ascii="Calibri" w:eastAsia="Calibri" w:hAnsi="Calibri" w:cs="Times New Roman"/>
          <w:sz w:val="24"/>
          <w:szCs w:val="24"/>
        </w:rPr>
      </w:pPr>
      <w:r w:rsidRPr="008D49C8">
        <w:rPr>
          <w:rFonts w:ascii="Calibri" w:eastAsia="Calibri" w:hAnsi="Calibri" w:cs="Times New Roman"/>
          <w:sz w:val="24"/>
          <w:szCs w:val="24"/>
        </w:rPr>
        <w:t>No new business was identified.</w:t>
      </w:r>
    </w:p>
    <w:p w14:paraId="32E56C39" w14:textId="77777777" w:rsidR="008D49C8" w:rsidRPr="008D49C8" w:rsidRDefault="008D49C8" w:rsidP="008D49C8">
      <w:pPr>
        <w:keepNext/>
        <w:keepLines/>
        <w:spacing w:before="40" w:after="160" w:line="259" w:lineRule="auto"/>
        <w:outlineLvl w:val="1"/>
        <w:rPr>
          <w:rFonts w:ascii="Calibri Light" w:hAnsi="Calibri Light" w:cs="Times New Roman"/>
          <w:color w:val="2F5496"/>
          <w:sz w:val="26"/>
          <w:szCs w:val="26"/>
        </w:rPr>
      </w:pPr>
      <w:r w:rsidRPr="008D49C8">
        <w:rPr>
          <w:rFonts w:ascii="Calibri Light" w:hAnsi="Calibri Light" w:cs="Times New Roman"/>
          <w:color w:val="2F5496"/>
          <w:sz w:val="26"/>
          <w:szCs w:val="26"/>
        </w:rPr>
        <w:t>9. Next Meeting</w:t>
      </w:r>
    </w:p>
    <w:p w14:paraId="2675838D" w14:textId="77777777" w:rsidR="008D49C8" w:rsidRPr="008D49C8" w:rsidRDefault="008D49C8" w:rsidP="008D49C8">
      <w:pPr>
        <w:spacing w:after="160" w:line="259" w:lineRule="auto"/>
        <w:ind w:left="360"/>
        <w:rPr>
          <w:rFonts w:ascii="Calibri" w:eastAsia="Calibri" w:hAnsi="Calibri" w:cs="Times New Roman"/>
          <w:sz w:val="24"/>
          <w:szCs w:val="24"/>
        </w:rPr>
      </w:pPr>
      <w:r w:rsidRPr="008D49C8">
        <w:rPr>
          <w:rFonts w:ascii="Calibri" w:eastAsia="Calibri" w:hAnsi="Calibri" w:cs="Times New Roman"/>
          <w:sz w:val="24"/>
          <w:szCs w:val="24"/>
        </w:rPr>
        <w:t>The next scheduled meeting will be at the Fall standard meetings, 2025 in Bonita Springs, FL.</w:t>
      </w:r>
    </w:p>
    <w:p w14:paraId="05447E96" w14:textId="77777777" w:rsidR="008D49C8" w:rsidRPr="008D49C8" w:rsidRDefault="008D49C8" w:rsidP="008D49C8">
      <w:pPr>
        <w:keepNext/>
        <w:keepLines/>
        <w:spacing w:before="40" w:after="160" w:line="259" w:lineRule="auto"/>
        <w:outlineLvl w:val="1"/>
        <w:rPr>
          <w:rFonts w:ascii="Calibri Light" w:hAnsi="Calibri Light" w:cs="Times New Roman"/>
          <w:color w:val="2F5496"/>
          <w:sz w:val="26"/>
          <w:szCs w:val="26"/>
        </w:rPr>
      </w:pPr>
      <w:r w:rsidRPr="008D49C8">
        <w:rPr>
          <w:rFonts w:ascii="Calibri Light" w:hAnsi="Calibri Light" w:cs="Times New Roman"/>
          <w:color w:val="2F5496"/>
          <w:sz w:val="26"/>
          <w:szCs w:val="26"/>
        </w:rPr>
        <w:t>10.The meeting adjourned at 5:45 PM</w:t>
      </w:r>
    </w:p>
    <w:p w14:paraId="62ED7FDD" w14:textId="77777777" w:rsidR="008D49C8" w:rsidRPr="008D49C8" w:rsidRDefault="008D49C8" w:rsidP="008D49C8">
      <w:pPr>
        <w:keepNext/>
        <w:keepLines/>
        <w:spacing w:before="40" w:after="160" w:line="259" w:lineRule="auto"/>
        <w:outlineLvl w:val="1"/>
        <w:rPr>
          <w:rFonts w:ascii="Calibri Light" w:hAnsi="Calibri Light" w:cs="Times New Roman"/>
          <w:color w:val="2F5496"/>
          <w:sz w:val="26"/>
          <w:szCs w:val="26"/>
        </w:rPr>
      </w:pPr>
      <w:r w:rsidRPr="008D49C8">
        <w:rPr>
          <w:rFonts w:ascii="Calibri Light" w:hAnsi="Calibri Light" w:cs="Times New Roman"/>
          <w:color w:val="2F5496"/>
          <w:sz w:val="26"/>
          <w:szCs w:val="26"/>
        </w:rPr>
        <w:t>11.Minutes</w:t>
      </w:r>
    </w:p>
    <w:p w14:paraId="4C4F2131" w14:textId="77777777" w:rsidR="008D49C8" w:rsidRPr="008D49C8" w:rsidRDefault="008D49C8" w:rsidP="008D49C8">
      <w:pPr>
        <w:spacing w:after="160" w:line="259" w:lineRule="auto"/>
        <w:ind w:left="720"/>
        <w:rPr>
          <w:rFonts w:ascii="Calibri" w:eastAsia="Calibri" w:hAnsi="Calibri" w:cs="Times New Roman"/>
          <w:sz w:val="24"/>
          <w:szCs w:val="24"/>
        </w:rPr>
      </w:pPr>
      <w:r w:rsidRPr="008D49C8">
        <w:rPr>
          <w:rFonts w:ascii="Calibri" w:eastAsia="Calibri" w:hAnsi="Calibri" w:cs="Times New Roman"/>
          <w:sz w:val="24"/>
          <w:szCs w:val="24"/>
        </w:rPr>
        <w:t xml:space="preserve">The minutes were recorded by Zan Kiparizoski – secretary and reviewed by Mark Tostrud – Chair and John Sen Vice-chair </w:t>
      </w:r>
    </w:p>
    <w:p w14:paraId="12B941D3" w14:textId="77777777" w:rsidR="008D49C8" w:rsidRPr="008D49C8" w:rsidRDefault="008D49C8" w:rsidP="008D49C8">
      <w:pPr>
        <w:spacing w:after="160" w:line="259" w:lineRule="auto"/>
        <w:ind w:left="720"/>
        <w:rPr>
          <w:rFonts w:ascii="Calibri" w:eastAsia="Calibri" w:hAnsi="Calibri" w:cs="Times New Roman"/>
          <w:sz w:val="24"/>
          <w:szCs w:val="24"/>
        </w:rPr>
      </w:pPr>
    </w:p>
    <w:p w14:paraId="681EFA24" w14:textId="76E03CD6" w:rsidR="008D49C8" w:rsidRPr="008D49C8" w:rsidRDefault="008D49C8" w:rsidP="008D49C8">
      <w:pPr>
        <w:spacing w:after="160" w:line="259" w:lineRule="auto"/>
        <w:ind w:left="720"/>
        <w:rPr>
          <w:rFonts w:ascii="Calibri" w:eastAsia="Calibri" w:hAnsi="Calibri" w:cs="Times New Roman"/>
          <w:szCs w:val="22"/>
        </w:rPr>
      </w:pPr>
    </w:p>
    <w:tbl>
      <w:tblPr>
        <w:tblW w:w="7980" w:type="dxa"/>
        <w:tblLook w:val="04A0" w:firstRow="1" w:lastRow="0" w:firstColumn="1" w:lastColumn="0" w:noHBand="0" w:noVBand="1"/>
      </w:tblPr>
      <w:tblGrid>
        <w:gridCol w:w="1383"/>
        <w:gridCol w:w="1650"/>
        <w:gridCol w:w="3631"/>
        <w:gridCol w:w="1316"/>
      </w:tblGrid>
      <w:tr w:rsidR="008D49C8" w:rsidRPr="008D49C8" w14:paraId="4DB778B6" w14:textId="77777777" w:rsidTr="0053454B">
        <w:trPr>
          <w:trHeight w:val="300"/>
        </w:trPr>
        <w:tc>
          <w:tcPr>
            <w:tcW w:w="7980" w:type="dxa"/>
            <w:gridSpan w:val="4"/>
            <w:tcBorders>
              <w:top w:val="single" w:sz="8" w:space="0" w:color="auto"/>
              <w:left w:val="single" w:sz="8" w:space="0" w:color="auto"/>
              <w:bottom w:val="single" w:sz="8" w:space="0" w:color="auto"/>
              <w:right w:val="single" w:sz="8" w:space="0" w:color="000000"/>
            </w:tcBorders>
            <w:shd w:val="clear" w:color="000000" w:fill="70AD47"/>
            <w:noWrap/>
            <w:vAlign w:val="center"/>
            <w:hideMark/>
          </w:tcPr>
          <w:p w14:paraId="076F23A7" w14:textId="77777777" w:rsidR="008D49C8" w:rsidRPr="008D49C8" w:rsidRDefault="008D49C8" w:rsidP="008D49C8">
            <w:pPr>
              <w:jc w:val="center"/>
              <w:rPr>
                <w:rFonts w:ascii="Calibri" w:hAnsi="Calibri" w:cs="Calibri"/>
                <w:b/>
                <w:bCs/>
                <w:color w:val="000000"/>
                <w:szCs w:val="22"/>
              </w:rPr>
            </w:pPr>
            <w:r w:rsidRPr="008D49C8">
              <w:rPr>
                <w:rFonts w:ascii="Calibri" w:hAnsi="Calibri" w:cs="Calibri"/>
                <w:b/>
                <w:bCs/>
                <w:color w:val="000000"/>
                <w:szCs w:val="22"/>
              </w:rPr>
              <w:t>C57.153 – Guide for Paralleling Regulating Transformers</w:t>
            </w:r>
          </w:p>
        </w:tc>
      </w:tr>
      <w:tr w:rsidR="008D49C8" w:rsidRPr="008D49C8" w14:paraId="63C825C1"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129EBD0E" w14:textId="77777777" w:rsidR="008D49C8" w:rsidRPr="008D49C8" w:rsidRDefault="008D49C8" w:rsidP="008D49C8">
            <w:pPr>
              <w:rPr>
                <w:rFonts w:ascii="Calibri" w:hAnsi="Calibri" w:cs="Calibri"/>
                <w:b/>
                <w:bCs/>
                <w:color w:val="000000"/>
                <w:szCs w:val="22"/>
              </w:rPr>
            </w:pPr>
            <w:r w:rsidRPr="008D49C8">
              <w:rPr>
                <w:rFonts w:ascii="Calibri" w:hAnsi="Calibri" w:cs="Calibri"/>
                <w:b/>
                <w:bCs/>
                <w:color w:val="000000"/>
                <w:szCs w:val="22"/>
              </w:rPr>
              <w:t>Last Name</w:t>
            </w:r>
          </w:p>
        </w:tc>
        <w:tc>
          <w:tcPr>
            <w:tcW w:w="1650" w:type="dxa"/>
            <w:tcBorders>
              <w:top w:val="nil"/>
              <w:left w:val="nil"/>
              <w:bottom w:val="single" w:sz="8" w:space="0" w:color="auto"/>
              <w:right w:val="single" w:sz="8" w:space="0" w:color="auto"/>
            </w:tcBorders>
            <w:shd w:val="clear" w:color="000000" w:fill="E2EFDA"/>
            <w:noWrap/>
            <w:vAlign w:val="center"/>
            <w:hideMark/>
          </w:tcPr>
          <w:p w14:paraId="6EC77AE1" w14:textId="77777777" w:rsidR="008D49C8" w:rsidRPr="008D49C8" w:rsidRDefault="008D49C8" w:rsidP="008D49C8">
            <w:pPr>
              <w:rPr>
                <w:rFonts w:ascii="Calibri" w:hAnsi="Calibri" w:cs="Calibri"/>
                <w:b/>
                <w:bCs/>
                <w:color w:val="000000"/>
                <w:szCs w:val="22"/>
              </w:rPr>
            </w:pPr>
            <w:r w:rsidRPr="008D49C8">
              <w:rPr>
                <w:rFonts w:ascii="Calibri" w:hAnsi="Calibri" w:cs="Calibri"/>
                <w:b/>
                <w:bCs/>
                <w:color w:val="000000"/>
                <w:szCs w:val="22"/>
              </w:rPr>
              <w:t>First Name</w:t>
            </w:r>
          </w:p>
        </w:tc>
        <w:tc>
          <w:tcPr>
            <w:tcW w:w="3631" w:type="dxa"/>
            <w:tcBorders>
              <w:top w:val="nil"/>
              <w:left w:val="nil"/>
              <w:bottom w:val="single" w:sz="8" w:space="0" w:color="auto"/>
              <w:right w:val="single" w:sz="8" w:space="0" w:color="auto"/>
            </w:tcBorders>
            <w:shd w:val="clear" w:color="000000" w:fill="E2EFDA"/>
            <w:noWrap/>
            <w:vAlign w:val="center"/>
            <w:hideMark/>
          </w:tcPr>
          <w:p w14:paraId="75C1FDCD" w14:textId="77777777" w:rsidR="008D49C8" w:rsidRPr="008D49C8" w:rsidRDefault="008D49C8" w:rsidP="008D49C8">
            <w:pPr>
              <w:rPr>
                <w:rFonts w:ascii="Calibri" w:hAnsi="Calibri" w:cs="Calibri"/>
                <w:b/>
                <w:bCs/>
                <w:color w:val="000000"/>
                <w:szCs w:val="22"/>
              </w:rPr>
            </w:pPr>
            <w:r w:rsidRPr="008D49C8">
              <w:rPr>
                <w:rFonts w:ascii="Calibri" w:hAnsi="Calibri" w:cs="Calibri"/>
                <w:b/>
                <w:bCs/>
                <w:color w:val="000000"/>
                <w:szCs w:val="22"/>
              </w:rPr>
              <w:t>Affiliation</w:t>
            </w:r>
          </w:p>
        </w:tc>
        <w:tc>
          <w:tcPr>
            <w:tcW w:w="1316" w:type="dxa"/>
            <w:tcBorders>
              <w:top w:val="nil"/>
              <w:left w:val="nil"/>
              <w:bottom w:val="single" w:sz="8" w:space="0" w:color="auto"/>
              <w:right w:val="single" w:sz="8" w:space="0" w:color="auto"/>
            </w:tcBorders>
            <w:shd w:val="clear" w:color="000000" w:fill="E2EFDA"/>
            <w:noWrap/>
            <w:vAlign w:val="center"/>
            <w:hideMark/>
          </w:tcPr>
          <w:p w14:paraId="2E328940" w14:textId="77777777" w:rsidR="008D49C8" w:rsidRPr="008D49C8" w:rsidRDefault="008D49C8" w:rsidP="008D49C8">
            <w:pPr>
              <w:rPr>
                <w:rFonts w:ascii="Calibri" w:hAnsi="Calibri" w:cs="Calibri"/>
                <w:b/>
                <w:bCs/>
                <w:color w:val="000000"/>
                <w:szCs w:val="22"/>
              </w:rPr>
            </w:pPr>
            <w:r w:rsidRPr="008D49C8">
              <w:rPr>
                <w:rFonts w:ascii="Calibri" w:hAnsi="Calibri" w:cs="Calibri"/>
                <w:b/>
                <w:bCs/>
                <w:color w:val="000000"/>
                <w:szCs w:val="22"/>
              </w:rPr>
              <w:t> Role</w:t>
            </w:r>
          </w:p>
        </w:tc>
      </w:tr>
      <w:tr w:rsidR="008D49C8" w:rsidRPr="008D49C8" w14:paraId="38FBF2B2"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105D3E39"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Bargone</w:t>
            </w:r>
          </w:p>
        </w:tc>
        <w:tc>
          <w:tcPr>
            <w:tcW w:w="1650" w:type="dxa"/>
            <w:tcBorders>
              <w:top w:val="nil"/>
              <w:left w:val="nil"/>
              <w:bottom w:val="single" w:sz="8" w:space="0" w:color="auto"/>
              <w:right w:val="single" w:sz="8" w:space="0" w:color="auto"/>
            </w:tcBorders>
            <w:shd w:val="clear" w:color="000000" w:fill="E2EFDA"/>
            <w:noWrap/>
            <w:vAlign w:val="center"/>
            <w:hideMark/>
          </w:tcPr>
          <w:p w14:paraId="6428D3C4"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Gilles</w:t>
            </w:r>
          </w:p>
        </w:tc>
        <w:tc>
          <w:tcPr>
            <w:tcW w:w="3631" w:type="dxa"/>
            <w:tcBorders>
              <w:top w:val="nil"/>
              <w:left w:val="nil"/>
              <w:bottom w:val="single" w:sz="8" w:space="0" w:color="auto"/>
              <w:right w:val="single" w:sz="8" w:space="0" w:color="auto"/>
            </w:tcBorders>
            <w:shd w:val="clear" w:color="000000" w:fill="E2EFDA"/>
            <w:noWrap/>
            <w:vAlign w:val="center"/>
            <w:hideMark/>
          </w:tcPr>
          <w:p w14:paraId="0D50F5DA"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FISO</w:t>
            </w:r>
          </w:p>
        </w:tc>
        <w:tc>
          <w:tcPr>
            <w:tcW w:w="1316" w:type="dxa"/>
            <w:tcBorders>
              <w:top w:val="nil"/>
              <w:left w:val="nil"/>
              <w:bottom w:val="single" w:sz="8" w:space="0" w:color="auto"/>
              <w:right w:val="single" w:sz="8" w:space="0" w:color="auto"/>
            </w:tcBorders>
            <w:shd w:val="clear" w:color="000000" w:fill="E2EFDA"/>
            <w:noWrap/>
            <w:vAlign w:val="center"/>
            <w:hideMark/>
          </w:tcPr>
          <w:p w14:paraId="75F45208"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Member</w:t>
            </w:r>
          </w:p>
        </w:tc>
      </w:tr>
      <w:tr w:rsidR="008D49C8" w:rsidRPr="008D49C8" w14:paraId="020783EF"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349A5ED2"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Bhattirolu</w:t>
            </w:r>
          </w:p>
        </w:tc>
        <w:tc>
          <w:tcPr>
            <w:tcW w:w="1650" w:type="dxa"/>
            <w:tcBorders>
              <w:top w:val="nil"/>
              <w:left w:val="nil"/>
              <w:bottom w:val="single" w:sz="8" w:space="0" w:color="auto"/>
              <w:right w:val="single" w:sz="8" w:space="0" w:color="auto"/>
            </w:tcBorders>
            <w:shd w:val="clear" w:color="000000" w:fill="E2EFDA"/>
            <w:noWrap/>
            <w:vAlign w:val="center"/>
            <w:hideMark/>
          </w:tcPr>
          <w:p w14:paraId="2134750F"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Prudhvi</w:t>
            </w:r>
          </w:p>
        </w:tc>
        <w:tc>
          <w:tcPr>
            <w:tcW w:w="3631" w:type="dxa"/>
            <w:tcBorders>
              <w:top w:val="nil"/>
              <w:left w:val="nil"/>
              <w:bottom w:val="single" w:sz="8" w:space="0" w:color="auto"/>
              <w:right w:val="single" w:sz="8" w:space="0" w:color="auto"/>
            </w:tcBorders>
            <w:shd w:val="clear" w:color="000000" w:fill="E2EFDA"/>
            <w:noWrap/>
            <w:vAlign w:val="center"/>
            <w:hideMark/>
          </w:tcPr>
          <w:p w14:paraId="747B80F6"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AES</w:t>
            </w:r>
          </w:p>
        </w:tc>
        <w:tc>
          <w:tcPr>
            <w:tcW w:w="1316" w:type="dxa"/>
            <w:tcBorders>
              <w:top w:val="nil"/>
              <w:left w:val="nil"/>
              <w:bottom w:val="single" w:sz="8" w:space="0" w:color="auto"/>
              <w:right w:val="single" w:sz="8" w:space="0" w:color="auto"/>
            </w:tcBorders>
            <w:shd w:val="clear" w:color="000000" w:fill="E2EFDA"/>
            <w:noWrap/>
            <w:vAlign w:val="center"/>
            <w:hideMark/>
          </w:tcPr>
          <w:p w14:paraId="410F4644"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2F6F57E7"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755D2A82"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Blaydon</w:t>
            </w:r>
          </w:p>
        </w:tc>
        <w:tc>
          <w:tcPr>
            <w:tcW w:w="1650" w:type="dxa"/>
            <w:tcBorders>
              <w:top w:val="nil"/>
              <w:left w:val="nil"/>
              <w:bottom w:val="single" w:sz="8" w:space="0" w:color="auto"/>
              <w:right w:val="single" w:sz="8" w:space="0" w:color="auto"/>
            </w:tcBorders>
            <w:shd w:val="clear" w:color="000000" w:fill="E2EFDA"/>
            <w:noWrap/>
            <w:vAlign w:val="center"/>
            <w:hideMark/>
          </w:tcPr>
          <w:p w14:paraId="1234B066"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Daniel</w:t>
            </w:r>
          </w:p>
        </w:tc>
        <w:tc>
          <w:tcPr>
            <w:tcW w:w="3631" w:type="dxa"/>
            <w:tcBorders>
              <w:top w:val="nil"/>
              <w:left w:val="nil"/>
              <w:bottom w:val="single" w:sz="8" w:space="0" w:color="auto"/>
              <w:right w:val="single" w:sz="8" w:space="0" w:color="auto"/>
            </w:tcBorders>
            <w:shd w:val="clear" w:color="000000" w:fill="E2EFDA"/>
            <w:noWrap/>
            <w:vAlign w:val="center"/>
            <w:hideMark/>
          </w:tcPr>
          <w:p w14:paraId="0A5FE424"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Baltimor Electric</w:t>
            </w:r>
          </w:p>
        </w:tc>
        <w:tc>
          <w:tcPr>
            <w:tcW w:w="1316" w:type="dxa"/>
            <w:tcBorders>
              <w:top w:val="nil"/>
              <w:left w:val="nil"/>
              <w:bottom w:val="single" w:sz="8" w:space="0" w:color="auto"/>
              <w:right w:val="single" w:sz="8" w:space="0" w:color="auto"/>
            </w:tcBorders>
            <w:shd w:val="clear" w:color="000000" w:fill="E2EFDA"/>
            <w:noWrap/>
            <w:vAlign w:val="center"/>
            <w:hideMark/>
          </w:tcPr>
          <w:p w14:paraId="1BBFFD91"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Member</w:t>
            </w:r>
          </w:p>
        </w:tc>
      </w:tr>
      <w:tr w:rsidR="008D49C8" w:rsidRPr="008D49C8" w14:paraId="02F0E52E"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5D8C038C"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Carrizales</w:t>
            </w:r>
          </w:p>
        </w:tc>
        <w:tc>
          <w:tcPr>
            <w:tcW w:w="1650" w:type="dxa"/>
            <w:tcBorders>
              <w:top w:val="nil"/>
              <w:left w:val="nil"/>
              <w:bottom w:val="single" w:sz="8" w:space="0" w:color="auto"/>
              <w:right w:val="single" w:sz="8" w:space="0" w:color="auto"/>
            </w:tcBorders>
            <w:shd w:val="clear" w:color="000000" w:fill="E2EFDA"/>
            <w:noWrap/>
            <w:vAlign w:val="center"/>
            <w:hideMark/>
          </w:tcPr>
          <w:p w14:paraId="5F70E866"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Juan Alfredo</w:t>
            </w:r>
          </w:p>
        </w:tc>
        <w:tc>
          <w:tcPr>
            <w:tcW w:w="3631" w:type="dxa"/>
            <w:tcBorders>
              <w:top w:val="nil"/>
              <w:left w:val="nil"/>
              <w:bottom w:val="single" w:sz="8" w:space="0" w:color="auto"/>
              <w:right w:val="single" w:sz="8" w:space="0" w:color="auto"/>
            </w:tcBorders>
            <w:shd w:val="clear" w:color="000000" w:fill="E2EFDA"/>
            <w:noWrap/>
            <w:vAlign w:val="center"/>
            <w:hideMark/>
          </w:tcPr>
          <w:p w14:paraId="09908965"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Prolec GE</w:t>
            </w:r>
          </w:p>
        </w:tc>
        <w:tc>
          <w:tcPr>
            <w:tcW w:w="1316" w:type="dxa"/>
            <w:tcBorders>
              <w:top w:val="nil"/>
              <w:left w:val="nil"/>
              <w:bottom w:val="single" w:sz="8" w:space="0" w:color="auto"/>
              <w:right w:val="single" w:sz="8" w:space="0" w:color="auto"/>
            </w:tcBorders>
            <w:shd w:val="clear" w:color="000000" w:fill="E2EFDA"/>
            <w:noWrap/>
            <w:vAlign w:val="center"/>
            <w:hideMark/>
          </w:tcPr>
          <w:p w14:paraId="08F3903B"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55E8EF38"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6E94BC99"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Colopy</w:t>
            </w:r>
          </w:p>
        </w:tc>
        <w:tc>
          <w:tcPr>
            <w:tcW w:w="1650" w:type="dxa"/>
            <w:tcBorders>
              <w:top w:val="nil"/>
              <w:left w:val="nil"/>
              <w:bottom w:val="single" w:sz="8" w:space="0" w:color="auto"/>
              <w:right w:val="single" w:sz="8" w:space="0" w:color="auto"/>
            </w:tcBorders>
            <w:shd w:val="clear" w:color="000000" w:fill="E2EFDA"/>
            <w:noWrap/>
            <w:vAlign w:val="center"/>
            <w:hideMark/>
          </w:tcPr>
          <w:p w14:paraId="5B141DD6"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Craig</w:t>
            </w:r>
          </w:p>
        </w:tc>
        <w:tc>
          <w:tcPr>
            <w:tcW w:w="3631" w:type="dxa"/>
            <w:tcBorders>
              <w:top w:val="nil"/>
              <w:left w:val="nil"/>
              <w:bottom w:val="single" w:sz="8" w:space="0" w:color="auto"/>
              <w:right w:val="single" w:sz="8" w:space="0" w:color="auto"/>
            </w:tcBorders>
            <w:shd w:val="clear" w:color="000000" w:fill="E2EFDA"/>
            <w:noWrap/>
            <w:vAlign w:val="center"/>
            <w:hideMark/>
          </w:tcPr>
          <w:p w14:paraId="2DC98D02"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 </w:t>
            </w:r>
          </w:p>
        </w:tc>
        <w:tc>
          <w:tcPr>
            <w:tcW w:w="1316" w:type="dxa"/>
            <w:tcBorders>
              <w:top w:val="nil"/>
              <w:left w:val="nil"/>
              <w:bottom w:val="single" w:sz="8" w:space="0" w:color="auto"/>
              <w:right w:val="single" w:sz="8" w:space="0" w:color="auto"/>
            </w:tcBorders>
            <w:shd w:val="clear" w:color="000000" w:fill="E2EFDA"/>
            <w:noWrap/>
            <w:vAlign w:val="center"/>
            <w:hideMark/>
          </w:tcPr>
          <w:p w14:paraId="28335FA4"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03E6EDA4"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642E0C9C"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Elson</w:t>
            </w:r>
          </w:p>
        </w:tc>
        <w:tc>
          <w:tcPr>
            <w:tcW w:w="1650" w:type="dxa"/>
            <w:tcBorders>
              <w:top w:val="nil"/>
              <w:left w:val="nil"/>
              <w:bottom w:val="single" w:sz="8" w:space="0" w:color="auto"/>
              <w:right w:val="single" w:sz="8" w:space="0" w:color="auto"/>
            </w:tcBorders>
            <w:shd w:val="clear" w:color="000000" w:fill="E2EFDA"/>
            <w:noWrap/>
            <w:vAlign w:val="center"/>
            <w:hideMark/>
          </w:tcPr>
          <w:p w14:paraId="55A6B1A2"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Eric</w:t>
            </w:r>
          </w:p>
        </w:tc>
        <w:tc>
          <w:tcPr>
            <w:tcW w:w="3631" w:type="dxa"/>
            <w:tcBorders>
              <w:top w:val="nil"/>
              <w:left w:val="nil"/>
              <w:bottom w:val="single" w:sz="8" w:space="0" w:color="auto"/>
              <w:right w:val="single" w:sz="8" w:space="0" w:color="auto"/>
            </w:tcBorders>
            <w:shd w:val="clear" w:color="000000" w:fill="E2EFDA"/>
            <w:noWrap/>
            <w:vAlign w:val="center"/>
            <w:hideMark/>
          </w:tcPr>
          <w:p w14:paraId="76F98271"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San Diego G&amp;E</w:t>
            </w:r>
          </w:p>
        </w:tc>
        <w:tc>
          <w:tcPr>
            <w:tcW w:w="1316" w:type="dxa"/>
            <w:tcBorders>
              <w:top w:val="nil"/>
              <w:left w:val="nil"/>
              <w:bottom w:val="single" w:sz="8" w:space="0" w:color="auto"/>
              <w:right w:val="single" w:sz="8" w:space="0" w:color="auto"/>
            </w:tcBorders>
            <w:shd w:val="clear" w:color="000000" w:fill="E2EFDA"/>
            <w:noWrap/>
            <w:vAlign w:val="center"/>
            <w:hideMark/>
          </w:tcPr>
          <w:p w14:paraId="5D0E2D26"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471C2A88"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4D375018"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Espitla</w:t>
            </w:r>
          </w:p>
        </w:tc>
        <w:tc>
          <w:tcPr>
            <w:tcW w:w="1650" w:type="dxa"/>
            <w:tcBorders>
              <w:top w:val="nil"/>
              <w:left w:val="nil"/>
              <w:bottom w:val="single" w:sz="8" w:space="0" w:color="auto"/>
              <w:right w:val="single" w:sz="8" w:space="0" w:color="auto"/>
            </w:tcBorders>
            <w:shd w:val="clear" w:color="000000" w:fill="E2EFDA"/>
            <w:noWrap/>
            <w:vAlign w:val="center"/>
            <w:hideMark/>
          </w:tcPr>
          <w:p w14:paraId="5E08864D"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Equi</w:t>
            </w:r>
          </w:p>
        </w:tc>
        <w:tc>
          <w:tcPr>
            <w:tcW w:w="3631" w:type="dxa"/>
            <w:tcBorders>
              <w:top w:val="nil"/>
              <w:left w:val="nil"/>
              <w:bottom w:val="single" w:sz="8" w:space="0" w:color="auto"/>
              <w:right w:val="single" w:sz="8" w:space="0" w:color="auto"/>
            </w:tcBorders>
            <w:shd w:val="clear" w:color="000000" w:fill="E2EFDA"/>
            <w:noWrap/>
            <w:vAlign w:val="center"/>
            <w:hideMark/>
          </w:tcPr>
          <w:p w14:paraId="08153329"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MR</w:t>
            </w:r>
          </w:p>
        </w:tc>
        <w:tc>
          <w:tcPr>
            <w:tcW w:w="1316" w:type="dxa"/>
            <w:tcBorders>
              <w:top w:val="nil"/>
              <w:left w:val="nil"/>
              <w:bottom w:val="single" w:sz="8" w:space="0" w:color="auto"/>
              <w:right w:val="single" w:sz="8" w:space="0" w:color="auto"/>
            </w:tcBorders>
            <w:shd w:val="clear" w:color="000000" w:fill="E2EFDA"/>
            <w:noWrap/>
            <w:vAlign w:val="center"/>
            <w:hideMark/>
          </w:tcPr>
          <w:p w14:paraId="305850B0"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36696A40"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tcPr>
          <w:p w14:paraId="1E987EE5" w14:textId="77777777" w:rsidR="008D49C8" w:rsidRPr="008D49C8" w:rsidRDefault="008D49C8" w:rsidP="008D49C8">
            <w:pPr>
              <w:rPr>
                <w:rFonts w:ascii="Calibri" w:hAnsi="Calibri" w:cs="Calibri"/>
                <w:color w:val="000000"/>
                <w:szCs w:val="22"/>
              </w:rPr>
            </w:pPr>
            <w:r w:rsidRPr="008D49C8">
              <w:rPr>
                <w:rFonts w:ascii="Calibri" w:hAnsi="Calibri" w:cs="Calibri"/>
                <w:b/>
                <w:bCs/>
                <w:color w:val="000000"/>
                <w:szCs w:val="22"/>
              </w:rPr>
              <w:t>Last Name</w:t>
            </w:r>
          </w:p>
        </w:tc>
        <w:tc>
          <w:tcPr>
            <w:tcW w:w="1650" w:type="dxa"/>
            <w:tcBorders>
              <w:top w:val="nil"/>
              <w:left w:val="nil"/>
              <w:bottom w:val="single" w:sz="8" w:space="0" w:color="auto"/>
              <w:right w:val="single" w:sz="8" w:space="0" w:color="auto"/>
            </w:tcBorders>
            <w:shd w:val="clear" w:color="000000" w:fill="E2EFDA"/>
            <w:noWrap/>
            <w:vAlign w:val="center"/>
          </w:tcPr>
          <w:p w14:paraId="5B48E8B6" w14:textId="77777777" w:rsidR="008D49C8" w:rsidRPr="008D49C8" w:rsidRDefault="008D49C8" w:rsidP="008D49C8">
            <w:pPr>
              <w:rPr>
                <w:rFonts w:ascii="Calibri" w:hAnsi="Calibri" w:cs="Calibri"/>
                <w:color w:val="000000"/>
                <w:szCs w:val="22"/>
              </w:rPr>
            </w:pPr>
            <w:r w:rsidRPr="008D49C8">
              <w:rPr>
                <w:rFonts w:ascii="Calibri" w:hAnsi="Calibri" w:cs="Calibri"/>
                <w:b/>
                <w:bCs/>
                <w:color w:val="000000"/>
                <w:szCs w:val="22"/>
              </w:rPr>
              <w:t>First Name</w:t>
            </w:r>
          </w:p>
        </w:tc>
        <w:tc>
          <w:tcPr>
            <w:tcW w:w="3631" w:type="dxa"/>
            <w:tcBorders>
              <w:top w:val="nil"/>
              <w:left w:val="nil"/>
              <w:bottom w:val="single" w:sz="8" w:space="0" w:color="auto"/>
              <w:right w:val="single" w:sz="8" w:space="0" w:color="auto"/>
            </w:tcBorders>
            <w:shd w:val="clear" w:color="000000" w:fill="E2EFDA"/>
            <w:noWrap/>
            <w:vAlign w:val="center"/>
          </w:tcPr>
          <w:p w14:paraId="17147FF0" w14:textId="77777777" w:rsidR="008D49C8" w:rsidRPr="008D49C8" w:rsidRDefault="008D49C8" w:rsidP="008D49C8">
            <w:pPr>
              <w:rPr>
                <w:rFonts w:ascii="Calibri" w:hAnsi="Calibri" w:cs="Calibri"/>
                <w:color w:val="000000"/>
                <w:szCs w:val="22"/>
              </w:rPr>
            </w:pPr>
            <w:r w:rsidRPr="008D49C8">
              <w:rPr>
                <w:rFonts w:ascii="Calibri" w:hAnsi="Calibri" w:cs="Calibri"/>
                <w:b/>
                <w:bCs/>
                <w:color w:val="000000"/>
                <w:szCs w:val="22"/>
              </w:rPr>
              <w:t>Affiliation</w:t>
            </w:r>
          </w:p>
        </w:tc>
        <w:tc>
          <w:tcPr>
            <w:tcW w:w="1316" w:type="dxa"/>
            <w:tcBorders>
              <w:top w:val="nil"/>
              <w:left w:val="nil"/>
              <w:bottom w:val="single" w:sz="8" w:space="0" w:color="auto"/>
              <w:right w:val="single" w:sz="8" w:space="0" w:color="auto"/>
            </w:tcBorders>
            <w:shd w:val="clear" w:color="000000" w:fill="E2EFDA"/>
            <w:noWrap/>
            <w:vAlign w:val="center"/>
          </w:tcPr>
          <w:p w14:paraId="087CCA4C" w14:textId="77777777" w:rsidR="008D49C8" w:rsidRPr="008D49C8" w:rsidRDefault="008D49C8" w:rsidP="008D49C8">
            <w:pPr>
              <w:rPr>
                <w:rFonts w:ascii="Calibri" w:hAnsi="Calibri" w:cs="Calibri"/>
                <w:color w:val="000000"/>
                <w:szCs w:val="22"/>
              </w:rPr>
            </w:pPr>
            <w:r w:rsidRPr="008D49C8">
              <w:rPr>
                <w:rFonts w:ascii="Calibri" w:hAnsi="Calibri" w:cs="Calibri"/>
                <w:b/>
                <w:bCs/>
                <w:color w:val="000000"/>
                <w:szCs w:val="22"/>
              </w:rPr>
              <w:t> Role</w:t>
            </w:r>
          </w:p>
        </w:tc>
      </w:tr>
      <w:tr w:rsidR="008D49C8" w:rsidRPr="008D49C8" w14:paraId="15C976E6"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051DEC46"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Fernandez</w:t>
            </w:r>
          </w:p>
        </w:tc>
        <w:tc>
          <w:tcPr>
            <w:tcW w:w="1650" w:type="dxa"/>
            <w:tcBorders>
              <w:top w:val="nil"/>
              <w:left w:val="nil"/>
              <w:bottom w:val="single" w:sz="8" w:space="0" w:color="auto"/>
              <w:right w:val="single" w:sz="8" w:space="0" w:color="auto"/>
            </w:tcBorders>
            <w:shd w:val="clear" w:color="000000" w:fill="E2EFDA"/>
            <w:noWrap/>
            <w:vAlign w:val="center"/>
            <w:hideMark/>
          </w:tcPr>
          <w:p w14:paraId="67FDF6CB"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Miguel</w:t>
            </w:r>
          </w:p>
        </w:tc>
        <w:tc>
          <w:tcPr>
            <w:tcW w:w="3631" w:type="dxa"/>
            <w:tcBorders>
              <w:top w:val="nil"/>
              <w:left w:val="nil"/>
              <w:bottom w:val="single" w:sz="8" w:space="0" w:color="auto"/>
              <w:right w:val="single" w:sz="8" w:space="0" w:color="auto"/>
            </w:tcBorders>
            <w:shd w:val="clear" w:color="000000" w:fill="E2EFDA"/>
            <w:noWrap/>
            <w:vAlign w:val="center"/>
            <w:hideMark/>
          </w:tcPr>
          <w:p w14:paraId="14F1C0E3"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Braintree Electric Light Dept.</w:t>
            </w:r>
          </w:p>
        </w:tc>
        <w:tc>
          <w:tcPr>
            <w:tcW w:w="1316" w:type="dxa"/>
            <w:tcBorders>
              <w:top w:val="nil"/>
              <w:left w:val="nil"/>
              <w:bottom w:val="single" w:sz="8" w:space="0" w:color="auto"/>
              <w:right w:val="single" w:sz="8" w:space="0" w:color="auto"/>
            </w:tcBorders>
            <w:shd w:val="clear" w:color="000000" w:fill="E2EFDA"/>
            <w:noWrap/>
            <w:vAlign w:val="center"/>
            <w:hideMark/>
          </w:tcPr>
          <w:p w14:paraId="1981709A"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75BBD36C"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6CE31CCF"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Heiden</w:t>
            </w:r>
          </w:p>
        </w:tc>
        <w:tc>
          <w:tcPr>
            <w:tcW w:w="1650" w:type="dxa"/>
            <w:tcBorders>
              <w:top w:val="nil"/>
              <w:left w:val="nil"/>
              <w:bottom w:val="single" w:sz="8" w:space="0" w:color="auto"/>
              <w:right w:val="single" w:sz="8" w:space="0" w:color="auto"/>
            </w:tcBorders>
            <w:shd w:val="clear" w:color="000000" w:fill="E2EFDA"/>
            <w:noWrap/>
            <w:vAlign w:val="center"/>
            <w:hideMark/>
          </w:tcPr>
          <w:p w14:paraId="5FD5276F"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Kyle</w:t>
            </w:r>
          </w:p>
        </w:tc>
        <w:tc>
          <w:tcPr>
            <w:tcW w:w="3631" w:type="dxa"/>
            <w:tcBorders>
              <w:top w:val="nil"/>
              <w:left w:val="nil"/>
              <w:bottom w:val="single" w:sz="8" w:space="0" w:color="auto"/>
              <w:right w:val="single" w:sz="8" w:space="0" w:color="auto"/>
            </w:tcBorders>
            <w:shd w:val="clear" w:color="000000" w:fill="E2EFDA"/>
            <w:noWrap/>
            <w:vAlign w:val="center"/>
            <w:hideMark/>
          </w:tcPr>
          <w:p w14:paraId="0F56BF71" w14:textId="77777777" w:rsidR="008D49C8" w:rsidRPr="008D49C8" w:rsidRDefault="008D49C8" w:rsidP="008D49C8">
            <w:pPr>
              <w:rPr>
                <w:rFonts w:ascii="Calibri" w:hAnsi="Calibri" w:cs="Calibri"/>
                <w:color w:val="0563C1"/>
                <w:szCs w:val="22"/>
                <w:u w:val="single"/>
              </w:rPr>
            </w:pPr>
            <w:r w:rsidRPr="008D49C8">
              <w:rPr>
                <w:rFonts w:ascii="Calibri" w:hAnsi="Calibri" w:cs="Calibri"/>
                <w:color w:val="000000"/>
                <w:szCs w:val="22"/>
              </w:rPr>
              <w:t>Eaton</w:t>
            </w:r>
          </w:p>
        </w:tc>
        <w:tc>
          <w:tcPr>
            <w:tcW w:w="1316" w:type="dxa"/>
            <w:tcBorders>
              <w:top w:val="nil"/>
              <w:left w:val="nil"/>
              <w:bottom w:val="single" w:sz="8" w:space="0" w:color="auto"/>
              <w:right w:val="single" w:sz="8" w:space="0" w:color="auto"/>
            </w:tcBorders>
            <w:shd w:val="clear" w:color="000000" w:fill="E2EFDA"/>
            <w:noWrap/>
            <w:vAlign w:val="center"/>
            <w:hideMark/>
          </w:tcPr>
          <w:p w14:paraId="0DFB1E08"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Member</w:t>
            </w:r>
          </w:p>
        </w:tc>
      </w:tr>
      <w:tr w:rsidR="008D49C8" w:rsidRPr="008D49C8" w14:paraId="2878B4F0"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41AAD11E"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Hoffman</w:t>
            </w:r>
          </w:p>
        </w:tc>
        <w:tc>
          <w:tcPr>
            <w:tcW w:w="1650" w:type="dxa"/>
            <w:tcBorders>
              <w:top w:val="nil"/>
              <w:left w:val="nil"/>
              <w:bottom w:val="single" w:sz="8" w:space="0" w:color="auto"/>
              <w:right w:val="single" w:sz="8" w:space="0" w:color="auto"/>
            </w:tcBorders>
            <w:shd w:val="clear" w:color="000000" w:fill="E2EFDA"/>
            <w:noWrap/>
            <w:vAlign w:val="center"/>
            <w:hideMark/>
          </w:tcPr>
          <w:p w14:paraId="5125418A"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Saramma</w:t>
            </w:r>
          </w:p>
        </w:tc>
        <w:tc>
          <w:tcPr>
            <w:tcW w:w="3631" w:type="dxa"/>
            <w:tcBorders>
              <w:top w:val="nil"/>
              <w:left w:val="nil"/>
              <w:bottom w:val="single" w:sz="8" w:space="0" w:color="auto"/>
              <w:right w:val="single" w:sz="8" w:space="0" w:color="auto"/>
            </w:tcBorders>
            <w:shd w:val="clear" w:color="000000" w:fill="E2EFDA"/>
            <w:noWrap/>
            <w:vAlign w:val="center"/>
            <w:hideMark/>
          </w:tcPr>
          <w:p w14:paraId="1D503C94"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PPL</w:t>
            </w:r>
          </w:p>
        </w:tc>
        <w:tc>
          <w:tcPr>
            <w:tcW w:w="1316" w:type="dxa"/>
            <w:tcBorders>
              <w:top w:val="nil"/>
              <w:left w:val="nil"/>
              <w:bottom w:val="single" w:sz="8" w:space="0" w:color="auto"/>
              <w:right w:val="single" w:sz="8" w:space="0" w:color="auto"/>
            </w:tcBorders>
            <w:shd w:val="clear" w:color="000000" w:fill="E2EFDA"/>
            <w:noWrap/>
            <w:vAlign w:val="center"/>
            <w:hideMark/>
          </w:tcPr>
          <w:p w14:paraId="2A30AD65"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Member</w:t>
            </w:r>
          </w:p>
        </w:tc>
      </w:tr>
      <w:tr w:rsidR="008D49C8" w:rsidRPr="008D49C8" w14:paraId="36B5D39C"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39C22C56"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Kiparizoski</w:t>
            </w:r>
          </w:p>
        </w:tc>
        <w:tc>
          <w:tcPr>
            <w:tcW w:w="1650" w:type="dxa"/>
            <w:tcBorders>
              <w:top w:val="nil"/>
              <w:left w:val="nil"/>
              <w:bottom w:val="single" w:sz="8" w:space="0" w:color="auto"/>
              <w:right w:val="single" w:sz="8" w:space="0" w:color="auto"/>
            </w:tcBorders>
            <w:shd w:val="clear" w:color="000000" w:fill="E2EFDA"/>
            <w:noWrap/>
            <w:vAlign w:val="center"/>
            <w:hideMark/>
          </w:tcPr>
          <w:p w14:paraId="692BAE37"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Zan</w:t>
            </w:r>
          </w:p>
        </w:tc>
        <w:tc>
          <w:tcPr>
            <w:tcW w:w="3631" w:type="dxa"/>
            <w:tcBorders>
              <w:top w:val="nil"/>
              <w:left w:val="nil"/>
              <w:bottom w:val="single" w:sz="8" w:space="0" w:color="auto"/>
              <w:right w:val="single" w:sz="8" w:space="0" w:color="auto"/>
            </w:tcBorders>
            <w:shd w:val="clear" w:color="000000" w:fill="E2EFDA"/>
            <w:noWrap/>
            <w:vAlign w:val="center"/>
            <w:hideMark/>
          </w:tcPr>
          <w:p w14:paraId="4BC75F0D"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Howard Industries</w:t>
            </w:r>
          </w:p>
        </w:tc>
        <w:tc>
          <w:tcPr>
            <w:tcW w:w="1316" w:type="dxa"/>
            <w:tcBorders>
              <w:top w:val="nil"/>
              <w:left w:val="nil"/>
              <w:bottom w:val="single" w:sz="8" w:space="0" w:color="auto"/>
              <w:right w:val="single" w:sz="8" w:space="0" w:color="auto"/>
            </w:tcBorders>
            <w:shd w:val="clear" w:color="000000" w:fill="E2EFDA"/>
            <w:noWrap/>
            <w:vAlign w:val="center"/>
            <w:hideMark/>
          </w:tcPr>
          <w:p w14:paraId="3A966537"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Secretary</w:t>
            </w:r>
          </w:p>
        </w:tc>
      </w:tr>
      <w:tr w:rsidR="008D49C8" w:rsidRPr="008D49C8" w14:paraId="7BAC03B4"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7883DF56"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Koinis</w:t>
            </w:r>
          </w:p>
        </w:tc>
        <w:tc>
          <w:tcPr>
            <w:tcW w:w="1650" w:type="dxa"/>
            <w:tcBorders>
              <w:top w:val="nil"/>
              <w:left w:val="nil"/>
              <w:bottom w:val="single" w:sz="8" w:space="0" w:color="auto"/>
              <w:right w:val="single" w:sz="8" w:space="0" w:color="auto"/>
            </w:tcBorders>
            <w:shd w:val="clear" w:color="000000" w:fill="E2EFDA"/>
            <w:noWrap/>
            <w:vAlign w:val="center"/>
            <w:hideMark/>
          </w:tcPr>
          <w:p w14:paraId="761BD402"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Nicholas</w:t>
            </w:r>
          </w:p>
        </w:tc>
        <w:tc>
          <w:tcPr>
            <w:tcW w:w="3631" w:type="dxa"/>
            <w:tcBorders>
              <w:top w:val="nil"/>
              <w:left w:val="nil"/>
              <w:bottom w:val="single" w:sz="8" w:space="0" w:color="auto"/>
              <w:right w:val="single" w:sz="8" w:space="0" w:color="auto"/>
            </w:tcBorders>
            <w:shd w:val="clear" w:color="000000" w:fill="E2EFDA"/>
            <w:noWrap/>
            <w:vAlign w:val="center"/>
            <w:hideMark/>
          </w:tcPr>
          <w:p w14:paraId="24A154FA"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Center Point Energy</w:t>
            </w:r>
          </w:p>
        </w:tc>
        <w:tc>
          <w:tcPr>
            <w:tcW w:w="1316" w:type="dxa"/>
            <w:tcBorders>
              <w:top w:val="nil"/>
              <w:left w:val="nil"/>
              <w:bottom w:val="single" w:sz="8" w:space="0" w:color="auto"/>
              <w:right w:val="single" w:sz="8" w:space="0" w:color="auto"/>
            </w:tcBorders>
            <w:shd w:val="clear" w:color="000000" w:fill="E2EFDA"/>
            <w:noWrap/>
            <w:vAlign w:val="center"/>
            <w:hideMark/>
          </w:tcPr>
          <w:p w14:paraId="5C45C539"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0BD4CD36"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11171518"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Lapointe</w:t>
            </w:r>
          </w:p>
        </w:tc>
        <w:tc>
          <w:tcPr>
            <w:tcW w:w="1650" w:type="dxa"/>
            <w:tcBorders>
              <w:top w:val="nil"/>
              <w:left w:val="nil"/>
              <w:bottom w:val="single" w:sz="8" w:space="0" w:color="auto"/>
              <w:right w:val="single" w:sz="8" w:space="0" w:color="auto"/>
            </w:tcBorders>
            <w:shd w:val="clear" w:color="000000" w:fill="E2EFDA"/>
            <w:noWrap/>
            <w:vAlign w:val="center"/>
            <w:hideMark/>
          </w:tcPr>
          <w:p w14:paraId="3D90E135"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Sylvian</w:t>
            </w:r>
          </w:p>
        </w:tc>
        <w:tc>
          <w:tcPr>
            <w:tcW w:w="3631" w:type="dxa"/>
            <w:tcBorders>
              <w:top w:val="nil"/>
              <w:left w:val="nil"/>
              <w:bottom w:val="single" w:sz="8" w:space="0" w:color="auto"/>
              <w:right w:val="single" w:sz="8" w:space="0" w:color="auto"/>
            </w:tcBorders>
            <w:shd w:val="clear" w:color="000000" w:fill="E2EFDA"/>
            <w:noWrap/>
            <w:vAlign w:val="center"/>
            <w:hideMark/>
          </w:tcPr>
          <w:p w14:paraId="7A1C7D86"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Rugged Monitoring</w:t>
            </w:r>
          </w:p>
        </w:tc>
        <w:tc>
          <w:tcPr>
            <w:tcW w:w="1316" w:type="dxa"/>
            <w:tcBorders>
              <w:top w:val="nil"/>
              <w:left w:val="nil"/>
              <w:bottom w:val="single" w:sz="8" w:space="0" w:color="auto"/>
              <w:right w:val="single" w:sz="8" w:space="0" w:color="auto"/>
            </w:tcBorders>
            <w:shd w:val="clear" w:color="000000" w:fill="E2EFDA"/>
            <w:noWrap/>
            <w:vAlign w:val="center"/>
            <w:hideMark/>
          </w:tcPr>
          <w:p w14:paraId="320884A0"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6F512E03"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7DD15759"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Li</w:t>
            </w:r>
          </w:p>
        </w:tc>
        <w:tc>
          <w:tcPr>
            <w:tcW w:w="1650" w:type="dxa"/>
            <w:tcBorders>
              <w:top w:val="nil"/>
              <w:left w:val="nil"/>
              <w:bottom w:val="single" w:sz="8" w:space="0" w:color="auto"/>
              <w:right w:val="single" w:sz="8" w:space="0" w:color="auto"/>
            </w:tcBorders>
            <w:shd w:val="clear" w:color="000000" w:fill="E2EFDA"/>
            <w:noWrap/>
            <w:vAlign w:val="center"/>
            <w:hideMark/>
          </w:tcPr>
          <w:p w14:paraId="6310DD27"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Weijun</w:t>
            </w:r>
          </w:p>
        </w:tc>
        <w:tc>
          <w:tcPr>
            <w:tcW w:w="3631" w:type="dxa"/>
            <w:tcBorders>
              <w:top w:val="nil"/>
              <w:left w:val="nil"/>
              <w:bottom w:val="single" w:sz="8" w:space="0" w:color="auto"/>
              <w:right w:val="single" w:sz="8" w:space="0" w:color="auto"/>
            </w:tcBorders>
            <w:shd w:val="clear" w:color="000000" w:fill="E2EFDA"/>
            <w:noWrap/>
            <w:vAlign w:val="center"/>
            <w:hideMark/>
          </w:tcPr>
          <w:p w14:paraId="190109B2"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Braintree Electric Light Dept.</w:t>
            </w:r>
          </w:p>
        </w:tc>
        <w:tc>
          <w:tcPr>
            <w:tcW w:w="1316" w:type="dxa"/>
            <w:tcBorders>
              <w:top w:val="nil"/>
              <w:left w:val="nil"/>
              <w:bottom w:val="single" w:sz="8" w:space="0" w:color="auto"/>
              <w:right w:val="single" w:sz="8" w:space="0" w:color="auto"/>
            </w:tcBorders>
            <w:shd w:val="clear" w:color="000000" w:fill="E2EFDA"/>
            <w:noWrap/>
            <w:vAlign w:val="center"/>
            <w:hideMark/>
          </w:tcPr>
          <w:p w14:paraId="57DDB40D"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Member</w:t>
            </w:r>
          </w:p>
        </w:tc>
      </w:tr>
      <w:tr w:rsidR="008D49C8" w:rsidRPr="008D49C8" w14:paraId="7F7AC77F"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185F1A62"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Loiselle</w:t>
            </w:r>
          </w:p>
        </w:tc>
        <w:tc>
          <w:tcPr>
            <w:tcW w:w="1650" w:type="dxa"/>
            <w:tcBorders>
              <w:top w:val="nil"/>
              <w:left w:val="nil"/>
              <w:bottom w:val="single" w:sz="8" w:space="0" w:color="auto"/>
              <w:right w:val="single" w:sz="8" w:space="0" w:color="auto"/>
            </w:tcBorders>
            <w:shd w:val="clear" w:color="000000" w:fill="E2EFDA"/>
            <w:noWrap/>
            <w:vAlign w:val="center"/>
            <w:hideMark/>
          </w:tcPr>
          <w:p w14:paraId="1383EDA8"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Luc</w:t>
            </w:r>
          </w:p>
        </w:tc>
        <w:tc>
          <w:tcPr>
            <w:tcW w:w="3631" w:type="dxa"/>
            <w:tcBorders>
              <w:top w:val="nil"/>
              <w:left w:val="nil"/>
              <w:bottom w:val="single" w:sz="8" w:space="0" w:color="auto"/>
              <w:right w:val="single" w:sz="8" w:space="0" w:color="auto"/>
            </w:tcBorders>
            <w:shd w:val="clear" w:color="000000" w:fill="E2EFDA"/>
            <w:noWrap/>
            <w:vAlign w:val="center"/>
            <w:hideMark/>
          </w:tcPr>
          <w:p w14:paraId="47410785"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Tetra Tech</w:t>
            </w:r>
          </w:p>
        </w:tc>
        <w:tc>
          <w:tcPr>
            <w:tcW w:w="1316" w:type="dxa"/>
            <w:tcBorders>
              <w:top w:val="nil"/>
              <w:left w:val="nil"/>
              <w:bottom w:val="single" w:sz="8" w:space="0" w:color="auto"/>
              <w:right w:val="single" w:sz="8" w:space="0" w:color="auto"/>
            </w:tcBorders>
            <w:shd w:val="clear" w:color="000000" w:fill="E2EFDA"/>
            <w:noWrap/>
            <w:vAlign w:val="center"/>
            <w:hideMark/>
          </w:tcPr>
          <w:p w14:paraId="24CA49B7"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2A0363E5"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2444410F"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Lopes</w:t>
            </w:r>
          </w:p>
        </w:tc>
        <w:tc>
          <w:tcPr>
            <w:tcW w:w="1650" w:type="dxa"/>
            <w:tcBorders>
              <w:top w:val="nil"/>
              <w:left w:val="nil"/>
              <w:bottom w:val="single" w:sz="8" w:space="0" w:color="auto"/>
              <w:right w:val="single" w:sz="8" w:space="0" w:color="auto"/>
            </w:tcBorders>
            <w:shd w:val="clear" w:color="000000" w:fill="E2EFDA"/>
            <w:noWrap/>
            <w:vAlign w:val="center"/>
            <w:hideMark/>
          </w:tcPr>
          <w:p w14:paraId="6980A1E8"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Ricardo</w:t>
            </w:r>
          </w:p>
        </w:tc>
        <w:tc>
          <w:tcPr>
            <w:tcW w:w="3631" w:type="dxa"/>
            <w:tcBorders>
              <w:top w:val="nil"/>
              <w:left w:val="nil"/>
              <w:bottom w:val="single" w:sz="8" w:space="0" w:color="auto"/>
              <w:right w:val="single" w:sz="8" w:space="0" w:color="auto"/>
            </w:tcBorders>
            <w:shd w:val="clear" w:color="000000" w:fill="E2EFDA"/>
            <w:noWrap/>
            <w:vAlign w:val="center"/>
            <w:hideMark/>
          </w:tcPr>
          <w:p w14:paraId="06D029BC"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EFACEC</w:t>
            </w:r>
          </w:p>
        </w:tc>
        <w:tc>
          <w:tcPr>
            <w:tcW w:w="1316" w:type="dxa"/>
            <w:tcBorders>
              <w:top w:val="nil"/>
              <w:left w:val="nil"/>
              <w:bottom w:val="single" w:sz="8" w:space="0" w:color="auto"/>
              <w:right w:val="single" w:sz="8" w:space="0" w:color="auto"/>
            </w:tcBorders>
            <w:shd w:val="clear" w:color="000000" w:fill="E2EFDA"/>
            <w:noWrap/>
            <w:vAlign w:val="center"/>
            <w:hideMark/>
          </w:tcPr>
          <w:p w14:paraId="7ADDCCB6"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54D1AFF4"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5F1C12BE"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Machain</w:t>
            </w:r>
          </w:p>
        </w:tc>
        <w:tc>
          <w:tcPr>
            <w:tcW w:w="1650" w:type="dxa"/>
            <w:tcBorders>
              <w:top w:val="nil"/>
              <w:left w:val="nil"/>
              <w:bottom w:val="single" w:sz="8" w:space="0" w:color="auto"/>
              <w:right w:val="single" w:sz="8" w:space="0" w:color="auto"/>
            </w:tcBorders>
            <w:shd w:val="clear" w:color="000000" w:fill="E2EFDA"/>
            <w:noWrap/>
            <w:vAlign w:val="center"/>
            <w:hideMark/>
          </w:tcPr>
          <w:p w14:paraId="5307F8F6"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Luis</w:t>
            </w:r>
          </w:p>
        </w:tc>
        <w:tc>
          <w:tcPr>
            <w:tcW w:w="3631" w:type="dxa"/>
            <w:tcBorders>
              <w:top w:val="nil"/>
              <w:left w:val="nil"/>
              <w:bottom w:val="single" w:sz="8" w:space="0" w:color="auto"/>
              <w:right w:val="single" w:sz="8" w:space="0" w:color="auto"/>
            </w:tcBorders>
            <w:shd w:val="clear" w:color="000000" w:fill="E2EFDA"/>
            <w:noWrap/>
            <w:vAlign w:val="center"/>
            <w:hideMark/>
          </w:tcPr>
          <w:p w14:paraId="73E6CB75"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Prolec GE</w:t>
            </w:r>
          </w:p>
        </w:tc>
        <w:tc>
          <w:tcPr>
            <w:tcW w:w="1316" w:type="dxa"/>
            <w:tcBorders>
              <w:top w:val="nil"/>
              <w:left w:val="nil"/>
              <w:bottom w:val="single" w:sz="8" w:space="0" w:color="auto"/>
              <w:right w:val="single" w:sz="8" w:space="0" w:color="auto"/>
            </w:tcBorders>
            <w:shd w:val="clear" w:color="000000" w:fill="E2EFDA"/>
            <w:noWrap/>
            <w:vAlign w:val="center"/>
            <w:hideMark/>
          </w:tcPr>
          <w:p w14:paraId="78183C64"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0AE198F9"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0B580593"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Mills</w:t>
            </w:r>
          </w:p>
        </w:tc>
        <w:tc>
          <w:tcPr>
            <w:tcW w:w="1650" w:type="dxa"/>
            <w:tcBorders>
              <w:top w:val="nil"/>
              <w:left w:val="nil"/>
              <w:bottom w:val="single" w:sz="8" w:space="0" w:color="auto"/>
              <w:right w:val="single" w:sz="8" w:space="0" w:color="auto"/>
            </w:tcBorders>
            <w:shd w:val="clear" w:color="000000" w:fill="E2EFDA"/>
            <w:noWrap/>
            <w:vAlign w:val="center"/>
            <w:hideMark/>
          </w:tcPr>
          <w:p w14:paraId="4ADA9B63"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Francis</w:t>
            </w:r>
          </w:p>
        </w:tc>
        <w:tc>
          <w:tcPr>
            <w:tcW w:w="3631" w:type="dxa"/>
            <w:tcBorders>
              <w:top w:val="nil"/>
              <w:left w:val="nil"/>
              <w:bottom w:val="single" w:sz="8" w:space="0" w:color="auto"/>
              <w:right w:val="single" w:sz="8" w:space="0" w:color="auto"/>
            </w:tcBorders>
            <w:shd w:val="clear" w:color="000000" w:fill="E2EFDA"/>
            <w:noWrap/>
            <w:vAlign w:val="center"/>
            <w:hideMark/>
          </w:tcPr>
          <w:p w14:paraId="3F880DA4"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Power Engineers</w:t>
            </w:r>
          </w:p>
        </w:tc>
        <w:tc>
          <w:tcPr>
            <w:tcW w:w="1316" w:type="dxa"/>
            <w:tcBorders>
              <w:top w:val="nil"/>
              <w:left w:val="nil"/>
              <w:bottom w:val="single" w:sz="8" w:space="0" w:color="auto"/>
              <w:right w:val="single" w:sz="8" w:space="0" w:color="auto"/>
            </w:tcBorders>
            <w:shd w:val="clear" w:color="000000" w:fill="E2EFDA"/>
            <w:noWrap/>
            <w:vAlign w:val="center"/>
            <w:hideMark/>
          </w:tcPr>
          <w:p w14:paraId="61801CE6"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Member</w:t>
            </w:r>
          </w:p>
        </w:tc>
      </w:tr>
      <w:tr w:rsidR="008D49C8" w:rsidRPr="008D49C8" w14:paraId="7AD96513"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0BB62DC6"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Musgrove</w:t>
            </w:r>
          </w:p>
        </w:tc>
        <w:tc>
          <w:tcPr>
            <w:tcW w:w="1650" w:type="dxa"/>
            <w:tcBorders>
              <w:top w:val="nil"/>
              <w:left w:val="nil"/>
              <w:bottom w:val="single" w:sz="8" w:space="0" w:color="auto"/>
              <w:right w:val="single" w:sz="8" w:space="0" w:color="auto"/>
            </w:tcBorders>
            <w:shd w:val="clear" w:color="000000" w:fill="E2EFDA"/>
            <w:noWrap/>
            <w:vAlign w:val="center"/>
            <w:hideMark/>
          </w:tcPr>
          <w:p w14:paraId="6706C9F0"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Ryan</w:t>
            </w:r>
          </w:p>
        </w:tc>
        <w:tc>
          <w:tcPr>
            <w:tcW w:w="3631" w:type="dxa"/>
            <w:tcBorders>
              <w:top w:val="nil"/>
              <w:left w:val="nil"/>
              <w:bottom w:val="single" w:sz="8" w:space="0" w:color="auto"/>
              <w:right w:val="single" w:sz="8" w:space="0" w:color="auto"/>
            </w:tcBorders>
            <w:shd w:val="clear" w:color="000000" w:fill="E2EFDA"/>
            <w:noWrap/>
            <w:vAlign w:val="center"/>
            <w:hideMark/>
          </w:tcPr>
          <w:p w14:paraId="0A7DE132"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Oklahoma Gas&amp;Electric</w:t>
            </w:r>
          </w:p>
        </w:tc>
        <w:tc>
          <w:tcPr>
            <w:tcW w:w="1316" w:type="dxa"/>
            <w:tcBorders>
              <w:top w:val="nil"/>
              <w:left w:val="nil"/>
              <w:bottom w:val="single" w:sz="8" w:space="0" w:color="auto"/>
              <w:right w:val="single" w:sz="8" w:space="0" w:color="auto"/>
            </w:tcBorders>
            <w:shd w:val="clear" w:color="000000" w:fill="E2EFDA"/>
            <w:noWrap/>
            <w:vAlign w:val="center"/>
            <w:hideMark/>
          </w:tcPr>
          <w:p w14:paraId="1A34E8F3"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Member</w:t>
            </w:r>
          </w:p>
        </w:tc>
      </w:tr>
      <w:tr w:rsidR="008D49C8" w:rsidRPr="008D49C8" w14:paraId="62F416E9"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01078FF4"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Orozco</w:t>
            </w:r>
          </w:p>
        </w:tc>
        <w:tc>
          <w:tcPr>
            <w:tcW w:w="1650" w:type="dxa"/>
            <w:tcBorders>
              <w:top w:val="nil"/>
              <w:left w:val="nil"/>
              <w:bottom w:val="single" w:sz="8" w:space="0" w:color="auto"/>
              <w:right w:val="single" w:sz="8" w:space="0" w:color="auto"/>
            </w:tcBorders>
            <w:shd w:val="clear" w:color="000000" w:fill="E2EFDA"/>
            <w:noWrap/>
            <w:vAlign w:val="center"/>
            <w:hideMark/>
          </w:tcPr>
          <w:p w14:paraId="1A2A3578"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Eduardo</w:t>
            </w:r>
          </w:p>
        </w:tc>
        <w:tc>
          <w:tcPr>
            <w:tcW w:w="3631" w:type="dxa"/>
            <w:tcBorders>
              <w:top w:val="nil"/>
              <w:left w:val="nil"/>
              <w:bottom w:val="single" w:sz="8" w:space="0" w:color="auto"/>
              <w:right w:val="single" w:sz="8" w:space="0" w:color="auto"/>
            </w:tcBorders>
            <w:shd w:val="clear" w:color="000000" w:fill="E2EFDA"/>
            <w:noWrap/>
            <w:vAlign w:val="center"/>
            <w:hideMark/>
          </w:tcPr>
          <w:p w14:paraId="60520E6A"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GE Vernova</w:t>
            </w:r>
          </w:p>
        </w:tc>
        <w:tc>
          <w:tcPr>
            <w:tcW w:w="1316" w:type="dxa"/>
            <w:tcBorders>
              <w:top w:val="nil"/>
              <w:left w:val="nil"/>
              <w:bottom w:val="single" w:sz="8" w:space="0" w:color="auto"/>
              <w:right w:val="single" w:sz="8" w:space="0" w:color="auto"/>
            </w:tcBorders>
            <w:shd w:val="clear" w:color="000000" w:fill="E2EFDA"/>
            <w:noWrap/>
            <w:vAlign w:val="center"/>
            <w:hideMark/>
          </w:tcPr>
          <w:p w14:paraId="46FFEB56"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25AF57E7"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491FCC39"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Park</w:t>
            </w:r>
          </w:p>
        </w:tc>
        <w:tc>
          <w:tcPr>
            <w:tcW w:w="1650" w:type="dxa"/>
            <w:tcBorders>
              <w:top w:val="nil"/>
              <w:left w:val="nil"/>
              <w:bottom w:val="single" w:sz="8" w:space="0" w:color="auto"/>
              <w:right w:val="single" w:sz="8" w:space="0" w:color="auto"/>
            </w:tcBorders>
            <w:shd w:val="clear" w:color="000000" w:fill="E2EFDA"/>
            <w:noWrap/>
            <w:vAlign w:val="center"/>
            <w:hideMark/>
          </w:tcPr>
          <w:p w14:paraId="63EA8FE8"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Den</w:t>
            </w:r>
          </w:p>
        </w:tc>
        <w:tc>
          <w:tcPr>
            <w:tcW w:w="3631" w:type="dxa"/>
            <w:tcBorders>
              <w:top w:val="nil"/>
              <w:left w:val="nil"/>
              <w:bottom w:val="single" w:sz="8" w:space="0" w:color="auto"/>
              <w:right w:val="single" w:sz="8" w:space="0" w:color="auto"/>
            </w:tcBorders>
            <w:shd w:val="clear" w:color="000000" w:fill="E2EFDA"/>
            <w:noWrap/>
            <w:vAlign w:val="center"/>
            <w:hideMark/>
          </w:tcPr>
          <w:p w14:paraId="389F9205"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Hico</w:t>
            </w:r>
          </w:p>
        </w:tc>
        <w:tc>
          <w:tcPr>
            <w:tcW w:w="1316" w:type="dxa"/>
            <w:tcBorders>
              <w:top w:val="nil"/>
              <w:left w:val="nil"/>
              <w:bottom w:val="single" w:sz="8" w:space="0" w:color="auto"/>
              <w:right w:val="single" w:sz="8" w:space="0" w:color="auto"/>
            </w:tcBorders>
            <w:shd w:val="clear" w:color="000000" w:fill="E2EFDA"/>
            <w:noWrap/>
            <w:vAlign w:val="center"/>
            <w:hideMark/>
          </w:tcPr>
          <w:p w14:paraId="5CB1A261"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481180C4"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52CC0BA3"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Radu</w:t>
            </w:r>
          </w:p>
        </w:tc>
        <w:tc>
          <w:tcPr>
            <w:tcW w:w="1650" w:type="dxa"/>
            <w:tcBorders>
              <w:top w:val="nil"/>
              <w:left w:val="nil"/>
              <w:bottom w:val="single" w:sz="8" w:space="0" w:color="auto"/>
              <w:right w:val="single" w:sz="8" w:space="0" w:color="auto"/>
            </w:tcBorders>
            <w:shd w:val="clear" w:color="000000" w:fill="E2EFDA"/>
            <w:noWrap/>
            <w:vAlign w:val="center"/>
            <w:hideMark/>
          </w:tcPr>
          <w:p w14:paraId="78E75A6E"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Ion</w:t>
            </w:r>
          </w:p>
        </w:tc>
        <w:tc>
          <w:tcPr>
            <w:tcW w:w="3631" w:type="dxa"/>
            <w:tcBorders>
              <w:top w:val="nil"/>
              <w:left w:val="nil"/>
              <w:bottom w:val="single" w:sz="8" w:space="0" w:color="auto"/>
              <w:right w:val="single" w:sz="8" w:space="0" w:color="auto"/>
            </w:tcBorders>
            <w:shd w:val="clear" w:color="000000" w:fill="E2EFDA"/>
            <w:noWrap/>
            <w:vAlign w:val="center"/>
            <w:hideMark/>
          </w:tcPr>
          <w:p w14:paraId="5E853594"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Hitachi Energy</w:t>
            </w:r>
          </w:p>
        </w:tc>
        <w:tc>
          <w:tcPr>
            <w:tcW w:w="1316" w:type="dxa"/>
            <w:tcBorders>
              <w:top w:val="nil"/>
              <w:left w:val="nil"/>
              <w:bottom w:val="single" w:sz="8" w:space="0" w:color="auto"/>
              <w:right w:val="single" w:sz="8" w:space="0" w:color="auto"/>
            </w:tcBorders>
            <w:shd w:val="clear" w:color="000000" w:fill="E2EFDA"/>
            <w:noWrap/>
            <w:vAlign w:val="center"/>
            <w:hideMark/>
          </w:tcPr>
          <w:p w14:paraId="37656647"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Member</w:t>
            </w:r>
          </w:p>
        </w:tc>
      </w:tr>
      <w:tr w:rsidR="008D49C8" w:rsidRPr="008D49C8" w14:paraId="00554C8D"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6285CA46"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Rock</w:t>
            </w:r>
          </w:p>
        </w:tc>
        <w:tc>
          <w:tcPr>
            <w:tcW w:w="1650" w:type="dxa"/>
            <w:tcBorders>
              <w:top w:val="nil"/>
              <w:left w:val="nil"/>
              <w:bottom w:val="single" w:sz="8" w:space="0" w:color="auto"/>
              <w:right w:val="single" w:sz="8" w:space="0" w:color="auto"/>
            </w:tcBorders>
            <w:shd w:val="clear" w:color="000000" w:fill="E2EFDA"/>
            <w:noWrap/>
            <w:vAlign w:val="center"/>
            <w:hideMark/>
          </w:tcPr>
          <w:p w14:paraId="41ADCEEC"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Pat</w:t>
            </w:r>
          </w:p>
        </w:tc>
        <w:tc>
          <w:tcPr>
            <w:tcW w:w="3631" w:type="dxa"/>
            <w:tcBorders>
              <w:top w:val="nil"/>
              <w:left w:val="nil"/>
              <w:bottom w:val="single" w:sz="8" w:space="0" w:color="auto"/>
              <w:right w:val="single" w:sz="8" w:space="0" w:color="auto"/>
            </w:tcBorders>
            <w:shd w:val="clear" w:color="000000" w:fill="E2EFDA"/>
            <w:noWrap/>
            <w:vAlign w:val="center"/>
            <w:hideMark/>
          </w:tcPr>
          <w:p w14:paraId="43E8185D"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American Transmission</w:t>
            </w:r>
          </w:p>
        </w:tc>
        <w:tc>
          <w:tcPr>
            <w:tcW w:w="1316" w:type="dxa"/>
            <w:tcBorders>
              <w:top w:val="nil"/>
              <w:left w:val="nil"/>
              <w:bottom w:val="single" w:sz="8" w:space="0" w:color="auto"/>
              <w:right w:val="single" w:sz="8" w:space="0" w:color="auto"/>
            </w:tcBorders>
            <w:shd w:val="clear" w:color="000000" w:fill="E2EFDA"/>
            <w:noWrap/>
            <w:vAlign w:val="center"/>
            <w:hideMark/>
          </w:tcPr>
          <w:p w14:paraId="39FB7F74"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4A501737"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636674AB"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Rossini</w:t>
            </w:r>
          </w:p>
        </w:tc>
        <w:tc>
          <w:tcPr>
            <w:tcW w:w="1650" w:type="dxa"/>
            <w:tcBorders>
              <w:top w:val="nil"/>
              <w:left w:val="nil"/>
              <w:bottom w:val="single" w:sz="8" w:space="0" w:color="auto"/>
              <w:right w:val="single" w:sz="8" w:space="0" w:color="auto"/>
            </w:tcBorders>
            <w:shd w:val="clear" w:color="000000" w:fill="E2EFDA"/>
            <w:noWrap/>
            <w:vAlign w:val="center"/>
            <w:hideMark/>
          </w:tcPr>
          <w:p w14:paraId="6C96ADD8"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Yuri</w:t>
            </w:r>
          </w:p>
        </w:tc>
        <w:tc>
          <w:tcPr>
            <w:tcW w:w="3631" w:type="dxa"/>
            <w:tcBorders>
              <w:top w:val="nil"/>
              <w:left w:val="nil"/>
              <w:bottom w:val="single" w:sz="8" w:space="0" w:color="auto"/>
              <w:right w:val="single" w:sz="8" w:space="0" w:color="auto"/>
            </w:tcBorders>
            <w:shd w:val="clear" w:color="000000" w:fill="E2EFDA"/>
            <w:noWrap/>
            <w:vAlign w:val="center"/>
            <w:hideMark/>
          </w:tcPr>
          <w:p w14:paraId="6B982B01"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Siemens Energy</w:t>
            </w:r>
          </w:p>
        </w:tc>
        <w:tc>
          <w:tcPr>
            <w:tcW w:w="1316" w:type="dxa"/>
            <w:tcBorders>
              <w:top w:val="nil"/>
              <w:left w:val="nil"/>
              <w:bottom w:val="single" w:sz="8" w:space="0" w:color="auto"/>
              <w:right w:val="single" w:sz="8" w:space="0" w:color="auto"/>
            </w:tcBorders>
            <w:shd w:val="clear" w:color="000000" w:fill="E2EFDA"/>
            <w:noWrap/>
            <w:vAlign w:val="center"/>
            <w:hideMark/>
          </w:tcPr>
          <w:p w14:paraId="47B6C929"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2817D79E"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7D977357"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Sauer</w:t>
            </w:r>
          </w:p>
        </w:tc>
        <w:tc>
          <w:tcPr>
            <w:tcW w:w="1650" w:type="dxa"/>
            <w:tcBorders>
              <w:top w:val="nil"/>
              <w:left w:val="nil"/>
              <w:bottom w:val="single" w:sz="8" w:space="0" w:color="auto"/>
              <w:right w:val="single" w:sz="8" w:space="0" w:color="auto"/>
            </w:tcBorders>
            <w:shd w:val="clear" w:color="000000" w:fill="E2EFDA"/>
            <w:noWrap/>
            <w:vAlign w:val="center"/>
            <w:hideMark/>
          </w:tcPr>
          <w:p w14:paraId="3630D30E"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 xml:space="preserve">Dan </w:t>
            </w:r>
          </w:p>
        </w:tc>
        <w:tc>
          <w:tcPr>
            <w:tcW w:w="3631" w:type="dxa"/>
            <w:tcBorders>
              <w:top w:val="nil"/>
              <w:left w:val="nil"/>
              <w:bottom w:val="single" w:sz="8" w:space="0" w:color="auto"/>
              <w:right w:val="single" w:sz="8" w:space="0" w:color="auto"/>
            </w:tcBorders>
            <w:shd w:val="clear" w:color="000000" w:fill="E2EFDA"/>
            <w:noWrap/>
            <w:vAlign w:val="center"/>
            <w:hideMark/>
          </w:tcPr>
          <w:p w14:paraId="0A1DA312"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Eaton</w:t>
            </w:r>
          </w:p>
        </w:tc>
        <w:tc>
          <w:tcPr>
            <w:tcW w:w="1316" w:type="dxa"/>
            <w:tcBorders>
              <w:top w:val="nil"/>
              <w:left w:val="nil"/>
              <w:bottom w:val="single" w:sz="8" w:space="0" w:color="auto"/>
              <w:right w:val="single" w:sz="8" w:space="0" w:color="auto"/>
            </w:tcBorders>
            <w:shd w:val="clear" w:color="000000" w:fill="E2EFDA"/>
            <w:noWrap/>
            <w:vAlign w:val="center"/>
            <w:hideMark/>
          </w:tcPr>
          <w:p w14:paraId="2E059AFE"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Member</w:t>
            </w:r>
          </w:p>
        </w:tc>
      </w:tr>
      <w:tr w:rsidR="008D49C8" w:rsidRPr="008D49C8" w14:paraId="01D65978"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35B79DF8"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Sen</w:t>
            </w:r>
          </w:p>
        </w:tc>
        <w:tc>
          <w:tcPr>
            <w:tcW w:w="1650" w:type="dxa"/>
            <w:tcBorders>
              <w:top w:val="nil"/>
              <w:left w:val="nil"/>
              <w:bottom w:val="single" w:sz="8" w:space="0" w:color="auto"/>
              <w:right w:val="single" w:sz="8" w:space="0" w:color="auto"/>
            </w:tcBorders>
            <w:shd w:val="clear" w:color="000000" w:fill="E2EFDA"/>
            <w:noWrap/>
            <w:vAlign w:val="center"/>
            <w:hideMark/>
          </w:tcPr>
          <w:p w14:paraId="6033F734"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Cihangir</w:t>
            </w:r>
          </w:p>
        </w:tc>
        <w:tc>
          <w:tcPr>
            <w:tcW w:w="3631" w:type="dxa"/>
            <w:tcBorders>
              <w:top w:val="nil"/>
              <w:left w:val="nil"/>
              <w:bottom w:val="single" w:sz="8" w:space="0" w:color="auto"/>
              <w:right w:val="single" w:sz="8" w:space="0" w:color="auto"/>
            </w:tcBorders>
            <w:shd w:val="clear" w:color="000000" w:fill="E2EFDA"/>
            <w:noWrap/>
            <w:vAlign w:val="center"/>
            <w:hideMark/>
          </w:tcPr>
          <w:p w14:paraId="449F6400"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Duke Energy</w:t>
            </w:r>
          </w:p>
        </w:tc>
        <w:tc>
          <w:tcPr>
            <w:tcW w:w="1316" w:type="dxa"/>
            <w:tcBorders>
              <w:top w:val="nil"/>
              <w:left w:val="nil"/>
              <w:bottom w:val="single" w:sz="8" w:space="0" w:color="auto"/>
              <w:right w:val="single" w:sz="8" w:space="0" w:color="auto"/>
            </w:tcBorders>
            <w:shd w:val="clear" w:color="000000" w:fill="E2EFDA"/>
            <w:noWrap/>
            <w:vAlign w:val="center"/>
            <w:hideMark/>
          </w:tcPr>
          <w:p w14:paraId="31CC333C"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Vice-Chair</w:t>
            </w:r>
          </w:p>
        </w:tc>
      </w:tr>
      <w:tr w:rsidR="008D49C8" w:rsidRPr="008D49C8" w14:paraId="6EFC39CB"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17330DD0"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Shertkde</w:t>
            </w:r>
          </w:p>
        </w:tc>
        <w:tc>
          <w:tcPr>
            <w:tcW w:w="1650" w:type="dxa"/>
            <w:tcBorders>
              <w:top w:val="nil"/>
              <w:left w:val="nil"/>
              <w:bottom w:val="single" w:sz="8" w:space="0" w:color="auto"/>
              <w:right w:val="single" w:sz="8" w:space="0" w:color="auto"/>
            </w:tcBorders>
            <w:shd w:val="clear" w:color="000000" w:fill="E2EFDA"/>
            <w:noWrap/>
            <w:vAlign w:val="center"/>
            <w:hideMark/>
          </w:tcPr>
          <w:p w14:paraId="1CA5A767"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Hemchandra</w:t>
            </w:r>
          </w:p>
        </w:tc>
        <w:tc>
          <w:tcPr>
            <w:tcW w:w="3631" w:type="dxa"/>
            <w:tcBorders>
              <w:top w:val="nil"/>
              <w:left w:val="nil"/>
              <w:bottom w:val="single" w:sz="8" w:space="0" w:color="auto"/>
              <w:right w:val="single" w:sz="8" w:space="0" w:color="auto"/>
            </w:tcBorders>
            <w:shd w:val="clear" w:color="000000" w:fill="E2EFDA"/>
            <w:noWrap/>
            <w:vAlign w:val="center"/>
            <w:hideMark/>
          </w:tcPr>
          <w:p w14:paraId="1A13E5CC"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Uhart/Ddi</w:t>
            </w:r>
          </w:p>
        </w:tc>
        <w:tc>
          <w:tcPr>
            <w:tcW w:w="1316" w:type="dxa"/>
            <w:tcBorders>
              <w:top w:val="nil"/>
              <w:left w:val="nil"/>
              <w:bottom w:val="single" w:sz="8" w:space="0" w:color="auto"/>
              <w:right w:val="single" w:sz="8" w:space="0" w:color="auto"/>
            </w:tcBorders>
            <w:shd w:val="clear" w:color="000000" w:fill="E2EFDA"/>
            <w:noWrap/>
            <w:vAlign w:val="center"/>
            <w:hideMark/>
          </w:tcPr>
          <w:p w14:paraId="0863929D"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456E86DD"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5D4219C1"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Shrammel</w:t>
            </w:r>
          </w:p>
        </w:tc>
        <w:tc>
          <w:tcPr>
            <w:tcW w:w="1650" w:type="dxa"/>
            <w:tcBorders>
              <w:top w:val="nil"/>
              <w:left w:val="nil"/>
              <w:bottom w:val="single" w:sz="8" w:space="0" w:color="auto"/>
              <w:right w:val="single" w:sz="8" w:space="0" w:color="auto"/>
            </w:tcBorders>
            <w:shd w:val="clear" w:color="000000" w:fill="E2EFDA"/>
            <w:noWrap/>
            <w:vAlign w:val="center"/>
            <w:hideMark/>
          </w:tcPr>
          <w:p w14:paraId="4BE2E870"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Alfons</w:t>
            </w:r>
          </w:p>
        </w:tc>
        <w:tc>
          <w:tcPr>
            <w:tcW w:w="3631" w:type="dxa"/>
            <w:tcBorders>
              <w:top w:val="nil"/>
              <w:left w:val="nil"/>
              <w:bottom w:val="single" w:sz="8" w:space="0" w:color="auto"/>
              <w:right w:val="single" w:sz="8" w:space="0" w:color="auto"/>
            </w:tcBorders>
            <w:shd w:val="clear" w:color="000000" w:fill="E2EFDA"/>
            <w:noWrap/>
            <w:vAlign w:val="center"/>
            <w:hideMark/>
          </w:tcPr>
          <w:p w14:paraId="5AFBFD08"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Siemens Energy</w:t>
            </w:r>
          </w:p>
        </w:tc>
        <w:tc>
          <w:tcPr>
            <w:tcW w:w="1316" w:type="dxa"/>
            <w:tcBorders>
              <w:top w:val="nil"/>
              <w:left w:val="nil"/>
              <w:bottom w:val="single" w:sz="8" w:space="0" w:color="auto"/>
              <w:right w:val="single" w:sz="8" w:space="0" w:color="auto"/>
            </w:tcBorders>
            <w:shd w:val="clear" w:color="000000" w:fill="E2EFDA"/>
            <w:noWrap/>
            <w:vAlign w:val="center"/>
            <w:hideMark/>
          </w:tcPr>
          <w:p w14:paraId="10270EC6"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5C99EB7C"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3C38AA52"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Stank</w:t>
            </w:r>
          </w:p>
        </w:tc>
        <w:tc>
          <w:tcPr>
            <w:tcW w:w="1650" w:type="dxa"/>
            <w:tcBorders>
              <w:top w:val="nil"/>
              <w:left w:val="nil"/>
              <w:bottom w:val="single" w:sz="8" w:space="0" w:color="auto"/>
              <w:right w:val="single" w:sz="8" w:space="0" w:color="auto"/>
            </w:tcBorders>
            <w:shd w:val="clear" w:color="000000" w:fill="E2EFDA"/>
            <w:noWrap/>
            <w:vAlign w:val="center"/>
            <w:hideMark/>
          </w:tcPr>
          <w:p w14:paraId="64EAE40D"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Markus</w:t>
            </w:r>
          </w:p>
        </w:tc>
        <w:tc>
          <w:tcPr>
            <w:tcW w:w="3631" w:type="dxa"/>
            <w:tcBorders>
              <w:top w:val="nil"/>
              <w:left w:val="nil"/>
              <w:bottom w:val="single" w:sz="8" w:space="0" w:color="auto"/>
              <w:right w:val="single" w:sz="8" w:space="0" w:color="auto"/>
            </w:tcBorders>
            <w:shd w:val="clear" w:color="000000" w:fill="E2EFDA"/>
            <w:noWrap/>
            <w:vAlign w:val="center"/>
            <w:hideMark/>
          </w:tcPr>
          <w:p w14:paraId="223BC5E1"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Reinhausen</w:t>
            </w:r>
          </w:p>
        </w:tc>
        <w:tc>
          <w:tcPr>
            <w:tcW w:w="1316" w:type="dxa"/>
            <w:tcBorders>
              <w:top w:val="nil"/>
              <w:left w:val="nil"/>
              <w:bottom w:val="single" w:sz="8" w:space="0" w:color="auto"/>
              <w:right w:val="single" w:sz="8" w:space="0" w:color="auto"/>
            </w:tcBorders>
            <w:shd w:val="clear" w:color="000000" w:fill="E2EFDA"/>
            <w:noWrap/>
            <w:vAlign w:val="center"/>
            <w:hideMark/>
          </w:tcPr>
          <w:p w14:paraId="6A230594"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6BDF2CEC"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17EBE365"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Tostrud</w:t>
            </w:r>
          </w:p>
        </w:tc>
        <w:tc>
          <w:tcPr>
            <w:tcW w:w="1650" w:type="dxa"/>
            <w:tcBorders>
              <w:top w:val="nil"/>
              <w:left w:val="nil"/>
              <w:bottom w:val="single" w:sz="8" w:space="0" w:color="auto"/>
              <w:right w:val="single" w:sz="8" w:space="0" w:color="auto"/>
            </w:tcBorders>
            <w:shd w:val="clear" w:color="000000" w:fill="E2EFDA"/>
            <w:noWrap/>
            <w:vAlign w:val="center"/>
            <w:hideMark/>
          </w:tcPr>
          <w:p w14:paraId="4F7F4A05"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 xml:space="preserve">Mark </w:t>
            </w:r>
          </w:p>
        </w:tc>
        <w:tc>
          <w:tcPr>
            <w:tcW w:w="3631" w:type="dxa"/>
            <w:tcBorders>
              <w:top w:val="nil"/>
              <w:left w:val="nil"/>
              <w:bottom w:val="single" w:sz="8" w:space="0" w:color="auto"/>
              <w:right w:val="single" w:sz="8" w:space="0" w:color="auto"/>
            </w:tcBorders>
            <w:shd w:val="clear" w:color="000000" w:fill="E2EFDA"/>
            <w:noWrap/>
            <w:vAlign w:val="center"/>
            <w:hideMark/>
          </w:tcPr>
          <w:p w14:paraId="614781B9"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Dynamic Ratings</w:t>
            </w:r>
          </w:p>
        </w:tc>
        <w:tc>
          <w:tcPr>
            <w:tcW w:w="1316" w:type="dxa"/>
            <w:tcBorders>
              <w:top w:val="nil"/>
              <w:left w:val="nil"/>
              <w:bottom w:val="single" w:sz="8" w:space="0" w:color="auto"/>
              <w:right w:val="single" w:sz="8" w:space="0" w:color="auto"/>
            </w:tcBorders>
            <w:shd w:val="clear" w:color="000000" w:fill="E2EFDA"/>
            <w:noWrap/>
            <w:vAlign w:val="center"/>
            <w:hideMark/>
          </w:tcPr>
          <w:p w14:paraId="0F48833B"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Chair</w:t>
            </w:r>
          </w:p>
        </w:tc>
      </w:tr>
      <w:tr w:rsidR="008D49C8" w:rsidRPr="008D49C8" w14:paraId="51817AEC"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6BCB464E"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Viereck</w:t>
            </w:r>
          </w:p>
        </w:tc>
        <w:tc>
          <w:tcPr>
            <w:tcW w:w="1650" w:type="dxa"/>
            <w:tcBorders>
              <w:top w:val="nil"/>
              <w:left w:val="nil"/>
              <w:bottom w:val="single" w:sz="8" w:space="0" w:color="auto"/>
              <w:right w:val="single" w:sz="8" w:space="0" w:color="auto"/>
            </w:tcBorders>
            <w:shd w:val="clear" w:color="000000" w:fill="E2EFDA"/>
            <w:noWrap/>
            <w:vAlign w:val="center"/>
            <w:hideMark/>
          </w:tcPr>
          <w:p w14:paraId="7054FFD1"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Karsten</w:t>
            </w:r>
          </w:p>
        </w:tc>
        <w:tc>
          <w:tcPr>
            <w:tcW w:w="3631" w:type="dxa"/>
            <w:tcBorders>
              <w:top w:val="nil"/>
              <w:left w:val="nil"/>
              <w:bottom w:val="single" w:sz="8" w:space="0" w:color="auto"/>
              <w:right w:val="single" w:sz="8" w:space="0" w:color="auto"/>
            </w:tcBorders>
            <w:shd w:val="clear" w:color="000000" w:fill="E2EFDA"/>
            <w:noWrap/>
            <w:vAlign w:val="center"/>
            <w:hideMark/>
          </w:tcPr>
          <w:p w14:paraId="07E6DAE8"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Reinhausen</w:t>
            </w:r>
          </w:p>
        </w:tc>
        <w:tc>
          <w:tcPr>
            <w:tcW w:w="1316" w:type="dxa"/>
            <w:tcBorders>
              <w:top w:val="nil"/>
              <w:left w:val="nil"/>
              <w:bottom w:val="single" w:sz="8" w:space="0" w:color="auto"/>
              <w:right w:val="single" w:sz="8" w:space="0" w:color="auto"/>
            </w:tcBorders>
            <w:shd w:val="clear" w:color="000000" w:fill="E2EFDA"/>
            <w:noWrap/>
            <w:vAlign w:val="center"/>
            <w:hideMark/>
          </w:tcPr>
          <w:p w14:paraId="3E68B200"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Member</w:t>
            </w:r>
          </w:p>
        </w:tc>
      </w:tr>
      <w:tr w:rsidR="008D49C8" w:rsidRPr="008D49C8" w14:paraId="573AA0F6"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6F55902A"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Vijay</w:t>
            </w:r>
          </w:p>
        </w:tc>
        <w:tc>
          <w:tcPr>
            <w:tcW w:w="1650" w:type="dxa"/>
            <w:tcBorders>
              <w:top w:val="nil"/>
              <w:left w:val="nil"/>
              <w:bottom w:val="single" w:sz="8" w:space="0" w:color="auto"/>
              <w:right w:val="single" w:sz="8" w:space="0" w:color="auto"/>
            </w:tcBorders>
            <w:shd w:val="clear" w:color="000000" w:fill="E2EFDA"/>
            <w:noWrap/>
            <w:vAlign w:val="center"/>
            <w:hideMark/>
          </w:tcPr>
          <w:p w14:paraId="408892B2"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Gunja</w:t>
            </w:r>
          </w:p>
        </w:tc>
        <w:tc>
          <w:tcPr>
            <w:tcW w:w="3631" w:type="dxa"/>
            <w:tcBorders>
              <w:top w:val="nil"/>
              <w:left w:val="nil"/>
              <w:bottom w:val="single" w:sz="8" w:space="0" w:color="auto"/>
              <w:right w:val="single" w:sz="8" w:space="0" w:color="auto"/>
            </w:tcBorders>
            <w:shd w:val="clear" w:color="000000" w:fill="E2EFDA"/>
            <w:noWrap/>
            <w:vAlign w:val="center"/>
            <w:hideMark/>
          </w:tcPr>
          <w:p w14:paraId="52707ED2"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Powertech Labs</w:t>
            </w:r>
          </w:p>
        </w:tc>
        <w:tc>
          <w:tcPr>
            <w:tcW w:w="1316" w:type="dxa"/>
            <w:tcBorders>
              <w:top w:val="nil"/>
              <w:left w:val="nil"/>
              <w:bottom w:val="single" w:sz="8" w:space="0" w:color="auto"/>
              <w:right w:val="single" w:sz="8" w:space="0" w:color="auto"/>
            </w:tcBorders>
            <w:shd w:val="clear" w:color="000000" w:fill="E2EFDA"/>
            <w:noWrap/>
            <w:vAlign w:val="center"/>
            <w:hideMark/>
          </w:tcPr>
          <w:p w14:paraId="40BE150E"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7F16D706"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7F3DE643"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Vir</w:t>
            </w:r>
          </w:p>
        </w:tc>
        <w:tc>
          <w:tcPr>
            <w:tcW w:w="1650" w:type="dxa"/>
            <w:tcBorders>
              <w:top w:val="nil"/>
              <w:left w:val="nil"/>
              <w:bottom w:val="single" w:sz="8" w:space="0" w:color="auto"/>
              <w:right w:val="single" w:sz="8" w:space="0" w:color="auto"/>
            </w:tcBorders>
            <w:shd w:val="clear" w:color="000000" w:fill="E2EFDA"/>
            <w:noWrap/>
            <w:vAlign w:val="center"/>
            <w:hideMark/>
          </w:tcPr>
          <w:p w14:paraId="04B7A3EF"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Dharam</w:t>
            </w:r>
          </w:p>
        </w:tc>
        <w:tc>
          <w:tcPr>
            <w:tcW w:w="3631" w:type="dxa"/>
            <w:tcBorders>
              <w:top w:val="nil"/>
              <w:left w:val="nil"/>
              <w:bottom w:val="single" w:sz="8" w:space="0" w:color="auto"/>
              <w:right w:val="single" w:sz="8" w:space="0" w:color="auto"/>
            </w:tcBorders>
            <w:shd w:val="clear" w:color="000000" w:fill="E2EFDA"/>
            <w:noWrap/>
            <w:vAlign w:val="center"/>
            <w:hideMark/>
          </w:tcPr>
          <w:p w14:paraId="1418CA97"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Prolec GE</w:t>
            </w:r>
          </w:p>
        </w:tc>
        <w:tc>
          <w:tcPr>
            <w:tcW w:w="1316" w:type="dxa"/>
            <w:tcBorders>
              <w:top w:val="nil"/>
              <w:left w:val="nil"/>
              <w:bottom w:val="single" w:sz="8" w:space="0" w:color="auto"/>
              <w:right w:val="single" w:sz="8" w:space="0" w:color="auto"/>
            </w:tcBorders>
            <w:shd w:val="clear" w:color="000000" w:fill="E2EFDA"/>
            <w:noWrap/>
            <w:vAlign w:val="center"/>
            <w:hideMark/>
          </w:tcPr>
          <w:p w14:paraId="1620B044"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Member</w:t>
            </w:r>
          </w:p>
        </w:tc>
      </w:tr>
      <w:tr w:rsidR="008D49C8" w:rsidRPr="008D49C8" w14:paraId="6DC21A08"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2A43F578"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William</w:t>
            </w:r>
          </w:p>
        </w:tc>
        <w:tc>
          <w:tcPr>
            <w:tcW w:w="1650" w:type="dxa"/>
            <w:tcBorders>
              <w:top w:val="nil"/>
              <w:left w:val="nil"/>
              <w:bottom w:val="single" w:sz="8" w:space="0" w:color="auto"/>
              <w:right w:val="single" w:sz="8" w:space="0" w:color="auto"/>
            </w:tcBorders>
            <w:shd w:val="clear" w:color="000000" w:fill="E2EFDA"/>
            <w:noWrap/>
            <w:vAlign w:val="center"/>
            <w:hideMark/>
          </w:tcPr>
          <w:p w14:paraId="0C2CD2D7"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Solano</w:t>
            </w:r>
          </w:p>
        </w:tc>
        <w:tc>
          <w:tcPr>
            <w:tcW w:w="3631" w:type="dxa"/>
            <w:tcBorders>
              <w:top w:val="nil"/>
              <w:left w:val="nil"/>
              <w:bottom w:val="single" w:sz="8" w:space="0" w:color="auto"/>
              <w:right w:val="single" w:sz="8" w:space="0" w:color="auto"/>
            </w:tcBorders>
            <w:shd w:val="clear" w:color="000000" w:fill="E2EFDA"/>
            <w:noWrap/>
            <w:vAlign w:val="center"/>
            <w:hideMark/>
          </w:tcPr>
          <w:p w14:paraId="2EA13835"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Voltyx</w:t>
            </w:r>
          </w:p>
        </w:tc>
        <w:tc>
          <w:tcPr>
            <w:tcW w:w="1316" w:type="dxa"/>
            <w:tcBorders>
              <w:top w:val="nil"/>
              <w:left w:val="nil"/>
              <w:bottom w:val="single" w:sz="8" w:space="0" w:color="auto"/>
              <w:right w:val="single" w:sz="8" w:space="0" w:color="auto"/>
            </w:tcBorders>
            <w:shd w:val="clear" w:color="000000" w:fill="E2EFDA"/>
            <w:noWrap/>
            <w:vAlign w:val="center"/>
            <w:hideMark/>
          </w:tcPr>
          <w:p w14:paraId="79F60245"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Guest</w:t>
            </w:r>
          </w:p>
        </w:tc>
      </w:tr>
      <w:tr w:rsidR="008D49C8" w:rsidRPr="008D49C8" w14:paraId="5AA941E1" w14:textId="77777777" w:rsidTr="0053454B">
        <w:trPr>
          <w:trHeight w:val="300"/>
        </w:trPr>
        <w:tc>
          <w:tcPr>
            <w:tcW w:w="1383" w:type="dxa"/>
            <w:tcBorders>
              <w:top w:val="nil"/>
              <w:left w:val="single" w:sz="8" w:space="0" w:color="auto"/>
              <w:bottom w:val="single" w:sz="8" w:space="0" w:color="auto"/>
              <w:right w:val="single" w:sz="8" w:space="0" w:color="auto"/>
            </w:tcBorders>
            <w:shd w:val="clear" w:color="000000" w:fill="E2EFDA"/>
            <w:noWrap/>
            <w:vAlign w:val="center"/>
            <w:hideMark/>
          </w:tcPr>
          <w:p w14:paraId="4A6DA69B"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Zhang</w:t>
            </w:r>
          </w:p>
        </w:tc>
        <w:tc>
          <w:tcPr>
            <w:tcW w:w="1650" w:type="dxa"/>
            <w:tcBorders>
              <w:top w:val="nil"/>
              <w:left w:val="nil"/>
              <w:bottom w:val="single" w:sz="8" w:space="0" w:color="auto"/>
              <w:right w:val="single" w:sz="8" w:space="0" w:color="auto"/>
            </w:tcBorders>
            <w:shd w:val="clear" w:color="000000" w:fill="E2EFDA"/>
            <w:noWrap/>
            <w:vAlign w:val="center"/>
            <w:hideMark/>
          </w:tcPr>
          <w:p w14:paraId="6B9D7254"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Shibao</w:t>
            </w:r>
          </w:p>
        </w:tc>
        <w:tc>
          <w:tcPr>
            <w:tcW w:w="3631" w:type="dxa"/>
            <w:tcBorders>
              <w:top w:val="nil"/>
              <w:left w:val="nil"/>
              <w:bottom w:val="single" w:sz="8" w:space="0" w:color="auto"/>
              <w:right w:val="single" w:sz="8" w:space="0" w:color="auto"/>
            </w:tcBorders>
            <w:shd w:val="clear" w:color="000000" w:fill="E2EFDA"/>
            <w:noWrap/>
            <w:vAlign w:val="center"/>
            <w:hideMark/>
          </w:tcPr>
          <w:p w14:paraId="1238018C"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Pcore Electric</w:t>
            </w:r>
          </w:p>
        </w:tc>
        <w:tc>
          <w:tcPr>
            <w:tcW w:w="1316" w:type="dxa"/>
            <w:tcBorders>
              <w:top w:val="nil"/>
              <w:left w:val="nil"/>
              <w:bottom w:val="single" w:sz="8" w:space="0" w:color="auto"/>
              <w:right w:val="single" w:sz="8" w:space="0" w:color="auto"/>
            </w:tcBorders>
            <w:shd w:val="clear" w:color="000000" w:fill="E2EFDA"/>
            <w:noWrap/>
            <w:vAlign w:val="center"/>
            <w:hideMark/>
          </w:tcPr>
          <w:p w14:paraId="09A0033F" w14:textId="77777777" w:rsidR="008D49C8" w:rsidRPr="008D49C8" w:rsidRDefault="008D49C8" w:rsidP="008D49C8">
            <w:pPr>
              <w:rPr>
                <w:rFonts w:ascii="Calibri" w:hAnsi="Calibri" w:cs="Calibri"/>
                <w:color w:val="000000"/>
                <w:szCs w:val="22"/>
              </w:rPr>
            </w:pPr>
            <w:r w:rsidRPr="008D49C8">
              <w:rPr>
                <w:rFonts w:ascii="Calibri" w:hAnsi="Calibri" w:cs="Calibri"/>
                <w:color w:val="000000"/>
                <w:szCs w:val="22"/>
              </w:rPr>
              <w:t>Member</w:t>
            </w:r>
          </w:p>
        </w:tc>
      </w:tr>
    </w:tbl>
    <w:p w14:paraId="4F3D247D" w14:textId="6F0D937E" w:rsidR="00373C0B" w:rsidRDefault="00373C0B" w:rsidP="008D49C8">
      <w:pPr>
        <w:keepNext/>
        <w:keepLines/>
        <w:spacing w:before="40" w:after="160" w:line="259" w:lineRule="auto"/>
        <w:jc w:val="right"/>
        <w:outlineLvl w:val="1"/>
        <w:rPr>
          <w:b/>
        </w:rPr>
      </w:pPr>
      <w:r>
        <w:rPr>
          <w:b/>
        </w:rPr>
        <w:lastRenderedPageBreak/>
        <w:t>Attachment K.4.20</w:t>
      </w:r>
    </w:p>
    <w:p w14:paraId="30A927C2"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r w:rsidRPr="005D6C7D">
        <w:rPr>
          <w:rFonts w:ascii="Aptos" w:eastAsia="Aptos" w:hAnsi="Aptos" w:cs="Times New Roman"/>
          <w:kern w:val="2"/>
          <w:sz w:val="24"/>
          <w:szCs w:val="24"/>
          <w14:ligatures w14:val="standardContextual"/>
        </w:rPr>
        <w:t>IEEE PC57.20 Entity WG Meeting Liaison Report – March 19, 2025</w:t>
      </w:r>
    </w:p>
    <w:p w14:paraId="64671717"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p>
    <w:p w14:paraId="61EDB07C"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r w:rsidRPr="005D6C7D">
        <w:rPr>
          <w:rFonts w:ascii="Aptos" w:eastAsia="Aptos" w:hAnsi="Aptos" w:cs="Times New Roman"/>
          <w:kern w:val="2"/>
          <w:sz w:val="24"/>
          <w:szCs w:val="24"/>
          <w14:ligatures w14:val="standardContextual"/>
        </w:rPr>
        <w:t xml:space="preserve">IEEE PC57.20 Entity Draft Guide for Power Transformers for Low-Frequency (10 – 30 Hz) Power Transmission - Draft 1,0 </w:t>
      </w:r>
    </w:p>
    <w:p w14:paraId="76986ACC"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p>
    <w:p w14:paraId="50460793" w14:textId="5473CD82" w:rsidR="005D6C7D" w:rsidRPr="005D6C7D" w:rsidRDefault="005D6C7D" w:rsidP="005D6C7D">
      <w:pPr>
        <w:spacing w:after="160" w:line="278" w:lineRule="auto"/>
        <w:rPr>
          <w:rFonts w:ascii="Aptos" w:eastAsia="Aptos" w:hAnsi="Aptos" w:cs="Times New Roman"/>
          <w:kern w:val="2"/>
          <w:sz w:val="24"/>
          <w:szCs w:val="24"/>
          <w14:ligatures w14:val="standardContextual"/>
        </w:rPr>
      </w:pPr>
      <w:r w:rsidRPr="005D6C7D">
        <w:rPr>
          <w:rFonts w:ascii="Aptos" w:eastAsia="Aptos" w:hAnsi="Aptos" w:cs="Times New Roman"/>
          <w:kern w:val="2"/>
          <w:sz w:val="24"/>
          <w:szCs w:val="24"/>
          <w14:ligatures w14:val="standardContextual"/>
        </w:rPr>
        <w:t>The Entity Working Group met on Webex on Wednesday March 19, 2025 at 8:30 PM EDT. In attendance were Meng Zhao and Patrycja Jaro</w:t>
      </w:r>
      <w:r>
        <w:rPr>
          <w:rFonts w:ascii="Aptos" w:eastAsia="Aptos" w:hAnsi="Aptos" w:cs="Times New Roman"/>
          <w:kern w:val="2"/>
          <w:sz w:val="24"/>
          <w:szCs w:val="24"/>
          <w14:ligatures w14:val="standardContextual"/>
        </w:rPr>
        <w:t>s</w:t>
      </w:r>
      <w:r w:rsidRPr="005D6C7D">
        <w:rPr>
          <w:rFonts w:ascii="Aptos" w:eastAsia="Aptos" w:hAnsi="Aptos" w:cs="Times New Roman"/>
          <w:kern w:val="2"/>
          <w:sz w:val="24"/>
          <w:szCs w:val="24"/>
          <w14:ligatures w14:val="standardContextual"/>
        </w:rPr>
        <w:t>z from IEEE and Sheldon Kennedy, Steve Shull and Weijun Li representing the IEEE Transformers Committee. The Chair, Haojun Liu, called the meeting to order and went through introductions and roster attendance for a quorum. This was the second meeting of the Entity Working Group. The first meeting on February 25, 2025 apparently failed due to problems with WEBEX or understanding how to use it.</w:t>
      </w:r>
    </w:p>
    <w:p w14:paraId="299D68CC"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r w:rsidRPr="005D6C7D">
        <w:rPr>
          <w:rFonts w:ascii="Aptos" w:eastAsia="Aptos" w:hAnsi="Aptos" w:cs="Times New Roman"/>
          <w:kern w:val="2"/>
          <w:sz w:val="24"/>
          <w:szCs w:val="24"/>
          <w14:ligatures w14:val="standardContextual"/>
        </w:rPr>
        <w:t xml:space="preserve">Sheldon Kennedy submitted comments to the draft prior to the meeting. Much of the draft seems to be written specifically for the China offshore windfarm power transmission projects, but that is not what the PAR states. It should be a useable standard for other parts of the world that still utilize lower frequency applications like some isolated portions of 25 Hz in the United States, as well as some traction power systems and others. In Europe, 16 2/3 Hz is sometimes used for traction power systems, as well. Most of the applications are legacy systems that have not upgraded to 60 Hz or 50 Hz. </w:t>
      </w:r>
    </w:p>
    <w:p w14:paraId="16CA1E26"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r w:rsidRPr="005D6C7D">
        <w:rPr>
          <w:rFonts w:ascii="Aptos" w:eastAsia="Aptos" w:hAnsi="Aptos" w:cs="Times New Roman"/>
          <w:kern w:val="2"/>
          <w:sz w:val="24"/>
          <w:szCs w:val="24"/>
          <w14:ligatures w14:val="standardContextual"/>
        </w:rPr>
        <w:t>We pointed out that many of the tables for preferred voltages and kVA ratings are not necessary as this would be an IEEE standard using IEEE C57.12.00. Also, tables specifying required sound levels, no load losses, and load losses are for China only, not for other countries. They should be noted as such or removed. Dimensional requirements seem to be specific to offshore platforms and don’t seem to be required of other applications.</w:t>
      </w:r>
    </w:p>
    <w:p w14:paraId="62F34895"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r w:rsidRPr="005D6C7D">
        <w:rPr>
          <w:rFonts w:ascii="Aptos" w:eastAsia="Aptos" w:hAnsi="Aptos" w:cs="Times New Roman"/>
          <w:kern w:val="2"/>
          <w:sz w:val="24"/>
          <w:szCs w:val="24"/>
          <w14:ligatures w14:val="standardContextual"/>
        </w:rPr>
        <w:t xml:space="preserve">It was noted that the PAR should be modified to be for liquid-filled transformers. </w:t>
      </w:r>
    </w:p>
    <w:p w14:paraId="2A345F7C"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r w:rsidRPr="005D6C7D">
        <w:rPr>
          <w:rFonts w:ascii="Aptos" w:eastAsia="Aptos" w:hAnsi="Aptos" w:cs="Times New Roman"/>
          <w:kern w:val="2"/>
          <w:sz w:val="24"/>
          <w:szCs w:val="24"/>
          <w14:ligatures w14:val="standardContextual"/>
        </w:rPr>
        <w:t xml:space="preserve">The overall draft reads more like a specification than a guide or standard. This requires quite a few modifications. </w:t>
      </w:r>
    </w:p>
    <w:p w14:paraId="363FEC58"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r w:rsidRPr="005D6C7D">
        <w:rPr>
          <w:rFonts w:ascii="Aptos" w:eastAsia="Aptos" w:hAnsi="Aptos" w:cs="Times New Roman"/>
          <w:kern w:val="2"/>
          <w:sz w:val="24"/>
          <w:szCs w:val="24"/>
          <w14:ligatures w14:val="standardContextual"/>
        </w:rPr>
        <w:t xml:space="preserve">The Chair and working group seem to not be knowledgeable of Robert’s Rules of Order requirements. The chair seemed very willing to make the modifications we suggested but did not understand that he had to a motion, a second and a vote by the working group in order to make any modifications. </w:t>
      </w:r>
    </w:p>
    <w:p w14:paraId="4D5AACB5" w14:textId="77777777" w:rsidR="005D6C7D" w:rsidRPr="005D6C7D" w:rsidRDefault="005D6C7D" w:rsidP="005D6C7D">
      <w:pPr>
        <w:shd w:val="clear" w:color="auto" w:fill="FFFFFF"/>
        <w:jc w:val="both"/>
        <w:rPr>
          <w:rFonts w:ascii="Calibri" w:hAnsi="Calibri" w:cs="Calibri"/>
          <w:b/>
          <w:bCs/>
          <w:color w:val="000000"/>
          <w:sz w:val="21"/>
          <w:szCs w:val="21"/>
          <w:bdr w:val="none" w:sz="0" w:space="0" w:color="auto" w:frame="1"/>
        </w:rPr>
      </w:pPr>
    </w:p>
    <w:p w14:paraId="2AA07332" w14:textId="77777777" w:rsidR="005D6C7D" w:rsidRPr="005D6C7D" w:rsidRDefault="005D6C7D" w:rsidP="005D6C7D">
      <w:pPr>
        <w:shd w:val="clear" w:color="auto" w:fill="FFFFFF"/>
        <w:jc w:val="both"/>
        <w:rPr>
          <w:rFonts w:ascii="Calibri" w:hAnsi="Calibri" w:cs="Calibri"/>
          <w:b/>
          <w:bCs/>
          <w:color w:val="000000"/>
          <w:sz w:val="21"/>
          <w:szCs w:val="21"/>
          <w:bdr w:val="none" w:sz="0" w:space="0" w:color="auto" w:frame="1"/>
        </w:rPr>
      </w:pPr>
    </w:p>
    <w:p w14:paraId="68701E07" w14:textId="77777777" w:rsidR="005D6C7D" w:rsidRPr="005D6C7D" w:rsidRDefault="005D6C7D" w:rsidP="005D6C7D">
      <w:pPr>
        <w:shd w:val="clear" w:color="auto" w:fill="FFFFFF"/>
        <w:jc w:val="both"/>
        <w:rPr>
          <w:rFonts w:ascii="Calibri" w:hAnsi="Calibri" w:cs="Calibri"/>
          <w:b/>
          <w:bCs/>
          <w:color w:val="000000"/>
          <w:sz w:val="21"/>
          <w:szCs w:val="21"/>
          <w:bdr w:val="none" w:sz="0" w:space="0" w:color="auto" w:frame="1"/>
        </w:rPr>
      </w:pPr>
    </w:p>
    <w:p w14:paraId="303CDCB8" w14:textId="77777777" w:rsidR="005D6C7D" w:rsidRPr="005D6C7D" w:rsidRDefault="005D6C7D" w:rsidP="005D6C7D">
      <w:pPr>
        <w:shd w:val="clear" w:color="auto" w:fill="FFFFFF"/>
        <w:jc w:val="both"/>
        <w:rPr>
          <w:rFonts w:ascii="Segoe UI" w:hAnsi="Segoe UI" w:cs="Segoe UI"/>
          <w:color w:val="242424"/>
          <w:sz w:val="23"/>
          <w:szCs w:val="23"/>
        </w:rPr>
      </w:pPr>
      <w:r w:rsidRPr="005D6C7D">
        <w:rPr>
          <w:rFonts w:ascii="Calibri" w:hAnsi="Calibri" w:cs="Calibri"/>
          <w:b/>
          <w:bCs/>
          <w:color w:val="000000"/>
          <w:sz w:val="21"/>
          <w:szCs w:val="21"/>
          <w:bdr w:val="none" w:sz="0" w:space="0" w:color="auto" w:frame="1"/>
        </w:rPr>
        <w:t>Completed Events</w:t>
      </w:r>
    </w:p>
    <w:p w14:paraId="29EC4115" w14:textId="77777777" w:rsidR="005D6C7D" w:rsidRPr="005D6C7D" w:rsidRDefault="005D6C7D" w:rsidP="005D6C7D">
      <w:pPr>
        <w:shd w:val="clear" w:color="auto" w:fill="FFFFFF"/>
        <w:jc w:val="both"/>
        <w:rPr>
          <w:rFonts w:ascii="Segoe UI" w:hAnsi="Segoe UI" w:cs="Segoe UI"/>
          <w:color w:val="242424"/>
          <w:sz w:val="23"/>
          <w:szCs w:val="23"/>
        </w:rPr>
      </w:pPr>
      <w:r w:rsidRPr="005D6C7D">
        <w:rPr>
          <w:rFonts w:ascii="Calibri" w:hAnsi="Calibri" w:cs="Calibri"/>
          <w:color w:val="000000"/>
          <w:sz w:val="21"/>
          <w:szCs w:val="21"/>
          <w:bdr w:val="none" w:sz="0" w:space="0" w:color="auto" w:frame="1"/>
        </w:rPr>
        <w:t>Feb. 15</w:t>
      </w:r>
      <w:r w:rsidRPr="005D6C7D">
        <w:rPr>
          <w:rFonts w:ascii="Calibri" w:hAnsi="Calibri" w:cs="Calibri"/>
          <w:color w:val="000000"/>
          <w:sz w:val="21"/>
          <w:szCs w:val="21"/>
          <w:bdr w:val="none" w:sz="0" w:space="0" w:color="auto" w:frame="1"/>
          <w:vertAlign w:val="superscript"/>
        </w:rPr>
        <w:t>th</w:t>
      </w:r>
      <w:r w:rsidRPr="005D6C7D">
        <w:rPr>
          <w:rFonts w:ascii="Calibri" w:hAnsi="Calibri" w:cs="Calibri"/>
          <w:color w:val="000000"/>
          <w:sz w:val="21"/>
          <w:szCs w:val="21"/>
          <w:bdr w:val="none" w:sz="0" w:space="0" w:color="auto" w:frame="1"/>
        </w:rPr>
        <w:t>, 2024          PAR Approval</w:t>
      </w:r>
    </w:p>
    <w:p w14:paraId="67898BFB" w14:textId="77777777" w:rsidR="005D6C7D" w:rsidRPr="005D6C7D" w:rsidRDefault="005D6C7D" w:rsidP="005D6C7D">
      <w:pPr>
        <w:shd w:val="clear" w:color="auto" w:fill="FFFFFF"/>
        <w:jc w:val="both"/>
        <w:rPr>
          <w:rFonts w:ascii="Segoe UI" w:hAnsi="Segoe UI" w:cs="Segoe UI"/>
          <w:color w:val="242424"/>
          <w:sz w:val="23"/>
          <w:szCs w:val="23"/>
        </w:rPr>
      </w:pPr>
      <w:r w:rsidRPr="005D6C7D">
        <w:rPr>
          <w:rFonts w:ascii="Calibri" w:hAnsi="Calibri" w:cs="Calibri"/>
          <w:color w:val="000000"/>
          <w:sz w:val="21"/>
          <w:szCs w:val="21"/>
          <w:bdr w:val="none" w:sz="0" w:space="0" w:color="auto" w:frame="1"/>
        </w:rPr>
        <w:t>Apr. 9</w:t>
      </w:r>
      <w:r w:rsidRPr="005D6C7D">
        <w:rPr>
          <w:rFonts w:ascii="Calibri" w:hAnsi="Calibri" w:cs="Calibri"/>
          <w:color w:val="000000"/>
          <w:sz w:val="21"/>
          <w:szCs w:val="21"/>
          <w:bdr w:val="none" w:sz="0" w:space="0" w:color="auto" w:frame="1"/>
          <w:vertAlign w:val="superscript"/>
        </w:rPr>
        <w:t>th</w:t>
      </w:r>
      <w:r w:rsidRPr="005D6C7D">
        <w:rPr>
          <w:rFonts w:ascii="Calibri" w:hAnsi="Calibri" w:cs="Calibri"/>
          <w:color w:val="000000"/>
          <w:sz w:val="21"/>
          <w:szCs w:val="21"/>
          <w:bdr w:val="none" w:sz="0" w:space="0" w:color="auto" w:frame="1"/>
        </w:rPr>
        <w:t>, 2024            Kick-off meeting</w:t>
      </w:r>
    </w:p>
    <w:p w14:paraId="22CC15B8" w14:textId="77777777" w:rsidR="005D6C7D" w:rsidRPr="005D6C7D" w:rsidRDefault="005D6C7D" w:rsidP="005D6C7D">
      <w:pPr>
        <w:shd w:val="clear" w:color="auto" w:fill="FFFFFF"/>
        <w:jc w:val="both"/>
        <w:rPr>
          <w:rFonts w:ascii="Segoe UI" w:hAnsi="Segoe UI" w:cs="Segoe UI"/>
          <w:color w:val="242424"/>
          <w:sz w:val="23"/>
          <w:szCs w:val="23"/>
        </w:rPr>
      </w:pPr>
      <w:r w:rsidRPr="005D6C7D">
        <w:rPr>
          <w:rFonts w:ascii="Calibri" w:hAnsi="Calibri" w:cs="Calibri"/>
          <w:color w:val="000000"/>
          <w:sz w:val="21"/>
          <w:szCs w:val="21"/>
          <w:bdr w:val="none" w:sz="0" w:space="0" w:color="auto" w:frame="1"/>
        </w:rPr>
        <w:t>Feb. 11</w:t>
      </w:r>
      <w:r w:rsidRPr="005D6C7D">
        <w:rPr>
          <w:rFonts w:ascii="Calibri" w:hAnsi="Calibri" w:cs="Calibri"/>
          <w:color w:val="000000"/>
          <w:sz w:val="21"/>
          <w:szCs w:val="21"/>
          <w:bdr w:val="none" w:sz="0" w:space="0" w:color="auto" w:frame="1"/>
          <w:vertAlign w:val="superscript"/>
        </w:rPr>
        <w:t>th</w:t>
      </w:r>
      <w:r w:rsidRPr="005D6C7D">
        <w:rPr>
          <w:rFonts w:ascii="Calibri" w:hAnsi="Calibri" w:cs="Calibri"/>
          <w:color w:val="000000"/>
          <w:sz w:val="21"/>
          <w:szCs w:val="21"/>
          <w:bdr w:val="none" w:sz="0" w:space="0" w:color="auto" w:frame="1"/>
        </w:rPr>
        <w:t>, 2025         Complete Draft 1.0</w:t>
      </w:r>
    </w:p>
    <w:p w14:paraId="0A69FF26" w14:textId="77777777" w:rsidR="005D6C7D" w:rsidRPr="005D6C7D" w:rsidRDefault="005D6C7D" w:rsidP="005D6C7D">
      <w:pPr>
        <w:shd w:val="clear" w:color="auto" w:fill="FFFFFF"/>
        <w:jc w:val="both"/>
        <w:rPr>
          <w:rFonts w:ascii="Segoe UI" w:hAnsi="Segoe UI" w:cs="Segoe UI"/>
          <w:color w:val="242424"/>
          <w:sz w:val="23"/>
          <w:szCs w:val="23"/>
        </w:rPr>
      </w:pPr>
      <w:r w:rsidRPr="005D6C7D">
        <w:rPr>
          <w:rFonts w:ascii="Calibri" w:hAnsi="Calibri" w:cs="Calibri"/>
          <w:color w:val="000000"/>
          <w:sz w:val="21"/>
          <w:szCs w:val="21"/>
          <w:bdr w:val="none" w:sz="0" w:space="0" w:color="auto" w:frame="1"/>
        </w:rPr>
        <w:t>Mar. 20th, 2025        Second WG meeting</w:t>
      </w:r>
    </w:p>
    <w:p w14:paraId="1F6E1D56"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p>
    <w:p w14:paraId="5E683F7C" w14:textId="77777777" w:rsidR="005D6C7D" w:rsidRPr="005D6C7D" w:rsidRDefault="005D6C7D" w:rsidP="005D6C7D">
      <w:pPr>
        <w:shd w:val="clear" w:color="auto" w:fill="FFFFFF"/>
        <w:jc w:val="both"/>
        <w:rPr>
          <w:rFonts w:ascii="Segoe UI" w:hAnsi="Segoe UI" w:cs="Segoe UI"/>
          <w:color w:val="242424"/>
          <w:sz w:val="23"/>
          <w:szCs w:val="23"/>
        </w:rPr>
      </w:pPr>
      <w:r w:rsidRPr="005D6C7D">
        <w:rPr>
          <w:rFonts w:ascii="Calibri" w:hAnsi="Calibri" w:cs="Calibri"/>
          <w:b/>
          <w:bCs/>
          <w:color w:val="000000"/>
          <w:sz w:val="21"/>
          <w:szCs w:val="21"/>
          <w:bdr w:val="none" w:sz="0" w:space="0" w:color="auto" w:frame="1"/>
        </w:rPr>
        <w:t>Future Plan</w:t>
      </w:r>
    </w:p>
    <w:p w14:paraId="605870AE" w14:textId="77777777" w:rsidR="005D6C7D" w:rsidRPr="005D6C7D" w:rsidRDefault="005D6C7D" w:rsidP="005D6C7D">
      <w:pPr>
        <w:shd w:val="clear" w:color="auto" w:fill="FFFFFF"/>
        <w:jc w:val="both"/>
        <w:rPr>
          <w:rFonts w:ascii="Segoe UI" w:hAnsi="Segoe UI" w:cs="Segoe UI"/>
          <w:color w:val="242424"/>
          <w:sz w:val="23"/>
          <w:szCs w:val="23"/>
        </w:rPr>
      </w:pPr>
      <w:r w:rsidRPr="005D6C7D">
        <w:rPr>
          <w:rFonts w:ascii="Calibri" w:hAnsi="Calibri" w:cs="Calibri"/>
          <w:color w:val="000000"/>
          <w:sz w:val="21"/>
          <w:szCs w:val="21"/>
          <w:bdr w:val="none" w:sz="0" w:space="0" w:color="auto" w:frame="1"/>
        </w:rPr>
        <w:t>Jun. 7</w:t>
      </w:r>
      <w:r w:rsidRPr="005D6C7D">
        <w:rPr>
          <w:rFonts w:ascii="Calibri" w:hAnsi="Calibri" w:cs="Calibri"/>
          <w:color w:val="000000"/>
          <w:sz w:val="21"/>
          <w:szCs w:val="21"/>
          <w:bdr w:val="none" w:sz="0" w:space="0" w:color="auto" w:frame="1"/>
          <w:vertAlign w:val="superscript"/>
        </w:rPr>
        <w:t>th</w:t>
      </w:r>
      <w:r w:rsidRPr="005D6C7D">
        <w:rPr>
          <w:rFonts w:ascii="Calibri" w:hAnsi="Calibri" w:cs="Calibri"/>
          <w:color w:val="000000"/>
          <w:sz w:val="21"/>
          <w:szCs w:val="21"/>
          <w:bdr w:val="none" w:sz="0" w:space="0" w:color="auto" w:frame="1"/>
        </w:rPr>
        <w:t>, 2025</w:t>
      </w:r>
      <w:r w:rsidRPr="005D6C7D">
        <w:rPr>
          <w:rFonts w:ascii="SimSun" w:eastAsia="SimSun" w:hAnsi="SimSun" w:cs="Segoe UI" w:hint="eastAsia"/>
          <w:color w:val="000000"/>
          <w:sz w:val="21"/>
          <w:szCs w:val="21"/>
          <w:bdr w:val="none" w:sz="0" w:space="0" w:color="auto" w:frame="1"/>
        </w:rPr>
        <w:t>     </w:t>
      </w:r>
      <w:r w:rsidRPr="005D6C7D">
        <w:rPr>
          <w:rFonts w:ascii="Calibri" w:hAnsi="Calibri" w:cs="Calibri"/>
          <w:color w:val="000000"/>
          <w:sz w:val="21"/>
          <w:szCs w:val="21"/>
          <w:bdr w:val="none" w:sz="0" w:space="0" w:color="auto" w:frame="1"/>
        </w:rPr>
        <w:t>Complete the Draft 2.0</w:t>
      </w:r>
    </w:p>
    <w:p w14:paraId="3BE7ADFC" w14:textId="77777777" w:rsidR="005D6C7D" w:rsidRPr="005D6C7D" w:rsidRDefault="005D6C7D" w:rsidP="005D6C7D">
      <w:pPr>
        <w:shd w:val="clear" w:color="auto" w:fill="FFFFFF"/>
        <w:jc w:val="both"/>
        <w:rPr>
          <w:rFonts w:ascii="Segoe UI" w:hAnsi="Segoe UI" w:cs="Segoe UI"/>
          <w:color w:val="242424"/>
          <w:sz w:val="23"/>
          <w:szCs w:val="23"/>
        </w:rPr>
      </w:pPr>
      <w:r w:rsidRPr="005D6C7D">
        <w:rPr>
          <w:rFonts w:ascii="Calibri" w:hAnsi="Calibri" w:cs="Calibri"/>
          <w:color w:val="000000"/>
          <w:sz w:val="21"/>
          <w:szCs w:val="21"/>
          <w:bdr w:val="none" w:sz="0" w:space="0" w:color="auto" w:frame="1"/>
        </w:rPr>
        <w:t>Jun 30</w:t>
      </w:r>
      <w:r w:rsidRPr="005D6C7D">
        <w:rPr>
          <w:rFonts w:ascii="Calibri" w:hAnsi="Calibri" w:cs="Calibri"/>
          <w:color w:val="000000"/>
          <w:sz w:val="21"/>
          <w:szCs w:val="21"/>
          <w:bdr w:val="none" w:sz="0" w:space="0" w:color="auto" w:frame="1"/>
          <w:vertAlign w:val="superscript"/>
        </w:rPr>
        <w:t>th</w:t>
      </w:r>
      <w:r w:rsidRPr="005D6C7D">
        <w:rPr>
          <w:rFonts w:ascii="Calibri" w:hAnsi="Calibri" w:cs="Calibri"/>
          <w:color w:val="000000"/>
          <w:sz w:val="21"/>
          <w:szCs w:val="21"/>
          <w:bdr w:val="none" w:sz="0" w:space="0" w:color="auto" w:frame="1"/>
        </w:rPr>
        <w:t>, 2025</w:t>
      </w:r>
      <w:r w:rsidRPr="005D6C7D">
        <w:rPr>
          <w:rFonts w:ascii="SimSun" w:eastAsia="SimSun" w:hAnsi="SimSun" w:cs="Segoe UI" w:hint="eastAsia"/>
          <w:color w:val="000000"/>
          <w:sz w:val="21"/>
          <w:szCs w:val="21"/>
          <w:bdr w:val="none" w:sz="0" w:space="0" w:color="auto" w:frame="1"/>
        </w:rPr>
        <w:t>    </w:t>
      </w:r>
      <w:r w:rsidRPr="005D6C7D">
        <w:rPr>
          <w:rFonts w:ascii="Calibri" w:hAnsi="Calibri" w:cs="Calibri"/>
          <w:color w:val="000000"/>
          <w:sz w:val="21"/>
          <w:szCs w:val="21"/>
          <w:bdr w:val="none" w:sz="0" w:space="0" w:color="auto" w:frame="1"/>
        </w:rPr>
        <w:t>Third WG meeting</w:t>
      </w:r>
    </w:p>
    <w:p w14:paraId="420A702B" w14:textId="77777777" w:rsidR="005D6C7D" w:rsidRPr="005D6C7D" w:rsidRDefault="005D6C7D" w:rsidP="005D6C7D">
      <w:pPr>
        <w:shd w:val="clear" w:color="auto" w:fill="FFFFFF"/>
        <w:jc w:val="both"/>
        <w:rPr>
          <w:rFonts w:ascii="Segoe UI" w:hAnsi="Segoe UI" w:cs="Segoe UI"/>
          <w:color w:val="242424"/>
          <w:sz w:val="23"/>
          <w:szCs w:val="23"/>
        </w:rPr>
      </w:pPr>
      <w:r w:rsidRPr="005D6C7D">
        <w:rPr>
          <w:rFonts w:ascii="Calibri" w:hAnsi="Calibri" w:cs="Calibri"/>
          <w:color w:val="000000"/>
          <w:sz w:val="21"/>
          <w:szCs w:val="21"/>
          <w:bdr w:val="none" w:sz="0" w:space="0" w:color="auto" w:frame="1"/>
        </w:rPr>
        <w:t>Mar. 8</w:t>
      </w:r>
      <w:r w:rsidRPr="005D6C7D">
        <w:rPr>
          <w:rFonts w:ascii="Calibri" w:hAnsi="Calibri" w:cs="Calibri"/>
          <w:color w:val="000000"/>
          <w:sz w:val="21"/>
          <w:szCs w:val="21"/>
          <w:bdr w:val="none" w:sz="0" w:space="0" w:color="auto" w:frame="1"/>
          <w:vertAlign w:val="superscript"/>
        </w:rPr>
        <w:t>th</w:t>
      </w:r>
      <w:r w:rsidRPr="005D6C7D">
        <w:rPr>
          <w:rFonts w:ascii="Calibri" w:hAnsi="Calibri" w:cs="Calibri"/>
          <w:color w:val="000000"/>
          <w:sz w:val="21"/>
          <w:szCs w:val="21"/>
          <w:bdr w:val="none" w:sz="0" w:space="0" w:color="auto" w:frame="1"/>
        </w:rPr>
        <w:t>, 2026         Final Draft (Ballot Ready Draft)</w:t>
      </w:r>
    </w:p>
    <w:p w14:paraId="257DF05F" w14:textId="77777777" w:rsidR="005D6C7D" w:rsidRPr="005D6C7D" w:rsidRDefault="005D6C7D" w:rsidP="005D6C7D">
      <w:pPr>
        <w:shd w:val="clear" w:color="auto" w:fill="FFFFFF"/>
        <w:jc w:val="both"/>
        <w:rPr>
          <w:rFonts w:ascii="Segoe UI" w:hAnsi="Segoe UI" w:cs="Segoe UI"/>
          <w:color w:val="242424"/>
          <w:sz w:val="23"/>
          <w:szCs w:val="23"/>
        </w:rPr>
      </w:pPr>
      <w:r w:rsidRPr="005D6C7D">
        <w:rPr>
          <w:rFonts w:ascii="Calibri" w:hAnsi="Calibri" w:cs="Calibri"/>
          <w:color w:val="000000"/>
          <w:sz w:val="21"/>
          <w:szCs w:val="21"/>
          <w:bdr w:val="none" w:sz="0" w:space="0" w:color="auto" w:frame="1"/>
        </w:rPr>
        <w:t>Apr. 10</w:t>
      </w:r>
      <w:r w:rsidRPr="005D6C7D">
        <w:rPr>
          <w:rFonts w:ascii="Calibri" w:hAnsi="Calibri" w:cs="Calibri"/>
          <w:color w:val="000000"/>
          <w:sz w:val="21"/>
          <w:szCs w:val="21"/>
          <w:bdr w:val="none" w:sz="0" w:space="0" w:color="auto" w:frame="1"/>
          <w:vertAlign w:val="superscript"/>
        </w:rPr>
        <w:t>th</w:t>
      </w:r>
      <w:r w:rsidRPr="005D6C7D">
        <w:rPr>
          <w:rFonts w:ascii="Calibri" w:hAnsi="Calibri" w:cs="Calibri"/>
          <w:color w:val="000000"/>
          <w:sz w:val="21"/>
          <w:szCs w:val="21"/>
          <w:bdr w:val="none" w:sz="0" w:space="0" w:color="auto" w:frame="1"/>
        </w:rPr>
        <w:t>, 2026</w:t>
      </w:r>
      <w:r w:rsidRPr="005D6C7D">
        <w:rPr>
          <w:rFonts w:ascii="SimSun" w:eastAsia="SimSun" w:hAnsi="SimSun" w:cs="Segoe UI" w:hint="eastAsia"/>
          <w:color w:val="000000"/>
          <w:sz w:val="21"/>
          <w:szCs w:val="21"/>
          <w:bdr w:val="none" w:sz="0" w:space="0" w:color="auto" w:frame="1"/>
        </w:rPr>
        <w:t>    </w:t>
      </w:r>
      <w:r w:rsidRPr="005D6C7D">
        <w:rPr>
          <w:rFonts w:ascii="Calibri" w:hAnsi="Calibri" w:cs="Calibri"/>
          <w:color w:val="000000"/>
          <w:sz w:val="21"/>
          <w:szCs w:val="21"/>
          <w:bdr w:val="none" w:sz="0" w:space="0" w:color="auto" w:frame="1"/>
        </w:rPr>
        <w:t>Mandatory Editorial Coordination (MEC)</w:t>
      </w:r>
    </w:p>
    <w:p w14:paraId="6B7B42AD" w14:textId="77777777" w:rsidR="005D6C7D" w:rsidRPr="005D6C7D" w:rsidRDefault="005D6C7D" w:rsidP="005D6C7D">
      <w:pPr>
        <w:shd w:val="clear" w:color="auto" w:fill="FFFFFF"/>
        <w:jc w:val="both"/>
        <w:rPr>
          <w:rFonts w:ascii="Segoe UI" w:hAnsi="Segoe UI" w:cs="Segoe UI"/>
          <w:color w:val="242424"/>
          <w:sz w:val="23"/>
          <w:szCs w:val="23"/>
        </w:rPr>
      </w:pPr>
      <w:r w:rsidRPr="005D6C7D">
        <w:rPr>
          <w:rFonts w:ascii="Calibri" w:hAnsi="Calibri" w:cs="Calibri"/>
          <w:color w:val="000000"/>
          <w:sz w:val="21"/>
          <w:szCs w:val="21"/>
          <w:bdr w:val="none" w:sz="0" w:space="0" w:color="auto" w:frame="1"/>
        </w:rPr>
        <w:t>Aug. 11</w:t>
      </w:r>
      <w:r w:rsidRPr="005D6C7D">
        <w:rPr>
          <w:rFonts w:ascii="Calibri" w:hAnsi="Calibri" w:cs="Calibri"/>
          <w:color w:val="000000"/>
          <w:sz w:val="21"/>
          <w:szCs w:val="21"/>
          <w:bdr w:val="none" w:sz="0" w:space="0" w:color="auto" w:frame="1"/>
          <w:vertAlign w:val="superscript"/>
        </w:rPr>
        <w:t>th</w:t>
      </w:r>
      <w:r w:rsidRPr="005D6C7D">
        <w:rPr>
          <w:rFonts w:ascii="Calibri" w:hAnsi="Calibri" w:cs="Calibri"/>
          <w:color w:val="000000"/>
          <w:sz w:val="21"/>
          <w:szCs w:val="21"/>
          <w:bdr w:val="none" w:sz="0" w:space="0" w:color="auto" w:frame="1"/>
        </w:rPr>
        <w:t>, 2026</w:t>
      </w:r>
      <w:r w:rsidRPr="005D6C7D">
        <w:rPr>
          <w:rFonts w:ascii="SimSun" w:eastAsia="SimSun" w:hAnsi="SimSun" w:cs="Segoe UI" w:hint="eastAsia"/>
          <w:color w:val="000000"/>
          <w:sz w:val="21"/>
          <w:szCs w:val="21"/>
          <w:bdr w:val="none" w:sz="0" w:space="0" w:color="auto" w:frame="1"/>
        </w:rPr>
        <w:t>    </w:t>
      </w:r>
      <w:r w:rsidRPr="005D6C7D">
        <w:rPr>
          <w:rFonts w:ascii="Calibri" w:hAnsi="Calibri" w:cs="Calibri"/>
          <w:color w:val="000000"/>
          <w:sz w:val="21"/>
          <w:szCs w:val="21"/>
          <w:bdr w:val="none" w:sz="0" w:space="0" w:color="auto" w:frame="1"/>
        </w:rPr>
        <w:t>Initiate SA Ballot</w:t>
      </w:r>
    </w:p>
    <w:p w14:paraId="72B9E2B4" w14:textId="77777777" w:rsidR="005D6C7D" w:rsidRPr="005D6C7D" w:rsidRDefault="005D6C7D" w:rsidP="005D6C7D">
      <w:pPr>
        <w:shd w:val="clear" w:color="auto" w:fill="FFFFFF"/>
        <w:jc w:val="both"/>
        <w:rPr>
          <w:rFonts w:ascii="Segoe UI" w:hAnsi="Segoe UI" w:cs="Segoe UI"/>
          <w:color w:val="242424"/>
          <w:sz w:val="23"/>
          <w:szCs w:val="23"/>
        </w:rPr>
      </w:pPr>
      <w:r w:rsidRPr="005D6C7D">
        <w:rPr>
          <w:rFonts w:ascii="Calibri" w:hAnsi="Calibri" w:cs="Calibri"/>
          <w:color w:val="000000"/>
          <w:sz w:val="21"/>
          <w:szCs w:val="21"/>
          <w:bdr w:val="none" w:sz="0" w:space="0" w:color="auto" w:frame="1"/>
        </w:rPr>
        <w:t>Mar. 23</w:t>
      </w:r>
      <w:r w:rsidRPr="005D6C7D">
        <w:rPr>
          <w:rFonts w:ascii="Calibri" w:hAnsi="Calibri" w:cs="Calibri"/>
          <w:color w:val="000000"/>
          <w:sz w:val="21"/>
          <w:szCs w:val="21"/>
          <w:bdr w:val="none" w:sz="0" w:space="0" w:color="auto" w:frame="1"/>
          <w:vertAlign w:val="superscript"/>
        </w:rPr>
        <w:t>th</w:t>
      </w:r>
      <w:r w:rsidRPr="005D6C7D">
        <w:rPr>
          <w:rFonts w:ascii="Calibri" w:hAnsi="Calibri" w:cs="Calibri"/>
          <w:color w:val="000000"/>
          <w:sz w:val="21"/>
          <w:szCs w:val="21"/>
          <w:bdr w:val="none" w:sz="0" w:space="0" w:color="auto" w:frame="1"/>
        </w:rPr>
        <w:t>, 2027        Submit to Review Committee (RevCom) / Final Recirculation</w:t>
      </w:r>
    </w:p>
    <w:p w14:paraId="603AF6F8" w14:textId="77777777" w:rsidR="005D6C7D" w:rsidRPr="005D6C7D" w:rsidRDefault="005D6C7D" w:rsidP="005D6C7D">
      <w:pPr>
        <w:shd w:val="clear" w:color="auto" w:fill="FFFFFF"/>
        <w:jc w:val="both"/>
        <w:rPr>
          <w:rFonts w:ascii="Segoe UI" w:hAnsi="Segoe UI" w:cs="Segoe UI"/>
          <w:color w:val="242424"/>
          <w:sz w:val="23"/>
          <w:szCs w:val="23"/>
        </w:rPr>
      </w:pPr>
      <w:r w:rsidRPr="005D6C7D">
        <w:rPr>
          <w:rFonts w:ascii="Calibri" w:hAnsi="Calibri" w:cs="Calibri"/>
          <w:color w:val="000000"/>
          <w:sz w:val="21"/>
          <w:szCs w:val="21"/>
          <w:bdr w:val="none" w:sz="0" w:space="0" w:color="auto" w:frame="1"/>
        </w:rPr>
        <w:t>July. 19</w:t>
      </w:r>
      <w:r w:rsidRPr="005D6C7D">
        <w:rPr>
          <w:rFonts w:ascii="Calibri" w:hAnsi="Calibri" w:cs="Calibri"/>
          <w:color w:val="000000"/>
          <w:sz w:val="21"/>
          <w:szCs w:val="21"/>
          <w:bdr w:val="none" w:sz="0" w:space="0" w:color="auto" w:frame="1"/>
          <w:vertAlign w:val="superscript"/>
        </w:rPr>
        <w:t>th</w:t>
      </w:r>
      <w:r w:rsidRPr="005D6C7D">
        <w:rPr>
          <w:rFonts w:ascii="Calibri" w:hAnsi="Calibri" w:cs="Calibri"/>
          <w:color w:val="000000"/>
          <w:sz w:val="21"/>
          <w:szCs w:val="21"/>
          <w:bdr w:val="none" w:sz="0" w:space="0" w:color="auto" w:frame="1"/>
        </w:rPr>
        <w:t>, 2027</w:t>
      </w:r>
      <w:r w:rsidRPr="005D6C7D">
        <w:rPr>
          <w:rFonts w:ascii="SimSun" w:eastAsia="SimSun" w:hAnsi="SimSun" w:cs="Segoe UI" w:hint="eastAsia"/>
          <w:color w:val="000000"/>
          <w:sz w:val="21"/>
          <w:szCs w:val="21"/>
          <w:bdr w:val="none" w:sz="0" w:space="0" w:color="auto" w:frame="1"/>
        </w:rPr>
        <w:t xml:space="preserve">    </w:t>
      </w:r>
      <w:r w:rsidRPr="005D6C7D">
        <w:rPr>
          <w:rFonts w:ascii="Calibri" w:hAnsi="Calibri" w:cs="Calibri"/>
          <w:color w:val="000000"/>
          <w:sz w:val="21"/>
          <w:szCs w:val="21"/>
          <w:bdr w:val="none" w:sz="0" w:space="0" w:color="auto" w:frame="1"/>
        </w:rPr>
        <w:t>Publication</w:t>
      </w:r>
    </w:p>
    <w:p w14:paraId="5121715E" w14:textId="77777777" w:rsidR="005D6C7D" w:rsidRPr="005D6C7D" w:rsidRDefault="005D6C7D" w:rsidP="005D6C7D">
      <w:pPr>
        <w:shd w:val="clear" w:color="auto" w:fill="FFFFFF"/>
        <w:jc w:val="both"/>
        <w:rPr>
          <w:rFonts w:ascii="Segoe UI" w:hAnsi="Segoe UI" w:cs="Segoe UI"/>
          <w:color w:val="242424"/>
          <w:sz w:val="23"/>
          <w:szCs w:val="23"/>
        </w:rPr>
      </w:pPr>
      <w:r w:rsidRPr="005D6C7D">
        <w:rPr>
          <w:rFonts w:ascii="SimSun" w:eastAsia="SimSun" w:hAnsi="SimSun" w:cs="Segoe UI" w:hint="eastAsia"/>
          <w:color w:val="000000"/>
          <w:sz w:val="21"/>
          <w:szCs w:val="21"/>
          <w:bdr w:val="none" w:sz="0" w:space="0" w:color="auto" w:frame="1"/>
        </w:rPr>
        <w:t> </w:t>
      </w:r>
    </w:p>
    <w:p w14:paraId="0B0704DC"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p>
    <w:p w14:paraId="27521A01"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r w:rsidRPr="005D6C7D">
        <w:rPr>
          <w:rFonts w:ascii="Aptos" w:eastAsia="Aptos" w:hAnsi="Aptos" w:cs="Times New Roman"/>
          <w:kern w:val="2"/>
          <w:sz w:val="24"/>
          <w:szCs w:val="24"/>
          <w14:ligatures w14:val="standardContextual"/>
        </w:rPr>
        <w:t xml:space="preserve">The chair seemed to rush to adjournment, and we adjourned about 9.50 PM EDT. </w:t>
      </w:r>
    </w:p>
    <w:p w14:paraId="13BC670B"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r w:rsidRPr="005D6C7D">
        <w:rPr>
          <w:rFonts w:ascii="Aptos" w:eastAsia="Aptos" w:hAnsi="Aptos" w:cs="Times New Roman"/>
          <w:kern w:val="2"/>
          <w:sz w:val="24"/>
          <w:szCs w:val="24"/>
          <w14:ligatures w14:val="standardContextual"/>
        </w:rPr>
        <w:t>Respectfully submitted,</w:t>
      </w:r>
    </w:p>
    <w:p w14:paraId="3DC9B9D5"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r w:rsidRPr="005D6C7D">
        <w:rPr>
          <w:rFonts w:ascii="Aptos" w:eastAsia="Aptos" w:hAnsi="Aptos" w:cs="Times New Roman"/>
          <w:kern w:val="2"/>
          <w:sz w:val="24"/>
          <w:szCs w:val="24"/>
          <w14:ligatures w14:val="standardContextual"/>
        </w:rPr>
        <w:t>Sheldon P. Kennedy</w:t>
      </w:r>
    </w:p>
    <w:p w14:paraId="7EEAF9FD"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r w:rsidRPr="005D6C7D">
        <w:rPr>
          <w:rFonts w:ascii="Aptos" w:eastAsia="Aptos" w:hAnsi="Aptos" w:cs="Times New Roman"/>
          <w:kern w:val="2"/>
          <w:sz w:val="24"/>
          <w:szCs w:val="24"/>
          <w14:ligatures w14:val="standardContextual"/>
        </w:rPr>
        <w:t>April 3, 2025</w:t>
      </w:r>
    </w:p>
    <w:p w14:paraId="17856868"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p>
    <w:p w14:paraId="74031D3E"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p>
    <w:p w14:paraId="3685CDF5"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p>
    <w:p w14:paraId="463B025A" w14:textId="77777777" w:rsidR="005D6C7D" w:rsidRPr="005D6C7D" w:rsidRDefault="005D6C7D" w:rsidP="005D6C7D">
      <w:pPr>
        <w:spacing w:after="160" w:line="278" w:lineRule="auto"/>
        <w:rPr>
          <w:rFonts w:ascii="Aptos" w:eastAsia="Aptos" w:hAnsi="Aptos" w:cs="Times New Roman"/>
          <w:kern w:val="2"/>
          <w:sz w:val="24"/>
          <w:szCs w:val="24"/>
          <w14:ligatures w14:val="standardContextual"/>
        </w:rPr>
      </w:pPr>
    </w:p>
    <w:p w14:paraId="49ED3E53" w14:textId="77777777" w:rsidR="00373C0B" w:rsidRPr="00373C0B" w:rsidRDefault="00373C0B" w:rsidP="00373C0B">
      <w:pPr>
        <w:pStyle w:val="Header"/>
        <w:rPr>
          <w:bCs/>
        </w:rPr>
      </w:pPr>
    </w:p>
    <w:p w14:paraId="6205C70D" w14:textId="77777777" w:rsidR="00373C0B" w:rsidRPr="00373C0B" w:rsidRDefault="00373C0B" w:rsidP="0000719A">
      <w:pPr>
        <w:widowControl w:val="0"/>
        <w:autoSpaceDE w:val="0"/>
        <w:autoSpaceDN w:val="0"/>
        <w:rPr>
          <w:rFonts w:ascii="Calibri Light" w:eastAsia="Calibri" w:hAnsi="Calibri" w:cs="Calibri"/>
          <w:szCs w:val="22"/>
          <w:lang w:bidi="en-US"/>
        </w:rPr>
      </w:pPr>
    </w:p>
    <w:sectPr w:rsidR="00373C0B" w:rsidRPr="00373C0B" w:rsidSect="008E076D">
      <w:headerReference w:type="even"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5C4D5" w14:textId="77777777" w:rsidR="00912AA1" w:rsidRDefault="00912AA1">
      <w:r>
        <w:separator/>
      </w:r>
    </w:p>
  </w:endnote>
  <w:endnote w:type="continuationSeparator" w:id="0">
    <w:p w14:paraId="4D603A21" w14:textId="77777777" w:rsidR="00912AA1" w:rsidRDefault="0091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Bold">
    <w:altName w:val="Calibri"/>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W1)">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BC0F" w14:textId="77777777" w:rsidR="003A5AF9" w:rsidRDefault="003A5A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274212" w14:textId="77777777" w:rsidR="003A5AF9" w:rsidRDefault="003A5AF9">
    <w:pPr>
      <w:pStyle w:val="Footer"/>
      <w:ind w:right="360"/>
    </w:pPr>
  </w:p>
  <w:p w14:paraId="691E9656" w14:textId="77777777" w:rsidR="003A5AF9" w:rsidRDefault="003A5AF9"/>
  <w:p w14:paraId="557A4D5D" w14:textId="77777777" w:rsidR="003A5AF9" w:rsidRDefault="003A5AF9"/>
  <w:p w14:paraId="4FF6C6BF" w14:textId="77777777" w:rsidR="003A5AF9" w:rsidRDefault="003A5AF9"/>
  <w:p w14:paraId="66C7D59C" w14:textId="77777777" w:rsidR="003A5AF9" w:rsidRDefault="003A5AF9"/>
  <w:p w14:paraId="4A9A14E9" w14:textId="77777777" w:rsidR="003A5AF9" w:rsidRDefault="003A5AF9"/>
  <w:p w14:paraId="113FA361" w14:textId="77777777" w:rsidR="003A5AF9" w:rsidRDefault="003A5AF9"/>
  <w:p w14:paraId="7B1912CD" w14:textId="77777777" w:rsidR="003A5AF9" w:rsidRDefault="003A5AF9"/>
  <w:p w14:paraId="11486A70" w14:textId="77777777" w:rsidR="003A5AF9" w:rsidRDefault="003A5AF9"/>
  <w:p w14:paraId="1EAC5B9F" w14:textId="77777777" w:rsidR="003A5AF9" w:rsidRDefault="003A5AF9"/>
  <w:p w14:paraId="0C11A074" w14:textId="77777777" w:rsidR="003A5AF9" w:rsidRDefault="003A5AF9"/>
  <w:p w14:paraId="20358F8E" w14:textId="77777777" w:rsidR="003A5AF9" w:rsidRDefault="003A5AF9"/>
  <w:p w14:paraId="3A49E665" w14:textId="77777777" w:rsidR="003A5AF9" w:rsidRDefault="003A5AF9"/>
  <w:p w14:paraId="5CD030FF" w14:textId="77777777" w:rsidR="003A5AF9" w:rsidRDefault="003A5AF9"/>
  <w:p w14:paraId="31E0C629" w14:textId="77777777" w:rsidR="0000719A" w:rsidRDefault="000071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429755"/>
      <w:docPartObj>
        <w:docPartGallery w:val="Page Numbers (Bottom of Page)"/>
        <w:docPartUnique/>
      </w:docPartObj>
    </w:sdtPr>
    <w:sdtEndPr>
      <w:rPr>
        <w:noProof/>
      </w:rPr>
    </w:sdtEndPr>
    <w:sdtContent>
      <w:p w14:paraId="52C43C7C" w14:textId="77777777" w:rsidR="003A5AF9" w:rsidRDefault="003A5AF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D5143E0" w14:textId="77777777" w:rsidR="003A5AF9" w:rsidRDefault="003A5AF9"/>
  <w:p w14:paraId="2D151956" w14:textId="77777777" w:rsidR="003A5AF9" w:rsidRDefault="003A5AF9"/>
  <w:p w14:paraId="1C6BAA19" w14:textId="77777777" w:rsidR="0000719A" w:rsidRDefault="000071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B844A" w14:textId="77777777" w:rsidR="00912AA1" w:rsidRDefault="00912AA1">
      <w:r>
        <w:separator/>
      </w:r>
    </w:p>
  </w:footnote>
  <w:footnote w:type="continuationSeparator" w:id="0">
    <w:p w14:paraId="1050D5FA" w14:textId="77777777" w:rsidR="00912AA1" w:rsidRDefault="0091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7B9A" w14:textId="77777777" w:rsidR="003A5AF9" w:rsidRDefault="003A5AF9">
    <w:pPr>
      <w:pStyle w:val="Header"/>
    </w:pPr>
  </w:p>
  <w:p w14:paraId="3EBAB1EA" w14:textId="77777777" w:rsidR="003A5AF9" w:rsidRDefault="003A5AF9"/>
  <w:p w14:paraId="1B48384D" w14:textId="77777777" w:rsidR="003A5AF9" w:rsidRDefault="003A5AF9"/>
  <w:p w14:paraId="3CA490BA" w14:textId="77777777" w:rsidR="003A5AF9" w:rsidRDefault="003A5AF9"/>
  <w:p w14:paraId="4123FC63" w14:textId="77777777" w:rsidR="003A5AF9" w:rsidRDefault="003A5AF9"/>
  <w:p w14:paraId="581C4544" w14:textId="77777777" w:rsidR="003A5AF9" w:rsidRDefault="003A5AF9"/>
  <w:p w14:paraId="56A38DB6" w14:textId="77777777" w:rsidR="003A5AF9" w:rsidRDefault="003A5AF9"/>
  <w:p w14:paraId="488D9E14" w14:textId="77777777" w:rsidR="003A5AF9" w:rsidRDefault="003A5AF9"/>
  <w:p w14:paraId="1E7979A2" w14:textId="77777777" w:rsidR="003A5AF9" w:rsidRDefault="003A5AF9"/>
  <w:p w14:paraId="6A30B8E9" w14:textId="77777777" w:rsidR="003A5AF9" w:rsidRDefault="003A5AF9"/>
  <w:p w14:paraId="61E5BC96" w14:textId="77777777" w:rsidR="003A5AF9" w:rsidRDefault="003A5AF9"/>
  <w:p w14:paraId="21EB8DC0" w14:textId="77777777" w:rsidR="003A5AF9" w:rsidRDefault="003A5AF9"/>
  <w:p w14:paraId="21B89644" w14:textId="77777777" w:rsidR="003A5AF9" w:rsidRDefault="003A5AF9"/>
  <w:p w14:paraId="33438FAE" w14:textId="77777777" w:rsidR="003A5AF9" w:rsidRDefault="003A5AF9"/>
  <w:p w14:paraId="3E69F720" w14:textId="77777777" w:rsidR="0000719A" w:rsidRDefault="000071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rPr>
        <w:rFonts w:cs="Times New Roman"/>
        <w:sz w:val="24"/>
        <w:szCs w:val="24"/>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402"/>
    <w:multiLevelType w:val="multilevel"/>
    <w:tmpl w:val="FFFFFFFF"/>
    <w:lvl w:ilvl="0">
      <w:start w:val="1"/>
      <w:numFmt w:val="decimal"/>
      <w:lvlText w:val="%1."/>
      <w:lvlJc w:val="left"/>
      <w:pPr>
        <w:ind w:left="420" w:hanging="321"/>
      </w:pPr>
      <w:rPr>
        <w:rFonts w:ascii="Arial" w:hAnsi="Arial" w:cs="Arial"/>
        <w:b/>
        <w:bCs/>
        <w:i w:val="0"/>
        <w:iCs w:val="0"/>
        <w:color w:val="231F20"/>
        <w:spacing w:val="0"/>
        <w:w w:val="100"/>
        <w:sz w:val="24"/>
        <w:szCs w:val="24"/>
      </w:rPr>
    </w:lvl>
    <w:lvl w:ilvl="1">
      <w:start w:val="1"/>
      <w:numFmt w:val="decimal"/>
      <w:lvlText w:val="%1.%2"/>
      <w:lvlJc w:val="left"/>
      <w:pPr>
        <w:ind w:left="515" w:hanging="416"/>
      </w:pPr>
      <w:rPr>
        <w:rFonts w:ascii="Arial" w:hAnsi="Arial" w:cs="Arial"/>
        <w:b/>
        <w:bCs/>
        <w:i w:val="0"/>
        <w:iCs w:val="0"/>
        <w:color w:val="231F20"/>
        <w:spacing w:val="-1"/>
        <w:w w:val="100"/>
        <w:sz w:val="22"/>
        <w:szCs w:val="22"/>
      </w:rPr>
    </w:lvl>
    <w:lvl w:ilvl="2">
      <w:numFmt w:val="bullet"/>
      <w:lvlText w:val="•"/>
      <w:lvlJc w:val="left"/>
      <w:pPr>
        <w:ind w:left="1446" w:hanging="416"/>
      </w:pPr>
    </w:lvl>
    <w:lvl w:ilvl="3">
      <w:numFmt w:val="bullet"/>
      <w:lvlText w:val="•"/>
      <w:lvlJc w:val="left"/>
      <w:pPr>
        <w:ind w:left="2373" w:hanging="416"/>
      </w:pPr>
    </w:lvl>
    <w:lvl w:ilvl="4">
      <w:numFmt w:val="bullet"/>
      <w:lvlText w:val="•"/>
      <w:lvlJc w:val="left"/>
      <w:pPr>
        <w:ind w:left="3300" w:hanging="416"/>
      </w:pPr>
    </w:lvl>
    <w:lvl w:ilvl="5">
      <w:numFmt w:val="bullet"/>
      <w:lvlText w:val="•"/>
      <w:lvlJc w:val="left"/>
      <w:pPr>
        <w:ind w:left="4226" w:hanging="416"/>
      </w:pPr>
    </w:lvl>
    <w:lvl w:ilvl="6">
      <w:numFmt w:val="bullet"/>
      <w:lvlText w:val="•"/>
      <w:lvlJc w:val="left"/>
      <w:pPr>
        <w:ind w:left="5153" w:hanging="416"/>
      </w:pPr>
    </w:lvl>
    <w:lvl w:ilvl="7">
      <w:numFmt w:val="bullet"/>
      <w:lvlText w:val="•"/>
      <w:lvlJc w:val="left"/>
      <w:pPr>
        <w:ind w:left="6080" w:hanging="416"/>
      </w:pPr>
    </w:lvl>
    <w:lvl w:ilvl="8">
      <w:numFmt w:val="bullet"/>
      <w:lvlText w:val="•"/>
      <w:lvlJc w:val="left"/>
      <w:pPr>
        <w:ind w:left="7006" w:hanging="416"/>
      </w:pPr>
    </w:lvl>
  </w:abstractNum>
  <w:abstractNum w:abstractNumId="3" w15:restartNumberingAfterBreak="0">
    <w:nsid w:val="00F014F1"/>
    <w:multiLevelType w:val="hybridMultilevel"/>
    <w:tmpl w:val="FFFFFFFF"/>
    <w:lvl w:ilvl="0" w:tplc="04090017">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 w15:restartNumberingAfterBreak="0">
    <w:nsid w:val="00F42D07"/>
    <w:multiLevelType w:val="hybridMultilevel"/>
    <w:tmpl w:val="2AF69362"/>
    <w:lvl w:ilvl="0" w:tplc="FFFFFFFF">
      <w:start w:val="1"/>
      <w:numFmt w:val="decimal"/>
      <w:lvlText w:val="%1."/>
      <w:lvlJc w:val="left"/>
      <w:pPr>
        <w:ind w:left="360" w:hanging="360"/>
      </w:pPr>
      <w:rPr>
        <w:rFonts w:hint="default"/>
      </w:rPr>
    </w:lvl>
    <w:lvl w:ilvl="1" w:tplc="FFFFFFFF">
      <w:start w:val="1"/>
      <w:numFmt w:val="lowerLetter"/>
      <w:lvlText w:val="%2."/>
      <w:lvlJc w:val="left"/>
      <w:pPr>
        <w:ind w:left="99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1474235"/>
    <w:multiLevelType w:val="multilevel"/>
    <w:tmpl w:val="B8506AFE"/>
    <w:lvl w:ilvl="0">
      <w:start w:val="1"/>
      <w:numFmt w:val="decimal"/>
      <w:pStyle w:val="TOC1"/>
      <w:lvlText w:val="%1.0"/>
      <w:lvlJc w:val="left"/>
      <w:pPr>
        <w:tabs>
          <w:tab w:val="num" w:pos="720"/>
        </w:tabs>
        <w:ind w:left="360" w:hanging="360"/>
      </w:pPr>
      <w:rPr>
        <w:b w:val="0"/>
        <w:i w:val="0"/>
        <w:u w:val="none"/>
      </w:rPr>
    </w:lvl>
    <w:lvl w:ilvl="1">
      <w:start w:val="1"/>
      <w:numFmt w:val="decimal"/>
      <w:lvlText w:val="%1.%2."/>
      <w:lvlJc w:val="left"/>
      <w:pPr>
        <w:tabs>
          <w:tab w:val="num" w:pos="1080"/>
        </w:tabs>
        <w:ind w:left="792" w:hanging="432"/>
      </w:pPr>
      <w:rPr>
        <w:b w:val="0"/>
        <w:i w:val="0"/>
        <w:u w:val="none"/>
      </w:rPr>
    </w:lvl>
    <w:lvl w:ilvl="2">
      <w:start w:val="1"/>
      <w:numFmt w:val="decimal"/>
      <w:lvlText w:val="%1.%2.%3."/>
      <w:lvlJc w:val="left"/>
      <w:pPr>
        <w:tabs>
          <w:tab w:val="num" w:pos="1440"/>
        </w:tabs>
        <w:ind w:left="1224" w:hanging="504"/>
      </w:pPr>
      <w:rPr>
        <w:b w:val="0"/>
        <w:i w:val="0"/>
      </w:rPr>
    </w:lvl>
    <w:lvl w:ilvl="3">
      <w:start w:val="1"/>
      <w:numFmt w:val="upperLetter"/>
      <w:lvlText w:val="%4."/>
      <w:lvlJc w:val="left"/>
      <w:pPr>
        <w:tabs>
          <w:tab w:val="num" w:pos="1728"/>
        </w:tabs>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upperLetter"/>
      <w:lvlText w:val="(%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83B0297"/>
    <w:multiLevelType w:val="hybridMultilevel"/>
    <w:tmpl w:val="345C3E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DB5334"/>
    <w:multiLevelType w:val="hybridMultilevel"/>
    <w:tmpl w:val="2AF69362"/>
    <w:lvl w:ilvl="0" w:tplc="FFFFFFFF">
      <w:start w:val="1"/>
      <w:numFmt w:val="decimal"/>
      <w:lvlText w:val="%1."/>
      <w:lvlJc w:val="left"/>
      <w:pPr>
        <w:ind w:left="360" w:hanging="360"/>
      </w:pPr>
      <w:rPr>
        <w:rFonts w:hint="default"/>
      </w:rPr>
    </w:lvl>
    <w:lvl w:ilvl="1" w:tplc="FFFFFFFF">
      <w:start w:val="1"/>
      <w:numFmt w:val="lowerLetter"/>
      <w:lvlText w:val="%2."/>
      <w:lvlJc w:val="left"/>
      <w:pPr>
        <w:ind w:left="99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E0A5060"/>
    <w:multiLevelType w:val="multilevel"/>
    <w:tmpl w:val="23A868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8E7227"/>
    <w:multiLevelType w:val="hybridMultilevel"/>
    <w:tmpl w:val="373EA72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765235D"/>
    <w:multiLevelType w:val="multilevel"/>
    <w:tmpl w:val="A224E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D918B7"/>
    <w:multiLevelType w:val="multilevel"/>
    <w:tmpl w:val="AC9427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3373AD8"/>
    <w:multiLevelType w:val="hybridMultilevel"/>
    <w:tmpl w:val="FFFFFFFF"/>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23A52631"/>
    <w:multiLevelType w:val="hybridMultilevel"/>
    <w:tmpl w:val="1FA21142"/>
    <w:lvl w:ilvl="0" w:tplc="0409000F">
      <w:start w:val="1"/>
      <w:numFmt w:val="decimal"/>
      <w:lvlText w:val="%1."/>
      <w:lvlJc w:val="left"/>
      <w:pPr>
        <w:ind w:left="720" w:hanging="360"/>
      </w:pPr>
    </w:lvl>
    <w:lvl w:ilvl="1" w:tplc="90C663A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83571"/>
    <w:multiLevelType w:val="hybridMultilevel"/>
    <w:tmpl w:val="BB7AB7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362535"/>
    <w:multiLevelType w:val="multilevel"/>
    <w:tmpl w:val="32624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9AC5D84"/>
    <w:multiLevelType w:val="hybridMultilevel"/>
    <w:tmpl w:val="FFFFFFFF"/>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6F1BF2"/>
    <w:multiLevelType w:val="hybridMultilevel"/>
    <w:tmpl w:val="0A82A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50519"/>
    <w:multiLevelType w:val="hybridMultilevel"/>
    <w:tmpl w:val="663A3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6865B6"/>
    <w:multiLevelType w:val="hybridMultilevel"/>
    <w:tmpl w:val="57246ACE"/>
    <w:lvl w:ilvl="0" w:tplc="6DBC5FD8">
      <w:start w:val="5"/>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BD46B6B"/>
    <w:multiLevelType w:val="hybridMultilevel"/>
    <w:tmpl w:val="4678D378"/>
    <w:lvl w:ilvl="0" w:tplc="04090011">
      <w:start w:val="1"/>
      <w:numFmt w:val="decimal"/>
      <w:lvlText w:val="%1)"/>
      <w:lvlJc w:val="left"/>
      <w:pPr>
        <w:ind w:left="360" w:hanging="360"/>
      </w:pPr>
      <w:rPr>
        <w:rFonts w:hint="default"/>
      </w:rPr>
    </w:lvl>
    <w:lvl w:ilvl="1" w:tplc="FFFFFFFF">
      <w:start w:val="1"/>
      <w:numFmt w:val="lowerLetter"/>
      <w:lvlText w:val="%2."/>
      <w:lvlJc w:val="left"/>
      <w:pPr>
        <w:ind w:left="990" w:hanging="360"/>
      </w:pPr>
    </w:lvl>
    <w:lvl w:ilvl="2" w:tplc="04090001">
      <w:start w:val="1"/>
      <w:numFmt w:val="bullet"/>
      <w:lvlText w:val=""/>
      <w:lvlJc w:val="left"/>
      <w:pPr>
        <w:ind w:left="1980" w:hanging="360"/>
      </w:pPr>
      <w:rPr>
        <w:rFonts w:ascii="Symbol" w:hAnsi="Symbol" w:hint="default"/>
      </w:rPr>
    </w:lvl>
    <w:lvl w:ilvl="3" w:tplc="0409001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9E337A"/>
    <w:multiLevelType w:val="hybridMultilevel"/>
    <w:tmpl w:val="FC7CAE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09312E"/>
    <w:multiLevelType w:val="hybridMultilevel"/>
    <w:tmpl w:val="4678D378"/>
    <w:lvl w:ilvl="0" w:tplc="FFFFFFFF">
      <w:start w:val="1"/>
      <w:numFmt w:val="decimal"/>
      <w:lvlText w:val="%1)"/>
      <w:lvlJc w:val="left"/>
      <w:pPr>
        <w:ind w:left="360" w:hanging="360"/>
      </w:pPr>
      <w:rPr>
        <w:rFonts w:hint="default"/>
      </w:rPr>
    </w:lvl>
    <w:lvl w:ilvl="1" w:tplc="FFFFFFFF">
      <w:start w:val="1"/>
      <w:numFmt w:val="lowerLetter"/>
      <w:lvlText w:val="%2."/>
      <w:lvlJc w:val="left"/>
      <w:pPr>
        <w:ind w:left="990" w:hanging="360"/>
      </w:pPr>
    </w:lvl>
    <w:lvl w:ilvl="2" w:tplc="FFFFFFFF">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D907161"/>
    <w:multiLevelType w:val="hybridMultilevel"/>
    <w:tmpl w:val="FFFFFFFF"/>
    <w:lvl w:ilvl="0" w:tplc="04090003">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FC949B3"/>
    <w:multiLevelType w:val="hybridMultilevel"/>
    <w:tmpl w:val="2AF69362"/>
    <w:lvl w:ilvl="0" w:tplc="FFFFFFFF">
      <w:start w:val="1"/>
      <w:numFmt w:val="decimal"/>
      <w:lvlText w:val="%1."/>
      <w:lvlJc w:val="left"/>
      <w:pPr>
        <w:ind w:left="360" w:hanging="360"/>
      </w:pPr>
      <w:rPr>
        <w:rFonts w:hint="default"/>
      </w:rPr>
    </w:lvl>
    <w:lvl w:ilvl="1" w:tplc="FFFFFFFF">
      <w:start w:val="1"/>
      <w:numFmt w:val="lowerLetter"/>
      <w:lvlText w:val="%2."/>
      <w:lvlJc w:val="left"/>
      <w:pPr>
        <w:ind w:left="99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1FE7CD2"/>
    <w:multiLevelType w:val="hybridMultilevel"/>
    <w:tmpl w:val="89ACF36E"/>
    <w:lvl w:ilvl="0" w:tplc="FA7C2DC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C5B0A"/>
    <w:multiLevelType w:val="hybridMultilevel"/>
    <w:tmpl w:val="49E69526"/>
    <w:lvl w:ilvl="0" w:tplc="6B60BD00">
      <w:start w:val="1"/>
      <w:numFmt w:val="decimal"/>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FF4D6D"/>
    <w:multiLevelType w:val="hybridMultilevel"/>
    <w:tmpl w:val="846A6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4A82370"/>
    <w:multiLevelType w:val="hybridMultilevel"/>
    <w:tmpl w:val="913059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7170B25"/>
    <w:multiLevelType w:val="hybridMultilevel"/>
    <w:tmpl w:val="69E887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DB902EB"/>
    <w:multiLevelType w:val="multilevel"/>
    <w:tmpl w:val="AEF47A32"/>
    <w:lvl w:ilvl="0">
      <w:start w:val="11"/>
      <w:numFmt w:val="upperLetter"/>
      <w:pStyle w:val="Title"/>
      <w:lvlText w:val="Annex %1"/>
      <w:lvlJc w:val="left"/>
      <w:pPr>
        <w:tabs>
          <w:tab w:val="num" w:pos="0"/>
        </w:tabs>
        <w:ind w:left="720" w:hanging="720"/>
      </w:pPr>
      <w:rPr>
        <w:rFonts w:ascii="New York" w:hAnsi="New York" w:cs="Arial" w:hint="default"/>
        <w:b/>
        <w:i w:val="0"/>
        <w:sz w:val="28"/>
      </w:rPr>
    </w:lvl>
    <w:lvl w:ilvl="1">
      <w:start w:val="1"/>
      <w:numFmt w:val="decimal"/>
      <w:pStyle w:val="Heading1"/>
      <w:lvlText w:val="%1.%2"/>
      <w:lvlJc w:val="left"/>
      <w:pPr>
        <w:tabs>
          <w:tab w:val="num" w:pos="0"/>
        </w:tabs>
        <w:ind w:left="1440" w:hanging="720"/>
      </w:pPr>
      <w:rPr>
        <w:rFonts w:ascii="New York" w:hAnsi="New York" w:cs="New York"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1" w15:restartNumberingAfterBreak="0">
    <w:nsid w:val="51306A5D"/>
    <w:multiLevelType w:val="multilevel"/>
    <w:tmpl w:val="90DE23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EF51B3"/>
    <w:multiLevelType w:val="hybridMultilevel"/>
    <w:tmpl w:val="997EEAB0"/>
    <w:lvl w:ilvl="0" w:tplc="86C47388">
      <w:start w:val="1"/>
      <w:numFmt w:val="lowerLetter"/>
      <w:lvlText w:val="%1)"/>
      <w:lvlJc w:val="left"/>
      <w:pPr>
        <w:ind w:left="1080" w:hanging="360"/>
      </w:pPr>
      <w:rPr>
        <w:rFonts w:hint="default"/>
      </w:rPr>
    </w:lvl>
    <w:lvl w:ilvl="1" w:tplc="EC3687DC">
      <w:start w:val="26"/>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F75D11"/>
    <w:multiLevelType w:val="multilevel"/>
    <w:tmpl w:val="23A868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4F204D"/>
    <w:multiLevelType w:val="hybridMultilevel"/>
    <w:tmpl w:val="E47632EC"/>
    <w:lvl w:ilvl="0" w:tplc="5FD8402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DC38D5"/>
    <w:multiLevelType w:val="hybridMultilevel"/>
    <w:tmpl w:val="10C844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66287A"/>
    <w:multiLevelType w:val="multilevel"/>
    <w:tmpl w:val="AA10D436"/>
    <w:lvl w:ilvl="0">
      <w:start w:val="1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596E18"/>
    <w:multiLevelType w:val="hybridMultilevel"/>
    <w:tmpl w:val="C8DC241C"/>
    <w:lvl w:ilvl="0" w:tplc="95F67E40">
      <w:start w:val="1"/>
      <w:numFmt w:val="bullet"/>
      <w:lvlText w:val=""/>
      <w:lvlJc w:val="left"/>
      <w:pPr>
        <w:tabs>
          <w:tab w:val="num" w:pos="720"/>
        </w:tabs>
        <w:ind w:left="720" w:hanging="360"/>
      </w:pPr>
      <w:rPr>
        <w:rFonts w:ascii="Symbol" w:hAnsi="Symbol" w:hint="default"/>
      </w:rPr>
    </w:lvl>
    <w:lvl w:ilvl="1" w:tplc="CD4EACDE">
      <w:start w:val="110"/>
      <w:numFmt w:val="bullet"/>
      <w:lvlText w:val="o"/>
      <w:lvlJc w:val="left"/>
      <w:pPr>
        <w:tabs>
          <w:tab w:val="num" w:pos="1440"/>
        </w:tabs>
        <w:ind w:left="1440" w:hanging="360"/>
      </w:pPr>
      <w:rPr>
        <w:rFonts w:ascii="Courier New" w:hAnsi="Courier New" w:hint="default"/>
      </w:rPr>
    </w:lvl>
    <w:lvl w:ilvl="2" w:tplc="484636C4">
      <w:start w:val="110"/>
      <w:numFmt w:val="bullet"/>
      <w:lvlText w:val=""/>
      <w:lvlJc w:val="left"/>
      <w:pPr>
        <w:tabs>
          <w:tab w:val="num" w:pos="2160"/>
        </w:tabs>
        <w:ind w:left="2160" w:hanging="360"/>
      </w:pPr>
      <w:rPr>
        <w:rFonts w:ascii="Wingdings" w:hAnsi="Wingdings" w:hint="default"/>
      </w:rPr>
    </w:lvl>
    <w:lvl w:ilvl="3" w:tplc="8D64B178" w:tentative="1">
      <w:start w:val="1"/>
      <w:numFmt w:val="bullet"/>
      <w:lvlText w:val=""/>
      <w:lvlJc w:val="left"/>
      <w:pPr>
        <w:tabs>
          <w:tab w:val="num" w:pos="2880"/>
        </w:tabs>
        <w:ind w:left="2880" w:hanging="360"/>
      </w:pPr>
      <w:rPr>
        <w:rFonts w:ascii="Symbol" w:hAnsi="Symbol" w:hint="default"/>
      </w:rPr>
    </w:lvl>
    <w:lvl w:ilvl="4" w:tplc="B52E2F5E" w:tentative="1">
      <w:start w:val="1"/>
      <w:numFmt w:val="bullet"/>
      <w:lvlText w:val=""/>
      <w:lvlJc w:val="left"/>
      <w:pPr>
        <w:tabs>
          <w:tab w:val="num" w:pos="3600"/>
        </w:tabs>
        <w:ind w:left="3600" w:hanging="360"/>
      </w:pPr>
      <w:rPr>
        <w:rFonts w:ascii="Symbol" w:hAnsi="Symbol" w:hint="default"/>
      </w:rPr>
    </w:lvl>
    <w:lvl w:ilvl="5" w:tplc="86E6B7CA" w:tentative="1">
      <w:start w:val="1"/>
      <w:numFmt w:val="bullet"/>
      <w:lvlText w:val=""/>
      <w:lvlJc w:val="left"/>
      <w:pPr>
        <w:tabs>
          <w:tab w:val="num" w:pos="4320"/>
        </w:tabs>
        <w:ind w:left="4320" w:hanging="360"/>
      </w:pPr>
      <w:rPr>
        <w:rFonts w:ascii="Symbol" w:hAnsi="Symbol" w:hint="default"/>
      </w:rPr>
    </w:lvl>
    <w:lvl w:ilvl="6" w:tplc="2F2E4E64" w:tentative="1">
      <w:start w:val="1"/>
      <w:numFmt w:val="bullet"/>
      <w:lvlText w:val=""/>
      <w:lvlJc w:val="left"/>
      <w:pPr>
        <w:tabs>
          <w:tab w:val="num" w:pos="5040"/>
        </w:tabs>
        <w:ind w:left="5040" w:hanging="360"/>
      </w:pPr>
      <w:rPr>
        <w:rFonts w:ascii="Symbol" w:hAnsi="Symbol" w:hint="default"/>
      </w:rPr>
    </w:lvl>
    <w:lvl w:ilvl="7" w:tplc="BEA8DBA0" w:tentative="1">
      <w:start w:val="1"/>
      <w:numFmt w:val="bullet"/>
      <w:lvlText w:val=""/>
      <w:lvlJc w:val="left"/>
      <w:pPr>
        <w:tabs>
          <w:tab w:val="num" w:pos="5760"/>
        </w:tabs>
        <w:ind w:left="5760" w:hanging="360"/>
      </w:pPr>
      <w:rPr>
        <w:rFonts w:ascii="Symbol" w:hAnsi="Symbol" w:hint="default"/>
      </w:rPr>
    </w:lvl>
    <w:lvl w:ilvl="8" w:tplc="0E262DF0"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0083AC5"/>
    <w:multiLevelType w:val="hybridMultilevel"/>
    <w:tmpl w:val="B01C9C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2D353B"/>
    <w:multiLevelType w:val="hybridMultilevel"/>
    <w:tmpl w:val="D1BA8A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AB0ED2"/>
    <w:multiLevelType w:val="hybridMultilevel"/>
    <w:tmpl w:val="05AE5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316436"/>
    <w:multiLevelType w:val="hybridMultilevel"/>
    <w:tmpl w:val="2AF69362"/>
    <w:lvl w:ilvl="0" w:tplc="FFFFFFFF">
      <w:start w:val="1"/>
      <w:numFmt w:val="decimal"/>
      <w:lvlText w:val="%1."/>
      <w:lvlJc w:val="left"/>
      <w:pPr>
        <w:ind w:left="360" w:hanging="360"/>
      </w:pPr>
      <w:rPr>
        <w:rFonts w:hint="default"/>
      </w:rPr>
    </w:lvl>
    <w:lvl w:ilvl="1" w:tplc="FFFFFFFF">
      <w:start w:val="1"/>
      <w:numFmt w:val="lowerLetter"/>
      <w:lvlText w:val="%2."/>
      <w:lvlJc w:val="left"/>
      <w:pPr>
        <w:ind w:left="99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5CB4D00"/>
    <w:multiLevelType w:val="hybridMultilevel"/>
    <w:tmpl w:val="FB64F39E"/>
    <w:lvl w:ilvl="0" w:tplc="83CEE7C2">
      <w:start w:val="1"/>
      <w:numFmt w:val="decimal"/>
      <w:pStyle w:val="NumberedList"/>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71F3686"/>
    <w:multiLevelType w:val="hybridMultilevel"/>
    <w:tmpl w:val="05E09E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AB0DF1"/>
    <w:multiLevelType w:val="hybridMultilevel"/>
    <w:tmpl w:val="FD24E8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94F2264"/>
    <w:multiLevelType w:val="hybridMultilevel"/>
    <w:tmpl w:val="9ABA57CE"/>
    <w:lvl w:ilvl="0" w:tplc="2474D3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13547C"/>
    <w:multiLevelType w:val="multilevel"/>
    <w:tmpl w:val="61821FB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3851F7"/>
    <w:multiLevelType w:val="hybridMultilevel"/>
    <w:tmpl w:val="4A2AB434"/>
    <w:lvl w:ilvl="0" w:tplc="A04064A8">
      <w:start w:val="1"/>
      <w:numFmt w:val="decimal"/>
      <w:lvlText w:val="%1."/>
      <w:lvlJc w:val="left"/>
      <w:pPr>
        <w:tabs>
          <w:tab w:val="num" w:pos="720"/>
        </w:tabs>
        <w:ind w:left="720" w:hanging="360"/>
      </w:pPr>
    </w:lvl>
    <w:lvl w:ilvl="1" w:tplc="1760128A">
      <w:start w:val="1"/>
      <w:numFmt w:val="lowerLetter"/>
      <w:lvlText w:val="%2."/>
      <w:lvlJc w:val="left"/>
      <w:pPr>
        <w:tabs>
          <w:tab w:val="num" w:pos="1440"/>
        </w:tabs>
        <w:ind w:left="1440" w:hanging="360"/>
      </w:pPr>
    </w:lvl>
    <w:lvl w:ilvl="2" w:tplc="78E677D8">
      <w:start w:val="1"/>
      <w:numFmt w:val="lowerLetter"/>
      <w:lvlText w:val="%3."/>
      <w:lvlJc w:val="left"/>
      <w:pPr>
        <w:tabs>
          <w:tab w:val="num" w:pos="2160"/>
        </w:tabs>
        <w:ind w:left="2160" w:hanging="360"/>
      </w:pPr>
    </w:lvl>
    <w:lvl w:ilvl="3" w:tplc="1C4E2324" w:tentative="1">
      <w:start w:val="1"/>
      <w:numFmt w:val="decimal"/>
      <w:lvlText w:val="%4."/>
      <w:lvlJc w:val="left"/>
      <w:pPr>
        <w:tabs>
          <w:tab w:val="num" w:pos="2880"/>
        </w:tabs>
        <w:ind w:left="2880" w:hanging="360"/>
      </w:pPr>
    </w:lvl>
    <w:lvl w:ilvl="4" w:tplc="8C90F2DA" w:tentative="1">
      <w:start w:val="1"/>
      <w:numFmt w:val="decimal"/>
      <w:lvlText w:val="%5."/>
      <w:lvlJc w:val="left"/>
      <w:pPr>
        <w:tabs>
          <w:tab w:val="num" w:pos="3600"/>
        </w:tabs>
        <w:ind w:left="3600" w:hanging="360"/>
      </w:pPr>
    </w:lvl>
    <w:lvl w:ilvl="5" w:tplc="40B245F4" w:tentative="1">
      <w:start w:val="1"/>
      <w:numFmt w:val="decimal"/>
      <w:lvlText w:val="%6."/>
      <w:lvlJc w:val="left"/>
      <w:pPr>
        <w:tabs>
          <w:tab w:val="num" w:pos="4320"/>
        </w:tabs>
        <w:ind w:left="4320" w:hanging="360"/>
      </w:pPr>
    </w:lvl>
    <w:lvl w:ilvl="6" w:tplc="278683FC" w:tentative="1">
      <w:start w:val="1"/>
      <w:numFmt w:val="decimal"/>
      <w:lvlText w:val="%7."/>
      <w:lvlJc w:val="left"/>
      <w:pPr>
        <w:tabs>
          <w:tab w:val="num" w:pos="5040"/>
        </w:tabs>
        <w:ind w:left="5040" w:hanging="360"/>
      </w:pPr>
    </w:lvl>
    <w:lvl w:ilvl="7" w:tplc="F4B0AD54" w:tentative="1">
      <w:start w:val="1"/>
      <w:numFmt w:val="decimal"/>
      <w:lvlText w:val="%8."/>
      <w:lvlJc w:val="left"/>
      <w:pPr>
        <w:tabs>
          <w:tab w:val="num" w:pos="5760"/>
        </w:tabs>
        <w:ind w:left="5760" w:hanging="360"/>
      </w:pPr>
    </w:lvl>
    <w:lvl w:ilvl="8" w:tplc="076055EE" w:tentative="1">
      <w:start w:val="1"/>
      <w:numFmt w:val="decimal"/>
      <w:lvlText w:val="%9."/>
      <w:lvlJc w:val="left"/>
      <w:pPr>
        <w:tabs>
          <w:tab w:val="num" w:pos="6480"/>
        </w:tabs>
        <w:ind w:left="6480" w:hanging="360"/>
      </w:pPr>
    </w:lvl>
  </w:abstractNum>
  <w:num w:numId="1" w16cid:durableId="1740203699">
    <w:abstractNumId w:val="30"/>
  </w:num>
  <w:num w:numId="2" w16cid:durableId="1239095719">
    <w:abstractNumId w:val="42"/>
  </w:num>
  <w:num w:numId="3" w16cid:durableId="1269505001">
    <w:abstractNumId w:val="5"/>
  </w:num>
  <w:num w:numId="4" w16cid:durableId="309943840">
    <w:abstractNumId w:val="20"/>
  </w:num>
  <w:num w:numId="5" w16cid:durableId="1217401214">
    <w:abstractNumId w:val="35"/>
  </w:num>
  <w:num w:numId="6" w16cid:durableId="521285620">
    <w:abstractNumId w:val="33"/>
    <w:lvlOverride w:ilvl="0">
      <w:startOverride w:val="1"/>
    </w:lvlOverride>
  </w:num>
  <w:num w:numId="7" w16cid:durableId="1331447073">
    <w:abstractNumId w:val="33"/>
    <w:lvlOverride w:ilvl="0"/>
    <w:lvlOverride w:ilvl="1">
      <w:startOverride w:val="1"/>
    </w:lvlOverride>
  </w:num>
  <w:num w:numId="8" w16cid:durableId="161236013">
    <w:abstractNumId w:val="33"/>
    <w:lvlOverride w:ilvl="0"/>
    <w:lvlOverride w:ilvl="1"/>
    <w:lvlOverride w:ilvl="2">
      <w:startOverride w:val="1"/>
    </w:lvlOverride>
  </w:num>
  <w:num w:numId="9" w16cid:durableId="1230195120">
    <w:abstractNumId w:val="31"/>
    <w:lvlOverride w:ilvl="0">
      <w:startOverride w:val="2"/>
    </w:lvlOverride>
  </w:num>
  <w:num w:numId="10" w16cid:durableId="1458641909">
    <w:abstractNumId w:val="31"/>
    <w:lvlOverride w:ilvl="0"/>
    <w:lvlOverride w:ilvl="1">
      <w:startOverride w:val="1"/>
    </w:lvlOverride>
  </w:num>
  <w:num w:numId="11" w16cid:durableId="1190492097">
    <w:abstractNumId w:val="31"/>
    <w:lvlOverride w:ilvl="0"/>
    <w:lvlOverride w:ilvl="1">
      <w:startOverride w:val="1"/>
    </w:lvlOverride>
  </w:num>
  <w:num w:numId="12" w16cid:durableId="221137695">
    <w:abstractNumId w:val="31"/>
    <w:lvlOverride w:ilvl="0"/>
    <w:lvlOverride w:ilvl="1"/>
    <w:lvlOverride w:ilvl="2">
      <w:startOverride w:val="1"/>
    </w:lvlOverride>
  </w:num>
  <w:num w:numId="13" w16cid:durableId="914781328">
    <w:abstractNumId w:val="31"/>
    <w:lvlOverride w:ilvl="0"/>
    <w:lvlOverride w:ilvl="1">
      <w:startOverride w:val="1"/>
    </w:lvlOverride>
  </w:num>
  <w:num w:numId="14" w16cid:durableId="10795215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7471638">
    <w:abstractNumId w:val="13"/>
  </w:num>
  <w:num w:numId="16" w16cid:durableId="1345323453">
    <w:abstractNumId w:val="46"/>
  </w:num>
  <w:num w:numId="17" w16cid:durableId="936711855">
    <w:abstractNumId w:val="39"/>
  </w:num>
  <w:num w:numId="18" w16cid:durableId="924535506">
    <w:abstractNumId w:val="14"/>
  </w:num>
  <w:num w:numId="19" w16cid:durableId="1573806929">
    <w:abstractNumId w:val="34"/>
  </w:num>
  <w:num w:numId="20" w16cid:durableId="921644275">
    <w:abstractNumId w:val="45"/>
  </w:num>
  <w:num w:numId="21" w16cid:durableId="1773746201">
    <w:abstractNumId w:val="36"/>
  </w:num>
  <w:num w:numId="22" w16cid:durableId="1304505748">
    <w:abstractNumId w:val="25"/>
  </w:num>
  <w:num w:numId="23" w16cid:durableId="1992562104">
    <w:abstractNumId w:val="32"/>
  </w:num>
  <w:num w:numId="24" w16cid:durableId="953902229">
    <w:abstractNumId w:val="40"/>
  </w:num>
  <w:num w:numId="25" w16cid:durableId="1138379360">
    <w:abstractNumId w:val="2"/>
  </w:num>
  <w:num w:numId="26" w16cid:durableId="874466004">
    <w:abstractNumId w:val="4"/>
  </w:num>
  <w:num w:numId="27" w16cid:durableId="639767349">
    <w:abstractNumId w:val="3"/>
  </w:num>
  <w:num w:numId="28" w16cid:durableId="2050909731">
    <w:abstractNumId w:val="12"/>
  </w:num>
  <w:num w:numId="29" w16cid:durableId="774982172">
    <w:abstractNumId w:val="23"/>
  </w:num>
  <w:num w:numId="30" w16cid:durableId="1706129963">
    <w:abstractNumId w:val="16"/>
  </w:num>
  <w:num w:numId="31" w16cid:durableId="810178202">
    <w:abstractNumId w:val="7"/>
  </w:num>
  <w:num w:numId="32" w16cid:durableId="1082609166">
    <w:abstractNumId w:val="9"/>
  </w:num>
  <w:num w:numId="33" w16cid:durableId="1677227243">
    <w:abstractNumId w:val="44"/>
  </w:num>
  <w:num w:numId="34" w16cid:durableId="1712068508">
    <w:abstractNumId w:val="18"/>
  </w:num>
  <w:num w:numId="35" w16cid:durableId="1695300314">
    <w:abstractNumId w:val="37"/>
  </w:num>
  <w:num w:numId="36" w16cid:durableId="1450473202">
    <w:abstractNumId w:val="11"/>
  </w:num>
  <w:num w:numId="37" w16cid:durableId="1323697843">
    <w:abstractNumId w:val="19"/>
  </w:num>
  <w:num w:numId="38" w16cid:durableId="933056666">
    <w:abstractNumId w:val="41"/>
  </w:num>
  <w:num w:numId="39" w16cid:durableId="1855152009">
    <w:abstractNumId w:val="47"/>
  </w:num>
  <w:num w:numId="40" w16cid:durableId="1390305824">
    <w:abstractNumId w:val="21"/>
  </w:num>
  <w:num w:numId="41" w16cid:durableId="1223326013">
    <w:abstractNumId w:val="6"/>
  </w:num>
  <w:num w:numId="42" w16cid:durableId="2045860790">
    <w:abstractNumId w:val="28"/>
  </w:num>
  <w:num w:numId="43" w16cid:durableId="487938738">
    <w:abstractNumId w:val="38"/>
  </w:num>
  <w:num w:numId="44" w16cid:durableId="765342557">
    <w:abstractNumId w:val="43"/>
  </w:num>
  <w:num w:numId="45" w16cid:durableId="341669108">
    <w:abstractNumId w:val="24"/>
  </w:num>
  <w:num w:numId="46" w16cid:durableId="318583324">
    <w:abstractNumId w:val="26"/>
  </w:num>
  <w:num w:numId="47" w16cid:durableId="2019890828">
    <w:abstractNumId w:val="22"/>
  </w:num>
  <w:num w:numId="48" w16cid:durableId="890774990">
    <w:abstractNumId w:val="17"/>
  </w:num>
  <w:num w:numId="49" w16cid:durableId="445543994">
    <w:abstractNumId w:val="10"/>
  </w:num>
  <w:num w:numId="50" w16cid:durableId="456529632">
    <w:abstractNumId w:val="15"/>
  </w:num>
  <w:num w:numId="51" w16cid:durableId="1242564009">
    <w:abstractNumId w:val="8"/>
  </w:num>
  <w:num w:numId="52" w16cid:durableId="1245721070">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0A"/>
    <w:rsid w:val="000001A1"/>
    <w:rsid w:val="0000036B"/>
    <w:rsid w:val="000004AD"/>
    <w:rsid w:val="00000750"/>
    <w:rsid w:val="00000B29"/>
    <w:rsid w:val="00000B37"/>
    <w:rsid w:val="00000B8E"/>
    <w:rsid w:val="00000C74"/>
    <w:rsid w:val="00001487"/>
    <w:rsid w:val="00002179"/>
    <w:rsid w:val="0000234A"/>
    <w:rsid w:val="00002ACA"/>
    <w:rsid w:val="00002BBC"/>
    <w:rsid w:val="0000318E"/>
    <w:rsid w:val="0000334F"/>
    <w:rsid w:val="00003C2F"/>
    <w:rsid w:val="000042A3"/>
    <w:rsid w:val="00004417"/>
    <w:rsid w:val="00004AB3"/>
    <w:rsid w:val="00004BC6"/>
    <w:rsid w:val="00005185"/>
    <w:rsid w:val="00005406"/>
    <w:rsid w:val="000059B8"/>
    <w:rsid w:val="00005FE0"/>
    <w:rsid w:val="00006154"/>
    <w:rsid w:val="00006305"/>
    <w:rsid w:val="0000674C"/>
    <w:rsid w:val="00006D00"/>
    <w:rsid w:val="0000719A"/>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7E8"/>
    <w:rsid w:val="000158B3"/>
    <w:rsid w:val="0001590F"/>
    <w:rsid w:val="00016118"/>
    <w:rsid w:val="00016182"/>
    <w:rsid w:val="00016199"/>
    <w:rsid w:val="00016933"/>
    <w:rsid w:val="00017756"/>
    <w:rsid w:val="00017762"/>
    <w:rsid w:val="00017BB1"/>
    <w:rsid w:val="00020145"/>
    <w:rsid w:val="00020472"/>
    <w:rsid w:val="000209D5"/>
    <w:rsid w:val="00020D4B"/>
    <w:rsid w:val="00020D8E"/>
    <w:rsid w:val="00020E29"/>
    <w:rsid w:val="00022195"/>
    <w:rsid w:val="00022FE7"/>
    <w:rsid w:val="0002306E"/>
    <w:rsid w:val="00023673"/>
    <w:rsid w:val="00023DD9"/>
    <w:rsid w:val="00025391"/>
    <w:rsid w:val="00025F0D"/>
    <w:rsid w:val="00026270"/>
    <w:rsid w:val="0002663C"/>
    <w:rsid w:val="00026CB8"/>
    <w:rsid w:val="00027869"/>
    <w:rsid w:val="00027B4A"/>
    <w:rsid w:val="00027E58"/>
    <w:rsid w:val="0003074B"/>
    <w:rsid w:val="000319DB"/>
    <w:rsid w:val="00031C19"/>
    <w:rsid w:val="00032134"/>
    <w:rsid w:val="00033150"/>
    <w:rsid w:val="00033292"/>
    <w:rsid w:val="00033385"/>
    <w:rsid w:val="000339EE"/>
    <w:rsid w:val="00033AE3"/>
    <w:rsid w:val="00034EAD"/>
    <w:rsid w:val="000361DD"/>
    <w:rsid w:val="000368D0"/>
    <w:rsid w:val="00037BFD"/>
    <w:rsid w:val="0004076E"/>
    <w:rsid w:val="0004077B"/>
    <w:rsid w:val="00041207"/>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D5B"/>
    <w:rsid w:val="00046E0D"/>
    <w:rsid w:val="000470D8"/>
    <w:rsid w:val="0004729C"/>
    <w:rsid w:val="00047C93"/>
    <w:rsid w:val="000504B6"/>
    <w:rsid w:val="00050986"/>
    <w:rsid w:val="00050C2C"/>
    <w:rsid w:val="00051765"/>
    <w:rsid w:val="000520FD"/>
    <w:rsid w:val="000522A4"/>
    <w:rsid w:val="000525FC"/>
    <w:rsid w:val="00052606"/>
    <w:rsid w:val="00052ABE"/>
    <w:rsid w:val="00052F22"/>
    <w:rsid w:val="00053599"/>
    <w:rsid w:val="0005373C"/>
    <w:rsid w:val="00053B96"/>
    <w:rsid w:val="00054A55"/>
    <w:rsid w:val="0005595D"/>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0F07"/>
    <w:rsid w:val="00062348"/>
    <w:rsid w:val="00062FE7"/>
    <w:rsid w:val="0006308F"/>
    <w:rsid w:val="00064EA7"/>
    <w:rsid w:val="00065532"/>
    <w:rsid w:val="00065960"/>
    <w:rsid w:val="00065A55"/>
    <w:rsid w:val="00066003"/>
    <w:rsid w:val="0006619D"/>
    <w:rsid w:val="000669A9"/>
    <w:rsid w:val="00066A74"/>
    <w:rsid w:val="00067052"/>
    <w:rsid w:val="00067504"/>
    <w:rsid w:val="000675EC"/>
    <w:rsid w:val="00067F50"/>
    <w:rsid w:val="00070115"/>
    <w:rsid w:val="00070283"/>
    <w:rsid w:val="00070437"/>
    <w:rsid w:val="0007072B"/>
    <w:rsid w:val="0007078C"/>
    <w:rsid w:val="000707CF"/>
    <w:rsid w:val="00070C69"/>
    <w:rsid w:val="000712EB"/>
    <w:rsid w:val="00071AC0"/>
    <w:rsid w:val="00071B68"/>
    <w:rsid w:val="00072221"/>
    <w:rsid w:val="00072CD3"/>
    <w:rsid w:val="0007321D"/>
    <w:rsid w:val="000734BA"/>
    <w:rsid w:val="00073540"/>
    <w:rsid w:val="000739A5"/>
    <w:rsid w:val="00073FF4"/>
    <w:rsid w:val="00074325"/>
    <w:rsid w:val="0007444F"/>
    <w:rsid w:val="0007449E"/>
    <w:rsid w:val="000745C7"/>
    <w:rsid w:val="00074EA0"/>
    <w:rsid w:val="00075062"/>
    <w:rsid w:val="00076087"/>
    <w:rsid w:val="0007612B"/>
    <w:rsid w:val="0007687B"/>
    <w:rsid w:val="00077118"/>
    <w:rsid w:val="00077889"/>
    <w:rsid w:val="00077C3F"/>
    <w:rsid w:val="00077C7E"/>
    <w:rsid w:val="0008041E"/>
    <w:rsid w:val="000816C1"/>
    <w:rsid w:val="000817B5"/>
    <w:rsid w:val="00081D6C"/>
    <w:rsid w:val="00082582"/>
    <w:rsid w:val="00082E28"/>
    <w:rsid w:val="00083BA0"/>
    <w:rsid w:val="00083F3E"/>
    <w:rsid w:val="00084174"/>
    <w:rsid w:val="00084C80"/>
    <w:rsid w:val="00085847"/>
    <w:rsid w:val="00085940"/>
    <w:rsid w:val="00085DED"/>
    <w:rsid w:val="000861D9"/>
    <w:rsid w:val="00086521"/>
    <w:rsid w:val="000867FB"/>
    <w:rsid w:val="00086BA5"/>
    <w:rsid w:val="00087161"/>
    <w:rsid w:val="00087444"/>
    <w:rsid w:val="00087C60"/>
    <w:rsid w:val="00087F89"/>
    <w:rsid w:val="000907FB"/>
    <w:rsid w:val="00091B5D"/>
    <w:rsid w:val="00091BB4"/>
    <w:rsid w:val="00091BD6"/>
    <w:rsid w:val="00091F80"/>
    <w:rsid w:val="00092D1B"/>
    <w:rsid w:val="00092E28"/>
    <w:rsid w:val="00093010"/>
    <w:rsid w:val="000936DD"/>
    <w:rsid w:val="000938E9"/>
    <w:rsid w:val="00093C39"/>
    <w:rsid w:val="000941C4"/>
    <w:rsid w:val="00094473"/>
    <w:rsid w:val="000946AF"/>
    <w:rsid w:val="00094B5E"/>
    <w:rsid w:val="00094FD1"/>
    <w:rsid w:val="00095155"/>
    <w:rsid w:val="000954D5"/>
    <w:rsid w:val="0009559F"/>
    <w:rsid w:val="0009597D"/>
    <w:rsid w:val="00095B42"/>
    <w:rsid w:val="00096DF2"/>
    <w:rsid w:val="00097F5C"/>
    <w:rsid w:val="000A0C70"/>
    <w:rsid w:val="000A1307"/>
    <w:rsid w:val="000A15FB"/>
    <w:rsid w:val="000A1680"/>
    <w:rsid w:val="000A29AC"/>
    <w:rsid w:val="000A2B02"/>
    <w:rsid w:val="000A2C43"/>
    <w:rsid w:val="000A395C"/>
    <w:rsid w:val="000A3EFA"/>
    <w:rsid w:val="000A42E3"/>
    <w:rsid w:val="000A486D"/>
    <w:rsid w:val="000A501F"/>
    <w:rsid w:val="000A50E2"/>
    <w:rsid w:val="000A5492"/>
    <w:rsid w:val="000A5C4E"/>
    <w:rsid w:val="000A71B9"/>
    <w:rsid w:val="000A7445"/>
    <w:rsid w:val="000A76D5"/>
    <w:rsid w:val="000A7D45"/>
    <w:rsid w:val="000B011A"/>
    <w:rsid w:val="000B0145"/>
    <w:rsid w:val="000B0214"/>
    <w:rsid w:val="000B08A3"/>
    <w:rsid w:val="000B09A4"/>
    <w:rsid w:val="000B0A22"/>
    <w:rsid w:val="000B0E8D"/>
    <w:rsid w:val="000B251B"/>
    <w:rsid w:val="000B2529"/>
    <w:rsid w:val="000B277D"/>
    <w:rsid w:val="000B33BA"/>
    <w:rsid w:val="000B3856"/>
    <w:rsid w:val="000B3DBD"/>
    <w:rsid w:val="000B4096"/>
    <w:rsid w:val="000B4310"/>
    <w:rsid w:val="000B50AB"/>
    <w:rsid w:val="000B52ED"/>
    <w:rsid w:val="000B5302"/>
    <w:rsid w:val="000B5AB9"/>
    <w:rsid w:val="000B5DB2"/>
    <w:rsid w:val="000B6005"/>
    <w:rsid w:val="000B6646"/>
    <w:rsid w:val="000B68F2"/>
    <w:rsid w:val="000B6CEE"/>
    <w:rsid w:val="000B70F8"/>
    <w:rsid w:val="000B7774"/>
    <w:rsid w:val="000B7E30"/>
    <w:rsid w:val="000C00DA"/>
    <w:rsid w:val="000C0800"/>
    <w:rsid w:val="000C090B"/>
    <w:rsid w:val="000C139F"/>
    <w:rsid w:val="000C1681"/>
    <w:rsid w:val="000C1A4E"/>
    <w:rsid w:val="000C1C56"/>
    <w:rsid w:val="000C26E0"/>
    <w:rsid w:val="000C2841"/>
    <w:rsid w:val="000C2F1D"/>
    <w:rsid w:val="000C32E4"/>
    <w:rsid w:val="000C4066"/>
    <w:rsid w:val="000C55BA"/>
    <w:rsid w:val="000C55EC"/>
    <w:rsid w:val="000C57AA"/>
    <w:rsid w:val="000C5F0E"/>
    <w:rsid w:val="000C66A4"/>
    <w:rsid w:val="000C66F1"/>
    <w:rsid w:val="000C6767"/>
    <w:rsid w:val="000C694A"/>
    <w:rsid w:val="000C7A3F"/>
    <w:rsid w:val="000D02B4"/>
    <w:rsid w:val="000D0715"/>
    <w:rsid w:val="000D0F5D"/>
    <w:rsid w:val="000D1771"/>
    <w:rsid w:val="000D1A1C"/>
    <w:rsid w:val="000D1AA4"/>
    <w:rsid w:val="000D2078"/>
    <w:rsid w:val="000D2156"/>
    <w:rsid w:val="000D2400"/>
    <w:rsid w:val="000D24EC"/>
    <w:rsid w:val="000D3172"/>
    <w:rsid w:val="000D33B0"/>
    <w:rsid w:val="000D34BB"/>
    <w:rsid w:val="000D3A39"/>
    <w:rsid w:val="000D3BBA"/>
    <w:rsid w:val="000D419A"/>
    <w:rsid w:val="000D5447"/>
    <w:rsid w:val="000D5754"/>
    <w:rsid w:val="000D5834"/>
    <w:rsid w:val="000D5C79"/>
    <w:rsid w:val="000D610D"/>
    <w:rsid w:val="000D64BB"/>
    <w:rsid w:val="000D67EC"/>
    <w:rsid w:val="000D6AA1"/>
    <w:rsid w:val="000D74C1"/>
    <w:rsid w:val="000E01DD"/>
    <w:rsid w:val="000E0364"/>
    <w:rsid w:val="000E0A7C"/>
    <w:rsid w:val="000E0B84"/>
    <w:rsid w:val="000E0D37"/>
    <w:rsid w:val="000E1A3D"/>
    <w:rsid w:val="000E218A"/>
    <w:rsid w:val="000E2697"/>
    <w:rsid w:val="000E2B2F"/>
    <w:rsid w:val="000E2BC5"/>
    <w:rsid w:val="000E2EB5"/>
    <w:rsid w:val="000E349D"/>
    <w:rsid w:val="000E3850"/>
    <w:rsid w:val="000E3B55"/>
    <w:rsid w:val="000E3C7A"/>
    <w:rsid w:val="000E3F21"/>
    <w:rsid w:val="000E406D"/>
    <w:rsid w:val="000E40F7"/>
    <w:rsid w:val="000E4560"/>
    <w:rsid w:val="000E501C"/>
    <w:rsid w:val="000E50DC"/>
    <w:rsid w:val="000E5580"/>
    <w:rsid w:val="000E5659"/>
    <w:rsid w:val="000E5941"/>
    <w:rsid w:val="000E6A14"/>
    <w:rsid w:val="000E6A97"/>
    <w:rsid w:val="000E6D36"/>
    <w:rsid w:val="000E70A1"/>
    <w:rsid w:val="000E7395"/>
    <w:rsid w:val="000E7695"/>
    <w:rsid w:val="000F0047"/>
    <w:rsid w:val="000F034B"/>
    <w:rsid w:val="000F035B"/>
    <w:rsid w:val="000F04B5"/>
    <w:rsid w:val="000F06B6"/>
    <w:rsid w:val="000F0878"/>
    <w:rsid w:val="000F120E"/>
    <w:rsid w:val="000F171D"/>
    <w:rsid w:val="000F1AC5"/>
    <w:rsid w:val="000F1C8B"/>
    <w:rsid w:val="000F2960"/>
    <w:rsid w:val="000F2FE9"/>
    <w:rsid w:val="000F31AC"/>
    <w:rsid w:val="000F3D1E"/>
    <w:rsid w:val="000F3DA8"/>
    <w:rsid w:val="000F3FD3"/>
    <w:rsid w:val="000F4038"/>
    <w:rsid w:val="000F428E"/>
    <w:rsid w:val="000F4345"/>
    <w:rsid w:val="000F4ADD"/>
    <w:rsid w:val="000F4C63"/>
    <w:rsid w:val="000F4DE2"/>
    <w:rsid w:val="000F4F1C"/>
    <w:rsid w:val="000F5157"/>
    <w:rsid w:val="000F573F"/>
    <w:rsid w:val="000F5960"/>
    <w:rsid w:val="000F5B43"/>
    <w:rsid w:val="000F5BD8"/>
    <w:rsid w:val="000F5E38"/>
    <w:rsid w:val="000F60F8"/>
    <w:rsid w:val="000F6780"/>
    <w:rsid w:val="000F693B"/>
    <w:rsid w:val="000F6B1A"/>
    <w:rsid w:val="000F6BED"/>
    <w:rsid w:val="000F706E"/>
    <w:rsid w:val="000F754A"/>
    <w:rsid w:val="0010007A"/>
    <w:rsid w:val="001001BF"/>
    <w:rsid w:val="00101691"/>
    <w:rsid w:val="00102315"/>
    <w:rsid w:val="00102390"/>
    <w:rsid w:val="00102512"/>
    <w:rsid w:val="001031CA"/>
    <w:rsid w:val="0010346A"/>
    <w:rsid w:val="00103476"/>
    <w:rsid w:val="001038D8"/>
    <w:rsid w:val="00103C5C"/>
    <w:rsid w:val="00103F6E"/>
    <w:rsid w:val="00104123"/>
    <w:rsid w:val="0010432C"/>
    <w:rsid w:val="00104FC4"/>
    <w:rsid w:val="0010520A"/>
    <w:rsid w:val="001052D0"/>
    <w:rsid w:val="001055AF"/>
    <w:rsid w:val="00105BA2"/>
    <w:rsid w:val="00105DCC"/>
    <w:rsid w:val="00106C85"/>
    <w:rsid w:val="00110BB2"/>
    <w:rsid w:val="00111248"/>
    <w:rsid w:val="00111C3E"/>
    <w:rsid w:val="0011252E"/>
    <w:rsid w:val="001126E3"/>
    <w:rsid w:val="00112AB3"/>
    <w:rsid w:val="00112CD9"/>
    <w:rsid w:val="00112DC2"/>
    <w:rsid w:val="00112F93"/>
    <w:rsid w:val="0011326A"/>
    <w:rsid w:val="00113700"/>
    <w:rsid w:val="001145D1"/>
    <w:rsid w:val="00114B99"/>
    <w:rsid w:val="0011537B"/>
    <w:rsid w:val="0011564B"/>
    <w:rsid w:val="00115BB8"/>
    <w:rsid w:val="00115F08"/>
    <w:rsid w:val="0011659D"/>
    <w:rsid w:val="00116FA6"/>
    <w:rsid w:val="00117283"/>
    <w:rsid w:val="0011776C"/>
    <w:rsid w:val="00117F43"/>
    <w:rsid w:val="0012035E"/>
    <w:rsid w:val="00120738"/>
    <w:rsid w:val="001208B8"/>
    <w:rsid w:val="00120A1E"/>
    <w:rsid w:val="00120E8C"/>
    <w:rsid w:val="00120F0A"/>
    <w:rsid w:val="00121394"/>
    <w:rsid w:val="001218CB"/>
    <w:rsid w:val="00121C41"/>
    <w:rsid w:val="001227CB"/>
    <w:rsid w:val="00122910"/>
    <w:rsid w:val="00122D4F"/>
    <w:rsid w:val="001237EE"/>
    <w:rsid w:val="00123914"/>
    <w:rsid w:val="0012425A"/>
    <w:rsid w:val="001249BE"/>
    <w:rsid w:val="00124A51"/>
    <w:rsid w:val="00124B32"/>
    <w:rsid w:val="00124C19"/>
    <w:rsid w:val="00124E73"/>
    <w:rsid w:val="00125354"/>
    <w:rsid w:val="0012557E"/>
    <w:rsid w:val="0012571B"/>
    <w:rsid w:val="00125963"/>
    <w:rsid w:val="00126A05"/>
    <w:rsid w:val="00126CA2"/>
    <w:rsid w:val="00126F53"/>
    <w:rsid w:val="00127082"/>
    <w:rsid w:val="00127E47"/>
    <w:rsid w:val="00130A7A"/>
    <w:rsid w:val="00130BD0"/>
    <w:rsid w:val="0013120A"/>
    <w:rsid w:val="001315B8"/>
    <w:rsid w:val="001315D1"/>
    <w:rsid w:val="0013186C"/>
    <w:rsid w:val="00131F26"/>
    <w:rsid w:val="00132190"/>
    <w:rsid w:val="001324E1"/>
    <w:rsid w:val="00132EC4"/>
    <w:rsid w:val="001335BD"/>
    <w:rsid w:val="00133C64"/>
    <w:rsid w:val="00133F9A"/>
    <w:rsid w:val="0013430C"/>
    <w:rsid w:val="00134573"/>
    <w:rsid w:val="00134668"/>
    <w:rsid w:val="00134B8E"/>
    <w:rsid w:val="00135512"/>
    <w:rsid w:val="001355E9"/>
    <w:rsid w:val="00135BE2"/>
    <w:rsid w:val="00135EE6"/>
    <w:rsid w:val="001361D0"/>
    <w:rsid w:val="0013651D"/>
    <w:rsid w:val="00136684"/>
    <w:rsid w:val="00136730"/>
    <w:rsid w:val="00136EA2"/>
    <w:rsid w:val="00136F1E"/>
    <w:rsid w:val="00137411"/>
    <w:rsid w:val="001375E5"/>
    <w:rsid w:val="00137754"/>
    <w:rsid w:val="001378A5"/>
    <w:rsid w:val="00137B90"/>
    <w:rsid w:val="001404E1"/>
    <w:rsid w:val="00140552"/>
    <w:rsid w:val="00140578"/>
    <w:rsid w:val="00140D83"/>
    <w:rsid w:val="001414AA"/>
    <w:rsid w:val="00141B71"/>
    <w:rsid w:val="00141E97"/>
    <w:rsid w:val="00142582"/>
    <w:rsid w:val="00142AC3"/>
    <w:rsid w:val="00142E83"/>
    <w:rsid w:val="0014372F"/>
    <w:rsid w:val="00143A2D"/>
    <w:rsid w:val="00143C04"/>
    <w:rsid w:val="001441D5"/>
    <w:rsid w:val="0014470C"/>
    <w:rsid w:val="0014483A"/>
    <w:rsid w:val="00144980"/>
    <w:rsid w:val="00145685"/>
    <w:rsid w:val="001464D2"/>
    <w:rsid w:val="00146912"/>
    <w:rsid w:val="001469C5"/>
    <w:rsid w:val="001474B3"/>
    <w:rsid w:val="001475E8"/>
    <w:rsid w:val="001476B8"/>
    <w:rsid w:val="001477EB"/>
    <w:rsid w:val="00147AEB"/>
    <w:rsid w:val="001501FD"/>
    <w:rsid w:val="00150687"/>
    <w:rsid w:val="00150B15"/>
    <w:rsid w:val="00150F06"/>
    <w:rsid w:val="00150FC2"/>
    <w:rsid w:val="001515E6"/>
    <w:rsid w:val="001517F3"/>
    <w:rsid w:val="00152BCD"/>
    <w:rsid w:val="00154624"/>
    <w:rsid w:val="001549D6"/>
    <w:rsid w:val="0015537F"/>
    <w:rsid w:val="0015558B"/>
    <w:rsid w:val="001556AE"/>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1D23"/>
    <w:rsid w:val="00162685"/>
    <w:rsid w:val="0016289E"/>
    <w:rsid w:val="00162CB9"/>
    <w:rsid w:val="00162F5F"/>
    <w:rsid w:val="00163A30"/>
    <w:rsid w:val="00163F5B"/>
    <w:rsid w:val="00164086"/>
    <w:rsid w:val="001640BB"/>
    <w:rsid w:val="00164226"/>
    <w:rsid w:val="001653D9"/>
    <w:rsid w:val="0016544B"/>
    <w:rsid w:val="001659A5"/>
    <w:rsid w:val="00165B15"/>
    <w:rsid w:val="00165FFD"/>
    <w:rsid w:val="00166460"/>
    <w:rsid w:val="0016685C"/>
    <w:rsid w:val="00167154"/>
    <w:rsid w:val="001676A1"/>
    <w:rsid w:val="00167EDA"/>
    <w:rsid w:val="0017052A"/>
    <w:rsid w:val="001705C4"/>
    <w:rsid w:val="00170746"/>
    <w:rsid w:val="00170F81"/>
    <w:rsid w:val="001717FD"/>
    <w:rsid w:val="001722DC"/>
    <w:rsid w:val="00172A79"/>
    <w:rsid w:val="00172A94"/>
    <w:rsid w:val="00172C36"/>
    <w:rsid w:val="00172DDA"/>
    <w:rsid w:val="0017320D"/>
    <w:rsid w:val="001754BA"/>
    <w:rsid w:val="00175C31"/>
    <w:rsid w:val="00175CA1"/>
    <w:rsid w:val="0017618C"/>
    <w:rsid w:val="001767D9"/>
    <w:rsid w:val="001769D9"/>
    <w:rsid w:val="0017702F"/>
    <w:rsid w:val="001776AF"/>
    <w:rsid w:val="00177900"/>
    <w:rsid w:val="00177922"/>
    <w:rsid w:val="00177CAF"/>
    <w:rsid w:val="00180137"/>
    <w:rsid w:val="00180828"/>
    <w:rsid w:val="00180E87"/>
    <w:rsid w:val="00181437"/>
    <w:rsid w:val="00181670"/>
    <w:rsid w:val="0018197E"/>
    <w:rsid w:val="00181E26"/>
    <w:rsid w:val="00182038"/>
    <w:rsid w:val="001820DF"/>
    <w:rsid w:val="001822DB"/>
    <w:rsid w:val="0018241C"/>
    <w:rsid w:val="00184E3C"/>
    <w:rsid w:val="00184F0B"/>
    <w:rsid w:val="0018549F"/>
    <w:rsid w:val="00185773"/>
    <w:rsid w:val="00185E15"/>
    <w:rsid w:val="00185E66"/>
    <w:rsid w:val="00186076"/>
    <w:rsid w:val="0018652F"/>
    <w:rsid w:val="00186C1A"/>
    <w:rsid w:val="00187240"/>
    <w:rsid w:val="00187C27"/>
    <w:rsid w:val="0019074E"/>
    <w:rsid w:val="00190A14"/>
    <w:rsid w:val="00190C73"/>
    <w:rsid w:val="00190D05"/>
    <w:rsid w:val="00191185"/>
    <w:rsid w:val="001913DB"/>
    <w:rsid w:val="0019197E"/>
    <w:rsid w:val="00192302"/>
    <w:rsid w:val="00192A76"/>
    <w:rsid w:val="00192E8A"/>
    <w:rsid w:val="00193256"/>
    <w:rsid w:val="001932E2"/>
    <w:rsid w:val="00193C4D"/>
    <w:rsid w:val="00193F42"/>
    <w:rsid w:val="001944E7"/>
    <w:rsid w:val="00194C8A"/>
    <w:rsid w:val="00194FE3"/>
    <w:rsid w:val="00195109"/>
    <w:rsid w:val="001951CD"/>
    <w:rsid w:val="00195608"/>
    <w:rsid w:val="00195A6C"/>
    <w:rsid w:val="0019608F"/>
    <w:rsid w:val="00196372"/>
    <w:rsid w:val="00196535"/>
    <w:rsid w:val="00196B16"/>
    <w:rsid w:val="00196D3F"/>
    <w:rsid w:val="00196D94"/>
    <w:rsid w:val="00197737"/>
    <w:rsid w:val="001A0121"/>
    <w:rsid w:val="001A1BDF"/>
    <w:rsid w:val="001A1C68"/>
    <w:rsid w:val="001A1FBF"/>
    <w:rsid w:val="001A2B1C"/>
    <w:rsid w:val="001A3281"/>
    <w:rsid w:val="001A3881"/>
    <w:rsid w:val="001A40C2"/>
    <w:rsid w:val="001A45AD"/>
    <w:rsid w:val="001A47C8"/>
    <w:rsid w:val="001A5084"/>
    <w:rsid w:val="001A5727"/>
    <w:rsid w:val="001A58C2"/>
    <w:rsid w:val="001A59FD"/>
    <w:rsid w:val="001A678C"/>
    <w:rsid w:val="001A6BDF"/>
    <w:rsid w:val="001A7602"/>
    <w:rsid w:val="001A7778"/>
    <w:rsid w:val="001A78E1"/>
    <w:rsid w:val="001A79E5"/>
    <w:rsid w:val="001A7A48"/>
    <w:rsid w:val="001A7AAB"/>
    <w:rsid w:val="001B0544"/>
    <w:rsid w:val="001B0A53"/>
    <w:rsid w:val="001B12B5"/>
    <w:rsid w:val="001B12E1"/>
    <w:rsid w:val="001B18BF"/>
    <w:rsid w:val="001B1957"/>
    <w:rsid w:val="001B1A5C"/>
    <w:rsid w:val="001B1AD3"/>
    <w:rsid w:val="001B1AF0"/>
    <w:rsid w:val="001B1C83"/>
    <w:rsid w:val="001B1C95"/>
    <w:rsid w:val="001B22B5"/>
    <w:rsid w:val="001B25D2"/>
    <w:rsid w:val="001B2DB9"/>
    <w:rsid w:val="001B3A4F"/>
    <w:rsid w:val="001B4054"/>
    <w:rsid w:val="001B4718"/>
    <w:rsid w:val="001B504B"/>
    <w:rsid w:val="001B53B3"/>
    <w:rsid w:val="001B554A"/>
    <w:rsid w:val="001B5590"/>
    <w:rsid w:val="001B5A20"/>
    <w:rsid w:val="001B6E5D"/>
    <w:rsid w:val="001B7685"/>
    <w:rsid w:val="001C032B"/>
    <w:rsid w:val="001C0408"/>
    <w:rsid w:val="001C0C1D"/>
    <w:rsid w:val="001C0D92"/>
    <w:rsid w:val="001C1117"/>
    <w:rsid w:val="001C1119"/>
    <w:rsid w:val="001C13A2"/>
    <w:rsid w:val="001C17BD"/>
    <w:rsid w:val="001C181F"/>
    <w:rsid w:val="001C2532"/>
    <w:rsid w:val="001C26FD"/>
    <w:rsid w:val="001C275C"/>
    <w:rsid w:val="001C2C9F"/>
    <w:rsid w:val="001C2F24"/>
    <w:rsid w:val="001C344D"/>
    <w:rsid w:val="001C35AC"/>
    <w:rsid w:val="001C3848"/>
    <w:rsid w:val="001C3B51"/>
    <w:rsid w:val="001C49B3"/>
    <w:rsid w:val="001C49C6"/>
    <w:rsid w:val="001C4CF6"/>
    <w:rsid w:val="001C5D06"/>
    <w:rsid w:val="001C682B"/>
    <w:rsid w:val="001C7ADE"/>
    <w:rsid w:val="001C7BD7"/>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3D80"/>
    <w:rsid w:val="001D5671"/>
    <w:rsid w:val="001D5B16"/>
    <w:rsid w:val="001D627E"/>
    <w:rsid w:val="001D62D0"/>
    <w:rsid w:val="001D62F2"/>
    <w:rsid w:val="001D6336"/>
    <w:rsid w:val="001D653B"/>
    <w:rsid w:val="001D67E9"/>
    <w:rsid w:val="001D6903"/>
    <w:rsid w:val="001D6E49"/>
    <w:rsid w:val="001D7763"/>
    <w:rsid w:val="001D77A9"/>
    <w:rsid w:val="001D796C"/>
    <w:rsid w:val="001E0EBB"/>
    <w:rsid w:val="001E0FC1"/>
    <w:rsid w:val="001E19E0"/>
    <w:rsid w:val="001E238B"/>
    <w:rsid w:val="001E3281"/>
    <w:rsid w:val="001E34D7"/>
    <w:rsid w:val="001E38B0"/>
    <w:rsid w:val="001E3BE6"/>
    <w:rsid w:val="001E46AE"/>
    <w:rsid w:val="001E5383"/>
    <w:rsid w:val="001E53D5"/>
    <w:rsid w:val="001E5817"/>
    <w:rsid w:val="001E767C"/>
    <w:rsid w:val="001E7894"/>
    <w:rsid w:val="001E7B56"/>
    <w:rsid w:val="001E7FC2"/>
    <w:rsid w:val="001F0550"/>
    <w:rsid w:val="001F118E"/>
    <w:rsid w:val="001F215E"/>
    <w:rsid w:val="001F220B"/>
    <w:rsid w:val="001F277C"/>
    <w:rsid w:val="001F2796"/>
    <w:rsid w:val="001F2BDF"/>
    <w:rsid w:val="001F2F1B"/>
    <w:rsid w:val="001F3B99"/>
    <w:rsid w:val="001F4010"/>
    <w:rsid w:val="001F4259"/>
    <w:rsid w:val="001F51B6"/>
    <w:rsid w:val="001F531F"/>
    <w:rsid w:val="001F5A2F"/>
    <w:rsid w:val="001F5D05"/>
    <w:rsid w:val="001F63C9"/>
    <w:rsid w:val="001F6944"/>
    <w:rsid w:val="001F6C50"/>
    <w:rsid w:val="001F6DA6"/>
    <w:rsid w:val="001F6FE5"/>
    <w:rsid w:val="001F740B"/>
    <w:rsid w:val="001F74F9"/>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49E"/>
    <w:rsid w:val="002058F4"/>
    <w:rsid w:val="00206964"/>
    <w:rsid w:val="00206C12"/>
    <w:rsid w:val="00206E08"/>
    <w:rsid w:val="00206FD6"/>
    <w:rsid w:val="00207A20"/>
    <w:rsid w:val="00207AA1"/>
    <w:rsid w:val="00207C70"/>
    <w:rsid w:val="002101F2"/>
    <w:rsid w:val="00210DD3"/>
    <w:rsid w:val="0021273D"/>
    <w:rsid w:val="00214313"/>
    <w:rsid w:val="00214A04"/>
    <w:rsid w:val="00214B82"/>
    <w:rsid w:val="00214F4E"/>
    <w:rsid w:val="002155A9"/>
    <w:rsid w:val="0021567E"/>
    <w:rsid w:val="00215AD7"/>
    <w:rsid w:val="00215CF7"/>
    <w:rsid w:val="002161BA"/>
    <w:rsid w:val="00216818"/>
    <w:rsid w:val="002168B8"/>
    <w:rsid w:val="00216939"/>
    <w:rsid w:val="00217ADD"/>
    <w:rsid w:val="00220043"/>
    <w:rsid w:val="00220724"/>
    <w:rsid w:val="00220CB2"/>
    <w:rsid w:val="00220D73"/>
    <w:rsid w:val="002214E2"/>
    <w:rsid w:val="00221FC1"/>
    <w:rsid w:val="002224A5"/>
    <w:rsid w:val="00222751"/>
    <w:rsid w:val="002231FA"/>
    <w:rsid w:val="002234C9"/>
    <w:rsid w:val="0022416D"/>
    <w:rsid w:val="0022430F"/>
    <w:rsid w:val="00224673"/>
    <w:rsid w:val="00224752"/>
    <w:rsid w:val="0022508F"/>
    <w:rsid w:val="00225957"/>
    <w:rsid w:val="0022597C"/>
    <w:rsid w:val="00226913"/>
    <w:rsid w:val="00226EF6"/>
    <w:rsid w:val="00227460"/>
    <w:rsid w:val="00227B1A"/>
    <w:rsid w:val="00227ECD"/>
    <w:rsid w:val="00227F11"/>
    <w:rsid w:val="0023089E"/>
    <w:rsid w:val="00230F3D"/>
    <w:rsid w:val="0023117E"/>
    <w:rsid w:val="0023177C"/>
    <w:rsid w:val="00231F4C"/>
    <w:rsid w:val="0023235B"/>
    <w:rsid w:val="00232E4B"/>
    <w:rsid w:val="002347B1"/>
    <w:rsid w:val="00234BAE"/>
    <w:rsid w:val="00235A5A"/>
    <w:rsid w:val="00235A73"/>
    <w:rsid w:val="00235F1C"/>
    <w:rsid w:val="00236341"/>
    <w:rsid w:val="00236868"/>
    <w:rsid w:val="00236C74"/>
    <w:rsid w:val="00237443"/>
    <w:rsid w:val="0023768F"/>
    <w:rsid w:val="002378DE"/>
    <w:rsid w:val="00237F5A"/>
    <w:rsid w:val="002406E9"/>
    <w:rsid w:val="002407FE"/>
    <w:rsid w:val="00241349"/>
    <w:rsid w:val="00241BE5"/>
    <w:rsid w:val="00242089"/>
    <w:rsid w:val="00242833"/>
    <w:rsid w:val="00243328"/>
    <w:rsid w:val="002433F0"/>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407"/>
    <w:rsid w:val="002558CD"/>
    <w:rsid w:val="0025591C"/>
    <w:rsid w:val="00255AF8"/>
    <w:rsid w:val="0025672C"/>
    <w:rsid w:val="00256C60"/>
    <w:rsid w:val="0025710D"/>
    <w:rsid w:val="00260022"/>
    <w:rsid w:val="002605EF"/>
    <w:rsid w:val="002606A2"/>
    <w:rsid w:val="0026249C"/>
    <w:rsid w:val="00262A7B"/>
    <w:rsid w:val="002631BE"/>
    <w:rsid w:val="0026354D"/>
    <w:rsid w:val="00263BFC"/>
    <w:rsid w:val="00263FC0"/>
    <w:rsid w:val="00264606"/>
    <w:rsid w:val="002649A3"/>
    <w:rsid w:val="00265392"/>
    <w:rsid w:val="002653EB"/>
    <w:rsid w:val="00265B24"/>
    <w:rsid w:val="00265B48"/>
    <w:rsid w:val="00265CF2"/>
    <w:rsid w:val="00265E3A"/>
    <w:rsid w:val="00266B7B"/>
    <w:rsid w:val="00266E20"/>
    <w:rsid w:val="002674B3"/>
    <w:rsid w:val="0026758D"/>
    <w:rsid w:val="002675AD"/>
    <w:rsid w:val="0026788C"/>
    <w:rsid w:val="002679A4"/>
    <w:rsid w:val="00267C11"/>
    <w:rsid w:val="00267C77"/>
    <w:rsid w:val="00267D05"/>
    <w:rsid w:val="00267F47"/>
    <w:rsid w:val="002701F9"/>
    <w:rsid w:val="00271606"/>
    <w:rsid w:val="00271B2F"/>
    <w:rsid w:val="00271EC5"/>
    <w:rsid w:val="00271F6A"/>
    <w:rsid w:val="00272248"/>
    <w:rsid w:val="00272F77"/>
    <w:rsid w:val="0027303B"/>
    <w:rsid w:val="002738A6"/>
    <w:rsid w:val="00273CDF"/>
    <w:rsid w:val="00273F40"/>
    <w:rsid w:val="00274545"/>
    <w:rsid w:val="00274BD1"/>
    <w:rsid w:val="00275E8B"/>
    <w:rsid w:val="00276586"/>
    <w:rsid w:val="002767DC"/>
    <w:rsid w:val="002768FA"/>
    <w:rsid w:val="00276C3D"/>
    <w:rsid w:val="00276C6E"/>
    <w:rsid w:val="00277126"/>
    <w:rsid w:val="00277B39"/>
    <w:rsid w:val="00277D40"/>
    <w:rsid w:val="00281143"/>
    <w:rsid w:val="00281EB9"/>
    <w:rsid w:val="002825AF"/>
    <w:rsid w:val="002829AC"/>
    <w:rsid w:val="002829B7"/>
    <w:rsid w:val="00282B27"/>
    <w:rsid w:val="00282E06"/>
    <w:rsid w:val="00282FB6"/>
    <w:rsid w:val="00283052"/>
    <w:rsid w:val="002833B2"/>
    <w:rsid w:val="002834B9"/>
    <w:rsid w:val="002836E6"/>
    <w:rsid w:val="00283BAF"/>
    <w:rsid w:val="0028499B"/>
    <w:rsid w:val="00284BE8"/>
    <w:rsid w:val="00284E17"/>
    <w:rsid w:val="0028547A"/>
    <w:rsid w:val="00285BE1"/>
    <w:rsid w:val="00285D4C"/>
    <w:rsid w:val="00285D8A"/>
    <w:rsid w:val="00285FEF"/>
    <w:rsid w:val="0028671E"/>
    <w:rsid w:val="00286908"/>
    <w:rsid w:val="00287498"/>
    <w:rsid w:val="00287A94"/>
    <w:rsid w:val="00287F1E"/>
    <w:rsid w:val="0029001E"/>
    <w:rsid w:val="002900F5"/>
    <w:rsid w:val="002905D8"/>
    <w:rsid w:val="00290B9E"/>
    <w:rsid w:val="002911D4"/>
    <w:rsid w:val="002912A1"/>
    <w:rsid w:val="00291392"/>
    <w:rsid w:val="00291944"/>
    <w:rsid w:val="00291A7E"/>
    <w:rsid w:val="00291F43"/>
    <w:rsid w:val="0029238F"/>
    <w:rsid w:val="00292E08"/>
    <w:rsid w:val="00293268"/>
    <w:rsid w:val="00293498"/>
    <w:rsid w:val="0029382F"/>
    <w:rsid w:val="002938AC"/>
    <w:rsid w:val="00294224"/>
    <w:rsid w:val="00294948"/>
    <w:rsid w:val="00294B70"/>
    <w:rsid w:val="00294C23"/>
    <w:rsid w:val="002954E1"/>
    <w:rsid w:val="002958F7"/>
    <w:rsid w:val="00295EB9"/>
    <w:rsid w:val="00296473"/>
    <w:rsid w:val="00296C19"/>
    <w:rsid w:val="00296C7D"/>
    <w:rsid w:val="002971D3"/>
    <w:rsid w:val="00297F71"/>
    <w:rsid w:val="002A0ED4"/>
    <w:rsid w:val="002A10AF"/>
    <w:rsid w:val="002A1AA3"/>
    <w:rsid w:val="002A1CAF"/>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C04"/>
    <w:rsid w:val="002A6DC6"/>
    <w:rsid w:val="002A726A"/>
    <w:rsid w:val="002A7360"/>
    <w:rsid w:val="002A7574"/>
    <w:rsid w:val="002B0910"/>
    <w:rsid w:val="002B0A1C"/>
    <w:rsid w:val="002B1125"/>
    <w:rsid w:val="002B119E"/>
    <w:rsid w:val="002B171F"/>
    <w:rsid w:val="002B1BCD"/>
    <w:rsid w:val="002B1D33"/>
    <w:rsid w:val="002B2E90"/>
    <w:rsid w:val="002B39FC"/>
    <w:rsid w:val="002B3B6E"/>
    <w:rsid w:val="002B4DB2"/>
    <w:rsid w:val="002B5FCC"/>
    <w:rsid w:val="002B68A8"/>
    <w:rsid w:val="002B6A1D"/>
    <w:rsid w:val="002B6A89"/>
    <w:rsid w:val="002B720F"/>
    <w:rsid w:val="002B7625"/>
    <w:rsid w:val="002B7BD6"/>
    <w:rsid w:val="002B7C26"/>
    <w:rsid w:val="002C0276"/>
    <w:rsid w:val="002C0D48"/>
    <w:rsid w:val="002C0EB9"/>
    <w:rsid w:val="002C0FFE"/>
    <w:rsid w:val="002C1225"/>
    <w:rsid w:val="002C12C6"/>
    <w:rsid w:val="002C2026"/>
    <w:rsid w:val="002C23A1"/>
    <w:rsid w:val="002C2688"/>
    <w:rsid w:val="002C32B6"/>
    <w:rsid w:val="002C3509"/>
    <w:rsid w:val="002C389F"/>
    <w:rsid w:val="002C3F1C"/>
    <w:rsid w:val="002C422A"/>
    <w:rsid w:val="002C449F"/>
    <w:rsid w:val="002C48B8"/>
    <w:rsid w:val="002C4DF3"/>
    <w:rsid w:val="002C4FA7"/>
    <w:rsid w:val="002C50D1"/>
    <w:rsid w:val="002C572C"/>
    <w:rsid w:val="002C5B40"/>
    <w:rsid w:val="002C5C05"/>
    <w:rsid w:val="002C66FF"/>
    <w:rsid w:val="002C710A"/>
    <w:rsid w:val="002C7330"/>
    <w:rsid w:val="002C7573"/>
    <w:rsid w:val="002D0096"/>
    <w:rsid w:val="002D0CCE"/>
    <w:rsid w:val="002D0ED0"/>
    <w:rsid w:val="002D2125"/>
    <w:rsid w:val="002D25B4"/>
    <w:rsid w:val="002D26C2"/>
    <w:rsid w:val="002D26D1"/>
    <w:rsid w:val="002D27E0"/>
    <w:rsid w:val="002D297F"/>
    <w:rsid w:val="002D2C89"/>
    <w:rsid w:val="002D3C14"/>
    <w:rsid w:val="002D417D"/>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0B9C"/>
    <w:rsid w:val="002E0EA5"/>
    <w:rsid w:val="002E15E4"/>
    <w:rsid w:val="002E16F6"/>
    <w:rsid w:val="002E16F8"/>
    <w:rsid w:val="002E1714"/>
    <w:rsid w:val="002E2220"/>
    <w:rsid w:val="002E29E2"/>
    <w:rsid w:val="002E2C6F"/>
    <w:rsid w:val="002E2CA1"/>
    <w:rsid w:val="002E3E86"/>
    <w:rsid w:val="002E449C"/>
    <w:rsid w:val="002E45DF"/>
    <w:rsid w:val="002E4EC3"/>
    <w:rsid w:val="002E5C76"/>
    <w:rsid w:val="002E63F9"/>
    <w:rsid w:val="002E6725"/>
    <w:rsid w:val="002E6A58"/>
    <w:rsid w:val="002E6A80"/>
    <w:rsid w:val="002E6C69"/>
    <w:rsid w:val="002E7028"/>
    <w:rsid w:val="002E74D7"/>
    <w:rsid w:val="002E76AB"/>
    <w:rsid w:val="002E7FF6"/>
    <w:rsid w:val="002F0195"/>
    <w:rsid w:val="002F0537"/>
    <w:rsid w:val="002F0A83"/>
    <w:rsid w:val="002F0C03"/>
    <w:rsid w:val="002F0E63"/>
    <w:rsid w:val="002F1077"/>
    <w:rsid w:val="002F1525"/>
    <w:rsid w:val="002F156B"/>
    <w:rsid w:val="002F16CA"/>
    <w:rsid w:val="002F23E0"/>
    <w:rsid w:val="002F2471"/>
    <w:rsid w:val="002F29CE"/>
    <w:rsid w:val="002F2E0A"/>
    <w:rsid w:val="002F2FC2"/>
    <w:rsid w:val="002F3204"/>
    <w:rsid w:val="002F359E"/>
    <w:rsid w:val="002F3875"/>
    <w:rsid w:val="002F3FF4"/>
    <w:rsid w:val="002F4304"/>
    <w:rsid w:val="002F43B7"/>
    <w:rsid w:val="002F5314"/>
    <w:rsid w:val="002F5F97"/>
    <w:rsid w:val="002F659F"/>
    <w:rsid w:val="002F6757"/>
    <w:rsid w:val="002F78CC"/>
    <w:rsid w:val="00300485"/>
    <w:rsid w:val="00300943"/>
    <w:rsid w:val="003009E5"/>
    <w:rsid w:val="003013CE"/>
    <w:rsid w:val="00301835"/>
    <w:rsid w:val="00301840"/>
    <w:rsid w:val="003024DB"/>
    <w:rsid w:val="0030257D"/>
    <w:rsid w:val="00302E3E"/>
    <w:rsid w:val="00302E9F"/>
    <w:rsid w:val="00303026"/>
    <w:rsid w:val="003039E4"/>
    <w:rsid w:val="00303D58"/>
    <w:rsid w:val="00304426"/>
    <w:rsid w:val="00304881"/>
    <w:rsid w:val="00304903"/>
    <w:rsid w:val="00304D43"/>
    <w:rsid w:val="00305F62"/>
    <w:rsid w:val="00306449"/>
    <w:rsid w:val="00306771"/>
    <w:rsid w:val="003078E1"/>
    <w:rsid w:val="00307A01"/>
    <w:rsid w:val="00310109"/>
    <w:rsid w:val="00310AED"/>
    <w:rsid w:val="00310F37"/>
    <w:rsid w:val="003112FC"/>
    <w:rsid w:val="00311710"/>
    <w:rsid w:val="00311A21"/>
    <w:rsid w:val="00312453"/>
    <w:rsid w:val="003137A0"/>
    <w:rsid w:val="00313D98"/>
    <w:rsid w:val="00313F6C"/>
    <w:rsid w:val="00313FFF"/>
    <w:rsid w:val="0031406B"/>
    <w:rsid w:val="003166A5"/>
    <w:rsid w:val="003174D4"/>
    <w:rsid w:val="0031773F"/>
    <w:rsid w:val="00317D33"/>
    <w:rsid w:val="00317F17"/>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84D"/>
    <w:rsid w:val="00332BFC"/>
    <w:rsid w:val="00332CC8"/>
    <w:rsid w:val="00332DFA"/>
    <w:rsid w:val="00332F3B"/>
    <w:rsid w:val="00333223"/>
    <w:rsid w:val="00333AC5"/>
    <w:rsid w:val="003340A1"/>
    <w:rsid w:val="00334897"/>
    <w:rsid w:val="003352E0"/>
    <w:rsid w:val="00335328"/>
    <w:rsid w:val="00335344"/>
    <w:rsid w:val="003359A0"/>
    <w:rsid w:val="00336836"/>
    <w:rsid w:val="00337176"/>
    <w:rsid w:val="00337509"/>
    <w:rsid w:val="003376CD"/>
    <w:rsid w:val="00337878"/>
    <w:rsid w:val="00337CBF"/>
    <w:rsid w:val="00337DB1"/>
    <w:rsid w:val="00337FA3"/>
    <w:rsid w:val="00337FAF"/>
    <w:rsid w:val="00340121"/>
    <w:rsid w:val="00340AD3"/>
    <w:rsid w:val="00340DAA"/>
    <w:rsid w:val="00340F3A"/>
    <w:rsid w:val="003412DD"/>
    <w:rsid w:val="00341D6C"/>
    <w:rsid w:val="00345808"/>
    <w:rsid w:val="00345DA4"/>
    <w:rsid w:val="00345E88"/>
    <w:rsid w:val="00346F3A"/>
    <w:rsid w:val="0034715E"/>
    <w:rsid w:val="00347231"/>
    <w:rsid w:val="00347963"/>
    <w:rsid w:val="00347DE0"/>
    <w:rsid w:val="00347F00"/>
    <w:rsid w:val="0035024B"/>
    <w:rsid w:val="00350395"/>
    <w:rsid w:val="00350947"/>
    <w:rsid w:val="00350B7D"/>
    <w:rsid w:val="00350D9E"/>
    <w:rsid w:val="00351108"/>
    <w:rsid w:val="00351A29"/>
    <w:rsid w:val="00351CA2"/>
    <w:rsid w:val="00352038"/>
    <w:rsid w:val="0035271D"/>
    <w:rsid w:val="00352D79"/>
    <w:rsid w:val="00353A2A"/>
    <w:rsid w:val="00353B90"/>
    <w:rsid w:val="00353D55"/>
    <w:rsid w:val="00354843"/>
    <w:rsid w:val="0035512A"/>
    <w:rsid w:val="00355658"/>
    <w:rsid w:val="00355B31"/>
    <w:rsid w:val="00355E93"/>
    <w:rsid w:val="0035696B"/>
    <w:rsid w:val="00356EDE"/>
    <w:rsid w:val="00357501"/>
    <w:rsid w:val="00357E65"/>
    <w:rsid w:val="00360A17"/>
    <w:rsid w:val="00361671"/>
    <w:rsid w:val="00362F4D"/>
    <w:rsid w:val="00363448"/>
    <w:rsid w:val="0036369D"/>
    <w:rsid w:val="003641A2"/>
    <w:rsid w:val="00364749"/>
    <w:rsid w:val="00364DAE"/>
    <w:rsid w:val="0036653A"/>
    <w:rsid w:val="00366910"/>
    <w:rsid w:val="00366C3E"/>
    <w:rsid w:val="003673FC"/>
    <w:rsid w:val="003707AF"/>
    <w:rsid w:val="00370A20"/>
    <w:rsid w:val="00371638"/>
    <w:rsid w:val="003716BD"/>
    <w:rsid w:val="00371932"/>
    <w:rsid w:val="00371B9B"/>
    <w:rsid w:val="00371CFF"/>
    <w:rsid w:val="003721AE"/>
    <w:rsid w:val="00372C48"/>
    <w:rsid w:val="003732D6"/>
    <w:rsid w:val="003734E2"/>
    <w:rsid w:val="00373670"/>
    <w:rsid w:val="003738A2"/>
    <w:rsid w:val="003738DE"/>
    <w:rsid w:val="0037390D"/>
    <w:rsid w:val="00373C0B"/>
    <w:rsid w:val="00374990"/>
    <w:rsid w:val="003749F0"/>
    <w:rsid w:val="003751D6"/>
    <w:rsid w:val="00375399"/>
    <w:rsid w:val="00375AD7"/>
    <w:rsid w:val="0037625A"/>
    <w:rsid w:val="003765ED"/>
    <w:rsid w:val="00376A7C"/>
    <w:rsid w:val="00376EFD"/>
    <w:rsid w:val="0037708C"/>
    <w:rsid w:val="0037743D"/>
    <w:rsid w:val="00380732"/>
    <w:rsid w:val="00380A6D"/>
    <w:rsid w:val="00380FFF"/>
    <w:rsid w:val="003821AC"/>
    <w:rsid w:val="0038239C"/>
    <w:rsid w:val="00382A3D"/>
    <w:rsid w:val="00383140"/>
    <w:rsid w:val="0038317F"/>
    <w:rsid w:val="00383195"/>
    <w:rsid w:val="00383BF5"/>
    <w:rsid w:val="00383F2A"/>
    <w:rsid w:val="003852C8"/>
    <w:rsid w:val="00385790"/>
    <w:rsid w:val="0038648C"/>
    <w:rsid w:val="0038783F"/>
    <w:rsid w:val="00387E17"/>
    <w:rsid w:val="00390498"/>
    <w:rsid w:val="003904E3"/>
    <w:rsid w:val="003904E5"/>
    <w:rsid w:val="003912FF"/>
    <w:rsid w:val="00391380"/>
    <w:rsid w:val="003913CE"/>
    <w:rsid w:val="00391897"/>
    <w:rsid w:val="00394FEE"/>
    <w:rsid w:val="003959D5"/>
    <w:rsid w:val="003960A5"/>
    <w:rsid w:val="003963D6"/>
    <w:rsid w:val="003967B7"/>
    <w:rsid w:val="003973F4"/>
    <w:rsid w:val="00397B3C"/>
    <w:rsid w:val="00397CFF"/>
    <w:rsid w:val="00397D38"/>
    <w:rsid w:val="003A00B4"/>
    <w:rsid w:val="003A0EF2"/>
    <w:rsid w:val="003A17E3"/>
    <w:rsid w:val="003A1AE3"/>
    <w:rsid w:val="003A23E4"/>
    <w:rsid w:val="003A30F5"/>
    <w:rsid w:val="003A3895"/>
    <w:rsid w:val="003A38A0"/>
    <w:rsid w:val="003A5348"/>
    <w:rsid w:val="003A536D"/>
    <w:rsid w:val="003A56B0"/>
    <w:rsid w:val="003A5AF9"/>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8B5"/>
    <w:rsid w:val="003B4A83"/>
    <w:rsid w:val="003B51A5"/>
    <w:rsid w:val="003B5252"/>
    <w:rsid w:val="003B5503"/>
    <w:rsid w:val="003B5541"/>
    <w:rsid w:val="003B555F"/>
    <w:rsid w:val="003B57CC"/>
    <w:rsid w:val="003B58B1"/>
    <w:rsid w:val="003B63AC"/>
    <w:rsid w:val="003B6884"/>
    <w:rsid w:val="003B6EC5"/>
    <w:rsid w:val="003B70B9"/>
    <w:rsid w:val="003C02AD"/>
    <w:rsid w:val="003C0837"/>
    <w:rsid w:val="003C1464"/>
    <w:rsid w:val="003C1590"/>
    <w:rsid w:val="003C15D4"/>
    <w:rsid w:val="003C1B8F"/>
    <w:rsid w:val="003C1EC9"/>
    <w:rsid w:val="003C2120"/>
    <w:rsid w:val="003C2537"/>
    <w:rsid w:val="003C2FB1"/>
    <w:rsid w:val="003C341E"/>
    <w:rsid w:val="003C34B4"/>
    <w:rsid w:val="003C4F11"/>
    <w:rsid w:val="003C53ED"/>
    <w:rsid w:val="003C54CB"/>
    <w:rsid w:val="003C5BF5"/>
    <w:rsid w:val="003C61AC"/>
    <w:rsid w:val="003C668F"/>
    <w:rsid w:val="003C6D59"/>
    <w:rsid w:val="003C7291"/>
    <w:rsid w:val="003C7391"/>
    <w:rsid w:val="003C7B2F"/>
    <w:rsid w:val="003C7C42"/>
    <w:rsid w:val="003D0245"/>
    <w:rsid w:val="003D0759"/>
    <w:rsid w:val="003D08AD"/>
    <w:rsid w:val="003D0D65"/>
    <w:rsid w:val="003D0F5E"/>
    <w:rsid w:val="003D1405"/>
    <w:rsid w:val="003D157C"/>
    <w:rsid w:val="003D1785"/>
    <w:rsid w:val="003D1A35"/>
    <w:rsid w:val="003D2333"/>
    <w:rsid w:val="003D236D"/>
    <w:rsid w:val="003D2D31"/>
    <w:rsid w:val="003D31A8"/>
    <w:rsid w:val="003D378D"/>
    <w:rsid w:val="003D3CD0"/>
    <w:rsid w:val="003D48E6"/>
    <w:rsid w:val="003D50A8"/>
    <w:rsid w:val="003D514D"/>
    <w:rsid w:val="003D663B"/>
    <w:rsid w:val="003D6656"/>
    <w:rsid w:val="003D6E91"/>
    <w:rsid w:val="003D7319"/>
    <w:rsid w:val="003E093E"/>
    <w:rsid w:val="003E0A6D"/>
    <w:rsid w:val="003E0AB1"/>
    <w:rsid w:val="003E1208"/>
    <w:rsid w:val="003E13E2"/>
    <w:rsid w:val="003E2AF0"/>
    <w:rsid w:val="003E4547"/>
    <w:rsid w:val="003E468D"/>
    <w:rsid w:val="003E49CD"/>
    <w:rsid w:val="003E4FBB"/>
    <w:rsid w:val="003E5E31"/>
    <w:rsid w:val="003E5F8F"/>
    <w:rsid w:val="003E6005"/>
    <w:rsid w:val="003E6479"/>
    <w:rsid w:val="003E6943"/>
    <w:rsid w:val="003E6B3A"/>
    <w:rsid w:val="003E6BBC"/>
    <w:rsid w:val="003E790B"/>
    <w:rsid w:val="003E7B8A"/>
    <w:rsid w:val="003F0070"/>
    <w:rsid w:val="003F03FF"/>
    <w:rsid w:val="003F1549"/>
    <w:rsid w:val="003F155A"/>
    <w:rsid w:val="003F161D"/>
    <w:rsid w:val="003F1A5B"/>
    <w:rsid w:val="003F1EC5"/>
    <w:rsid w:val="003F21A5"/>
    <w:rsid w:val="003F21D3"/>
    <w:rsid w:val="003F23A2"/>
    <w:rsid w:val="003F27C9"/>
    <w:rsid w:val="003F28A5"/>
    <w:rsid w:val="003F2D95"/>
    <w:rsid w:val="003F336D"/>
    <w:rsid w:val="003F4DC1"/>
    <w:rsid w:val="003F57E6"/>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35BA"/>
    <w:rsid w:val="00403A6C"/>
    <w:rsid w:val="0040401D"/>
    <w:rsid w:val="00404191"/>
    <w:rsid w:val="004047EA"/>
    <w:rsid w:val="00404BBC"/>
    <w:rsid w:val="00404FA1"/>
    <w:rsid w:val="0040551C"/>
    <w:rsid w:val="00405DFD"/>
    <w:rsid w:val="00406142"/>
    <w:rsid w:val="00406666"/>
    <w:rsid w:val="00406815"/>
    <w:rsid w:val="0040781E"/>
    <w:rsid w:val="00407861"/>
    <w:rsid w:val="00407D37"/>
    <w:rsid w:val="00410205"/>
    <w:rsid w:val="00411791"/>
    <w:rsid w:val="004119E8"/>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43"/>
    <w:rsid w:val="004219A4"/>
    <w:rsid w:val="004219F6"/>
    <w:rsid w:val="0042217F"/>
    <w:rsid w:val="00422748"/>
    <w:rsid w:val="0042308D"/>
    <w:rsid w:val="0042376D"/>
    <w:rsid w:val="00423AA6"/>
    <w:rsid w:val="00423D0B"/>
    <w:rsid w:val="0042408F"/>
    <w:rsid w:val="004242FD"/>
    <w:rsid w:val="004248D5"/>
    <w:rsid w:val="00424C5B"/>
    <w:rsid w:val="00425387"/>
    <w:rsid w:val="00425B28"/>
    <w:rsid w:val="00425BF5"/>
    <w:rsid w:val="00425CFA"/>
    <w:rsid w:val="00425E50"/>
    <w:rsid w:val="0042615C"/>
    <w:rsid w:val="00426EB6"/>
    <w:rsid w:val="00427595"/>
    <w:rsid w:val="0042773C"/>
    <w:rsid w:val="00427B88"/>
    <w:rsid w:val="00427C83"/>
    <w:rsid w:val="00430EAF"/>
    <w:rsid w:val="00431B89"/>
    <w:rsid w:val="00431C85"/>
    <w:rsid w:val="00432C29"/>
    <w:rsid w:val="0043378F"/>
    <w:rsid w:val="00433B1E"/>
    <w:rsid w:val="004342B2"/>
    <w:rsid w:val="004342E8"/>
    <w:rsid w:val="00434311"/>
    <w:rsid w:val="0043494D"/>
    <w:rsid w:val="0043551F"/>
    <w:rsid w:val="00435737"/>
    <w:rsid w:val="004358A3"/>
    <w:rsid w:val="004358E8"/>
    <w:rsid w:val="00435CBF"/>
    <w:rsid w:val="00435DE0"/>
    <w:rsid w:val="00436A6D"/>
    <w:rsid w:val="00436E04"/>
    <w:rsid w:val="00437038"/>
    <w:rsid w:val="00437447"/>
    <w:rsid w:val="004375DF"/>
    <w:rsid w:val="00437720"/>
    <w:rsid w:val="0044002B"/>
    <w:rsid w:val="0044010B"/>
    <w:rsid w:val="00440DDF"/>
    <w:rsid w:val="00440E23"/>
    <w:rsid w:val="00441585"/>
    <w:rsid w:val="00441800"/>
    <w:rsid w:val="00441A86"/>
    <w:rsid w:val="00441FD8"/>
    <w:rsid w:val="00442556"/>
    <w:rsid w:val="0044255D"/>
    <w:rsid w:val="004427B7"/>
    <w:rsid w:val="004429A7"/>
    <w:rsid w:val="00442C67"/>
    <w:rsid w:val="00442D62"/>
    <w:rsid w:val="00442FEF"/>
    <w:rsid w:val="00443011"/>
    <w:rsid w:val="00443362"/>
    <w:rsid w:val="0044367A"/>
    <w:rsid w:val="00444E1C"/>
    <w:rsid w:val="00444EA2"/>
    <w:rsid w:val="004450F9"/>
    <w:rsid w:val="0044566B"/>
    <w:rsid w:val="004457D2"/>
    <w:rsid w:val="00446534"/>
    <w:rsid w:val="0044674B"/>
    <w:rsid w:val="00447D7B"/>
    <w:rsid w:val="004506BE"/>
    <w:rsid w:val="00450E24"/>
    <w:rsid w:val="004519B3"/>
    <w:rsid w:val="00452A1D"/>
    <w:rsid w:val="00452EE0"/>
    <w:rsid w:val="00453066"/>
    <w:rsid w:val="00453671"/>
    <w:rsid w:val="00453E50"/>
    <w:rsid w:val="00454548"/>
    <w:rsid w:val="00455572"/>
    <w:rsid w:val="004558C5"/>
    <w:rsid w:val="0045597B"/>
    <w:rsid w:val="00455FFE"/>
    <w:rsid w:val="0045657A"/>
    <w:rsid w:val="00456B4B"/>
    <w:rsid w:val="00456CEF"/>
    <w:rsid w:val="004576C3"/>
    <w:rsid w:val="00460060"/>
    <w:rsid w:val="004607A3"/>
    <w:rsid w:val="00461107"/>
    <w:rsid w:val="00461144"/>
    <w:rsid w:val="004616C7"/>
    <w:rsid w:val="00461A70"/>
    <w:rsid w:val="00461BA9"/>
    <w:rsid w:val="004636B5"/>
    <w:rsid w:val="00463758"/>
    <w:rsid w:val="004638D7"/>
    <w:rsid w:val="00463B1F"/>
    <w:rsid w:val="0046402B"/>
    <w:rsid w:val="00464057"/>
    <w:rsid w:val="00464A7F"/>
    <w:rsid w:val="0046531A"/>
    <w:rsid w:val="004653A8"/>
    <w:rsid w:val="00465A51"/>
    <w:rsid w:val="00465D6A"/>
    <w:rsid w:val="00465E95"/>
    <w:rsid w:val="00466372"/>
    <w:rsid w:val="00466CFE"/>
    <w:rsid w:val="004670B2"/>
    <w:rsid w:val="0046758D"/>
    <w:rsid w:val="004677BE"/>
    <w:rsid w:val="0047045C"/>
    <w:rsid w:val="0047082E"/>
    <w:rsid w:val="00470B88"/>
    <w:rsid w:val="00471EC6"/>
    <w:rsid w:val="00472690"/>
    <w:rsid w:val="00472C85"/>
    <w:rsid w:val="00472EFD"/>
    <w:rsid w:val="00473A1C"/>
    <w:rsid w:val="004741C1"/>
    <w:rsid w:val="00474893"/>
    <w:rsid w:val="00474A27"/>
    <w:rsid w:val="00475197"/>
    <w:rsid w:val="00475EA5"/>
    <w:rsid w:val="00476323"/>
    <w:rsid w:val="004765ED"/>
    <w:rsid w:val="00476D4B"/>
    <w:rsid w:val="00477845"/>
    <w:rsid w:val="00477976"/>
    <w:rsid w:val="00480019"/>
    <w:rsid w:val="004807EF"/>
    <w:rsid w:val="004808BD"/>
    <w:rsid w:val="00480A62"/>
    <w:rsid w:val="00481732"/>
    <w:rsid w:val="0048188C"/>
    <w:rsid w:val="00481A8D"/>
    <w:rsid w:val="00482005"/>
    <w:rsid w:val="004826A5"/>
    <w:rsid w:val="004826C7"/>
    <w:rsid w:val="00482C6C"/>
    <w:rsid w:val="00482DBE"/>
    <w:rsid w:val="0048454F"/>
    <w:rsid w:val="0048487A"/>
    <w:rsid w:val="00484AC9"/>
    <w:rsid w:val="00484C3F"/>
    <w:rsid w:val="00484C84"/>
    <w:rsid w:val="00485B49"/>
    <w:rsid w:val="00485B63"/>
    <w:rsid w:val="00485F8B"/>
    <w:rsid w:val="00485FF5"/>
    <w:rsid w:val="00487774"/>
    <w:rsid w:val="00487BD8"/>
    <w:rsid w:val="00490851"/>
    <w:rsid w:val="004909E6"/>
    <w:rsid w:val="00491448"/>
    <w:rsid w:val="0049172D"/>
    <w:rsid w:val="00491AF2"/>
    <w:rsid w:val="004924CC"/>
    <w:rsid w:val="00492AE0"/>
    <w:rsid w:val="004930B3"/>
    <w:rsid w:val="0049324D"/>
    <w:rsid w:val="004933DA"/>
    <w:rsid w:val="00493448"/>
    <w:rsid w:val="004935C7"/>
    <w:rsid w:val="004945D2"/>
    <w:rsid w:val="00494AA3"/>
    <w:rsid w:val="0049506A"/>
    <w:rsid w:val="00495C70"/>
    <w:rsid w:val="004961BB"/>
    <w:rsid w:val="00496260"/>
    <w:rsid w:val="00496B3E"/>
    <w:rsid w:val="00496DE3"/>
    <w:rsid w:val="00496FE6"/>
    <w:rsid w:val="00497509"/>
    <w:rsid w:val="00497570"/>
    <w:rsid w:val="00497E28"/>
    <w:rsid w:val="00497F50"/>
    <w:rsid w:val="004A0684"/>
    <w:rsid w:val="004A0F97"/>
    <w:rsid w:val="004A128F"/>
    <w:rsid w:val="004A12E3"/>
    <w:rsid w:val="004A148F"/>
    <w:rsid w:val="004A216E"/>
    <w:rsid w:val="004A2782"/>
    <w:rsid w:val="004A2DDB"/>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4B7"/>
    <w:rsid w:val="004A7629"/>
    <w:rsid w:val="004A7875"/>
    <w:rsid w:val="004A7CFA"/>
    <w:rsid w:val="004B0411"/>
    <w:rsid w:val="004B0920"/>
    <w:rsid w:val="004B0A0F"/>
    <w:rsid w:val="004B0CD6"/>
    <w:rsid w:val="004B0D3E"/>
    <w:rsid w:val="004B1B82"/>
    <w:rsid w:val="004B1D87"/>
    <w:rsid w:val="004B1E26"/>
    <w:rsid w:val="004B24F4"/>
    <w:rsid w:val="004B29E6"/>
    <w:rsid w:val="004B2E48"/>
    <w:rsid w:val="004B36FB"/>
    <w:rsid w:val="004B3B9A"/>
    <w:rsid w:val="004B4AB1"/>
    <w:rsid w:val="004B4D98"/>
    <w:rsid w:val="004B5606"/>
    <w:rsid w:val="004B57A2"/>
    <w:rsid w:val="004B5B02"/>
    <w:rsid w:val="004B6B9B"/>
    <w:rsid w:val="004B6EC1"/>
    <w:rsid w:val="004B7158"/>
    <w:rsid w:val="004B738B"/>
    <w:rsid w:val="004B77BD"/>
    <w:rsid w:val="004B78B9"/>
    <w:rsid w:val="004B7C74"/>
    <w:rsid w:val="004C00E2"/>
    <w:rsid w:val="004C189D"/>
    <w:rsid w:val="004C18F5"/>
    <w:rsid w:val="004C1984"/>
    <w:rsid w:val="004C1A46"/>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C7879"/>
    <w:rsid w:val="004D058B"/>
    <w:rsid w:val="004D1819"/>
    <w:rsid w:val="004D193C"/>
    <w:rsid w:val="004D2E21"/>
    <w:rsid w:val="004D3453"/>
    <w:rsid w:val="004D3931"/>
    <w:rsid w:val="004D3DD6"/>
    <w:rsid w:val="004D4C9D"/>
    <w:rsid w:val="004D4CC6"/>
    <w:rsid w:val="004D5A16"/>
    <w:rsid w:val="004D6144"/>
    <w:rsid w:val="004D67BA"/>
    <w:rsid w:val="004D6E2C"/>
    <w:rsid w:val="004D7577"/>
    <w:rsid w:val="004D7E88"/>
    <w:rsid w:val="004E0C41"/>
    <w:rsid w:val="004E19E2"/>
    <w:rsid w:val="004E1ADB"/>
    <w:rsid w:val="004E3AD0"/>
    <w:rsid w:val="004E3BDB"/>
    <w:rsid w:val="004E4071"/>
    <w:rsid w:val="004E49FB"/>
    <w:rsid w:val="004E4A18"/>
    <w:rsid w:val="004E6239"/>
    <w:rsid w:val="004E63E8"/>
    <w:rsid w:val="004E64A1"/>
    <w:rsid w:val="004E6DB7"/>
    <w:rsid w:val="004E6EF5"/>
    <w:rsid w:val="004E75C3"/>
    <w:rsid w:val="004E7A90"/>
    <w:rsid w:val="004E7CA4"/>
    <w:rsid w:val="004F0457"/>
    <w:rsid w:val="004F0679"/>
    <w:rsid w:val="004F071B"/>
    <w:rsid w:val="004F07AC"/>
    <w:rsid w:val="004F0EF9"/>
    <w:rsid w:val="004F11B5"/>
    <w:rsid w:val="004F1B06"/>
    <w:rsid w:val="004F1B9F"/>
    <w:rsid w:val="004F1E87"/>
    <w:rsid w:val="004F2750"/>
    <w:rsid w:val="004F2875"/>
    <w:rsid w:val="004F3010"/>
    <w:rsid w:val="004F3324"/>
    <w:rsid w:val="004F39C8"/>
    <w:rsid w:val="004F436C"/>
    <w:rsid w:val="004F4829"/>
    <w:rsid w:val="004F4ED3"/>
    <w:rsid w:val="004F54A9"/>
    <w:rsid w:val="004F5E04"/>
    <w:rsid w:val="004F60F5"/>
    <w:rsid w:val="004F635E"/>
    <w:rsid w:val="004F79AF"/>
    <w:rsid w:val="00500C70"/>
    <w:rsid w:val="00501752"/>
    <w:rsid w:val="00501A5D"/>
    <w:rsid w:val="0050259B"/>
    <w:rsid w:val="005029EF"/>
    <w:rsid w:val="00502D83"/>
    <w:rsid w:val="00502E06"/>
    <w:rsid w:val="00503205"/>
    <w:rsid w:val="00503B48"/>
    <w:rsid w:val="00504192"/>
    <w:rsid w:val="005052B9"/>
    <w:rsid w:val="00505434"/>
    <w:rsid w:val="00505945"/>
    <w:rsid w:val="00505E51"/>
    <w:rsid w:val="00506051"/>
    <w:rsid w:val="0050673D"/>
    <w:rsid w:val="00506AF0"/>
    <w:rsid w:val="00506B7A"/>
    <w:rsid w:val="00507054"/>
    <w:rsid w:val="005073C3"/>
    <w:rsid w:val="00507413"/>
    <w:rsid w:val="0050789F"/>
    <w:rsid w:val="005101C0"/>
    <w:rsid w:val="005102CA"/>
    <w:rsid w:val="00510560"/>
    <w:rsid w:val="00510E94"/>
    <w:rsid w:val="00511102"/>
    <w:rsid w:val="005111F2"/>
    <w:rsid w:val="005124F5"/>
    <w:rsid w:val="0051327E"/>
    <w:rsid w:val="00513DDF"/>
    <w:rsid w:val="00514129"/>
    <w:rsid w:val="005141AB"/>
    <w:rsid w:val="00514449"/>
    <w:rsid w:val="00514521"/>
    <w:rsid w:val="0051481D"/>
    <w:rsid w:val="00514E99"/>
    <w:rsid w:val="005151D7"/>
    <w:rsid w:val="00515F41"/>
    <w:rsid w:val="00517752"/>
    <w:rsid w:val="00517AD5"/>
    <w:rsid w:val="00517E07"/>
    <w:rsid w:val="00517FD5"/>
    <w:rsid w:val="005202F1"/>
    <w:rsid w:val="00521030"/>
    <w:rsid w:val="005220E6"/>
    <w:rsid w:val="005227B0"/>
    <w:rsid w:val="005233BE"/>
    <w:rsid w:val="00523569"/>
    <w:rsid w:val="0052364A"/>
    <w:rsid w:val="0052496A"/>
    <w:rsid w:val="00524BC1"/>
    <w:rsid w:val="00525398"/>
    <w:rsid w:val="00525A80"/>
    <w:rsid w:val="00525AFF"/>
    <w:rsid w:val="00526C11"/>
    <w:rsid w:val="0052750E"/>
    <w:rsid w:val="00527FAD"/>
    <w:rsid w:val="00530372"/>
    <w:rsid w:val="00530382"/>
    <w:rsid w:val="005305F8"/>
    <w:rsid w:val="0053078A"/>
    <w:rsid w:val="00530DDE"/>
    <w:rsid w:val="00530EDB"/>
    <w:rsid w:val="00530F21"/>
    <w:rsid w:val="005312E6"/>
    <w:rsid w:val="005314F8"/>
    <w:rsid w:val="00531A6F"/>
    <w:rsid w:val="00531CA3"/>
    <w:rsid w:val="0053360A"/>
    <w:rsid w:val="0053387C"/>
    <w:rsid w:val="00533CE4"/>
    <w:rsid w:val="0053417F"/>
    <w:rsid w:val="005344A2"/>
    <w:rsid w:val="00534C7E"/>
    <w:rsid w:val="00535348"/>
    <w:rsid w:val="00535500"/>
    <w:rsid w:val="0053572B"/>
    <w:rsid w:val="00535F6D"/>
    <w:rsid w:val="00536E8A"/>
    <w:rsid w:val="005374DE"/>
    <w:rsid w:val="0053764D"/>
    <w:rsid w:val="00537701"/>
    <w:rsid w:val="00537744"/>
    <w:rsid w:val="005400D9"/>
    <w:rsid w:val="0054063E"/>
    <w:rsid w:val="00540822"/>
    <w:rsid w:val="005417B1"/>
    <w:rsid w:val="00541CA1"/>
    <w:rsid w:val="00541DFD"/>
    <w:rsid w:val="00542206"/>
    <w:rsid w:val="00542811"/>
    <w:rsid w:val="00542889"/>
    <w:rsid w:val="00542A62"/>
    <w:rsid w:val="0054333D"/>
    <w:rsid w:val="005438A1"/>
    <w:rsid w:val="00543A18"/>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5E4"/>
    <w:rsid w:val="00557AA2"/>
    <w:rsid w:val="00557AEE"/>
    <w:rsid w:val="005608C2"/>
    <w:rsid w:val="0056091B"/>
    <w:rsid w:val="00560BBE"/>
    <w:rsid w:val="00560D6C"/>
    <w:rsid w:val="00561D5A"/>
    <w:rsid w:val="00562A10"/>
    <w:rsid w:val="00562E13"/>
    <w:rsid w:val="00562FAC"/>
    <w:rsid w:val="00563B67"/>
    <w:rsid w:val="00563E1A"/>
    <w:rsid w:val="005640A2"/>
    <w:rsid w:val="00564D1A"/>
    <w:rsid w:val="00564F29"/>
    <w:rsid w:val="005654CD"/>
    <w:rsid w:val="005656DE"/>
    <w:rsid w:val="005661EE"/>
    <w:rsid w:val="00566FB4"/>
    <w:rsid w:val="005706DD"/>
    <w:rsid w:val="005711C2"/>
    <w:rsid w:val="00571808"/>
    <w:rsid w:val="0057262D"/>
    <w:rsid w:val="00573540"/>
    <w:rsid w:val="0057429A"/>
    <w:rsid w:val="005742F9"/>
    <w:rsid w:val="00574400"/>
    <w:rsid w:val="00574917"/>
    <w:rsid w:val="0057527E"/>
    <w:rsid w:val="005761D0"/>
    <w:rsid w:val="005762BD"/>
    <w:rsid w:val="00576677"/>
    <w:rsid w:val="0057671F"/>
    <w:rsid w:val="00576E58"/>
    <w:rsid w:val="005770D9"/>
    <w:rsid w:val="0057711A"/>
    <w:rsid w:val="005775C8"/>
    <w:rsid w:val="005778C3"/>
    <w:rsid w:val="005779F6"/>
    <w:rsid w:val="00577AE6"/>
    <w:rsid w:val="00577BCC"/>
    <w:rsid w:val="00577C45"/>
    <w:rsid w:val="00577D2A"/>
    <w:rsid w:val="0058001B"/>
    <w:rsid w:val="00580300"/>
    <w:rsid w:val="0058063E"/>
    <w:rsid w:val="00580C0B"/>
    <w:rsid w:val="00580E33"/>
    <w:rsid w:val="00581445"/>
    <w:rsid w:val="00582017"/>
    <w:rsid w:val="00582642"/>
    <w:rsid w:val="00582AAD"/>
    <w:rsid w:val="00583008"/>
    <w:rsid w:val="005830C9"/>
    <w:rsid w:val="0058368B"/>
    <w:rsid w:val="0058373F"/>
    <w:rsid w:val="005838F7"/>
    <w:rsid w:val="00583B3B"/>
    <w:rsid w:val="0058457F"/>
    <w:rsid w:val="00584D1C"/>
    <w:rsid w:val="005854F1"/>
    <w:rsid w:val="005857B4"/>
    <w:rsid w:val="005857C4"/>
    <w:rsid w:val="00585A23"/>
    <w:rsid w:val="00585AAA"/>
    <w:rsid w:val="00585C3A"/>
    <w:rsid w:val="00585CD8"/>
    <w:rsid w:val="005860AB"/>
    <w:rsid w:val="005861C6"/>
    <w:rsid w:val="00586C24"/>
    <w:rsid w:val="00586C27"/>
    <w:rsid w:val="00586F26"/>
    <w:rsid w:val="005879F3"/>
    <w:rsid w:val="0059005B"/>
    <w:rsid w:val="0059005D"/>
    <w:rsid w:val="00590A7F"/>
    <w:rsid w:val="0059221C"/>
    <w:rsid w:val="005929F7"/>
    <w:rsid w:val="00593C2A"/>
    <w:rsid w:val="00594063"/>
    <w:rsid w:val="00594544"/>
    <w:rsid w:val="00595153"/>
    <w:rsid w:val="005951CB"/>
    <w:rsid w:val="00595675"/>
    <w:rsid w:val="005956D6"/>
    <w:rsid w:val="0059580B"/>
    <w:rsid w:val="00595EDB"/>
    <w:rsid w:val="0059637B"/>
    <w:rsid w:val="00596543"/>
    <w:rsid w:val="005977DF"/>
    <w:rsid w:val="00597B16"/>
    <w:rsid w:val="00597C5C"/>
    <w:rsid w:val="005A0488"/>
    <w:rsid w:val="005A0A90"/>
    <w:rsid w:val="005A0D4C"/>
    <w:rsid w:val="005A1535"/>
    <w:rsid w:val="005A1B0F"/>
    <w:rsid w:val="005A1C32"/>
    <w:rsid w:val="005A2241"/>
    <w:rsid w:val="005A374B"/>
    <w:rsid w:val="005A3D4B"/>
    <w:rsid w:val="005A53EA"/>
    <w:rsid w:val="005A5966"/>
    <w:rsid w:val="005A59B1"/>
    <w:rsid w:val="005A5EA6"/>
    <w:rsid w:val="005A609A"/>
    <w:rsid w:val="005A62C1"/>
    <w:rsid w:val="005A65E7"/>
    <w:rsid w:val="005A673F"/>
    <w:rsid w:val="005A73F8"/>
    <w:rsid w:val="005A755F"/>
    <w:rsid w:val="005A770F"/>
    <w:rsid w:val="005A7C24"/>
    <w:rsid w:val="005B09AC"/>
    <w:rsid w:val="005B0C78"/>
    <w:rsid w:val="005B154C"/>
    <w:rsid w:val="005B1EB0"/>
    <w:rsid w:val="005B3136"/>
    <w:rsid w:val="005B398D"/>
    <w:rsid w:val="005B3B40"/>
    <w:rsid w:val="005B4B2A"/>
    <w:rsid w:val="005B5C5D"/>
    <w:rsid w:val="005B5EC2"/>
    <w:rsid w:val="005B606A"/>
    <w:rsid w:val="005B60E9"/>
    <w:rsid w:val="005B6AA6"/>
    <w:rsid w:val="005B7054"/>
    <w:rsid w:val="005B774F"/>
    <w:rsid w:val="005B7889"/>
    <w:rsid w:val="005C0198"/>
    <w:rsid w:val="005C0535"/>
    <w:rsid w:val="005C0DE1"/>
    <w:rsid w:val="005C1036"/>
    <w:rsid w:val="005C13B8"/>
    <w:rsid w:val="005C14CC"/>
    <w:rsid w:val="005C2E81"/>
    <w:rsid w:val="005C3D47"/>
    <w:rsid w:val="005C3FD6"/>
    <w:rsid w:val="005C43AA"/>
    <w:rsid w:val="005C4B82"/>
    <w:rsid w:val="005C5B26"/>
    <w:rsid w:val="005C60AE"/>
    <w:rsid w:val="005C618A"/>
    <w:rsid w:val="005C6924"/>
    <w:rsid w:val="005C6E0D"/>
    <w:rsid w:val="005C7425"/>
    <w:rsid w:val="005C7562"/>
    <w:rsid w:val="005D018A"/>
    <w:rsid w:val="005D031D"/>
    <w:rsid w:val="005D07BA"/>
    <w:rsid w:val="005D0D0F"/>
    <w:rsid w:val="005D157F"/>
    <w:rsid w:val="005D1E51"/>
    <w:rsid w:val="005D2D36"/>
    <w:rsid w:val="005D3386"/>
    <w:rsid w:val="005D34F5"/>
    <w:rsid w:val="005D39B8"/>
    <w:rsid w:val="005D3A21"/>
    <w:rsid w:val="005D3B9D"/>
    <w:rsid w:val="005D4807"/>
    <w:rsid w:val="005D59D5"/>
    <w:rsid w:val="005D6433"/>
    <w:rsid w:val="005D6817"/>
    <w:rsid w:val="005D6BD5"/>
    <w:rsid w:val="005D6C7D"/>
    <w:rsid w:val="005D6DA1"/>
    <w:rsid w:val="005D7086"/>
    <w:rsid w:val="005D70C6"/>
    <w:rsid w:val="005D720B"/>
    <w:rsid w:val="005D73F7"/>
    <w:rsid w:val="005D7F7B"/>
    <w:rsid w:val="005E0A67"/>
    <w:rsid w:val="005E151C"/>
    <w:rsid w:val="005E1547"/>
    <w:rsid w:val="005E1957"/>
    <w:rsid w:val="005E1A7D"/>
    <w:rsid w:val="005E259E"/>
    <w:rsid w:val="005E28C2"/>
    <w:rsid w:val="005E2DB6"/>
    <w:rsid w:val="005E2ED3"/>
    <w:rsid w:val="005E2F22"/>
    <w:rsid w:val="005E3005"/>
    <w:rsid w:val="005E31B3"/>
    <w:rsid w:val="005E31BE"/>
    <w:rsid w:val="005E36C3"/>
    <w:rsid w:val="005E422E"/>
    <w:rsid w:val="005E4961"/>
    <w:rsid w:val="005E4FAE"/>
    <w:rsid w:val="005E56B2"/>
    <w:rsid w:val="005E5842"/>
    <w:rsid w:val="005E59F6"/>
    <w:rsid w:val="005E5C17"/>
    <w:rsid w:val="005E5F25"/>
    <w:rsid w:val="005E5F84"/>
    <w:rsid w:val="005E6721"/>
    <w:rsid w:val="005E67C9"/>
    <w:rsid w:val="005E6BDB"/>
    <w:rsid w:val="005E6DF4"/>
    <w:rsid w:val="005E72AB"/>
    <w:rsid w:val="005E7651"/>
    <w:rsid w:val="005E7844"/>
    <w:rsid w:val="005E7942"/>
    <w:rsid w:val="005E7E82"/>
    <w:rsid w:val="005F07A7"/>
    <w:rsid w:val="005F08B1"/>
    <w:rsid w:val="005F106C"/>
    <w:rsid w:val="005F2C94"/>
    <w:rsid w:val="005F3BA6"/>
    <w:rsid w:val="005F4890"/>
    <w:rsid w:val="005F48D4"/>
    <w:rsid w:val="005F4C9A"/>
    <w:rsid w:val="005F5394"/>
    <w:rsid w:val="005F5FBE"/>
    <w:rsid w:val="005F6024"/>
    <w:rsid w:val="005F6113"/>
    <w:rsid w:val="005F621C"/>
    <w:rsid w:val="005F6419"/>
    <w:rsid w:val="005F6422"/>
    <w:rsid w:val="005F65BB"/>
    <w:rsid w:val="005F690B"/>
    <w:rsid w:val="005F6C18"/>
    <w:rsid w:val="005F7375"/>
    <w:rsid w:val="005F7513"/>
    <w:rsid w:val="005F759E"/>
    <w:rsid w:val="005F7D90"/>
    <w:rsid w:val="005F7DD4"/>
    <w:rsid w:val="00600913"/>
    <w:rsid w:val="00601809"/>
    <w:rsid w:val="00601C0B"/>
    <w:rsid w:val="00602308"/>
    <w:rsid w:val="00602712"/>
    <w:rsid w:val="0060301F"/>
    <w:rsid w:val="006035DD"/>
    <w:rsid w:val="00603955"/>
    <w:rsid w:val="006040BA"/>
    <w:rsid w:val="0060413A"/>
    <w:rsid w:val="0060488D"/>
    <w:rsid w:val="006051DE"/>
    <w:rsid w:val="00605AFF"/>
    <w:rsid w:val="00606520"/>
    <w:rsid w:val="00606C1E"/>
    <w:rsid w:val="00606F19"/>
    <w:rsid w:val="00607294"/>
    <w:rsid w:val="0060753A"/>
    <w:rsid w:val="0060761F"/>
    <w:rsid w:val="00607B98"/>
    <w:rsid w:val="006100DA"/>
    <w:rsid w:val="006100E7"/>
    <w:rsid w:val="006101BF"/>
    <w:rsid w:val="006108E8"/>
    <w:rsid w:val="006109B8"/>
    <w:rsid w:val="00611059"/>
    <w:rsid w:val="006110E6"/>
    <w:rsid w:val="006111E0"/>
    <w:rsid w:val="006112A4"/>
    <w:rsid w:val="006118C2"/>
    <w:rsid w:val="006123A2"/>
    <w:rsid w:val="006123BB"/>
    <w:rsid w:val="006123D9"/>
    <w:rsid w:val="0061270B"/>
    <w:rsid w:val="00612BDA"/>
    <w:rsid w:val="00613AA7"/>
    <w:rsid w:val="00613DBE"/>
    <w:rsid w:val="006153B3"/>
    <w:rsid w:val="0061553D"/>
    <w:rsid w:val="00615AD0"/>
    <w:rsid w:val="00615B57"/>
    <w:rsid w:val="00617030"/>
    <w:rsid w:val="0061778B"/>
    <w:rsid w:val="00617A11"/>
    <w:rsid w:val="00620033"/>
    <w:rsid w:val="00620174"/>
    <w:rsid w:val="00620392"/>
    <w:rsid w:val="006205DC"/>
    <w:rsid w:val="0062063E"/>
    <w:rsid w:val="00620DE1"/>
    <w:rsid w:val="00620F32"/>
    <w:rsid w:val="0062140E"/>
    <w:rsid w:val="00621AE9"/>
    <w:rsid w:val="00621C4D"/>
    <w:rsid w:val="00621CF2"/>
    <w:rsid w:val="0062256B"/>
    <w:rsid w:val="0062272E"/>
    <w:rsid w:val="00622DAC"/>
    <w:rsid w:val="00623006"/>
    <w:rsid w:val="006237A5"/>
    <w:rsid w:val="00623BBE"/>
    <w:rsid w:val="00624071"/>
    <w:rsid w:val="00624240"/>
    <w:rsid w:val="0062433E"/>
    <w:rsid w:val="00624F1A"/>
    <w:rsid w:val="006255BC"/>
    <w:rsid w:val="00626163"/>
    <w:rsid w:val="00626221"/>
    <w:rsid w:val="00626298"/>
    <w:rsid w:val="00626D9B"/>
    <w:rsid w:val="0062720C"/>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0615"/>
    <w:rsid w:val="00641217"/>
    <w:rsid w:val="006412E6"/>
    <w:rsid w:val="00641CF3"/>
    <w:rsid w:val="006422FF"/>
    <w:rsid w:val="00642339"/>
    <w:rsid w:val="006429C3"/>
    <w:rsid w:val="0064361A"/>
    <w:rsid w:val="00643A4C"/>
    <w:rsid w:val="00643B96"/>
    <w:rsid w:val="00644329"/>
    <w:rsid w:val="00644A0A"/>
    <w:rsid w:val="006459B2"/>
    <w:rsid w:val="00645AF7"/>
    <w:rsid w:val="006460C8"/>
    <w:rsid w:val="00646786"/>
    <w:rsid w:val="00646A6C"/>
    <w:rsid w:val="0064720F"/>
    <w:rsid w:val="006508C6"/>
    <w:rsid w:val="00650A45"/>
    <w:rsid w:val="006515AC"/>
    <w:rsid w:val="006522F8"/>
    <w:rsid w:val="00652601"/>
    <w:rsid w:val="00653218"/>
    <w:rsid w:val="00653345"/>
    <w:rsid w:val="00653510"/>
    <w:rsid w:val="00653F5C"/>
    <w:rsid w:val="00653FFC"/>
    <w:rsid w:val="00654277"/>
    <w:rsid w:val="00654622"/>
    <w:rsid w:val="0065484A"/>
    <w:rsid w:val="0065637F"/>
    <w:rsid w:val="006565A9"/>
    <w:rsid w:val="006569C9"/>
    <w:rsid w:val="00656B5F"/>
    <w:rsid w:val="006574CE"/>
    <w:rsid w:val="00657573"/>
    <w:rsid w:val="00660474"/>
    <w:rsid w:val="00660B79"/>
    <w:rsid w:val="00660BF2"/>
    <w:rsid w:val="00661384"/>
    <w:rsid w:val="006620A5"/>
    <w:rsid w:val="006621F0"/>
    <w:rsid w:val="00662313"/>
    <w:rsid w:val="006629BB"/>
    <w:rsid w:val="00662D1F"/>
    <w:rsid w:val="00662D56"/>
    <w:rsid w:val="00662ED9"/>
    <w:rsid w:val="00662EFC"/>
    <w:rsid w:val="00662FE1"/>
    <w:rsid w:val="00663730"/>
    <w:rsid w:val="00663F99"/>
    <w:rsid w:val="006641FC"/>
    <w:rsid w:val="00664484"/>
    <w:rsid w:val="00664D94"/>
    <w:rsid w:val="00665066"/>
    <w:rsid w:val="0066512C"/>
    <w:rsid w:val="006655AF"/>
    <w:rsid w:val="00665F54"/>
    <w:rsid w:val="0066695C"/>
    <w:rsid w:val="00666C70"/>
    <w:rsid w:val="00666DA1"/>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7B5"/>
    <w:rsid w:val="00676915"/>
    <w:rsid w:val="006769D4"/>
    <w:rsid w:val="00676BAD"/>
    <w:rsid w:val="0067720A"/>
    <w:rsid w:val="006779CD"/>
    <w:rsid w:val="00677AE5"/>
    <w:rsid w:val="0068035C"/>
    <w:rsid w:val="006803A8"/>
    <w:rsid w:val="00680AE6"/>
    <w:rsid w:val="00680B77"/>
    <w:rsid w:val="00680C77"/>
    <w:rsid w:val="006812DC"/>
    <w:rsid w:val="00681BD6"/>
    <w:rsid w:val="00681C77"/>
    <w:rsid w:val="006827CD"/>
    <w:rsid w:val="00682CA3"/>
    <w:rsid w:val="0068317E"/>
    <w:rsid w:val="00683651"/>
    <w:rsid w:val="006837D5"/>
    <w:rsid w:val="00683D02"/>
    <w:rsid w:val="00684385"/>
    <w:rsid w:val="006849BF"/>
    <w:rsid w:val="00684E21"/>
    <w:rsid w:val="006859D4"/>
    <w:rsid w:val="006861E0"/>
    <w:rsid w:val="0068683D"/>
    <w:rsid w:val="0068698F"/>
    <w:rsid w:val="00686DBA"/>
    <w:rsid w:val="00687CE3"/>
    <w:rsid w:val="00690276"/>
    <w:rsid w:val="0069096E"/>
    <w:rsid w:val="00690A3C"/>
    <w:rsid w:val="006913B5"/>
    <w:rsid w:val="0069154F"/>
    <w:rsid w:val="00691C7E"/>
    <w:rsid w:val="00691F7F"/>
    <w:rsid w:val="00692A85"/>
    <w:rsid w:val="00693671"/>
    <w:rsid w:val="00693F61"/>
    <w:rsid w:val="00694635"/>
    <w:rsid w:val="0069487D"/>
    <w:rsid w:val="006948A1"/>
    <w:rsid w:val="00695042"/>
    <w:rsid w:val="00695B0E"/>
    <w:rsid w:val="0069777C"/>
    <w:rsid w:val="00697C2A"/>
    <w:rsid w:val="006A07C3"/>
    <w:rsid w:val="006A0B85"/>
    <w:rsid w:val="006A0C5A"/>
    <w:rsid w:val="006A10CF"/>
    <w:rsid w:val="006A1B41"/>
    <w:rsid w:val="006A1D3E"/>
    <w:rsid w:val="006A21E5"/>
    <w:rsid w:val="006A234F"/>
    <w:rsid w:val="006A2B00"/>
    <w:rsid w:val="006A2BF4"/>
    <w:rsid w:val="006A2E61"/>
    <w:rsid w:val="006A2F02"/>
    <w:rsid w:val="006A3494"/>
    <w:rsid w:val="006A3B05"/>
    <w:rsid w:val="006A3DB0"/>
    <w:rsid w:val="006A410A"/>
    <w:rsid w:val="006A4AA0"/>
    <w:rsid w:val="006A5986"/>
    <w:rsid w:val="006A67B7"/>
    <w:rsid w:val="006A6AB8"/>
    <w:rsid w:val="006A6CD2"/>
    <w:rsid w:val="006A6F84"/>
    <w:rsid w:val="006A7185"/>
    <w:rsid w:val="006A7324"/>
    <w:rsid w:val="006A7591"/>
    <w:rsid w:val="006A76A7"/>
    <w:rsid w:val="006B06C5"/>
    <w:rsid w:val="006B0A90"/>
    <w:rsid w:val="006B0D79"/>
    <w:rsid w:val="006B0DF1"/>
    <w:rsid w:val="006B1017"/>
    <w:rsid w:val="006B1E4B"/>
    <w:rsid w:val="006B1F96"/>
    <w:rsid w:val="006B2293"/>
    <w:rsid w:val="006B22FB"/>
    <w:rsid w:val="006B2F53"/>
    <w:rsid w:val="006B30D3"/>
    <w:rsid w:val="006B3266"/>
    <w:rsid w:val="006B37EA"/>
    <w:rsid w:val="006B3E3C"/>
    <w:rsid w:val="006B4630"/>
    <w:rsid w:val="006B4EA2"/>
    <w:rsid w:val="006B4F7C"/>
    <w:rsid w:val="006B520D"/>
    <w:rsid w:val="006B52A2"/>
    <w:rsid w:val="006B54E8"/>
    <w:rsid w:val="006B57BF"/>
    <w:rsid w:val="006B57D3"/>
    <w:rsid w:val="006B5B14"/>
    <w:rsid w:val="006B5BD2"/>
    <w:rsid w:val="006B61FF"/>
    <w:rsid w:val="006B73EF"/>
    <w:rsid w:val="006B7A31"/>
    <w:rsid w:val="006C04DD"/>
    <w:rsid w:val="006C069C"/>
    <w:rsid w:val="006C077F"/>
    <w:rsid w:val="006C0827"/>
    <w:rsid w:val="006C1922"/>
    <w:rsid w:val="006C1E75"/>
    <w:rsid w:val="006C24D4"/>
    <w:rsid w:val="006C299D"/>
    <w:rsid w:val="006C3112"/>
    <w:rsid w:val="006C3362"/>
    <w:rsid w:val="006C368B"/>
    <w:rsid w:val="006C3D7E"/>
    <w:rsid w:val="006C4C52"/>
    <w:rsid w:val="006C63BF"/>
    <w:rsid w:val="006C65CE"/>
    <w:rsid w:val="006C6A35"/>
    <w:rsid w:val="006C6AFC"/>
    <w:rsid w:val="006C6BA0"/>
    <w:rsid w:val="006C7156"/>
    <w:rsid w:val="006C793F"/>
    <w:rsid w:val="006D0DEB"/>
    <w:rsid w:val="006D146E"/>
    <w:rsid w:val="006D1609"/>
    <w:rsid w:val="006D1ED2"/>
    <w:rsid w:val="006D1F6D"/>
    <w:rsid w:val="006D3BC4"/>
    <w:rsid w:val="006D4015"/>
    <w:rsid w:val="006D4E71"/>
    <w:rsid w:val="006D5BEC"/>
    <w:rsid w:val="006D5FEB"/>
    <w:rsid w:val="006D6134"/>
    <w:rsid w:val="006D61DF"/>
    <w:rsid w:val="006D6243"/>
    <w:rsid w:val="006D63A2"/>
    <w:rsid w:val="006D6B49"/>
    <w:rsid w:val="006D75A8"/>
    <w:rsid w:val="006D77AD"/>
    <w:rsid w:val="006D7834"/>
    <w:rsid w:val="006E05D1"/>
    <w:rsid w:val="006E152A"/>
    <w:rsid w:val="006E1996"/>
    <w:rsid w:val="006E1BF9"/>
    <w:rsid w:val="006E26D5"/>
    <w:rsid w:val="006E2853"/>
    <w:rsid w:val="006E2EFF"/>
    <w:rsid w:val="006E2F7A"/>
    <w:rsid w:val="006E2F84"/>
    <w:rsid w:val="006E3035"/>
    <w:rsid w:val="006E35B5"/>
    <w:rsid w:val="006E37D1"/>
    <w:rsid w:val="006E39E8"/>
    <w:rsid w:val="006E439B"/>
    <w:rsid w:val="006E4571"/>
    <w:rsid w:val="006E4BA2"/>
    <w:rsid w:val="006E5376"/>
    <w:rsid w:val="006E5725"/>
    <w:rsid w:val="006E5A65"/>
    <w:rsid w:val="006E66BD"/>
    <w:rsid w:val="006E6951"/>
    <w:rsid w:val="006E729C"/>
    <w:rsid w:val="006E7C4A"/>
    <w:rsid w:val="006E7E7B"/>
    <w:rsid w:val="006F0202"/>
    <w:rsid w:val="006F0837"/>
    <w:rsid w:val="006F0D87"/>
    <w:rsid w:val="006F1098"/>
    <w:rsid w:val="006F12BF"/>
    <w:rsid w:val="006F1A29"/>
    <w:rsid w:val="006F20CB"/>
    <w:rsid w:val="006F220F"/>
    <w:rsid w:val="006F28B7"/>
    <w:rsid w:val="006F28F6"/>
    <w:rsid w:val="006F2E6D"/>
    <w:rsid w:val="006F343D"/>
    <w:rsid w:val="006F36AC"/>
    <w:rsid w:val="006F3C3E"/>
    <w:rsid w:val="006F3CDE"/>
    <w:rsid w:val="006F4400"/>
    <w:rsid w:val="006F4CB0"/>
    <w:rsid w:val="006F545D"/>
    <w:rsid w:val="006F5AB4"/>
    <w:rsid w:val="006F62E2"/>
    <w:rsid w:val="006F74DD"/>
    <w:rsid w:val="006F78C2"/>
    <w:rsid w:val="00700411"/>
    <w:rsid w:val="00700747"/>
    <w:rsid w:val="00700E9C"/>
    <w:rsid w:val="007013E7"/>
    <w:rsid w:val="0070169C"/>
    <w:rsid w:val="00701706"/>
    <w:rsid w:val="00702F33"/>
    <w:rsid w:val="007033C3"/>
    <w:rsid w:val="00703939"/>
    <w:rsid w:val="007039C7"/>
    <w:rsid w:val="00703AE6"/>
    <w:rsid w:val="00703C5D"/>
    <w:rsid w:val="00703EB7"/>
    <w:rsid w:val="00704090"/>
    <w:rsid w:val="007051DE"/>
    <w:rsid w:val="007055B7"/>
    <w:rsid w:val="00705BB1"/>
    <w:rsid w:val="00706978"/>
    <w:rsid w:val="00706BE2"/>
    <w:rsid w:val="00706D61"/>
    <w:rsid w:val="00707797"/>
    <w:rsid w:val="007101BA"/>
    <w:rsid w:val="0071057E"/>
    <w:rsid w:val="00710CE7"/>
    <w:rsid w:val="0071135D"/>
    <w:rsid w:val="0071179A"/>
    <w:rsid w:val="0071224E"/>
    <w:rsid w:val="00712466"/>
    <w:rsid w:val="0071303C"/>
    <w:rsid w:val="007133BA"/>
    <w:rsid w:val="007138AC"/>
    <w:rsid w:val="007139C4"/>
    <w:rsid w:val="00713B3E"/>
    <w:rsid w:val="007141A4"/>
    <w:rsid w:val="007142B4"/>
    <w:rsid w:val="007148A7"/>
    <w:rsid w:val="00714B66"/>
    <w:rsid w:val="00714F34"/>
    <w:rsid w:val="007150B9"/>
    <w:rsid w:val="0071549A"/>
    <w:rsid w:val="00715F2A"/>
    <w:rsid w:val="00716050"/>
    <w:rsid w:val="007167F7"/>
    <w:rsid w:val="00716A90"/>
    <w:rsid w:val="007175E0"/>
    <w:rsid w:val="00717915"/>
    <w:rsid w:val="007206B8"/>
    <w:rsid w:val="00720D52"/>
    <w:rsid w:val="00720E5A"/>
    <w:rsid w:val="007210A8"/>
    <w:rsid w:val="007212CE"/>
    <w:rsid w:val="007224FC"/>
    <w:rsid w:val="00722D36"/>
    <w:rsid w:val="0072402D"/>
    <w:rsid w:val="0072468A"/>
    <w:rsid w:val="00724728"/>
    <w:rsid w:val="00724D43"/>
    <w:rsid w:val="00725145"/>
    <w:rsid w:val="007255CB"/>
    <w:rsid w:val="0072567D"/>
    <w:rsid w:val="00725923"/>
    <w:rsid w:val="00725D55"/>
    <w:rsid w:val="00725D9D"/>
    <w:rsid w:val="007261FB"/>
    <w:rsid w:val="00726405"/>
    <w:rsid w:val="007266CC"/>
    <w:rsid w:val="00726C5A"/>
    <w:rsid w:val="00727313"/>
    <w:rsid w:val="0072756D"/>
    <w:rsid w:val="0072777A"/>
    <w:rsid w:val="00731514"/>
    <w:rsid w:val="00731531"/>
    <w:rsid w:val="007317E7"/>
    <w:rsid w:val="00732173"/>
    <w:rsid w:val="007323A8"/>
    <w:rsid w:val="00732A90"/>
    <w:rsid w:val="0073302E"/>
    <w:rsid w:val="007332E8"/>
    <w:rsid w:val="00733903"/>
    <w:rsid w:val="00733DD6"/>
    <w:rsid w:val="00733E19"/>
    <w:rsid w:val="0073630A"/>
    <w:rsid w:val="007364B1"/>
    <w:rsid w:val="00737259"/>
    <w:rsid w:val="007374F0"/>
    <w:rsid w:val="0073781A"/>
    <w:rsid w:val="00737BF8"/>
    <w:rsid w:val="00737E4A"/>
    <w:rsid w:val="00740565"/>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6149"/>
    <w:rsid w:val="0074674F"/>
    <w:rsid w:val="00746C58"/>
    <w:rsid w:val="00747120"/>
    <w:rsid w:val="0074787F"/>
    <w:rsid w:val="00747971"/>
    <w:rsid w:val="00747BC1"/>
    <w:rsid w:val="00750134"/>
    <w:rsid w:val="007505AD"/>
    <w:rsid w:val="007509D0"/>
    <w:rsid w:val="00750A1D"/>
    <w:rsid w:val="00750B32"/>
    <w:rsid w:val="007511EA"/>
    <w:rsid w:val="007517BF"/>
    <w:rsid w:val="007517D4"/>
    <w:rsid w:val="00751DF0"/>
    <w:rsid w:val="00751F9F"/>
    <w:rsid w:val="0075269B"/>
    <w:rsid w:val="00752BA9"/>
    <w:rsid w:val="0075486D"/>
    <w:rsid w:val="00755802"/>
    <w:rsid w:val="00755DCE"/>
    <w:rsid w:val="00755F9C"/>
    <w:rsid w:val="00755FBF"/>
    <w:rsid w:val="00756947"/>
    <w:rsid w:val="00756A98"/>
    <w:rsid w:val="0075706F"/>
    <w:rsid w:val="00757C10"/>
    <w:rsid w:val="00757CA9"/>
    <w:rsid w:val="00757CC3"/>
    <w:rsid w:val="007605C9"/>
    <w:rsid w:val="00761A9C"/>
    <w:rsid w:val="007638A1"/>
    <w:rsid w:val="007638CC"/>
    <w:rsid w:val="00763E33"/>
    <w:rsid w:val="007649EB"/>
    <w:rsid w:val="0076505C"/>
    <w:rsid w:val="0076518C"/>
    <w:rsid w:val="00765817"/>
    <w:rsid w:val="007659AC"/>
    <w:rsid w:val="007663D2"/>
    <w:rsid w:val="007665C5"/>
    <w:rsid w:val="00766696"/>
    <w:rsid w:val="00766A8B"/>
    <w:rsid w:val="00766ABA"/>
    <w:rsid w:val="00767450"/>
    <w:rsid w:val="00770206"/>
    <w:rsid w:val="00770292"/>
    <w:rsid w:val="007703BA"/>
    <w:rsid w:val="00770AA1"/>
    <w:rsid w:val="00770BAC"/>
    <w:rsid w:val="0077189E"/>
    <w:rsid w:val="00771DC3"/>
    <w:rsid w:val="00771FED"/>
    <w:rsid w:val="0077264A"/>
    <w:rsid w:val="00773767"/>
    <w:rsid w:val="007737BD"/>
    <w:rsid w:val="00773AEB"/>
    <w:rsid w:val="00774957"/>
    <w:rsid w:val="00774A93"/>
    <w:rsid w:val="00774B2F"/>
    <w:rsid w:val="00774B95"/>
    <w:rsid w:val="00774DB8"/>
    <w:rsid w:val="00774E23"/>
    <w:rsid w:val="00774FBE"/>
    <w:rsid w:val="00774FCD"/>
    <w:rsid w:val="00775040"/>
    <w:rsid w:val="00775942"/>
    <w:rsid w:val="00776112"/>
    <w:rsid w:val="00776660"/>
    <w:rsid w:val="00776B45"/>
    <w:rsid w:val="00777857"/>
    <w:rsid w:val="00777EEB"/>
    <w:rsid w:val="00780E00"/>
    <w:rsid w:val="00780E1E"/>
    <w:rsid w:val="007811CB"/>
    <w:rsid w:val="00781E65"/>
    <w:rsid w:val="00781F8A"/>
    <w:rsid w:val="00782273"/>
    <w:rsid w:val="00782390"/>
    <w:rsid w:val="00782709"/>
    <w:rsid w:val="00782C61"/>
    <w:rsid w:val="00783483"/>
    <w:rsid w:val="007842E5"/>
    <w:rsid w:val="007844CF"/>
    <w:rsid w:val="007853ED"/>
    <w:rsid w:val="0078574F"/>
    <w:rsid w:val="00785EFC"/>
    <w:rsid w:val="007864F9"/>
    <w:rsid w:val="00787F02"/>
    <w:rsid w:val="00790334"/>
    <w:rsid w:val="00790733"/>
    <w:rsid w:val="00790D10"/>
    <w:rsid w:val="00791257"/>
    <w:rsid w:val="00791287"/>
    <w:rsid w:val="0079269F"/>
    <w:rsid w:val="00792DF9"/>
    <w:rsid w:val="00792EB9"/>
    <w:rsid w:val="00794163"/>
    <w:rsid w:val="007941D8"/>
    <w:rsid w:val="00794582"/>
    <w:rsid w:val="00794F6E"/>
    <w:rsid w:val="007950A8"/>
    <w:rsid w:val="00795550"/>
    <w:rsid w:val="0079568F"/>
    <w:rsid w:val="00795AE5"/>
    <w:rsid w:val="00795E9C"/>
    <w:rsid w:val="00795FEF"/>
    <w:rsid w:val="00796EFC"/>
    <w:rsid w:val="007971EC"/>
    <w:rsid w:val="00797813"/>
    <w:rsid w:val="00797AA1"/>
    <w:rsid w:val="00797DC7"/>
    <w:rsid w:val="007A00E4"/>
    <w:rsid w:val="007A04CB"/>
    <w:rsid w:val="007A0C51"/>
    <w:rsid w:val="007A1134"/>
    <w:rsid w:val="007A1A7D"/>
    <w:rsid w:val="007A2A1E"/>
    <w:rsid w:val="007A2CED"/>
    <w:rsid w:val="007A34E2"/>
    <w:rsid w:val="007A3DC3"/>
    <w:rsid w:val="007A41DA"/>
    <w:rsid w:val="007A42C5"/>
    <w:rsid w:val="007A48D6"/>
    <w:rsid w:val="007A4E2C"/>
    <w:rsid w:val="007A5204"/>
    <w:rsid w:val="007A67D3"/>
    <w:rsid w:val="007A6FCE"/>
    <w:rsid w:val="007A709D"/>
    <w:rsid w:val="007A7130"/>
    <w:rsid w:val="007B0A59"/>
    <w:rsid w:val="007B1E6B"/>
    <w:rsid w:val="007B20E9"/>
    <w:rsid w:val="007B211D"/>
    <w:rsid w:val="007B260A"/>
    <w:rsid w:val="007B2C63"/>
    <w:rsid w:val="007B2F7E"/>
    <w:rsid w:val="007B358F"/>
    <w:rsid w:val="007B3664"/>
    <w:rsid w:val="007B37DD"/>
    <w:rsid w:val="007B3ABA"/>
    <w:rsid w:val="007B3E89"/>
    <w:rsid w:val="007B4E51"/>
    <w:rsid w:val="007B4EA8"/>
    <w:rsid w:val="007B4F6B"/>
    <w:rsid w:val="007B504B"/>
    <w:rsid w:val="007B613A"/>
    <w:rsid w:val="007B6794"/>
    <w:rsid w:val="007B67A0"/>
    <w:rsid w:val="007B68BA"/>
    <w:rsid w:val="007B771C"/>
    <w:rsid w:val="007B7D1A"/>
    <w:rsid w:val="007B7FD6"/>
    <w:rsid w:val="007C0059"/>
    <w:rsid w:val="007C0253"/>
    <w:rsid w:val="007C06FF"/>
    <w:rsid w:val="007C0E96"/>
    <w:rsid w:val="007C118B"/>
    <w:rsid w:val="007C1447"/>
    <w:rsid w:val="007C1757"/>
    <w:rsid w:val="007C1FF2"/>
    <w:rsid w:val="007C2902"/>
    <w:rsid w:val="007C2BDA"/>
    <w:rsid w:val="007C3052"/>
    <w:rsid w:val="007C326B"/>
    <w:rsid w:val="007C34A1"/>
    <w:rsid w:val="007C37D3"/>
    <w:rsid w:val="007C3E7F"/>
    <w:rsid w:val="007C3E88"/>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198"/>
    <w:rsid w:val="007D2243"/>
    <w:rsid w:val="007D2F0A"/>
    <w:rsid w:val="007D38FB"/>
    <w:rsid w:val="007D3CA1"/>
    <w:rsid w:val="007D3D83"/>
    <w:rsid w:val="007D3F37"/>
    <w:rsid w:val="007D4081"/>
    <w:rsid w:val="007D4375"/>
    <w:rsid w:val="007D4994"/>
    <w:rsid w:val="007D4AB8"/>
    <w:rsid w:val="007D4E1B"/>
    <w:rsid w:val="007D4FC0"/>
    <w:rsid w:val="007D5085"/>
    <w:rsid w:val="007D5899"/>
    <w:rsid w:val="007D5C89"/>
    <w:rsid w:val="007D5E3E"/>
    <w:rsid w:val="007D5EF9"/>
    <w:rsid w:val="007D6E01"/>
    <w:rsid w:val="007D7333"/>
    <w:rsid w:val="007D781C"/>
    <w:rsid w:val="007D7B03"/>
    <w:rsid w:val="007D7BD9"/>
    <w:rsid w:val="007E0CAE"/>
    <w:rsid w:val="007E0DA6"/>
    <w:rsid w:val="007E10F9"/>
    <w:rsid w:val="007E25C2"/>
    <w:rsid w:val="007E2C93"/>
    <w:rsid w:val="007E3F00"/>
    <w:rsid w:val="007E4372"/>
    <w:rsid w:val="007E4591"/>
    <w:rsid w:val="007E4D24"/>
    <w:rsid w:val="007E522B"/>
    <w:rsid w:val="007E5521"/>
    <w:rsid w:val="007E595C"/>
    <w:rsid w:val="007E65F1"/>
    <w:rsid w:val="007E6D5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4BDD"/>
    <w:rsid w:val="007F4C96"/>
    <w:rsid w:val="007F5614"/>
    <w:rsid w:val="007F5D1C"/>
    <w:rsid w:val="007F60CC"/>
    <w:rsid w:val="007F6C9A"/>
    <w:rsid w:val="007F70F6"/>
    <w:rsid w:val="007F787B"/>
    <w:rsid w:val="008014E3"/>
    <w:rsid w:val="00801751"/>
    <w:rsid w:val="00801831"/>
    <w:rsid w:val="00801FDE"/>
    <w:rsid w:val="0080226C"/>
    <w:rsid w:val="00802A3F"/>
    <w:rsid w:val="00802C69"/>
    <w:rsid w:val="00802EDD"/>
    <w:rsid w:val="00802FB5"/>
    <w:rsid w:val="00803292"/>
    <w:rsid w:val="00803A17"/>
    <w:rsid w:val="008043E2"/>
    <w:rsid w:val="0080535B"/>
    <w:rsid w:val="0080569F"/>
    <w:rsid w:val="00806330"/>
    <w:rsid w:val="00807DF3"/>
    <w:rsid w:val="00807EF0"/>
    <w:rsid w:val="00807F0B"/>
    <w:rsid w:val="00807FE7"/>
    <w:rsid w:val="00810D3D"/>
    <w:rsid w:val="00811169"/>
    <w:rsid w:val="008113D1"/>
    <w:rsid w:val="008115F5"/>
    <w:rsid w:val="008118FF"/>
    <w:rsid w:val="00811A88"/>
    <w:rsid w:val="00812658"/>
    <w:rsid w:val="0081287A"/>
    <w:rsid w:val="00813303"/>
    <w:rsid w:val="0081345D"/>
    <w:rsid w:val="00813923"/>
    <w:rsid w:val="00813B2A"/>
    <w:rsid w:val="00814B02"/>
    <w:rsid w:val="00814D92"/>
    <w:rsid w:val="00814E1F"/>
    <w:rsid w:val="008151C3"/>
    <w:rsid w:val="0081576A"/>
    <w:rsid w:val="00815BC8"/>
    <w:rsid w:val="00815F17"/>
    <w:rsid w:val="008160E9"/>
    <w:rsid w:val="00816439"/>
    <w:rsid w:val="0081659B"/>
    <w:rsid w:val="008168CB"/>
    <w:rsid w:val="00816E5D"/>
    <w:rsid w:val="00820470"/>
    <w:rsid w:val="00820CCF"/>
    <w:rsid w:val="00820E10"/>
    <w:rsid w:val="008213F6"/>
    <w:rsid w:val="00821C53"/>
    <w:rsid w:val="00822322"/>
    <w:rsid w:val="0082252A"/>
    <w:rsid w:val="00822BCC"/>
    <w:rsid w:val="00822D44"/>
    <w:rsid w:val="00823594"/>
    <w:rsid w:val="0082361F"/>
    <w:rsid w:val="00824197"/>
    <w:rsid w:val="008245B9"/>
    <w:rsid w:val="0082481A"/>
    <w:rsid w:val="00824A8A"/>
    <w:rsid w:val="0082559F"/>
    <w:rsid w:val="008258AB"/>
    <w:rsid w:val="00825DC9"/>
    <w:rsid w:val="00825F64"/>
    <w:rsid w:val="00825F6C"/>
    <w:rsid w:val="008263B7"/>
    <w:rsid w:val="008271FD"/>
    <w:rsid w:val="008277BC"/>
    <w:rsid w:val="00827C58"/>
    <w:rsid w:val="00827F7D"/>
    <w:rsid w:val="0083011D"/>
    <w:rsid w:val="008303FE"/>
    <w:rsid w:val="00830450"/>
    <w:rsid w:val="00830512"/>
    <w:rsid w:val="008306F7"/>
    <w:rsid w:val="00830A9D"/>
    <w:rsid w:val="00830C78"/>
    <w:rsid w:val="00830F39"/>
    <w:rsid w:val="00831A2D"/>
    <w:rsid w:val="00831D13"/>
    <w:rsid w:val="008320AD"/>
    <w:rsid w:val="0083211C"/>
    <w:rsid w:val="00832A72"/>
    <w:rsid w:val="00832AEA"/>
    <w:rsid w:val="00832AF3"/>
    <w:rsid w:val="00832D76"/>
    <w:rsid w:val="008330B5"/>
    <w:rsid w:val="008339AD"/>
    <w:rsid w:val="00833B9C"/>
    <w:rsid w:val="00833C69"/>
    <w:rsid w:val="00834367"/>
    <w:rsid w:val="00834413"/>
    <w:rsid w:val="00834706"/>
    <w:rsid w:val="00834738"/>
    <w:rsid w:val="00834C8D"/>
    <w:rsid w:val="00835DFE"/>
    <w:rsid w:val="008361D0"/>
    <w:rsid w:val="008362EA"/>
    <w:rsid w:val="00836918"/>
    <w:rsid w:val="00837206"/>
    <w:rsid w:val="008375E9"/>
    <w:rsid w:val="008377EE"/>
    <w:rsid w:val="00837F4A"/>
    <w:rsid w:val="00840067"/>
    <w:rsid w:val="008405F7"/>
    <w:rsid w:val="00841AFE"/>
    <w:rsid w:val="00841DBC"/>
    <w:rsid w:val="008422CE"/>
    <w:rsid w:val="008422D4"/>
    <w:rsid w:val="008423A6"/>
    <w:rsid w:val="00842A3C"/>
    <w:rsid w:val="00842E92"/>
    <w:rsid w:val="00842F1E"/>
    <w:rsid w:val="00843069"/>
    <w:rsid w:val="0084329C"/>
    <w:rsid w:val="00843E57"/>
    <w:rsid w:val="0084403F"/>
    <w:rsid w:val="00844528"/>
    <w:rsid w:val="008447CF"/>
    <w:rsid w:val="00844E45"/>
    <w:rsid w:val="008467D7"/>
    <w:rsid w:val="008469C4"/>
    <w:rsid w:val="00846AFB"/>
    <w:rsid w:val="0084716E"/>
    <w:rsid w:val="00850532"/>
    <w:rsid w:val="0085103C"/>
    <w:rsid w:val="00851876"/>
    <w:rsid w:val="00852381"/>
    <w:rsid w:val="00852429"/>
    <w:rsid w:val="008526EA"/>
    <w:rsid w:val="008527E2"/>
    <w:rsid w:val="00852E7E"/>
    <w:rsid w:val="00853427"/>
    <w:rsid w:val="00853672"/>
    <w:rsid w:val="0085374B"/>
    <w:rsid w:val="00853AC0"/>
    <w:rsid w:val="00853DE2"/>
    <w:rsid w:val="008543B6"/>
    <w:rsid w:val="0085472E"/>
    <w:rsid w:val="008553AD"/>
    <w:rsid w:val="00855588"/>
    <w:rsid w:val="008557C0"/>
    <w:rsid w:val="00855B83"/>
    <w:rsid w:val="008567B2"/>
    <w:rsid w:val="00856F38"/>
    <w:rsid w:val="00857832"/>
    <w:rsid w:val="00860B1B"/>
    <w:rsid w:val="00862BBD"/>
    <w:rsid w:val="0086335E"/>
    <w:rsid w:val="00863CB8"/>
    <w:rsid w:val="00863EFE"/>
    <w:rsid w:val="008640F8"/>
    <w:rsid w:val="008644F3"/>
    <w:rsid w:val="008645C5"/>
    <w:rsid w:val="00864BF7"/>
    <w:rsid w:val="00864F49"/>
    <w:rsid w:val="008651A9"/>
    <w:rsid w:val="00865471"/>
    <w:rsid w:val="00865861"/>
    <w:rsid w:val="00865B00"/>
    <w:rsid w:val="00865B24"/>
    <w:rsid w:val="00865D1D"/>
    <w:rsid w:val="008661E8"/>
    <w:rsid w:val="00866858"/>
    <w:rsid w:val="0086688E"/>
    <w:rsid w:val="0087078D"/>
    <w:rsid w:val="008707DB"/>
    <w:rsid w:val="00870911"/>
    <w:rsid w:val="008714A8"/>
    <w:rsid w:val="008716B8"/>
    <w:rsid w:val="0087193A"/>
    <w:rsid w:val="00872520"/>
    <w:rsid w:val="00872E91"/>
    <w:rsid w:val="0087393B"/>
    <w:rsid w:val="008746E8"/>
    <w:rsid w:val="008746F2"/>
    <w:rsid w:val="00874A8B"/>
    <w:rsid w:val="00874F8F"/>
    <w:rsid w:val="008768A9"/>
    <w:rsid w:val="00876E57"/>
    <w:rsid w:val="00877325"/>
    <w:rsid w:val="0087734C"/>
    <w:rsid w:val="00877B3D"/>
    <w:rsid w:val="00877DBF"/>
    <w:rsid w:val="008802F2"/>
    <w:rsid w:val="00880850"/>
    <w:rsid w:val="00880A9A"/>
    <w:rsid w:val="00880DA6"/>
    <w:rsid w:val="0088166B"/>
    <w:rsid w:val="00881D54"/>
    <w:rsid w:val="00881FE4"/>
    <w:rsid w:val="00882FB0"/>
    <w:rsid w:val="0088302F"/>
    <w:rsid w:val="008835A2"/>
    <w:rsid w:val="00883E0A"/>
    <w:rsid w:val="00884507"/>
    <w:rsid w:val="008847AA"/>
    <w:rsid w:val="00885307"/>
    <w:rsid w:val="008861D7"/>
    <w:rsid w:val="00886891"/>
    <w:rsid w:val="00886E75"/>
    <w:rsid w:val="00886F2F"/>
    <w:rsid w:val="008871A6"/>
    <w:rsid w:val="0088773B"/>
    <w:rsid w:val="00887745"/>
    <w:rsid w:val="00887D6C"/>
    <w:rsid w:val="008907B5"/>
    <w:rsid w:val="00891E0E"/>
    <w:rsid w:val="00892587"/>
    <w:rsid w:val="008926AC"/>
    <w:rsid w:val="00893C00"/>
    <w:rsid w:val="0089446E"/>
    <w:rsid w:val="008951CF"/>
    <w:rsid w:val="008959E9"/>
    <w:rsid w:val="00895EAC"/>
    <w:rsid w:val="00895F30"/>
    <w:rsid w:val="00896041"/>
    <w:rsid w:val="008962DF"/>
    <w:rsid w:val="00897706"/>
    <w:rsid w:val="0089776B"/>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8F"/>
    <w:rsid w:val="008B07BE"/>
    <w:rsid w:val="008B09B8"/>
    <w:rsid w:val="008B1252"/>
    <w:rsid w:val="008B1829"/>
    <w:rsid w:val="008B261C"/>
    <w:rsid w:val="008B3FB4"/>
    <w:rsid w:val="008B4328"/>
    <w:rsid w:val="008B4449"/>
    <w:rsid w:val="008B44AA"/>
    <w:rsid w:val="008B459D"/>
    <w:rsid w:val="008B4E72"/>
    <w:rsid w:val="008B5ED2"/>
    <w:rsid w:val="008B60C4"/>
    <w:rsid w:val="008B651C"/>
    <w:rsid w:val="008B66F6"/>
    <w:rsid w:val="008B7066"/>
    <w:rsid w:val="008B73B8"/>
    <w:rsid w:val="008B783E"/>
    <w:rsid w:val="008B7DAC"/>
    <w:rsid w:val="008C0C2E"/>
    <w:rsid w:val="008C1006"/>
    <w:rsid w:val="008C122A"/>
    <w:rsid w:val="008C1796"/>
    <w:rsid w:val="008C1CE6"/>
    <w:rsid w:val="008C2126"/>
    <w:rsid w:val="008C24DC"/>
    <w:rsid w:val="008C2743"/>
    <w:rsid w:val="008C27EC"/>
    <w:rsid w:val="008C2C25"/>
    <w:rsid w:val="008C2E13"/>
    <w:rsid w:val="008C3261"/>
    <w:rsid w:val="008C33C2"/>
    <w:rsid w:val="008C349E"/>
    <w:rsid w:val="008C3548"/>
    <w:rsid w:val="008C373A"/>
    <w:rsid w:val="008C3CF0"/>
    <w:rsid w:val="008C4F6A"/>
    <w:rsid w:val="008C5035"/>
    <w:rsid w:val="008C5046"/>
    <w:rsid w:val="008C5421"/>
    <w:rsid w:val="008C5554"/>
    <w:rsid w:val="008C63A2"/>
    <w:rsid w:val="008C75E9"/>
    <w:rsid w:val="008C7B24"/>
    <w:rsid w:val="008D0A75"/>
    <w:rsid w:val="008D1092"/>
    <w:rsid w:val="008D1BC4"/>
    <w:rsid w:val="008D1E6B"/>
    <w:rsid w:val="008D20ED"/>
    <w:rsid w:val="008D25DD"/>
    <w:rsid w:val="008D271A"/>
    <w:rsid w:val="008D3090"/>
    <w:rsid w:val="008D3AA7"/>
    <w:rsid w:val="008D49C8"/>
    <w:rsid w:val="008D5A5C"/>
    <w:rsid w:val="008D5CC5"/>
    <w:rsid w:val="008D6080"/>
    <w:rsid w:val="008D60CA"/>
    <w:rsid w:val="008D717F"/>
    <w:rsid w:val="008D7709"/>
    <w:rsid w:val="008E076D"/>
    <w:rsid w:val="008E0D36"/>
    <w:rsid w:val="008E0FAE"/>
    <w:rsid w:val="008E1216"/>
    <w:rsid w:val="008E281A"/>
    <w:rsid w:val="008E2F66"/>
    <w:rsid w:val="008E3811"/>
    <w:rsid w:val="008E3838"/>
    <w:rsid w:val="008E3AFC"/>
    <w:rsid w:val="008E3C28"/>
    <w:rsid w:val="008E3E30"/>
    <w:rsid w:val="008E4805"/>
    <w:rsid w:val="008E4BFE"/>
    <w:rsid w:val="008E4C41"/>
    <w:rsid w:val="008E4EA0"/>
    <w:rsid w:val="008E5496"/>
    <w:rsid w:val="008E56A3"/>
    <w:rsid w:val="008E5CDB"/>
    <w:rsid w:val="008E5E6B"/>
    <w:rsid w:val="008E6437"/>
    <w:rsid w:val="008E662B"/>
    <w:rsid w:val="008E6D93"/>
    <w:rsid w:val="008E6FC1"/>
    <w:rsid w:val="008E7197"/>
    <w:rsid w:val="008F05AB"/>
    <w:rsid w:val="008F0AC6"/>
    <w:rsid w:val="008F145E"/>
    <w:rsid w:val="008F1482"/>
    <w:rsid w:val="008F20AF"/>
    <w:rsid w:val="008F306A"/>
    <w:rsid w:val="008F30B5"/>
    <w:rsid w:val="008F30C5"/>
    <w:rsid w:val="008F40DA"/>
    <w:rsid w:val="008F43F1"/>
    <w:rsid w:val="008F444E"/>
    <w:rsid w:val="008F46B0"/>
    <w:rsid w:val="008F4C81"/>
    <w:rsid w:val="008F517E"/>
    <w:rsid w:val="008F5208"/>
    <w:rsid w:val="008F553D"/>
    <w:rsid w:val="008F56EE"/>
    <w:rsid w:val="008F5A4C"/>
    <w:rsid w:val="008F651F"/>
    <w:rsid w:val="008F6574"/>
    <w:rsid w:val="008F6D27"/>
    <w:rsid w:val="008F70B5"/>
    <w:rsid w:val="008F74EC"/>
    <w:rsid w:val="008F75CD"/>
    <w:rsid w:val="008F75F2"/>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16B"/>
    <w:rsid w:val="00911BD4"/>
    <w:rsid w:val="00912871"/>
    <w:rsid w:val="009129D7"/>
    <w:rsid w:val="009129E9"/>
    <w:rsid w:val="00912AA1"/>
    <w:rsid w:val="00913443"/>
    <w:rsid w:val="00913F72"/>
    <w:rsid w:val="00914377"/>
    <w:rsid w:val="009151F4"/>
    <w:rsid w:val="0091522D"/>
    <w:rsid w:val="00915C1C"/>
    <w:rsid w:val="00916031"/>
    <w:rsid w:val="009161CB"/>
    <w:rsid w:val="00916610"/>
    <w:rsid w:val="00916F72"/>
    <w:rsid w:val="00917B33"/>
    <w:rsid w:val="00917F6E"/>
    <w:rsid w:val="009200BA"/>
    <w:rsid w:val="00920184"/>
    <w:rsid w:val="00920347"/>
    <w:rsid w:val="00921CB1"/>
    <w:rsid w:val="00922D00"/>
    <w:rsid w:val="00923280"/>
    <w:rsid w:val="00923897"/>
    <w:rsid w:val="009241AB"/>
    <w:rsid w:val="0092482B"/>
    <w:rsid w:val="00924ED9"/>
    <w:rsid w:val="00925EAD"/>
    <w:rsid w:val="009267E3"/>
    <w:rsid w:val="00927655"/>
    <w:rsid w:val="00930093"/>
    <w:rsid w:val="00930118"/>
    <w:rsid w:val="0093014F"/>
    <w:rsid w:val="0093051F"/>
    <w:rsid w:val="00930548"/>
    <w:rsid w:val="009305B6"/>
    <w:rsid w:val="00930E5F"/>
    <w:rsid w:val="0093215E"/>
    <w:rsid w:val="00932698"/>
    <w:rsid w:val="00932FFF"/>
    <w:rsid w:val="009333A5"/>
    <w:rsid w:val="00933C31"/>
    <w:rsid w:val="00933DBE"/>
    <w:rsid w:val="0093401B"/>
    <w:rsid w:val="00934576"/>
    <w:rsid w:val="009351AB"/>
    <w:rsid w:val="00935496"/>
    <w:rsid w:val="009357CC"/>
    <w:rsid w:val="00935AB0"/>
    <w:rsid w:val="00935D78"/>
    <w:rsid w:val="00936A16"/>
    <w:rsid w:val="00936DDA"/>
    <w:rsid w:val="0093716C"/>
    <w:rsid w:val="00937813"/>
    <w:rsid w:val="0093791E"/>
    <w:rsid w:val="00937ACB"/>
    <w:rsid w:val="00937FEB"/>
    <w:rsid w:val="00940310"/>
    <w:rsid w:val="009405C4"/>
    <w:rsid w:val="0094087A"/>
    <w:rsid w:val="00941ECC"/>
    <w:rsid w:val="0094327E"/>
    <w:rsid w:val="00943FE8"/>
    <w:rsid w:val="0094403D"/>
    <w:rsid w:val="00944A8F"/>
    <w:rsid w:val="00945135"/>
    <w:rsid w:val="009457D7"/>
    <w:rsid w:val="009458AC"/>
    <w:rsid w:val="00945987"/>
    <w:rsid w:val="009462B8"/>
    <w:rsid w:val="00946939"/>
    <w:rsid w:val="009508F3"/>
    <w:rsid w:val="00950B61"/>
    <w:rsid w:val="0095102A"/>
    <w:rsid w:val="009515DA"/>
    <w:rsid w:val="00951721"/>
    <w:rsid w:val="00951D8D"/>
    <w:rsid w:val="00952225"/>
    <w:rsid w:val="00952320"/>
    <w:rsid w:val="00952406"/>
    <w:rsid w:val="00952F01"/>
    <w:rsid w:val="0095344B"/>
    <w:rsid w:val="00953575"/>
    <w:rsid w:val="009536F3"/>
    <w:rsid w:val="00953D26"/>
    <w:rsid w:val="00953D5A"/>
    <w:rsid w:val="00953F7B"/>
    <w:rsid w:val="0095417E"/>
    <w:rsid w:val="009542A3"/>
    <w:rsid w:val="0095441C"/>
    <w:rsid w:val="00954942"/>
    <w:rsid w:val="00954CB7"/>
    <w:rsid w:val="009552DB"/>
    <w:rsid w:val="009553B5"/>
    <w:rsid w:val="009553CA"/>
    <w:rsid w:val="00955495"/>
    <w:rsid w:val="009561A0"/>
    <w:rsid w:val="00956766"/>
    <w:rsid w:val="009568FF"/>
    <w:rsid w:val="00956FD7"/>
    <w:rsid w:val="009571FB"/>
    <w:rsid w:val="00957E08"/>
    <w:rsid w:val="00960AC2"/>
    <w:rsid w:val="00960C14"/>
    <w:rsid w:val="00961D35"/>
    <w:rsid w:val="00961EA7"/>
    <w:rsid w:val="0096239F"/>
    <w:rsid w:val="009623BA"/>
    <w:rsid w:val="00962B6F"/>
    <w:rsid w:val="00963469"/>
    <w:rsid w:val="00963CDD"/>
    <w:rsid w:val="0096431F"/>
    <w:rsid w:val="00965CBE"/>
    <w:rsid w:val="00965D14"/>
    <w:rsid w:val="00965D43"/>
    <w:rsid w:val="009661DE"/>
    <w:rsid w:val="009667F0"/>
    <w:rsid w:val="00966C80"/>
    <w:rsid w:val="00966E75"/>
    <w:rsid w:val="00967462"/>
    <w:rsid w:val="009676D1"/>
    <w:rsid w:val="00967718"/>
    <w:rsid w:val="00967787"/>
    <w:rsid w:val="00967FE3"/>
    <w:rsid w:val="0097007A"/>
    <w:rsid w:val="0097028D"/>
    <w:rsid w:val="00970CD9"/>
    <w:rsid w:val="009711F9"/>
    <w:rsid w:val="00971739"/>
    <w:rsid w:val="00972231"/>
    <w:rsid w:val="00972257"/>
    <w:rsid w:val="00972291"/>
    <w:rsid w:val="0097235F"/>
    <w:rsid w:val="00972EA7"/>
    <w:rsid w:val="00973843"/>
    <w:rsid w:val="00973876"/>
    <w:rsid w:val="009739B5"/>
    <w:rsid w:val="00973B2E"/>
    <w:rsid w:val="00973CEC"/>
    <w:rsid w:val="0097450A"/>
    <w:rsid w:val="0097527F"/>
    <w:rsid w:val="00975289"/>
    <w:rsid w:val="00975ACB"/>
    <w:rsid w:val="00975B43"/>
    <w:rsid w:val="0097656F"/>
    <w:rsid w:val="00977028"/>
    <w:rsid w:val="009771C6"/>
    <w:rsid w:val="0098018E"/>
    <w:rsid w:val="009807B0"/>
    <w:rsid w:val="009810FF"/>
    <w:rsid w:val="0098118F"/>
    <w:rsid w:val="009813F6"/>
    <w:rsid w:val="009814B1"/>
    <w:rsid w:val="00981798"/>
    <w:rsid w:val="00981ADD"/>
    <w:rsid w:val="00981F0F"/>
    <w:rsid w:val="00982D69"/>
    <w:rsid w:val="00984067"/>
    <w:rsid w:val="009841FC"/>
    <w:rsid w:val="00984534"/>
    <w:rsid w:val="009854FE"/>
    <w:rsid w:val="0098585D"/>
    <w:rsid w:val="00985C13"/>
    <w:rsid w:val="00985F03"/>
    <w:rsid w:val="00986153"/>
    <w:rsid w:val="00986639"/>
    <w:rsid w:val="00986D31"/>
    <w:rsid w:val="00986D4D"/>
    <w:rsid w:val="00986FB6"/>
    <w:rsid w:val="00986FC6"/>
    <w:rsid w:val="0098782E"/>
    <w:rsid w:val="009878AE"/>
    <w:rsid w:val="0099072A"/>
    <w:rsid w:val="0099082E"/>
    <w:rsid w:val="009914E4"/>
    <w:rsid w:val="00992310"/>
    <w:rsid w:val="00992B54"/>
    <w:rsid w:val="00992E7D"/>
    <w:rsid w:val="00993224"/>
    <w:rsid w:val="00993F44"/>
    <w:rsid w:val="009943DB"/>
    <w:rsid w:val="009950E2"/>
    <w:rsid w:val="00995C37"/>
    <w:rsid w:val="00995CD8"/>
    <w:rsid w:val="009960FC"/>
    <w:rsid w:val="00996770"/>
    <w:rsid w:val="00996AEE"/>
    <w:rsid w:val="009976E1"/>
    <w:rsid w:val="00997972"/>
    <w:rsid w:val="00997A73"/>
    <w:rsid w:val="009A1122"/>
    <w:rsid w:val="009A1B8C"/>
    <w:rsid w:val="009A1CDB"/>
    <w:rsid w:val="009A2038"/>
    <w:rsid w:val="009A20AA"/>
    <w:rsid w:val="009A241C"/>
    <w:rsid w:val="009A28B9"/>
    <w:rsid w:val="009A2B37"/>
    <w:rsid w:val="009A3089"/>
    <w:rsid w:val="009A3128"/>
    <w:rsid w:val="009A325A"/>
    <w:rsid w:val="009A3415"/>
    <w:rsid w:val="009A38D7"/>
    <w:rsid w:val="009A3A61"/>
    <w:rsid w:val="009A3E89"/>
    <w:rsid w:val="009A3F9A"/>
    <w:rsid w:val="009A42EB"/>
    <w:rsid w:val="009A4F05"/>
    <w:rsid w:val="009A5417"/>
    <w:rsid w:val="009A5B64"/>
    <w:rsid w:val="009A5E66"/>
    <w:rsid w:val="009A624A"/>
    <w:rsid w:val="009A6435"/>
    <w:rsid w:val="009A6638"/>
    <w:rsid w:val="009A6C5E"/>
    <w:rsid w:val="009A788C"/>
    <w:rsid w:val="009A7C19"/>
    <w:rsid w:val="009B05AF"/>
    <w:rsid w:val="009B124D"/>
    <w:rsid w:val="009B1283"/>
    <w:rsid w:val="009B1DA9"/>
    <w:rsid w:val="009B1E72"/>
    <w:rsid w:val="009B21B1"/>
    <w:rsid w:val="009B233F"/>
    <w:rsid w:val="009B27C6"/>
    <w:rsid w:val="009B2CAD"/>
    <w:rsid w:val="009B398E"/>
    <w:rsid w:val="009B3C0B"/>
    <w:rsid w:val="009B3E8F"/>
    <w:rsid w:val="009B411F"/>
    <w:rsid w:val="009B5979"/>
    <w:rsid w:val="009B60EB"/>
    <w:rsid w:val="009B621A"/>
    <w:rsid w:val="009B6CFB"/>
    <w:rsid w:val="009B782C"/>
    <w:rsid w:val="009B7A71"/>
    <w:rsid w:val="009C00EA"/>
    <w:rsid w:val="009C03E4"/>
    <w:rsid w:val="009C0424"/>
    <w:rsid w:val="009C05BA"/>
    <w:rsid w:val="009C0A14"/>
    <w:rsid w:val="009C16E8"/>
    <w:rsid w:val="009C185D"/>
    <w:rsid w:val="009C225F"/>
    <w:rsid w:val="009C239D"/>
    <w:rsid w:val="009C2D86"/>
    <w:rsid w:val="009C33DF"/>
    <w:rsid w:val="009C3887"/>
    <w:rsid w:val="009C398B"/>
    <w:rsid w:val="009C3BB0"/>
    <w:rsid w:val="009C4F41"/>
    <w:rsid w:val="009C65E9"/>
    <w:rsid w:val="009C67C4"/>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D7EDD"/>
    <w:rsid w:val="009D7FE7"/>
    <w:rsid w:val="009E0853"/>
    <w:rsid w:val="009E163B"/>
    <w:rsid w:val="009E19F9"/>
    <w:rsid w:val="009E1A98"/>
    <w:rsid w:val="009E1B78"/>
    <w:rsid w:val="009E2A15"/>
    <w:rsid w:val="009E2C6B"/>
    <w:rsid w:val="009E2CFC"/>
    <w:rsid w:val="009E31A0"/>
    <w:rsid w:val="009E34D6"/>
    <w:rsid w:val="009E3720"/>
    <w:rsid w:val="009E3776"/>
    <w:rsid w:val="009E5B18"/>
    <w:rsid w:val="009E6433"/>
    <w:rsid w:val="009E654F"/>
    <w:rsid w:val="009E6553"/>
    <w:rsid w:val="009E65FF"/>
    <w:rsid w:val="009E6E7B"/>
    <w:rsid w:val="009E6FB9"/>
    <w:rsid w:val="009E722E"/>
    <w:rsid w:val="009E7742"/>
    <w:rsid w:val="009F04D9"/>
    <w:rsid w:val="009F059C"/>
    <w:rsid w:val="009F0A53"/>
    <w:rsid w:val="009F1F28"/>
    <w:rsid w:val="009F2BFF"/>
    <w:rsid w:val="009F2D54"/>
    <w:rsid w:val="009F3132"/>
    <w:rsid w:val="009F5176"/>
    <w:rsid w:val="009F59E6"/>
    <w:rsid w:val="009F6009"/>
    <w:rsid w:val="009F633A"/>
    <w:rsid w:val="009F66F2"/>
    <w:rsid w:val="009F681E"/>
    <w:rsid w:val="009F6B6C"/>
    <w:rsid w:val="009F6C45"/>
    <w:rsid w:val="009F7A38"/>
    <w:rsid w:val="009F7A7B"/>
    <w:rsid w:val="00A0069F"/>
    <w:rsid w:val="00A00828"/>
    <w:rsid w:val="00A0129B"/>
    <w:rsid w:val="00A014BB"/>
    <w:rsid w:val="00A014D6"/>
    <w:rsid w:val="00A02280"/>
    <w:rsid w:val="00A02785"/>
    <w:rsid w:val="00A0372C"/>
    <w:rsid w:val="00A04015"/>
    <w:rsid w:val="00A05ED0"/>
    <w:rsid w:val="00A062B0"/>
    <w:rsid w:val="00A06617"/>
    <w:rsid w:val="00A06725"/>
    <w:rsid w:val="00A0690B"/>
    <w:rsid w:val="00A06F57"/>
    <w:rsid w:val="00A077A5"/>
    <w:rsid w:val="00A10C97"/>
    <w:rsid w:val="00A119E5"/>
    <w:rsid w:val="00A123C0"/>
    <w:rsid w:val="00A12616"/>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8A6"/>
    <w:rsid w:val="00A15D77"/>
    <w:rsid w:val="00A15F58"/>
    <w:rsid w:val="00A16009"/>
    <w:rsid w:val="00A17769"/>
    <w:rsid w:val="00A178C1"/>
    <w:rsid w:val="00A20C26"/>
    <w:rsid w:val="00A2177F"/>
    <w:rsid w:val="00A21B9A"/>
    <w:rsid w:val="00A21D91"/>
    <w:rsid w:val="00A220F8"/>
    <w:rsid w:val="00A2224E"/>
    <w:rsid w:val="00A23A35"/>
    <w:rsid w:val="00A24043"/>
    <w:rsid w:val="00A241DE"/>
    <w:rsid w:val="00A245D1"/>
    <w:rsid w:val="00A248EB"/>
    <w:rsid w:val="00A2566B"/>
    <w:rsid w:val="00A25D77"/>
    <w:rsid w:val="00A26587"/>
    <w:rsid w:val="00A265C1"/>
    <w:rsid w:val="00A26798"/>
    <w:rsid w:val="00A26B36"/>
    <w:rsid w:val="00A26BA8"/>
    <w:rsid w:val="00A26D6C"/>
    <w:rsid w:val="00A274CF"/>
    <w:rsid w:val="00A274D5"/>
    <w:rsid w:val="00A2796E"/>
    <w:rsid w:val="00A27C3A"/>
    <w:rsid w:val="00A27DE2"/>
    <w:rsid w:val="00A304BA"/>
    <w:rsid w:val="00A30A68"/>
    <w:rsid w:val="00A30EC2"/>
    <w:rsid w:val="00A315CD"/>
    <w:rsid w:val="00A32CCD"/>
    <w:rsid w:val="00A330A9"/>
    <w:rsid w:val="00A3312A"/>
    <w:rsid w:val="00A331C7"/>
    <w:rsid w:val="00A336AA"/>
    <w:rsid w:val="00A33905"/>
    <w:rsid w:val="00A34107"/>
    <w:rsid w:val="00A34499"/>
    <w:rsid w:val="00A347D8"/>
    <w:rsid w:val="00A349F5"/>
    <w:rsid w:val="00A34D0A"/>
    <w:rsid w:val="00A350A4"/>
    <w:rsid w:val="00A3558C"/>
    <w:rsid w:val="00A35A8F"/>
    <w:rsid w:val="00A36443"/>
    <w:rsid w:val="00A3650C"/>
    <w:rsid w:val="00A36BE9"/>
    <w:rsid w:val="00A37528"/>
    <w:rsid w:val="00A376D9"/>
    <w:rsid w:val="00A377E1"/>
    <w:rsid w:val="00A37911"/>
    <w:rsid w:val="00A37BAA"/>
    <w:rsid w:val="00A400F5"/>
    <w:rsid w:val="00A404E8"/>
    <w:rsid w:val="00A41314"/>
    <w:rsid w:val="00A418A9"/>
    <w:rsid w:val="00A41940"/>
    <w:rsid w:val="00A41994"/>
    <w:rsid w:val="00A419DE"/>
    <w:rsid w:val="00A41E71"/>
    <w:rsid w:val="00A424DA"/>
    <w:rsid w:val="00A426A0"/>
    <w:rsid w:val="00A427A2"/>
    <w:rsid w:val="00A431B4"/>
    <w:rsid w:val="00A431BA"/>
    <w:rsid w:val="00A44771"/>
    <w:rsid w:val="00A4561B"/>
    <w:rsid w:val="00A45837"/>
    <w:rsid w:val="00A460A4"/>
    <w:rsid w:val="00A46B1D"/>
    <w:rsid w:val="00A47095"/>
    <w:rsid w:val="00A471AA"/>
    <w:rsid w:val="00A47293"/>
    <w:rsid w:val="00A50763"/>
    <w:rsid w:val="00A508CA"/>
    <w:rsid w:val="00A50B5C"/>
    <w:rsid w:val="00A50CA1"/>
    <w:rsid w:val="00A50CFF"/>
    <w:rsid w:val="00A50F69"/>
    <w:rsid w:val="00A517AE"/>
    <w:rsid w:val="00A518D5"/>
    <w:rsid w:val="00A51E59"/>
    <w:rsid w:val="00A52059"/>
    <w:rsid w:val="00A5250F"/>
    <w:rsid w:val="00A52E2D"/>
    <w:rsid w:val="00A532D4"/>
    <w:rsid w:val="00A53413"/>
    <w:rsid w:val="00A54608"/>
    <w:rsid w:val="00A554A1"/>
    <w:rsid w:val="00A556D7"/>
    <w:rsid w:val="00A56368"/>
    <w:rsid w:val="00A56483"/>
    <w:rsid w:val="00A56948"/>
    <w:rsid w:val="00A569B0"/>
    <w:rsid w:val="00A56A09"/>
    <w:rsid w:val="00A56E06"/>
    <w:rsid w:val="00A60195"/>
    <w:rsid w:val="00A60E16"/>
    <w:rsid w:val="00A62168"/>
    <w:rsid w:val="00A62171"/>
    <w:rsid w:val="00A62C58"/>
    <w:rsid w:val="00A630F4"/>
    <w:rsid w:val="00A63DE9"/>
    <w:rsid w:val="00A641EB"/>
    <w:rsid w:val="00A6429B"/>
    <w:rsid w:val="00A64C1C"/>
    <w:rsid w:val="00A64F5F"/>
    <w:rsid w:val="00A655F7"/>
    <w:rsid w:val="00A6571C"/>
    <w:rsid w:val="00A66B4D"/>
    <w:rsid w:val="00A67127"/>
    <w:rsid w:val="00A701D8"/>
    <w:rsid w:val="00A7045B"/>
    <w:rsid w:val="00A710DF"/>
    <w:rsid w:val="00A71440"/>
    <w:rsid w:val="00A719C3"/>
    <w:rsid w:val="00A71C5A"/>
    <w:rsid w:val="00A72581"/>
    <w:rsid w:val="00A7261F"/>
    <w:rsid w:val="00A730F8"/>
    <w:rsid w:val="00A73283"/>
    <w:rsid w:val="00A732E8"/>
    <w:rsid w:val="00A737B8"/>
    <w:rsid w:val="00A73B7A"/>
    <w:rsid w:val="00A74242"/>
    <w:rsid w:val="00A74517"/>
    <w:rsid w:val="00A74752"/>
    <w:rsid w:val="00A751C4"/>
    <w:rsid w:val="00A7539D"/>
    <w:rsid w:val="00A76105"/>
    <w:rsid w:val="00A7624C"/>
    <w:rsid w:val="00A76930"/>
    <w:rsid w:val="00A76BBB"/>
    <w:rsid w:val="00A76C9B"/>
    <w:rsid w:val="00A771C1"/>
    <w:rsid w:val="00A773F3"/>
    <w:rsid w:val="00A77996"/>
    <w:rsid w:val="00A77C9B"/>
    <w:rsid w:val="00A805A8"/>
    <w:rsid w:val="00A8142C"/>
    <w:rsid w:val="00A81A16"/>
    <w:rsid w:val="00A82529"/>
    <w:rsid w:val="00A82660"/>
    <w:rsid w:val="00A83119"/>
    <w:rsid w:val="00A83208"/>
    <w:rsid w:val="00A8483F"/>
    <w:rsid w:val="00A85C02"/>
    <w:rsid w:val="00A85C79"/>
    <w:rsid w:val="00A85D03"/>
    <w:rsid w:val="00A86549"/>
    <w:rsid w:val="00A86806"/>
    <w:rsid w:val="00A86907"/>
    <w:rsid w:val="00A873B8"/>
    <w:rsid w:val="00A87FE1"/>
    <w:rsid w:val="00A900EE"/>
    <w:rsid w:val="00A9026A"/>
    <w:rsid w:val="00A9068B"/>
    <w:rsid w:val="00A90BDC"/>
    <w:rsid w:val="00A90EDE"/>
    <w:rsid w:val="00A91C45"/>
    <w:rsid w:val="00A91D5C"/>
    <w:rsid w:val="00A91F05"/>
    <w:rsid w:val="00A9201E"/>
    <w:rsid w:val="00A9310B"/>
    <w:rsid w:val="00A933C0"/>
    <w:rsid w:val="00A93BD5"/>
    <w:rsid w:val="00A93CF9"/>
    <w:rsid w:val="00A9451C"/>
    <w:rsid w:val="00A94EC9"/>
    <w:rsid w:val="00A94F23"/>
    <w:rsid w:val="00A95385"/>
    <w:rsid w:val="00A968DA"/>
    <w:rsid w:val="00A96CEB"/>
    <w:rsid w:val="00A96D86"/>
    <w:rsid w:val="00A9737B"/>
    <w:rsid w:val="00A97540"/>
    <w:rsid w:val="00A976AD"/>
    <w:rsid w:val="00A977F9"/>
    <w:rsid w:val="00A97BFC"/>
    <w:rsid w:val="00AA021B"/>
    <w:rsid w:val="00AA0B5B"/>
    <w:rsid w:val="00AA1965"/>
    <w:rsid w:val="00AA20BF"/>
    <w:rsid w:val="00AA22D2"/>
    <w:rsid w:val="00AA23FC"/>
    <w:rsid w:val="00AA27CB"/>
    <w:rsid w:val="00AA2864"/>
    <w:rsid w:val="00AA287F"/>
    <w:rsid w:val="00AA322E"/>
    <w:rsid w:val="00AA3B72"/>
    <w:rsid w:val="00AA430B"/>
    <w:rsid w:val="00AA4666"/>
    <w:rsid w:val="00AA50F8"/>
    <w:rsid w:val="00AA514A"/>
    <w:rsid w:val="00AA5FDF"/>
    <w:rsid w:val="00AA6487"/>
    <w:rsid w:val="00AA652F"/>
    <w:rsid w:val="00AA6714"/>
    <w:rsid w:val="00AA67F7"/>
    <w:rsid w:val="00AA6835"/>
    <w:rsid w:val="00AA6981"/>
    <w:rsid w:val="00AA6DFB"/>
    <w:rsid w:val="00AA7346"/>
    <w:rsid w:val="00AA73CF"/>
    <w:rsid w:val="00AB0585"/>
    <w:rsid w:val="00AB058A"/>
    <w:rsid w:val="00AB0E1C"/>
    <w:rsid w:val="00AB1069"/>
    <w:rsid w:val="00AB16E0"/>
    <w:rsid w:val="00AB1B79"/>
    <w:rsid w:val="00AB1E26"/>
    <w:rsid w:val="00AB22C8"/>
    <w:rsid w:val="00AB2F60"/>
    <w:rsid w:val="00AB3626"/>
    <w:rsid w:val="00AB36EA"/>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1C0"/>
    <w:rsid w:val="00AC16AF"/>
    <w:rsid w:val="00AC2944"/>
    <w:rsid w:val="00AC29A5"/>
    <w:rsid w:val="00AC361F"/>
    <w:rsid w:val="00AC3967"/>
    <w:rsid w:val="00AC42F9"/>
    <w:rsid w:val="00AC492E"/>
    <w:rsid w:val="00AC4AB3"/>
    <w:rsid w:val="00AC5776"/>
    <w:rsid w:val="00AC5BD7"/>
    <w:rsid w:val="00AC5C4A"/>
    <w:rsid w:val="00AC5CC9"/>
    <w:rsid w:val="00AC660F"/>
    <w:rsid w:val="00AC68D1"/>
    <w:rsid w:val="00AC6D65"/>
    <w:rsid w:val="00AC704F"/>
    <w:rsid w:val="00AC76BA"/>
    <w:rsid w:val="00AD026C"/>
    <w:rsid w:val="00AD051C"/>
    <w:rsid w:val="00AD0A41"/>
    <w:rsid w:val="00AD0B85"/>
    <w:rsid w:val="00AD0F75"/>
    <w:rsid w:val="00AD1642"/>
    <w:rsid w:val="00AD2041"/>
    <w:rsid w:val="00AD2230"/>
    <w:rsid w:val="00AD295A"/>
    <w:rsid w:val="00AD30E4"/>
    <w:rsid w:val="00AD32DF"/>
    <w:rsid w:val="00AD3A3C"/>
    <w:rsid w:val="00AD3C97"/>
    <w:rsid w:val="00AD4269"/>
    <w:rsid w:val="00AD4352"/>
    <w:rsid w:val="00AD4B4F"/>
    <w:rsid w:val="00AD53F4"/>
    <w:rsid w:val="00AD593C"/>
    <w:rsid w:val="00AD5A30"/>
    <w:rsid w:val="00AD5B75"/>
    <w:rsid w:val="00AD5BFA"/>
    <w:rsid w:val="00AD5F67"/>
    <w:rsid w:val="00AD60C0"/>
    <w:rsid w:val="00AD6B1A"/>
    <w:rsid w:val="00AD6D3A"/>
    <w:rsid w:val="00AD7058"/>
    <w:rsid w:val="00AD737D"/>
    <w:rsid w:val="00AD7A46"/>
    <w:rsid w:val="00AD7B76"/>
    <w:rsid w:val="00AE00E5"/>
    <w:rsid w:val="00AE02B1"/>
    <w:rsid w:val="00AE0380"/>
    <w:rsid w:val="00AE03FA"/>
    <w:rsid w:val="00AE05CF"/>
    <w:rsid w:val="00AE05D6"/>
    <w:rsid w:val="00AE083F"/>
    <w:rsid w:val="00AE1B9B"/>
    <w:rsid w:val="00AE1D33"/>
    <w:rsid w:val="00AE1EE3"/>
    <w:rsid w:val="00AE28E6"/>
    <w:rsid w:val="00AE31F3"/>
    <w:rsid w:val="00AE3657"/>
    <w:rsid w:val="00AE3D75"/>
    <w:rsid w:val="00AE3EDD"/>
    <w:rsid w:val="00AE4A87"/>
    <w:rsid w:val="00AE5263"/>
    <w:rsid w:val="00AE5704"/>
    <w:rsid w:val="00AE58B7"/>
    <w:rsid w:val="00AE6342"/>
    <w:rsid w:val="00AE6AC9"/>
    <w:rsid w:val="00AE709D"/>
    <w:rsid w:val="00AE71DC"/>
    <w:rsid w:val="00AE7CD0"/>
    <w:rsid w:val="00AE7CE3"/>
    <w:rsid w:val="00AF0DE3"/>
    <w:rsid w:val="00AF0E8A"/>
    <w:rsid w:val="00AF2A38"/>
    <w:rsid w:val="00AF2AF4"/>
    <w:rsid w:val="00AF31E0"/>
    <w:rsid w:val="00AF49FF"/>
    <w:rsid w:val="00AF4E77"/>
    <w:rsid w:val="00AF515A"/>
    <w:rsid w:val="00AF55FE"/>
    <w:rsid w:val="00AF5D15"/>
    <w:rsid w:val="00AF64C7"/>
    <w:rsid w:val="00AF6ABB"/>
    <w:rsid w:val="00AF6FFA"/>
    <w:rsid w:val="00AF7726"/>
    <w:rsid w:val="00AF7AB5"/>
    <w:rsid w:val="00B003CC"/>
    <w:rsid w:val="00B004F1"/>
    <w:rsid w:val="00B0062B"/>
    <w:rsid w:val="00B00B3E"/>
    <w:rsid w:val="00B011C1"/>
    <w:rsid w:val="00B0127E"/>
    <w:rsid w:val="00B0133B"/>
    <w:rsid w:val="00B0141D"/>
    <w:rsid w:val="00B0232B"/>
    <w:rsid w:val="00B02361"/>
    <w:rsid w:val="00B0380A"/>
    <w:rsid w:val="00B03A21"/>
    <w:rsid w:val="00B03FFD"/>
    <w:rsid w:val="00B0400A"/>
    <w:rsid w:val="00B042A6"/>
    <w:rsid w:val="00B04A91"/>
    <w:rsid w:val="00B04BE9"/>
    <w:rsid w:val="00B04F89"/>
    <w:rsid w:val="00B05B5A"/>
    <w:rsid w:val="00B05D48"/>
    <w:rsid w:val="00B05EB9"/>
    <w:rsid w:val="00B062A5"/>
    <w:rsid w:val="00B0664F"/>
    <w:rsid w:val="00B066B6"/>
    <w:rsid w:val="00B0698C"/>
    <w:rsid w:val="00B0702A"/>
    <w:rsid w:val="00B07743"/>
    <w:rsid w:val="00B0787C"/>
    <w:rsid w:val="00B10C81"/>
    <w:rsid w:val="00B10CD1"/>
    <w:rsid w:val="00B1115B"/>
    <w:rsid w:val="00B111CF"/>
    <w:rsid w:val="00B1147F"/>
    <w:rsid w:val="00B11772"/>
    <w:rsid w:val="00B138E1"/>
    <w:rsid w:val="00B13DE7"/>
    <w:rsid w:val="00B1515A"/>
    <w:rsid w:val="00B151A5"/>
    <w:rsid w:val="00B15216"/>
    <w:rsid w:val="00B152A0"/>
    <w:rsid w:val="00B15DE5"/>
    <w:rsid w:val="00B1620F"/>
    <w:rsid w:val="00B16356"/>
    <w:rsid w:val="00B16699"/>
    <w:rsid w:val="00B16BB5"/>
    <w:rsid w:val="00B16D45"/>
    <w:rsid w:val="00B17019"/>
    <w:rsid w:val="00B1703D"/>
    <w:rsid w:val="00B17283"/>
    <w:rsid w:val="00B1736C"/>
    <w:rsid w:val="00B175F4"/>
    <w:rsid w:val="00B176DE"/>
    <w:rsid w:val="00B17B16"/>
    <w:rsid w:val="00B17FC9"/>
    <w:rsid w:val="00B20C98"/>
    <w:rsid w:val="00B21A53"/>
    <w:rsid w:val="00B22879"/>
    <w:rsid w:val="00B22B8E"/>
    <w:rsid w:val="00B23025"/>
    <w:rsid w:val="00B23415"/>
    <w:rsid w:val="00B238A8"/>
    <w:rsid w:val="00B23C82"/>
    <w:rsid w:val="00B23FD9"/>
    <w:rsid w:val="00B24D6D"/>
    <w:rsid w:val="00B250AE"/>
    <w:rsid w:val="00B2522B"/>
    <w:rsid w:val="00B2588C"/>
    <w:rsid w:val="00B25C4D"/>
    <w:rsid w:val="00B2642B"/>
    <w:rsid w:val="00B27811"/>
    <w:rsid w:val="00B301E4"/>
    <w:rsid w:val="00B3025D"/>
    <w:rsid w:val="00B30337"/>
    <w:rsid w:val="00B31151"/>
    <w:rsid w:val="00B31196"/>
    <w:rsid w:val="00B32242"/>
    <w:rsid w:val="00B3277C"/>
    <w:rsid w:val="00B330F8"/>
    <w:rsid w:val="00B335AD"/>
    <w:rsid w:val="00B33863"/>
    <w:rsid w:val="00B33929"/>
    <w:rsid w:val="00B33B4B"/>
    <w:rsid w:val="00B3408B"/>
    <w:rsid w:val="00B340AE"/>
    <w:rsid w:val="00B3449F"/>
    <w:rsid w:val="00B34A5F"/>
    <w:rsid w:val="00B34E98"/>
    <w:rsid w:val="00B35492"/>
    <w:rsid w:val="00B35537"/>
    <w:rsid w:val="00B3605B"/>
    <w:rsid w:val="00B36A76"/>
    <w:rsid w:val="00B36AFF"/>
    <w:rsid w:val="00B36BD4"/>
    <w:rsid w:val="00B37449"/>
    <w:rsid w:val="00B37790"/>
    <w:rsid w:val="00B37800"/>
    <w:rsid w:val="00B40127"/>
    <w:rsid w:val="00B40633"/>
    <w:rsid w:val="00B40677"/>
    <w:rsid w:val="00B40792"/>
    <w:rsid w:val="00B4093E"/>
    <w:rsid w:val="00B413F2"/>
    <w:rsid w:val="00B414ED"/>
    <w:rsid w:val="00B41881"/>
    <w:rsid w:val="00B41B17"/>
    <w:rsid w:val="00B41BF0"/>
    <w:rsid w:val="00B4288B"/>
    <w:rsid w:val="00B42C7E"/>
    <w:rsid w:val="00B43E8B"/>
    <w:rsid w:val="00B44594"/>
    <w:rsid w:val="00B4469C"/>
    <w:rsid w:val="00B448CB"/>
    <w:rsid w:val="00B45030"/>
    <w:rsid w:val="00B458CA"/>
    <w:rsid w:val="00B464CA"/>
    <w:rsid w:val="00B46BE1"/>
    <w:rsid w:val="00B46F80"/>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5E68"/>
    <w:rsid w:val="00B5621E"/>
    <w:rsid w:val="00B56299"/>
    <w:rsid w:val="00B56FFC"/>
    <w:rsid w:val="00B57945"/>
    <w:rsid w:val="00B601B4"/>
    <w:rsid w:val="00B60310"/>
    <w:rsid w:val="00B605A3"/>
    <w:rsid w:val="00B6061D"/>
    <w:rsid w:val="00B60983"/>
    <w:rsid w:val="00B6135A"/>
    <w:rsid w:val="00B6157A"/>
    <w:rsid w:val="00B624EE"/>
    <w:rsid w:val="00B63580"/>
    <w:rsid w:val="00B63BC3"/>
    <w:rsid w:val="00B646F0"/>
    <w:rsid w:val="00B64DEE"/>
    <w:rsid w:val="00B65166"/>
    <w:rsid w:val="00B656B5"/>
    <w:rsid w:val="00B65BD3"/>
    <w:rsid w:val="00B6645A"/>
    <w:rsid w:val="00B666E6"/>
    <w:rsid w:val="00B66D63"/>
    <w:rsid w:val="00B66EDB"/>
    <w:rsid w:val="00B67665"/>
    <w:rsid w:val="00B7000A"/>
    <w:rsid w:val="00B701F7"/>
    <w:rsid w:val="00B70873"/>
    <w:rsid w:val="00B70AC0"/>
    <w:rsid w:val="00B71710"/>
    <w:rsid w:val="00B72CA4"/>
    <w:rsid w:val="00B72DF8"/>
    <w:rsid w:val="00B736CB"/>
    <w:rsid w:val="00B73A45"/>
    <w:rsid w:val="00B74187"/>
    <w:rsid w:val="00B742DE"/>
    <w:rsid w:val="00B74B08"/>
    <w:rsid w:val="00B74C6D"/>
    <w:rsid w:val="00B75887"/>
    <w:rsid w:val="00B75DDF"/>
    <w:rsid w:val="00B7632E"/>
    <w:rsid w:val="00B763A1"/>
    <w:rsid w:val="00B7695E"/>
    <w:rsid w:val="00B76C99"/>
    <w:rsid w:val="00B76EC5"/>
    <w:rsid w:val="00B77CED"/>
    <w:rsid w:val="00B77DC1"/>
    <w:rsid w:val="00B8033C"/>
    <w:rsid w:val="00B80637"/>
    <w:rsid w:val="00B81233"/>
    <w:rsid w:val="00B813DC"/>
    <w:rsid w:val="00B8191F"/>
    <w:rsid w:val="00B832A0"/>
    <w:rsid w:val="00B83771"/>
    <w:rsid w:val="00B841B4"/>
    <w:rsid w:val="00B84241"/>
    <w:rsid w:val="00B84398"/>
    <w:rsid w:val="00B84C37"/>
    <w:rsid w:val="00B84F2D"/>
    <w:rsid w:val="00B85604"/>
    <w:rsid w:val="00B86670"/>
    <w:rsid w:val="00B86C17"/>
    <w:rsid w:val="00B86E8A"/>
    <w:rsid w:val="00B90C5A"/>
    <w:rsid w:val="00B913B9"/>
    <w:rsid w:val="00B923C1"/>
    <w:rsid w:val="00B92774"/>
    <w:rsid w:val="00B927E4"/>
    <w:rsid w:val="00B93E2C"/>
    <w:rsid w:val="00B94316"/>
    <w:rsid w:val="00B94B8D"/>
    <w:rsid w:val="00B95304"/>
    <w:rsid w:val="00B95821"/>
    <w:rsid w:val="00B96649"/>
    <w:rsid w:val="00B972CC"/>
    <w:rsid w:val="00B97793"/>
    <w:rsid w:val="00B977A1"/>
    <w:rsid w:val="00B97CF4"/>
    <w:rsid w:val="00BA00C9"/>
    <w:rsid w:val="00BA14D5"/>
    <w:rsid w:val="00BA1684"/>
    <w:rsid w:val="00BA26BD"/>
    <w:rsid w:val="00BA2ABA"/>
    <w:rsid w:val="00BA340F"/>
    <w:rsid w:val="00BA3737"/>
    <w:rsid w:val="00BA3A46"/>
    <w:rsid w:val="00BA57AC"/>
    <w:rsid w:val="00BA5F03"/>
    <w:rsid w:val="00BA665B"/>
    <w:rsid w:val="00BA6989"/>
    <w:rsid w:val="00BA6C5D"/>
    <w:rsid w:val="00BA794F"/>
    <w:rsid w:val="00BA7A3C"/>
    <w:rsid w:val="00BB0AC4"/>
    <w:rsid w:val="00BB1694"/>
    <w:rsid w:val="00BB1C15"/>
    <w:rsid w:val="00BB3155"/>
    <w:rsid w:val="00BB395E"/>
    <w:rsid w:val="00BB3DCA"/>
    <w:rsid w:val="00BB48AD"/>
    <w:rsid w:val="00BB4D83"/>
    <w:rsid w:val="00BB53AF"/>
    <w:rsid w:val="00BB547E"/>
    <w:rsid w:val="00BB57D6"/>
    <w:rsid w:val="00BB60E8"/>
    <w:rsid w:val="00BB6309"/>
    <w:rsid w:val="00BB6556"/>
    <w:rsid w:val="00BB6607"/>
    <w:rsid w:val="00BB7556"/>
    <w:rsid w:val="00BB75F5"/>
    <w:rsid w:val="00BB7604"/>
    <w:rsid w:val="00BB761D"/>
    <w:rsid w:val="00BB7903"/>
    <w:rsid w:val="00BB7F40"/>
    <w:rsid w:val="00BC079C"/>
    <w:rsid w:val="00BC08E7"/>
    <w:rsid w:val="00BC1254"/>
    <w:rsid w:val="00BC1935"/>
    <w:rsid w:val="00BC19DA"/>
    <w:rsid w:val="00BC1BF0"/>
    <w:rsid w:val="00BC2470"/>
    <w:rsid w:val="00BC2540"/>
    <w:rsid w:val="00BC3CF3"/>
    <w:rsid w:val="00BC4181"/>
    <w:rsid w:val="00BC4314"/>
    <w:rsid w:val="00BC500B"/>
    <w:rsid w:val="00BC68BF"/>
    <w:rsid w:val="00BC73D5"/>
    <w:rsid w:val="00BD0005"/>
    <w:rsid w:val="00BD024A"/>
    <w:rsid w:val="00BD0447"/>
    <w:rsid w:val="00BD0894"/>
    <w:rsid w:val="00BD1469"/>
    <w:rsid w:val="00BD1766"/>
    <w:rsid w:val="00BD1B57"/>
    <w:rsid w:val="00BD28FC"/>
    <w:rsid w:val="00BD2A03"/>
    <w:rsid w:val="00BD2AF8"/>
    <w:rsid w:val="00BD2DB4"/>
    <w:rsid w:val="00BD3273"/>
    <w:rsid w:val="00BD348D"/>
    <w:rsid w:val="00BD388C"/>
    <w:rsid w:val="00BD3A7E"/>
    <w:rsid w:val="00BD3D19"/>
    <w:rsid w:val="00BD4B03"/>
    <w:rsid w:val="00BD4F41"/>
    <w:rsid w:val="00BD5A02"/>
    <w:rsid w:val="00BD5DE2"/>
    <w:rsid w:val="00BD5E5D"/>
    <w:rsid w:val="00BD6001"/>
    <w:rsid w:val="00BD621F"/>
    <w:rsid w:val="00BD6D01"/>
    <w:rsid w:val="00BD72AC"/>
    <w:rsid w:val="00BD774D"/>
    <w:rsid w:val="00BD77FF"/>
    <w:rsid w:val="00BD7E1B"/>
    <w:rsid w:val="00BD7EEF"/>
    <w:rsid w:val="00BD7F1B"/>
    <w:rsid w:val="00BE001E"/>
    <w:rsid w:val="00BE0169"/>
    <w:rsid w:val="00BE0790"/>
    <w:rsid w:val="00BE0B1E"/>
    <w:rsid w:val="00BE116F"/>
    <w:rsid w:val="00BE164D"/>
    <w:rsid w:val="00BE1B18"/>
    <w:rsid w:val="00BE22F0"/>
    <w:rsid w:val="00BE2836"/>
    <w:rsid w:val="00BE2A12"/>
    <w:rsid w:val="00BE2CB0"/>
    <w:rsid w:val="00BE3170"/>
    <w:rsid w:val="00BE3CD2"/>
    <w:rsid w:val="00BE43F3"/>
    <w:rsid w:val="00BE4538"/>
    <w:rsid w:val="00BE4A17"/>
    <w:rsid w:val="00BE4D17"/>
    <w:rsid w:val="00BE4F61"/>
    <w:rsid w:val="00BE5280"/>
    <w:rsid w:val="00BE570C"/>
    <w:rsid w:val="00BE69EC"/>
    <w:rsid w:val="00BE7101"/>
    <w:rsid w:val="00BE7F77"/>
    <w:rsid w:val="00BF0376"/>
    <w:rsid w:val="00BF0845"/>
    <w:rsid w:val="00BF0A15"/>
    <w:rsid w:val="00BF0CCF"/>
    <w:rsid w:val="00BF10DA"/>
    <w:rsid w:val="00BF1455"/>
    <w:rsid w:val="00BF1645"/>
    <w:rsid w:val="00BF2028"/>
    <w:rsid w:val="00BF26E0"/>
    <w:rsid w:val="00BF2817"/>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2FA3"/>
    <w:rsid w:val="00C03376"/>
    <w:rsid w:val="00C038B5"/>
    <w:rsid w:val="00C0397D"/>
    <w:rsid w:val="00C039E0"/>
    <w:rsid w:val="00C039EC"/>
    <w:rsid w:val="00C04841"/>
    <w:rsid w:val="00C04948"/>
    <w:rsid w:val="00C05988"/>
    <w:rsid w:val="00C05A87"/>
    <w:rsid w:val="00C05C31"/>
    <w:rsid w:val="00C06435"/>
    <w:rsid w:val="00C06DCC"/>
    <w:rsid w:val="00C07078"/>
    <w:rsid w:val="00C07F9F"/>
    <w:rsid w:val="00C07FC2"/>
    <w:rsid w:val="00C1029B"/>
    <w:rsid w:val="00C1068B"/>
    <w:rsid w:val="00C1090A"/>
    <w:rsid w:val="00C10949"/>
    <w:rsid w:val="00C10BCE"/>
    <w:rsid w:val="00C11015"/>
    <w:rsid w:val="00C118E6"/>
    <w:rsid w:val="00C11D81"/>
    <w:rsid w:val="00C12D1A"/>
    <w:rsid w:val="00C13B8C"/>
    <w:rsid w:val="00C13D76"/>
    <w:rsid w:val="00C13F05"/>
    <w:rsid w:val="00C144A4"/>
    <w:rsid w:val="00C145D7"/>
    <w:rsid w:val="00C14A29"/>
    <w:rsid w:val="00C14B8C"/>
    <w:rsid w:val="00C15121"/>
    <w:rsid w:val="00C15812"/>
    <w:rsid w:val="00C167C4"/>
    <w:rsid w:val="00C1681D"/>
    <w:rsid w:val="00C1716A"/>
    <w:rsid w:val="00C1761C"/>
    <w:rsid w:val="00C17766"/>
    <w:rsid w:val="00C1780D"/>
    <w:rsid w:val="00C178D2"/>
    <w:rsid w:val="00C1791E"/>
    <w:rsid w:val="00C17C81"/>
    <w:rsid w:val="00C17FE6"/>
    <w:rsid w:val="00C20086"/>
    <w:rsid w:val="00C20176"/>
    <w:rsid w:val="00C205CE"/>
    <w:rsid w:val="00C20636"/>
    <w:rsid w:val="00C20752"/>
    <w:rsid w:val="00C211C9"/>
    <w:rsid w:val="00C21268"/>
    <w:rsid w:val="00C21948"/>
    <w:rsid w:val="00C219C7"/>
    <w:rsid w:val="00C22629"/>
    <w:rsid w:val="00C2297A"/>
    <w:rsid w:val="00C22E97"/>
    <w:rsid w:val="00C230AE"/>
    <w:rsid w:val="00C241E9"/>
    <w:rsid w:val="00C24BEE"/>
    <w:rsid w:val="00C24CF9"/>
    <w:rsid w:val="00C25A30"/>
    <w:rsid w:val="00C26B8B"/>
    <w:rsid w:val="00C26F03"/>
    <w:rsid w:val="00C26FD6"/>
    <w:rsid w:val="00C279ED"/>
    <w:rsid w:val="00C30666"/>
    <w:rsid w:val="00C3083B"/>
    <w:rsid w:val="00C30D61"/>
    <w:rsid w:val="00C31AD0"/>
    <w:rsid w:val="00C31BF8"/>
    <w:rsid w:val="00C31C18"/>
    <w:rsid w:val="00C31EEB"/>
    <w:rsid w:val="00C32895"/>
    <w:rsid w:val="00C32902"/>
    <w:rsid w:val="00C33050"/>
    <w:rsid w:val="00C33115"/>
    <w:rsid w:val="00C33227"/>
    <w:rsid w:val="00C33D7D"/>
    <w:rsid w:val="00C34CFF"/>
    <w:rsid w:val="00C351CC"/>
    <w:rsid w:val="00C354DD"/>
    <w:rsid w:val="00C3554F"/>
    <w:rsid w:val="00C355E0"/>
    <w:rsid w:val="00C356CA"/>
    <w:rsid w:val="00C35851"/>
    <w:rsid w:val="00C359AE"/>
    <w:rsid w:val="00C3651D"/>
    <w:rsid w:val="00C36F97"/>
    <w:rsid w:val="00C37432"/>
    <w:rsid w:val="00C37CBC"/>
    <w:rsid w:val="00C40154"/>
    <w:rsid w:val="00C403A7"/>
    <w:rsid w:val="00C404C1"/>
    <w:rsid w:val="00C408CC"/>
    <w:rsid w:val="00C4095C"/>
    <w:rsid w:val="00C40F27"/>
    <w:rsid w:val="00C41411"/>
    <w:rsid w:val="00C415AD"/>
    <w:rsid w:val="00C41802"/>
    <w:rsid w:val="00C422B2"/>
    <w:rsid w:val="00C4275F"/>
    <w:rsid w:val="00C42AEF"/>
    <w:rsid w:val="00C42F18"/>
    <w:rsid w:val="00C44069"/>
    <w:rsid w:val="00C44169"/>
    <w:rsid w:val="00C44CC4"/>
    <w:rsid w:val="00C45246"/>
    <w:rsid w:val="00C4578F"/>
    <w:rsid w:val="00C45C3D"/>
    <w:rsid w:val="00C45E83"/>
    <w:rsid w:val="00C45FA0"/>
    <w:rsid w:val="00C46020"/>
    <w:rsid w:val="00C46CE8"/>
    <w:rsid w:val="00C46FF9"/>
    <w:rsid w:val="00C47676"/>
    <w:rsid w:val="00C479F4"/>
    <w:rsid w:val="00C500A7"/>
    <w:rsid w:val="00C50D53"/>
    <w:rsid w:val="00C50F2B"/>
    <w:rsid w:val="00C513B5"/>
    <w:rsid w:val="00C513F8"/>
    <w:rsid w:val="00C517C5"/>
    <w:rsid w:val="00C51B0A"/>
    <w:rsid w:val="00C51F13"/>
    <w:rsid w:val="00C52067"/>
    <w:rsid w:val="00C52968"/>
    <w:rsid w:val="00C53B50"/>
    <w:rsid w:val="00C5431A"/>
    <w:rsid w:val="00C54989"/>
    <w:rsid w:val="00C549E4"/>
    <w:rsid w:val="00C557D7"/>
    <w:rsid w:val="00C55D2E"/>
    <w:rsid w:val="00C55D68"/>
    <w:rsid w:val="00C55FF7"/>
    <w:rsid w:val="00C56DAE"/>
    <w:rsid w:val="00C576E8"/>
    <w:rsid w:val="00C5771F"/>
    <w:rsid w:val="00C57874"/>
    <w:rsid w:val="00C57DB2"/>
    <w:rsid w:val="00C6008E"/>
    <w:rsid w:val="00C61068"/>
    <w:rsid w:val="00C61330"/>
    <w:rsid w:val="00C630B1"/>
    <w:rsid w:val="00C64DC9"/>
    <w:rsid w:val="00C64E66"/>
    <w:rsid w:val="00C650B7"/>
    <w:rsid w:val="00C652EA"/>
    <w:rsid w:val="00C6540A"/>
    <w:rsid w:val="00C65E86"/>
    <w:rsid w:val="00C65FB4"/>
    <w:rsid w:val="00C6667F"/>
    <w:rsid w:val="00C66F2E"/>
    <w:rsid w:val="00C67493"/>
    <w:rsid w:val="00C6749A"/>
    <w:rsid w:val="00C70038"/>
    <w:rsid w:val="00C70B3F"/>
    <w:rsid w:val="00C70BB3"/>
    <w:rsid w:val="00C7104B"/>
    <w:rsid w:val="00C71266"/>
    <w:rsid w:val="00C72209"/>
    <w:rsid w:val="00C72D08"/>
    <w:rsid w:val="00C736A2"/>
    <w:rsid w:val="00C73724"/>
    <w:rsid w:val="00C73E72"/>
    <w:rsid w:val="00C7479D"/>
    <w:rsid w:val="00C75360"/>
    <w:rsid w:val="00C75532"/>
    <w:rsid w:val="00C75B86"/>
    <w:rsid w:val="00C75DF5"/>
    <w:rsid w:val="00C7643C"/>
    <w:rsid w:val="00C76B3C"/>
    <w:rsid w:val="00C77EEE"/>
    <w:rsid w:val="00C80733"/>
    <w:rsid w:val="00C80935"/>
    <w:rsid w:val="00C80AAC"/>
    <w:rsid w:val="00C82D5A"/>
    <w:rsid w:val="00C8316E"/>
    <w:rsid w:val="00C833F1"/>
    <w:rsid w:val="00C836D3"/>
    <w:rsid w:val="00C84397"/>
    <w:rsid w:val="00C8444D"/>
    <w:rsid w:val="00C852EF"/>
    <w:rsid w:val="00C85A4D"/>
    <w:rsid w:val="00C86591"/>
    <w:rsid w:val="00C866E1"/>
    <w:rsid w:val="00C868BB"/>
    <w:rsid w:val="00C86917"/>
    <w:rsid w:val="00C86D8E"/>
    <w:rsid w:val="00C86DA7"/>
    <w:rsid w:val="00C8733C"/>
    <w:rsid w:val="00C875EA"/>
    <w:rsid w:val="00C90351"/>
    <w:rsid w:val="00C91A42"/>
    <w:rsid w:val="00C91BE4"/>
    <w:rsid w:val="00C923EC"/>
    <w:rsid w:val="00C92A48"/>
    <w:rsid w:val="00C92EE7"/>
    <w:rsid w:val="00C9307C"/>
    <w:rsid w:val="00C93ED8"/>
    <w:rsid w:val="00C941A2"/>
    <w:rsid w:val="00C943B3"/>
    <w:rsid w:val="00C94F68"/>
    <w:rsid w:val="00C94FD8"/>
    <w:rsid w:val="00C957C5"/>
    <w:rsid w:val="00C95ADF"/>
    <w:rsid w:val="00C9629C"/>
    <w:rsid w:val="00C9681B"/>
    <w:rsid w:val="00C9686E"/>
    <w:rsid w:val="00C96CD0"/>
    <w:rsid w:val="00C96D5B"/>
    <w:rsid w:val="00C97097"/>
    <w:rsid w:val="00C9735C"/>
    <w:rsid w:val="00C97444"/>
    <w:rsid w:val="00C974BA"/>
    <w:rsid w:val="00C9761F"/>
    <w:rsid w:val="00CA046E"/>
    <w:rsid w:val="00CA05A3"/>
    <w:rsid w:val="00CA097B"/>
    <w:rsid w:val="00CA2046"/>
    <w:rsid w:val="00CA25F3"/>
    <w:rsid w:val="00CA2A00"/>
    <w:rsid w:val="00CA2BDE"/>
    <w:rsid w:val="00CA2BE0"/>
    <w:rsid w:val="00CA3205"/>
    <w:rsid w:val="00CA353B"/>
    <w:rsid w:val="00CA3CBB"/>
    <w:rsid w:val="00CA49D0"/>
    <w:rsid w:val="00CA5042"/>
    <w:rsid w:val="00CA548E"/>
    <w:rsid w:val="00CA55A6"/>
    <w:rsid w:val="00CA57A8"/>
    <w:rsid w:val="00CA5A5E"/>
    <w:rsid w:val="00CA5EF9"/>
    <w:rsid w:val="00CA618C"/>
    <w:rsid w:val="00CA6C7A"/>
    <w:rsid w:val="00CA6C9C"/>
    <w:rsid w:val="00CA7327"/>
    <w:rsid w:val="00CA7972"/>
    <w:rsid w:val="00CA79ED"/>
    <w:rsid w:val="00CA7B8D"/>
    <w:rsid w:val="00CA7BBE"/>
    <w:rsid w:val="00CA7FEC"/>
    <w:rsid w:val="00CB011D"/>
    <w:rsid w:val="00CB17B9"/>
    <w:rsid w:val="00CB29E1"/>
    <w:rsid w:val="00CB2A2D"/>
    <w:rsid w:val="00CB2CFB"/>
    <w:rsid w:val="00CB3341"/>
    <w:rsid w:val="00CB336C"/>
    <w:rsid w:val="00CB3ACF"/>
    <w:rsid w:val="00CB417C"/>
    <w:rsid w:val="00CB424E"/>
    <w:rsid w:val="00CB470C"/>
    <w:rsid w:val="00CB4748"/>
    <w:rsid w:val="00CB4A87"/>
    <w:rsid w:val="00CB5901"/>
    <w:rsid w:val="00CB633E"/>
    <w:rsid w:val="00CB66F6"/>
    <w:rsid w:val="00CB6C61"/>
    <w:rsid w:val="00CB79AF"/>
    <w:rsid w:val="00CC04BA"/>
    <w:rsid w:val="00CC0630"/>
    <w:rsid w:val="00CC1731"/>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BAC"/>
    <w:rsid w:val="00CD0CAA"/>
    <w:rsid w:val="00CD23AA"/>
    <w:rsid w:val="00CD3FB7"/>
    <w:rsid w:val="00CD4698"/>
    <w:rsid w:val="00CD4806"/>
    <w:rsid w:val="00CD4FB9"/>
    <w:rsid w:val="00CD5186"/>
    <w:rsid w:val="00CD51D6"/>
    <w:rsid w:val="00CD5D9F"/>
    <w:rsid w:val="00CD5E2D"/>
    <w:rsid w:val="00CD6347"/>
    <w:rsid w:val="00CD645A"/>
    <w:rsid w:val="00CD68B3"/>
    <w:rsid w:val="00CE0871"/>
    <w:rsid w:val="00CE1233"/>
    <w:rsid w:val="00CE2078"/>
    <w:rsid w:val="00CE22CD"/>
    <w:rsid w:val="00CE2D15"/>
    <w:rsid w:val="00CE3582"/>
    <w:rsid w:val="00CE382B"/>
    <w:rsid w:val="00CE3858"/>
    <w:rsid w:val="00CE3F5D"/>
    <w:rsid w:val="00CE3FD6"/>
    <w:rsid w:val="00CE4677"/>
    <w:rsid w:val="00CE4842"/>
    <w:rsid w:val="00CE4DEC"/>
    <w:rsid w:val="00CE51CD"/>
    <w:rsid w:val="00CE5416"/>
    <w:rsid w:val="00CE5D11"/>
    <w:rsid w:val="00CE63D2"/>
    <w:rsid w:val="00CE6B28"/>
    <w:rsid w:val="00CE6C6A"/>
    <w:rsid w:val="00CE6FE8"/>
    <w:rsid w:val="00CE79E6"/>
    <w:rsid w:val="00CF0B2F"/>
    <w:rsid w:val="00CF1C35"/>
    <w:rsid w:val="00CF2259"/>
    <w:rsid w:val="00CF23F9"/>
    <w:rsid w:val="00CF2573"/>
    <w:rsid w:val="00CF2701"/>
    <w:rsid w:val="00CF285F"/>
    <w:rsid w:val="00CF30B9"/>
    <w:rsid w:val="00CF3653"/>
    <w:rsid w:val="00CF36E0"/>
    <w:rsid w:val="00CF3BD7"/>
    <w:rsid w:val="00CF3D8D"/>
    <w:rsid w:val="00CF42C9"/>
    <w:rsid w:val="00CF430A"/>
    <w:rsid w:val="00CF4B40"/>
    <w:rsid w:val="00CF4E75"/>
    <w:rsid w:val="00CF4EA7"/>
    <w:rsid w:val="00CF5131"/>
    <w:rsid w:val="00CF5DC5"/>
    <w:rsid w:val="00CF6389"/>
    <w:rsid w:val="00CF69AE"/>
    <w:rsid w:val="00CF6A5B"/>
    <w:rsid w:val="00CF728C"/>
    <w:rsid w:val="00CF76A4"/>
    <w:rsid w:val="00CF771B"/>
    <w:rsid w:val="00CF773E"/>
    <w:rsid w:val="00CF7921"/>
    <w:rsid w:val="00CF7A01"/>
    <w:rsid w:val="00D00238"/>
    <w:rsid w:val="00D00846"/>
    <w:rsid w:val="00D0153D"/>
    <w:rsid w:val="00D01703"/>
    <w:rsid w:val="00D01920"/>
    <w:rsid w:val="00D02569"/>
    <w:rsid w:val="00D025B3"/>
    <w:rsid w:val="00D02859"/>
    <w:rsid w:val="00D028FB"/>
    <w:rsid w:val="00D02DC9"/>
    <w:rsid w:val="00D0394F"/>
    <w:rsid w:val="00D03E4A"/>
    <w:rsid w:val="00D04620"/>
    <w:rsid w:val="00D05A58"/>
    <w:rsid w:val="00D06538"/>
    <w:rsid w:val="00D0705F"/>
    <w:rsid w:val="00D075E8"/>
    <w:rsid w:val="00D075FD"/>
    <w:rsid w:val="00D07CC0"/>
    <w:rsid w:val="00D10575"/>
    <w:rsid w:val="00D109F5"/>
    <w:rsid w:val="00D10B92"/>
    <w:rsid w:val="00D10C5A"/>
    <w:rsid w:val="00D117D2"/>
    <w:rsid w:val="00D1195D"/>
    <w:rsid w:val="00D1284C"/>
    <w:rsid w:val="00D12936"/>
    <w:rsid w:val="00D143BE"/>
    <w:rsid w:val="00D15312"/>
    <w:rsid w:val="00D156B1"/>
    <w:rsid w:val="00D15D14"/>
    <w:rsid w:val="00D15FD7"/>
    <w:rsid w:val="00D160F6"/>
    <w:rsid w:val="00D16ADD"/>
    <w:rsid w:val="00D16EBF"/>
    <w:rsid w:val="00D17547"/>
    <w:rsid w:val="00D17854"/>
    <w:rsid w:val="00D178F6"/>
    <w:rsid w:val="00D20544"/>
    <w:rsid w:val="00D20B58"/>
    <w:rsid w:val="00D212B4"/>
    <w:rsid w:val="00D21689"/>
    <w:rsid w:val="00D2199D"/>
    <w:rsid w:val="00D22474"/>
    <w:rsid w:val="00D2269B"/>
    <w:rsid w:val="00D2324C"/>
    <w:rsid w:val="00D23D87"/>
    <w:rsid w:val="00D24CE5"/>
    <w:rsid w:val="00D24DB4"/>
    <w:rsid w:val="00D24DEF"/>
    <w:rsid w:val="00D24F18"/>
    <w:rsid w:val="00D2502D"/>
    <w:rsid w:val="00D250B3"/>
    <w:rsid w:val="00D2514A"/>
    <w:rsid w:val="00D25D35"/>
    <w:rsid w:val="00D2620F"/>
    <w:rsid w:val="00D26766"/>
    <w:rsid w:val="00D267FF"/>
    <w:rsid w:val="00D2681E"/>
    <w:rsid w:val="00D26B8C"/>
    <w:rsid w:val="00D26C71"/>
    <w:rsid w:val="00D27346"/>
    <w:rsid w:val="00D27EAE"/>
    <w:rsid w:val="00D30269"/>
    <w:rsid w:val="00D30722"/>
    <w:rsid w:val="00D3111F"/>
    <w:rsid w:val="00D31E1C"/>
    <w:rsid w:val="00D3280D"/>
    <w:rsid w:val="00D3292A"/>
    <w:rsid w:val="00D32958"/>
    <w:rsid w:val="00D33845"/>
    <w:rsid w:val="00D341B6"/>
    <w:rsid w:val="00D343A0"/>
    <w:rsid w:val="00D34800"/>
    <w:rsid w:val="00D34A32"/>
    <w:rsid w:val="00D34A8A"/>
    <w:rsid w:val="00D3509D"/>
    <w:rsid w:val="00D35188"/>
    <w:rsid w:val="00D35AF2"/>
    <w:rsid w:val="00D35F3E"/>
    <w:rsid w:val="00D36282"/>
    <w:rsid w:val="00D3661B"/>
    <w:rsid w:val="00D36B82"/>
    <w:rsid w:val="00D37716"/>
    <w:rsid w:val="00D37AEB"/>
    <w:rsid w:val="00D37BF0"/>
    <w:rsid w:val="00D40198"/>
    <w:rsid w:val="00D401BF"/>
    <w:rsid w:val="00D40459"/>
    <w:rsid w:val="00D4098A"/>
    <w:rsid w:val="00D40F1F"/>
    <w:rsid w:val="00D40F82"/>
    <w:rsid w:val="00D41219"/>
    <w:rsid w:val="00D423B8"/>
    <w:rsid w:val="00D42B67"/>
    <w:rsid w:val="00D4325E"/>
    <w:rsid w:val="00D435C8"/>
    <w:rsid w:val="00D44067"/>
    <w:rsid w:val="00D44783"/>
    <w:rsid w:val="00D44ECB"/>
    <w:rsid w:val="00D4533C"/>
    <w:rsid w:val="00D4578D"/>
    <w:rsid w:val="00D45E6F"/>
    <w:rsid w:val="00D4761B"/>
    <w:rsid w:val="00D478A0"/>
    <w:rsid w:val="00D47B95"/>
    <w:rsid w:val="00D501FA"/>
    <w:rsid w:val="00D50476"/>
    <w:rsid w:val="00D505B2"/>
    <w:rsid w:val="00D509A6"/>
    <w:rsid w:val="00D50D87"/>
    <w:rsid w:val="00D50F9F"/>
    <w:rsid w:val="00D518AB"/>
    <w:rsid w:val="00D51EA2"/>
    <w:rsid w:val="00D51FE9"/>
    <w:rsid w:val="00D52332"/>
    <w:rsid w:val="00D52A5A"/>
    <w:rsid w:val="00D54223"/>
    <w:rsid w:val="00D54672"/>
    <w:rsid w:val="00D55F24"/>
    <w:rsid w:val="00D56B83"/>
    <w:rsid w:val="00D57193"/>
    <w:rsid w:val="00D578E5"/>
    <w:rsid w:val="00D60002"/>
    <w:rsid w:val="00D600F2"/>
    <w:rsid w:val="00D604F6"/>
    <w:rsid w:val="00D608E6"/>
    <w:rsid w:val="00D611FD"/>
    <w:rsid w:val="00D6123B"/>
    <w:rsid w:val="00D62262"/>
    <w:rsid w:val="00D62A52"/>
    <w:rsid w:val="00D62CAC"/>
    <w:rsid w:val="00D630EA"/>
    <w:rsid w:val="00D631B6"/>
    <w:rsid w:val="00D63359"/>
    <w:rsid w:val="00D647E5"/>
    <w:rsid w:val="00D6494B"/>
    <w:rsid w:val="00D64A95"/>
    <w:rsid w:val="00D64E4D"/>
    <w:rsid w:val="00D65097"/>
    <w:rsid w:val="00D6535B"/>
    <w:rsid w:val="00D65651"/>
    <w:rsid w:val="00D65DD9"/>
    <w:rsid w:val="00D66645"/>
    <w:rsid w:val="00D66D6D"/>
    <w:rsid w:val="00D66DB9"/>
    <w:rsid w:val="00D66E3D"/>
    <w:rsid w:val="00D707A5"/>
    <w:rsid w:val="00D7157E"/>
    <w:rsid w:val="00D7182B"/>
    <w:rsid w:val="00D71EFF"/>
    <w:rsid w:val="00D7224F"/>
    <w:rsid w:val="00D723AE"/>
    <w:rsid w:val="00D7252C"/>
    <w:rsid w:val="00D73156"/>
    <w:rsid w:val="00D738D5"/>
    <w:rsid w:val="00D74152"/>
    <w:rsid w:val="00D748A8"/>
    <w:rsid w:val="00D751A9"/>
    <w:rsid w:val="00D7527A"/>
    <w:rsid w:val="00D7587A"/>
    <w:rsid w:val="00D75D04"/>
    <w:rsid w:val="00D75EE3"/>
    <w:rsid w:val="00D760A6"/>
    <w:rsid w:val="00D7610E"/>
    <w:rsid w:val="00D76248"/>
    <w:rsid w:val="00D776FA"/>
    <w:rsid w:val="00D777FD"/>
    <w:rsid w:val="00D77B3D"/>
    <w:rsid w:val="00D77B4F"/>
    <w:rsid w:val="00D77DF4"/>
    <w:rsid w:val="00D80078"/>
    <w:rsid w:val="00D80142"/>
    <w:rsid w:val="00D8097E"/>
    <w:rsid w:val="00D80986"/>
    <w:rsid w:val="00D80BFB"/>
    <w:rsid w:val="00D80C03"/>
    <w:rsid w:val="00D80FE7"/>
    <w:rsid w:val="00D8134B"/>
    <w:rsid w:val="00D81CDF"/>
    <w:rsid w:val="00D81D46"/>
    <w:rsid w:val="00D81EF5"/>
    <w:rsid w:val="00D82312"/>
    <w:rsid w:val="00D825A8"/>
    <w:rsid w:val="00D82846"/>
    <w:rsid w:val="00D8286D"/>
    <w:rsid w:val="00D83033"/>
    <w:rsid w:val="00D84BB7"/>
    <w:rsid w:val="00D85102"/>
    <w:rsid w:val="00D8531E"/>
    <w:rsid w:val="00D85342"/>
    <w:rsid w:val="00D857AA"/>
    <w:rsid w:val="00D86B6D"/>
    <w:rsid w:val="00D90509"/>
    <w:rsid w:val="00D905F9"/>
    <w:rsid w:val="00D90823"/>
    <w:rsid w:val="00D90A7C"/>
    <w:rsid w:val="00D90CD6"/>
    <w:rsid w:val="00D90ED1"/>
    <w:rsid w:val="00D9212A"/>
    <w:rsid w:val="00D92310"/>
    <w:rsid w:val="00D9235B"/>
    <w:rsid w:val="00D926BD"/>
    <w:rsid w:val="00D93971"/>
    <w:rsid w:val="00D94128"/>
    <w:rsid w:val="00D9445E"/>
    <w:rsid w:val="00D94AE1"/>
    <w:rsid w:val="00D95275"/>
    <w:rsid w:val="00D95550"/>
    <w:rsid w:val="00D959B8"/>
    <w:rsid w:val="00D95DCF"/>
    <w:rsid w:val="00D963E8"/>
    <w:rsid w:val="00D96C71"/>
    <w:rsid w:val="00D96D49"/>
    <w:rsid w:val="00D972A3"/>
    <w:rsid w:val="00D977E6"/>
    <w:rsid w:val="00D97808"/>
    <w:rsid w:val="00D97A0D"/>
    <w:rsid w:val="00D97ACF"/>
    <w:rsid w:val="00D97B74"/>
    <w:rsid w:val="00D97E1B"/>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4D6"/>
    <w:rsid w:val="00DA5DD7"/>
    <w:rsid w:val="00DA5EFE"/>
    <w:rsid w:val="00DA6DB8"/>
    <w:rsid w:val="00DA7152"/>
    <w:rsid w:val="00DA73D2"/>
    <w:rsid w:val="00DA759E"/>
    <w:rsid w:val="00DA788A"/>
    <w:rsid w:val="00DA78A3"/>
    <w:rsid w:val="00DA79F6"/>
    <w:rsid w:val="00DB005C"/>
    <w:rsid w:val="00DB011F"/>
    <w:rsid w:val="00DB0933"/>
    <w:rsid w:val="00DB0CA2"/>
    <w:rsid w:val="00DB1171"/>
    <w:rsid w:val="00DB1313"/>
    <w:rsid w:val="00DB136C"/>
    <w:rsid w:val="00DB1EDF"/>
    <w:rsid w:val="00DB201C"/>
    <w:rsid w:val="00DB22EE"/>
    <w:rsid w:val="00DB2ED0"/>
    <w:rsid w:val="00DB3520"/>
    <w:rsid w:val="00DB36B7"/>
    <w:rsid w:val="00DB4033"/>
    <w:rsid w:val="00DB4065"/>
    <w:rsid w:val="00DB4C92"/>
    <w:rsid w:val="00DB4D55"/>
    <w:rsid w:val="00DB4DF1"/>
    <w:rsid w:val="00DB56ED"/>
    <w:rsid w:val="00DB5D98"/>
    <w:rsid w:val="00DB6091"/>
    <w:rsid w:val="00DB6409"/>
    <w:rsid w:val="00DB6ABC"/>
    <w:rsid w:val="00DB701B"/>
    <w:rsid w:val="00DB7208"/>
    <w:rsid w:val="00DB7C1C"/>
    <w:rsid w:val="00DC0CC9"/>
    <w:rsid w:val="00DC1042"/>
    <w:rsid w:val="00DC1163"/>
    <w:rsid w:val="00DC11BC"/>
    <w:rsid w:val="00DC215D"/>
    <w:rsid w:val="00DC2553"/>
    <w:rsid w:val="00DC29E8"/>
    <w:rsid w:val="00DC2B32"/>
    <w:rsid w:val="00DC3531"/>
    <w:rsid w:val="00DC3885"/>
    <w:rsid w:val="00DC3BB5"/>
    <w:rsid w:val="00DC3E57"/>
    <w:rsid w:val="00DC43CA"/>
    <w:rsid w:val="00DC4AB9"/>
    <w:rsid w:val="00DC4F35"/>
    <w:rsid w:val="00DC5018"/>
    <w:rsid w:val="00DC5414"/>
    <w:rsid w:val="00DC5672"/>
    <w:rsid w:val="00DC59F5"/>
    <w:rsid w:val="00DC5D2C"/>
    <w:rsid w:val="00DC6140"/>
    <w:rsid w:val="00DC61E7"/>
    <w:rsid w:val="00DC667A"/>
    <w:rsid w:val="00DC6B5A"/>
    <w:rsid w:val="00DC6CE1"/>
    <w:rsid w:val="00DC70D2"/>
    <w:rsid w:val="00DC74F7"/>
    <w:rsid w:val="00DC7DDA"/>
    <w:rsid w:val="00DC7E6D"/>
    <w:rsid w:val="00DD050C"/>
    <w:rsid w:val="00DD09BE"/>
    <w:rsid w:val="00DD1200"/>
    <w:rsid w:val="00DD21EE"/>
    <w:rsid w:val="00DD2840"/>
    <w:rsid w:val="00DD2877"/>
    <w:rsid w:val="00DD30EC"/>
    <w:rsid w:val="00DD533C"/>
    <w:rsid w:val="00DD5372"/>
    <w:rsid w:val="00DD582E"/>
    <w:rsid w:val="00DD5913"/>
    <w:rsid w:val="00DD651E"/>
    <w:rsid w:val="00DD659D"/>
    <w:rsid w:val="00DD66A8"/>
    <w:rsid w:val="00DD6F61"/>
    <w:rsid w:val="00DD7339"/>
    <w:rsid w:val="00DD76C6"/>
    <w:rsid w:val="00DE0192"/>
    <w:rsid w:val="00DE0692"/>
    <w:rsid w:val="00DE08BC"/>
    <w:rsid w:val="00DE0EEA"/>
    <w:rsid w:val="00DE10F9"/>
    <w:rsid w:val="00DE2996"/>
    <w:rsid w:val="00DE319D"/>
    <w:rsid w:val="00DE3C1C"/>
    <w:rsid w:val="00DE3DFD"/>
    <w:rsid w:val="00DE4316"/>
    <w:rsid w:val="00DE489A"/>
    <w:rsid w:val="00DE5601"/>
    <w:rsid w:val="00DE5F44"/>
    <w:rsid w:val="00DE6811"/>
    <w:rsid w:val="00DE69A4"/>
    <w:rsid w:val="00DE6A80"/>
    <w:rsid w:val="00DE6F48"/>
    <w:rsid w:val="00DF0293"/>
    <w:rsid w:val="00DF1B05"/>
    <w:rsid w:val="00DF23C9"/>
    <w:rsid w:val="00DF277C"/>
    <w:rsid w:val="00DF2D21"/>
    <w:rsid w:val="00DF3163"/>
    <w:rsid w:val="00DF3540"/>
    <w:rsid w:val="00DF35C7"/>
    <w:rsid w:val="00DF393A"/>
    <w:rsid w:val="00DF3F8B"/>
    <w:rsid w:val="00DF3FC9"/>
    <w:rsid w:val="00DF4365"/>
    <w:rsid w:val="00DF46EC"/>
    <w:rsid w:val="00DF610D"/>
    <w:rsid w:val="00DF6140"/>
    <w:rsid w:val="00DF6830"/>
    <w:rsid w:val="00DF7222"/>
    <w:rsid w:val="00DF7229"/>
    <w:rsid w:val="00DF79F1"/>
    <w:rsid w:val="00E0041C"/>
    <w:rsid w:val="00E0076D"/>
    <w:rsid w:val="00E00EB7"/>
    <w:rsid w:val="00E01433"/>
    <w:rsid w:val="00E0178F"/>
    <w:rsid w:val="00E0247D"/>
    <w:rsid w:val="00E02DA2"/>
    <w:rsid w:val="00E033DB"/>
    <w:rsid w:val="00E035DD"/>
    <w:rsid w:val="00E03687"/>
    <w:rsid w:val="00E03BC9"/>
    <w:rsid w:val="00E04564"/>
    <w:rsid w:val="00E050C1"/>
    <w:rsid w:val="00E05751"/>
    <w:rsid w:val="00E05E55"/>
    <w:rsid w:val="00E06A3E"/>
    <w:rsid w:val="00E06B65"/>
    <w:rsid w:val="00E06D95"/>
    <w:rsid w:val="00E078EA"/>
    <w:rsid w:val="00E07CE9"/>
    <w:rsid w:val="00E07E28"/>
    <w:rsid w:val="00E1023C"/>
    <w:rsid w:val="00E10A65"/>
    <w:rsid w:val="00E10CD3"/>
    <w:rsid w:val="00E110C3"/>
    <w:rsid w:val="00E11A5F"/>
    <w:rsid w:val="00E11D0B"/>
    <w:rsid w:val="00E12029"/>
    <w:rsid w:val="00E12755"/>
    <w:rsid w:val="00E12C73"/>
    <w:rsid w:val="00E12FA0"/>
    <w:rsid w:val="00E12FC0"/>
    <w:rsid w:val="00E130BE"/>
    <w:rsid w:val="00E1314E"/>
    <w:rsid w:val="00E13990"/>
    <w:rsid w:val="00E13F49"/>
    <w:rsid w:val="00E154E6"/>
    <w:rsid w:val="00E155DF"/>
    <w:rsid w:val="00E16EA2"/>
    <w:rsid w:val="00E16F6C"/>
    <w:rsid w:val="00E176A7"/>
    <w:rsid w:val="00E17833"/>
    <w:rsid w:val="00E17FC9"/>
    <w:rsid w:val="00E20026"/>
    <w:rsid w:val="00E20A0A"/>
    <w:rsid w:val="00E236B0"/>
    <w:rsid w:val="00E24859"/>
    <w:rsid w:val="00E25377"/>
    <w:rsid w:val="00E266C2"/>
    <w:rsid w:val="00E26A25"/>
    <w:rsid w:val="00E26AE4"/>
    <w:rsid w:val="00E272BC"/>
    <w:rsid w:val="00E278BF"/>
    <w:rsid w:val="00E306A8"/>
    <w:rsid w:val="00E30701"/>
    <w:rsid w:val="00E30D37"/>
    <w:rsid w:val="00E30F4E"/>
    <w:rsid w:val="00E3108C"/>
    <w:rsid w:val="00E31426"/>
    <w:rsid w:val="00E31869"/>
    <w:rsid w:val="00E31C4F"/>
    <w:rsid w:val="00E31E5C"/>
    <w:rsid w:val="00E32B5E"/>
    <w:rsid w:val="00E32BA6"/>
    <w:rsid w:val="00E338A9"/>
    <w:rsid w:val="00E34019"/>
    <w:rsid w:val="00E34207"/>
    <w:rsid w:val="00E3494C"/>
    <w:rsid w:val="00E34E00"/>
    <w:rsid w:val="00E35CB9"/>
    <w:rsid w:val="00E36E50"/>
    <w:rsid w:val="00E3721D"/>
    <w:rsid w:val="00E37FA0"/>
    <w:rsid w:val="00E40333"/>
    <w:rsid w:val="00E40521"/>
    <w:rsid w:val="00E40687"/>
    <w:rsid w:val="00E40B89"/>
    <w:rsid w:val="00E41037"/>
    <w:rsid w:val="00E41D94"/>
    <w:rsid w:val="00E41ED0"/>
    <w:rsid w:val="00E41F16"/>
    <w:rsid w:val="00E43184"/>
    <w:rsid w:val="00E4385E"/>
    <w:rsid w:val="00E43E39"/>
    <w:rsid w:val="00E43F31"/>
    <w:rsid w:val="00E446D6"/>
    <w:rsid w:val="00E4477B"/>
    <w:rsid w:val="00E45B00"/>
    <w:rsid w:val="00E46D27"/>
    <w:rsid w:val="00E46EFE"/>
    <w:rsid w:val="00E47253"/>
    <w:rsid w:val="00E47CA8"/>
    <w:rsid w:val="00E47EC6"/>
    <w:rsid w:val="00E50148"/>
    <w:rsid w:val="00E5041E"/>
    <w:rsid w:val="00E5080C"/>
    <w:rsid w:val="00E50C20"/>
    <w:rsid w:val="00E50CD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6A2"/>
    <w:rsid w:val="00E5577D"/>
    <w:rsid w:val="00E55CDD"/>
    <w:rsid w:val="00E55DED"/>
    <w:rsid w:val="00E55EEA"/>
    <w:rsid w:val="00E56B06"/>
    <w:rsid w:val="00E57108"/>
    <w:rsid w:val="00E571EE"/>
    <w:rsid w:val="00E575C4"/>
    <w:rsid w:val="00E57672"/>
    <w:rsid w:val="00E6008D"/>
    <w:rsid w:val="00E6057C"/>
    <w:rsid w:val="00E6058D"/>
    <w:rsid w:val="00E60A7D"/>
    <w:rsid w:val="00E60AB7"/>
    <w:rsid w:val="00E60CFD"/>
    <w:rsid w:val="00E61410"/>
    <w:rsid w:val="00E614FD"/>
    <w:rsid w:val="00E61619"/>
    <w:rsid w:val="00E61A38"/>
    <w:rsid w:val="00E621BC"/>
    <w:rsid w:val="00E6266D"/>
    <w:rsid w:val="00E62F79"/>
    <w:rsid w:val="00E63155"/>
    <w:rsid w:val="00E63916"/>
    <w:rsid w:val="00E6539D"/>
    <w:rsid w:val="00E658E5"/>
    <w:rsid w:val="00E65DDA"/>
    <w:rsid w:val="00E66236"/>
    <w:rsid w:val="00E66CF4"/>
    <w:rsid w:val="00E67480"/>
    <w:rsid w:val="00E72851"/>
    <w:rsid w:val="00E72D94"/>
    <w:rsid w:val="00E730FA"/>
    <w:rsid w:val="00E73B6E"/>
    <w:rsid w:val="00E73C97"/>
    <w:rsid w:val="00E74A9C"/>
    <w:rsid w:val="00E74DFB"/>
    <w:rsid w:val="00E753D3"/>
    <w:rsid w:val="00E7587A"/>
    <w:rsid w:val="00E75ADF"/>
    <w:rsid w:val="00E75C9A"/>
    <w:rsid w:val="00E75E27"/>
    <w:rsid w:val="00E76206"/>
    <w:rsid w:val="00E7659B"/>
    <w:rsid w:val="00E76704"/>
    <w:rsid w:val="00E76B81"/>
    <w:rsid w:val="00E772FB"/>
    <w:rsid w:val="00E77A0C"/>
    <w:rsid w:val="00E800D4"/>
    <w:rsid w:val="00E81D9B"/>
    <w:rsid w:val="00E820A7"/>
    <w:rsid w:val="00E82338"/>
    <w:rsid w:val="00E825A2"/>
    <w:rsid w:val="00E83047"/>
    <w:rsid w:val="00E84245"/>
    <w:rsid w:val="00E84F14"/>
    <w:rsid w:val="00E84F64"/>
    <w:rsid w:val="00E8531D"/>
    <w:rsid w:val="00E85607"/>
    <w:rsid w:val="00E85739"/>
    <w:rsid w:val="00E85906"/>
    <w:rsid w:val="00E85B8F"/>
    <w:rsid w:val="00E85F73"/>
    <w:rsid w:val="00E86705"/>
    <w:rsid w:val="00E8691F"/>
    <w:rsid w:val="00E86BE6"/>
    <w:rsid w:val="00E8757A"/>
    <w:rsid w:val="00E87B63"/>
    <w:rsid w:val="00E902C7"/>
    <w:rsid w:val="00E904D1"/>
    <w:rsid w:val="00E90616"/>
    <w:rsid w:val="00E908FC"/>
    <w:rsid w:val="00E915AB"/>
    <w:rsid w:val="00E91A0C"/>
    <w:rsid w:val="00E9222E"/>
    <w:rsid w:val="00E92872"/>
    <w:rsid w:val="00E92BD9"/>
    <w:rsid w:val="00E93141"/>
    <w:rsid w:val="00E939CF"/>
    <w:rsid w:val="00E93AE5"/>
    <w:rsid w:val="00E94D4F"/>
    <w:rsid w:val="00E9536B"/>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859"/>
    <w:rsid w:val="00EA694A"/>
    <w:rsid w:val="00EA6B51"/>
    <w:rsid w:val="00EA7464"/>
    <w:rsid w:val="00EA7C92"/>
    <w:rsid w:val="00EA7E89"/>
    <w:rsid w:val="00EB0529"/>
    <w:rsid w:val="00EB0E68"/>
    <w:rsid w:val="00EB189C"/>
    <w:rsid w:val="00EB19C6"/>
    <w:rsid w:val="00EB1E83"/>
    <w:rsid w:val="00EB214D"/>
    <w:rsid w:val="00EB2350"/>
    <w:rsid w:val="00EB23F8"/>
    <w:rsid w:val="00EB2F3F"/>
    <w:rsid w:val="00EB318A"/>
    <w:rsid w:val="00EB3974"/>
    <w:rsid w:val="00EB3D1C"/>
    <w:rsid w:val="00EB47E5"/>
    <w:rsid w:val="00EB497A"/>
    <w:rsid w:val="00EB4CD5"/>
    <w:rsid w:val="00EB504F"/>
    <w:rsid w:val="00EB5A85"/>
    <w:rsid w:val="00EB5E33"/>
    <w:rsid w:val="00EB6058"/>
    <w:rsid w:val="00EB6138"/>
    <w:rsid w:val="00EB63D2"/>
    <w:rsid w:val="00EB6A18"/>
    <w:rsid w:val="00EB71F8"/>
    <w:rsid w:val="00EB7496"/>
    <w:rsid w:val="00EC0296"/>
    <w:rsid w:val="00EC0524"/>
    <w:rsid w:val="00EC0854"/>
    <w:rsid w:val="00EC0C0C"/>
    <w:rsid w:val="00EC0D05"/>
    <w:rsid w:val="00EC0E3F"/>
    <w:rsid w:val="00EC149C"/>
    <w:rsid w:val="00EC1A97"/>
    <w:rsid w:val="00EC1CE7"/>
    <w:rsid w:val="00EC1F00"/>
    <w:rsid w:val="00EC2A38"/>
    <w:rsid w:val="00EC2CC3"/>
    <w:rsid w:val="00EC33D5"/>
    <w:rsid w:val="00EC3B86"/>
    <w:rsid w:val="00EC43D7"/>
    <w:rsid w:val="00EC44F9"/>
    <w:rsid w:val="00EC466E"/>
    <w:rsid w:val="00EC4AD0"/>
    <w:rsid w:val="00EC4FE7"/>
    <w:rsid w:val="00EC56C2"/>
    <w:rsid w:val="00EC68A0"/>
    <w:rsid w:val="00EC6957"/>
    <w:rsid w:val="00EC731D"/>
    <w:rsid w:val="00ED0350"/>
    <w:rsid w:val="00ED148A"/>
    <w:rsid w:val="00ED19CB"/>
    <w:rsid w:val="00ED1F0D"/>
    <w:rsid w:val="00ED1F40"/>
    <w:rsid w:val="00ED22B9"/>
    <w:rsid w:val="00ED2507"/>
    <w:rsid w:val="00ED2642"/>
    <w:rsid w:val="00ED2CB3"/>
    <w:rsid w:val="00ED2F98"/>
    <w:rsid w:val="00ED3AA7"/>
    <w:rsid w:val="00ED4631"/>
    <w:rsid w:val="00ED5682"/>
    <w:rsid w:val="00ED5B0C"/>
    <w:rsid w:val="00ED633B"/>
    <w:rsid w:val="00ED64E8"/>
    <w:rsid w:val="00ED695E"/>
    <w:rsid w:val="00ED6F21"/>
    <w:rsid w:val="00ED6F51"/>
    <w:rsid w:val="00ED70FD"/>
    <w:rsid w:val="00ED71EF"/>
    <w:rsid w:val="00ED7C93"/>
    <w:rsid w:val="00EE04F6"/>
    <w:rsid w:val="00EE05EB"/>
    <w:rsid w:val="00EE078C"/>
    <w:rsid w:val="00EE0BEB"/>
    <w:rsid w:val="00EE0DE8"/>
    <w:rsid w:val="00EE1C86"/>
    <w:rsid w:val="00EE2634"/>
    <w:rsid w:val="00EE3018"/>
    <w:rsid w:val="00EE3097"/>
    <w:rsid w:val="00EE31BE"/>
    <w:rsid w:val="00EE33E6"/>
    <w:rsid w:val="00EE35B4"/>
    <w:rsid w:val="00EE3877"/>
    <w:rsid w:val="00EE3DD4"/>
    <w:rsid w:val="00EE42A6"/>
    <w:rsid w:val="00EE453C"/>
    <w:rsid w:val="00EE47DA"/>
    <w:rsid w:val="00EE54B0"/>
    <w:rsid w:val="00EE5592"/>
    <w:rsid w:val="00EE60B5"/>
    <w:rsid w:val="00EF0078"/>
    <w:rsid w:val="00EF0618"/>
    <w:rsid w:val="00EF0811"/>
    <w:rsid w:val="00EF153D"/>
    <w:rsid w:val="00EF16F3"/>
    <w:rsid w:val="00EF1A1B"/>
    <w:rsid w:val="00EF1A5F"/>
    <w:rsid w:val="00EF1B29"/>
    <w:rsid w:val="00EF1BB8"/>
    <w:rsid w:val="00EF1E56"/>
    <w:rsid w:val="00EF2900"/>
    <w:rsid w:val="00EF338C"/>
    <w:rsid w:val="00EF3708"/>
    <w:rsid w:val="00EF3BAB"/>
    <w:rsid w:val="00EF3C3D"/>
    <w:rsid w:val="00EF4E2C"/>
    <w:rsid w:val="00EF5BA6"/>
    <w:rsid w:val="00EF5E47"/>
    <w:rsid w:val="00EF6347"/>
    <w:rsid w:val="00EF69BA"/>
    <w:rsid w:val="00EF6B47"/>
    <w:rsid w:val="00EF7E40"/>
    <w:rsid w:val="00F009A2"/>
    <w:rsid w:val="00F009C6"/>
    <w:rsid w:val="00F009E3"/>
    <w:rsid w:val="00F011CF"/>
    <w:rsid w:val="00F0132E"/>
    <w:rsid w:val="00F0138A"/>
    <w:rsid w:val="00F016BA"/>
    <w:rsid w:val="00F01792"/>
    <w:rsid w:val="00F01EB8"/>
    <w:rsid w:val="00F0271D"/>
    <w:rsid w:val="00F02A27"/>
    <w:rsid w:val="00F02F41"/>
    <w:rsid w:val="00F02F4F"/>
    <w:rsid w:val="00F03043"/>
    <w:rsid w:val="00F03776"/>
    <w:rsid w:val="00F0393F"/>
    <w:rsid w:val="00F03AEB"/>
    <w:rsid w:val="00F03BE4"/>
    <w:rsid w:val="00F04035"/>
    <w:rsid w:val="00F04855"/>
    <w:rsid w:val="00F04B1C"/>
    <w:rsid w:val="00F04D51"/>
    <w:rsid w:val="00F04FDF"/>
    <w:rsid w:val="00F05AB9"/>
    <w:rsid w:val="00F05BA3"/>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51E"/>
    <w:rsid w:val="00F136BB"/>
    <w:rsid w:val="00F13803"/>
    <w:rsid w:val="00F14446"/>
    <w:rsid w:val="00F14E8B"/>
    <w:rsid w:val="00F15243"/>
    <w:rsid w:val="00F16D33"/>
    <w:rsid w:val="00F17407"/>
    <w:rsid w:val="00F17CC1"/>
    <w:rsid w:val="00F209BD"/>
    <w:rsid w:val="00F20CC5"/>
    <w:rsid w:val="00F21C77"/>
    <w:rsid w:val="00F22179"/>
    <w:rsid w:val="00F22298"/>
    <w:rsid w:val="00F225B8"/>
    <w:rsid w:val="00F2272E"/>
    <w:rsid w:val="00F229E9"/>
    <w:rsid w:val="00F23B34"/>
    <w:rsid w:val="00F24084"/>
    <w:rsid w:val="00F244F8"/>
    <w:rsid w:val="00F24568"/>
    <w:rsid w:val="00F246FA"/>
    <w:rsid w:val="00F24B1F"/>
    <w:rsid w:val="00F24CE7"/>
    <w:rsid w:val="00F24DDA"/>
    <w:rsid w:val="00F24FAA"/>
    <w:rsid w:val="00F253A9"/>
    <w:rsid w:val="00F25697"/>
    <w:rsid w:val="00F25AF7"/>
    <w:rsid w:val="00F25D9A"/>
    <w:rsid w:val="00F25E9E"/>
    <w:rsid w:val="00F25F62"/>
    <w:rsid w:val="00F25F9A"/>
    <w:rsid w:val="00F25FFE"/>
    <w:rsid w:val="00F26099"/>
    <w:rsid w:val="00F261C6"/>
    <w:rsid w:val="00F261F2"/>
    <w:rsid w:val="00F2661B"/>
    <w:rsid w:val="00F26C4B"/>
    <w:rsid w:val="00F27C86"/>
    <w:rsid w:val="00F3064E"/>
    <w:rsid w:val="00F3093E"/>
    <w:rsid w:val="00F3131B"/>
    <w:rsid w:val="00F31E8B"/>
    <w:rsid w:val="00F32313"/>
    <w:rsid w:val="00F33360"/>
    <w:rsid w:val="00F3372A"/>
    <w:rsid w:val="00F33AAF"/>
    <w:rsid w:val="00F34094"/>
    <w:rsid w:val="00F347AF"/>
    <w:rsid w:val="00F34959"/>
    <w:rsid w:val="00F34CA5"/>
    <w:rsid w:val="00F358FF"/>
    <w:rsid w:val="00F35CD9"/>
    <w:rsid w:val="00F365A3"/>
    <w:rsid w:val="00F365AA"/>
    <w:rsid w:val="00F3759B"/>
    <w:rsid w:val="00F37622"/>
    <w:rsid w:val="00F37A73"/>
    <w:rsid w:val="00F40192"/>
    <w:rsid w:val="00F407EE"/>
    <w:rsid w:val="00F40DEA"/>
    <w:rsid w:val="00F41021"/>
    <w:rsid w:val="00F41221"/>
    <w:rsid w:val="00F412F0"/>
    <w:rsid w:val="00F4173A"/>
    <w:rsid w:val="00F42B8A"/>
    <w:rsid w:val="00F4341F"/>
    <w:rsid w:val="00F43441"/>
    <w:rsid w:val="00F4358F"/>
    <w:rsid w:val="00F43817"/>
    <w:rsid w:val="00F43BB2"/>
    <w:rsid w:val="00F43D19"/>
    <w:rsid w:val="00F43D9C"/>
    <w:rsid w:val="00F43DC7"/>
    <w:rsid w:val="00F45274"/>
    <w:rsid w:val="00F45A92"/>
    <w:rsid w:val="00F45DC5"/>
    <w:rsid w:val="00F45ECD"/>
    <w:rsid w:val="00F4668B"/>
    <w:rsid w:val="00F474B5"/>
    <w:rsid w:val="00F47FF1"/>
    <w:rsid w:val="00F50496"/>
    <w:rsid w:val="00F50817"/>
    <w:rsid w:val="00F50A35"/>
    <w:rsid w:val="00F50AF8"/>
    <w:rsid w:val="00F5103C"/>
    <w:rsid w:val="00F51EF5"/>
    <w:rsid w:val="00F52A5C"/>
    <w:rsid w:val="00F52E6F"/>
    <w:rsid w:val="00F52EBD"/>
    <w:rsid w:val="00F53809"/>
    <w:rsid w:val="00F53820"/>
    <w:rsid w:val="00F54122"/>
    <w:rsid w:val="00F541A0"/>
    <w:rsid w:val="00F54462"/>
    <w:rsid w:val="00F5493B"/>
    <w:rsid w:val="00F54D82"/>
    <w:rsid w:val="00F56193"/>
    <w:rsid w:val="00F561D0"/>
    <w:rsid w:val="00F563E6"/>
    <w:rsid w:val="00F565EE"/>
    <w:rsid w:val="00F56D4C"/>
    <w:rsid w:val="00F578B5"/>
    <w:rsid w:val="00F60300"/>
    <w:rsid w:val="00F612C9"/>
    <w:rsid w:val="00F61471"/>
    <w:rsid w:val="00F615CC"/>
    <w:rsid w:val="00F61685"/>
    <w:rsid w:val="00F623F7"/>
    <w:rsid w:val="00F62893"/>
    <w:rsid w:val="00F62D2B"/>
    <w:rsid w:val="00F62EE4"/>
    <w:rsid w:val="00F63ECB"/>
    <w:rsid w:val="00F64670"/>
    <w:rsid w:val="00F64736"/>
    <w:rsid w:val="00F65471"/>
    <w:rsid w:val="00F654E1"/>
    <w:rsid w:val="00F656FA"/>
    <w:rsid w:val="00F65D64"/>
    <w:rsid w:val="00F65EA9"/>
    <w:rsid w:val="00F65FD5"/>
    <w:rsid w:val="00F668F9"/>
    <w:rsid w:val="00F66958"/>
    <w:rsid w:val="00F66A90"/>
    <w:rsid w:val="00F66CAF"/>
    <w:rsid w:val="00F66DCA"/>
    <w:rsid w:val="00F66FDD"/>
    <w:rsid w:val="00F67374"/>
    <w:rsid w:val="00F67ED6"/>
    <w:rsid w:val="00F70062"/>
    <w:rsid w:val="00F704F5"/>
    <w:rsid w:val="00F7108F"/>
    <w:rsid w:val="00F72AAD"/>
    <w:rsid w:val="00F72DDB"/>
    <w:rsid w:val="00F733EA"/>
    <w:rsid w:val="00F7340E"/>
    <w:rsid w:val="00F73968"/>
    <w:rsid w:val="00F73E9E"/>
    <w:rsid w:val="00F74506"/>
    <w:rsid w:val="00F745E0"/>
    <w:rsid w:val="00F749A8"/>
    <w:rsid w:val="00F74C97"/>
    <w:rsid w:val="00F74F6D"/>
    <w:rsid w:val="00F755BD"/>
    <w:rsid w:val="00F75E97"/>
    <w:rsid w:val="00F77155"/>
    <w:rsid w:val="00F77626"/>
    <w:rsid w:val="00F77A64"/>
    <w:rsid w:val="00F77B39"/>
    <w:rsid w:val="00F77ED3"/>
    <w:rsid w:val="00F80AD1"/>
    <w:rsid w:val="00F80FD5"/>
    <w:rsid w:val="00F81141"/>
    <w:rsid w:val="00F8127D"/>
    <w:rsid w:val="00F816E1"/>
    <w:rsid w:val="00F8185E"/>
    <w:rsid w:val="00F819CF"/>
    <w:rsid w:val="00F81B83"/>
    <w:rsid w:val="00F821EC"/>
    <w:rsid w:val="00F8232B"/>
    <w:rsid w:val="00F826D2"/>
    <w:rsid w:val="00F83555"/>
    <w:rsid w:val="00F83AD6"/>
    <w:rsid w:val="00F83C3E"/>
    <w:rsid w:val="00F83F07"/>
    <w:rsid w:val="00F8526F"/>
    <w:rsid w:val="00F862DC"/>
    <w:rsid w:val="00F863BF"/>
    <w:rsid w:val="00F866B5"/>
    <w:rsid w:val="00F870B3"/>
    <w:rsid w:val="00F87D99"/>
    <w:rsid w:val="00F87E0A"/>
    <w:rsid w:val="00F87E59"/>
    <w:rsid w:val="00F87E99"/>
    <w:rsid w:val="00F90123"/>
    <w:rsid w:val="00F917F9"/>
    <w:rsid w:val="00F91B75"/>
    <w:rsid w:val="00F921F5"/>
    <w:rsid w:val="00F9262F"/>
    <w:rsid w:val="00F92FE4"/>
    <w:rsid w:val="00F9333B"/>
    <w:rsid w:val="00F938C0"/>
    <w:rsid w:val="00F93F9A"/>
    <w:rsid w:val="00F94C9A"/>
    <w:rsid w:val="00F94E76"/>
    <w:rsid w:val="00F95078"/>
    <w:rsid w:val="00F954C2"/>
    <w:rsid w:val="00F956E6"/>
    <w:rsid w:val="00F95C18"/>
    <w:rsid w:val="00F9631B"/>
    <w:rsid w:val="00F9637D"/>
    <w:rsid w:val="00F96936"/>
    <w:rsid w:val="00F969F9"/>
    <w:rsid w:val="00F96E54"/>
    <w:rsid w:val="00F970ED"/>
    <w:rsid w:val="00F973D3"/>
    <w:rsid w:val="00F9748D"/>
    <w:rsid w:val="00F974E0"/>
    <w:rsid w:val="00FA047D"/>
    <w:rsid w:val="00FA0CC5"/>
    <w:rsid w:val="00FA0DB7"/>
    <w:rsid w:val="00FA116D"/>
    <w:rsid w:val="00FA139F"/>
    <w:rsid w:val="00FA1560"/>
    <w:rsid w:val="00FA17AE"/>
    <w:rsid w:val="00FA1882"/>
    <w:rsid w:val="00FA1883"/>
    <w:rsid w:val="00FA18DE"/>
    <w:rsid w:val="00FA1CC8"/>
    <w:rsid w:val="00FA1D35"/>
    <w:rsid w:val="00FA24FD"/>
    <w:rsid w:val="00FA27D9"/>
    <w:rsid w:val="00FA2CBE"/>
    <w:rsid w:val="00FA330D"/>
    <w:rsid w:val="00FA3D95"/>
    <w:rsid w:val="00FA3DEC"/>
    <w:rsid w:val="00FA44C4"/>
    <w:rsid w:val="00FA486D"/>
    <w:rsid w:val="00FA4B70"/>
    <w:rsid w:val="00FA5307"/>
    <w:rsid w:val="00FA56B3"/>
    <w:rsid w:val="00FA5DD5"/>
    <w:rsid w:val="00FA62DB"/>
    <w:rsid w:val="00FA665B"/>
    <w:rsid w:val="00FA7267"/>
    <w:rsid w:val="00FA76BD"/>
    <w:rsid w:val="00FA77A5"/>
    <w:rsid w:val="00FB0334"/>
    <w:rsid w:val="00FB0C3A"/>
    <w:rsid w:val="00FB0E48"/>
    <w:rsid w:val="00FB0FC1"/>
    <w:rsid w:val="00FB168A"/>
    <w:rsid w:val="00FB1F54"/>
    <w:rsid w:val="00FB2453"/>
    <w:rsid w:val="00FB3055"/>
    <w:rsid w:val="00FB306E"/>
    <w:rsid w:val="00FB32DB"/>
    <w:rsid w:val="00FB35FC"/>
    <w:rsid w:val="00FB39B6"/>
    <w:rsid w:val="00FB461E"/>
    <w:rsid w:val="00FB469B"/>
    <w:rsid w:val="00FB530E"/>
    <w:rsid w:val="00FB5639"/>
    <w:rsid w:val="00FB5A90"/>
    <w:rsid w:val="00FB5CC8"/>
    <w:rsid w:val="00FB5D06"/>
    <w:rsid w:val="00FB5DF9"/>
    <w:rsid w:val="00FB61A7"/>
    <w:rsid w:val="00FB64FE"/>
    <w:rsid w:val="00FB6892"/>
    <w:rsid w:val="00FB6918"/>
    <w:rsid w:val="00FB6FC3"/>
    <w:rsid w:val="00FB706A"/>
    <w:rsid w:val="00FB794B"/>
    <w:rsid w:val="00FB7F6F"/>
    <w:rsid w:val="00FC0036"/>
    <w:rsid w:val="00FC04DA"/>
    <w:rsid w:val="00FC0D5B"/>
    <w:rsid w:val="00FC12F7"/>
    <w:rsid w:val="00FC1492"/>
    <w:rsid w:val="00FC1793"/>
    <w:rsid w:val="00FC2282"/>
    <w:rsid w:val="00FC23A9"/>
    <w:rsid w:val="00FC25A7"/>
    <w:rsid w:val="00FC2919"/>
    <w:rsid w:val="00FC2DED"/>
    <w:rsid w:val="00FC2E2B"/>
    <w:rsid w:val="00FC39C5"/>
    <w:rsid w:val="00FC419E"/>
    <w:rsid w:val="00FC43C0"/>
    <w:rsid w:val="00FC4652"/>
    <w:rsid w:val="00FC490B"/>
    <w:rsid w:val="00FC4A54"/>
    <w:rsid w:val="00FC5057"/>
    <w:rsid w:val="00FC5401"/>
    <w:rsid w:val="00FC55DE"/>
    <w:rsid w:val="00FC5669"/>
    <w:rsid w:val="00FC57BB"/>
    <w:rsid w:val="00FC5813"/>
    <w:rsid w:val="00FC5886"/>
    <w:rsid w:val="00FC5BA0"/>
    <w:rsid w:val="00FC69C0"/>
    <w:rsid w:val="00FC6F8E"/>
    <w:rsid w:val="00FC6F9C"/>
    <w:rsid w:val="00FC748A"/>
    <w:rsid w:val="00FC7753"/>
    <w:rsid w:val="00FC7AFC"/>
    <w:rsid w:val="00FC7F32"/>
    <w:rsid w:val="00FC7F93"/>
    <w:rsid w:val="00FD043A"/>
    <w:rsid w:val="00FD0C1E"/>
    <w:rsid w:val="00FD0D6A"/>
    <w:rsid w:val="00FD0F09"/>
    <w:rsid w:val="00FD109D"/>
    <w:rsid w:val="00FD11DB"/>
    <w:rsid w:val="00FD13C1"/>
    <w:rsid w:val="00FD1E4B"/>
    <w:rsid w:val="00FD2314"/>
    <w:rsid w:val="00FD240E"/>
    <w:rsid w:val="00FD25E6"/>
    <w:rsid w:val="00FD2D70"/>
    <w:rsid w:val="00FD3025"/>
    <w:rsid w:val="00FD317F"/>
    <w:rsid w:val="00FD31A5"/>
    <w:rsid w:val="00FD325F"/>
    <w:rsid w:val="00FD32D0"/>
    <w:rsid w:val="00FD3698"/>
    <w:rsid w:val="00FD36F9"/>
    <w:rsid w:val="00FD3986"/>
    <w:rsid w:val="00FD3D4F"/>
    <w:rsid w:val="00FD40BF"/>
    <w:rsid w:val="00FD5718"/>
    <w:rsid w:val="00FD5EB5"/>
    <w:rsid w:val="00FD6786"/>
    <w:rsid w:val="00FD6DE7"/>
    <w:rsid w:val="00FD7618"/>
    <w:rsid w:val="00FD77B0"/>
    <w:rsid w:val="00FE082D"/>
    <w:rsid w:val="00FE0F9C"/>
    <w:rsid w:val="00FE13F8"/>
    <w:rsid w:val="00FE17B5"/>
    <w:rsid w:val="00FE1B02"/>
    <w:rsid w:val="00FE1B2F"/>
    <w:rsid w:val="00FE3143"/>
    <w:rsid w:val="00FE31BE"/>
    <w:rsid w:val="00FE3592"/>
    <w:rsid w:val="00FE3642"/>
    <w:rsid w:val="00FE3E2B"/>
    <w:rsid w:val="00FE3EC6"/>
    <w:rsid w:val="00FE4B2E"/>
    <w:rsid w:val="00FE56CA"/>
    <w:rsid w:val="00FE5EBC"/>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D96"/>
    <w:rsid w:val="00FF3EED"/>
    <w:rsid w:val="00FF418E"/>
    <w:rsid w:val="00FF43C1"/>
    <w:rsid w:val="00FF4534"/>
    <w:rsid w:val="00FF4B9A"/>
    <w:rsid w:val="00FF5061"/>
    <w:rsid w:val="00FF6609"/>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79470CEC"/>
  <w15:docId w15:val="{DBE57068-C0E9-4EB9-8646-7C552DA5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CF2"/>
    <w:rPr>
      <w:rFonts w:cs="Arial"/>
      <w:sz w:val="22"/>
    </w:rPr>
  </w:style>
  <w:style w:type="paragraph" w:styleId="Heading1">
    <w:name w:val="heading 1"/>
    <w:basedOn w:val="Normal"/>
    <w:next w:val="Normal"/>
    <w:link w:val="Heading1Char1"/>
    <w:uiPriority w:val="9"/>
    <w:qFormat/>
    <w:rsid w:val="005A1535"/>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link w:val="Heading2Char"/>
    <w:uiPriority w:val="9"/>
    <w:qFormat/>
    <w:rsid w:val="005A1535"/>
    <w:pPr>
      <w:keepNext/>
      <w:numPr>
        <w:ilvl w:val="2"/>
        <w:numId w:val="1"/>
      </w:numPr>
      <w:tabs>
        <w:tab w:val="left" w:pos="900"/>
      </w:tabs>
      <w:spacing w:before="240" w:after="60" w:line="276" w:lineRule="auto"/>
      <w:outlineLvl w:val="1"/>
    </w:pPr>
    <w:rPr>
      <w:rFonts w:cs="Times New Roman"/>
      <w:b/>
      <w:bCs/>
      <w:iCs/>
      <w:szCs w:val="22"/>
    </w:rPr>
  </w:style>
  <w:style w:type="paragraph" w:styleId="Heading3">
    <w:name w:val="heading 3"/>
    <w:basedOn w:val="Normal"/>
    <w:next w:val="Normal"/>
    <w:link w:val="Heading3Char"/>
    <w:uiPriority w:val="9"/>
    <w:qFormat/>
    <w:rsid w:val="005A1535"/>
    <w:pPr>
      <w:keepNext/>
      <w:numPr>
        <w:ilvl w:val="3"/>
        <w:numId w:val="1"/>
      </w:numPr>
      <w:tabs>
        <w:tab w:val="clear" w:pos="0"/>
        <w:tab w:val="num" w:pos="1440"/>
      </w:tabs>
      <w:spacing w:before="240" w:after="60"/>
      <w:ind w:left="1440"/>
      <w:outlineLvl w:val="2"/>
    </w:pPr>
    <w:rPr>
      <w:rFonts w:ascii="New York" w:hAnsi="New York" w:cs="New York"/>
      <w:b/>
      <w:bCs/>
      <w:szCs w:val="22"/>
    </w:rPr>
  </w:style>
  <w:style w:type="paragraph" w:styleId="Heading4">
    <w:name w:val="heading 4"/>
    <w:basedOn w:val="Normal"/>
    <w:next w:val="Normal"/>
    <w:link w:val="Heading4Char"/>
    <w:uiPriority w:val="9"/>
    <w:semiHidden/>
    <w:unhideWhenUsed/>
    <w:qFormat/>
    <w:rsid w:val="0052539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2539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25398"/>
    <w:pPr>
      <w:tabs>
        <w:tab w:val="num" w:pos="4320"/>
      </w:tabs>
      <w:spacing w:before="240" w:after="60"/>
      <w:ind w:left="4320" w:hanging="720"/>
      <w:outlineLvl w:val="5"/>
    </w:pPr>
    <w:rPr>
      <w:rFonts w:cs="Times New Roman"/>
      <w:b/>
      <w:bCs/>
      <w:szCs w:val="22"/>
    </w:rPr>
  </w:style>
  <w:style w:type="paragraph" w:styleId="Heading7">
    <w:name w:val="heading 7"/>
    <w:basedOn w:val="Normal"/>
    <w:next w:val="Normal"/>
    <w:link w:val="Heading7Char"/>
    <w:uiPriority w:val="9"/>
    <w:semiHidden/>
    <w:unhideWhenUsed/>
    <w:qFormat/>
    <w:rsid w:val="00E61A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539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25398"/>
    <w:pPr>
      <w:tabs>
        <w:tab w:val="num" w:pos="6480"/>
      </w:tabs>
      <w:spacing w:before="240" w:after="60"/>
      <w:ind w:left="6480" w:hanging="72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rsid w:val="005A1535"/>
    <w:rPr>
      <w:b/>
      <w:bCs/>
      <w:kern w:val="32"/>
      <w:sz w:val="22"/>
      <w:szCs w:val="22"/>
    </w:rPr>
  </w:style>
  <w:style w:type="character" w:customStyle="1" w:styleId="Heading2Char">
    <w:name w:val="Heading 2 Char"/>
    <w:link w:val="Heading2"/>
    <w:uiPriority w:val="9"/>
    <w:rsid w:val="00D51EA2"/>
    <w:rPr>
      <w:b/>
      <w:bCs/>
      <w:iCs/>
      <w:sz w:val="22"/>
      <w:szCs w:val="22"/>
    </w:rPr>
  </w:style>
  <w:style w:type="character" w:customStyle="1" w:styleId="Heading3Char">
    <w:name w:val="Heading 3 Char"/>
    <w:basedOn w:val="DefaultParagraphFont"/>
    <w:link w:val="Heading3"/>
    <w:uiPriority w:val="9"/>
    <w:rsid w:val="00525398"/>
    <w:rPr>
      <w:rFonts w:ascii="New York" w:hAnsi="New York" w:cs="New York"/>
      <w:b/>
      <w:bCs/>
      <w:sz w:val="22"/>
      <w:szCs w:val="22"/>
    </w:rPr>
  </w:style>
  <w:style w:type="character" w:customStyle="1" w:styleId="Heading4Char">
    <w:name w:val="Heading 4 Char"/>
    <w:basedOn w:val="DefaultParagraphFont"/>
    <w:link w:val="Heading4"/>
    <w:uiPriority w:val="9"/>
    <w:semiHidden/>
    <w:rsid w:val="0052539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2539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525398"/>
    <w:rPr>
      <w:b/>
      <w:bCs/>
      <w:sz w:val="22"/>
      <w:szCs w:val="22"/>
    </w:rPr>
  </w:style>
  <w:style w:type="character" w:customStyle="1" w:styleId="Heading7Char">
    <w:name w:val="Heading 7 Char"/>
    <w:basedOn w:val="DefaultParagraphFont"/>
    <w:link w:val="Heading7"/>
    <w:uiPriority w:val="9"/>
    <w:semiHidden/>
    <w:rsid w:val="00E61A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2539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25398"/>
    <w:rPr>
      <w:rFonts w:asciiTheme="majorHAnsi" w:eastAsiaTheme="majorEastAsia" w:hAnsiTheme="majorHAnsi" w:cstheme="majorBidi"/>
      <w:sz w:val="22"/>
      <w:szCs w:val="22"/>
    </w:rPr>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link w:val="Title"/>
    <w:rsid w:val="00B0380A"/>
    <w:rPr>
      <w:b/>
      <w:spacing w:val="5"/>
      <w:kern w:val="28"/>
      <w:sz w:val="28"/>
      <w:szCs w:val="28"/>
    </w:rPr>
  </w:style>
  <w:style w:type="paragraph" w:styleId="Header">
    <w:name w:val="header"/>
    <w:basedOn w:val="Normal"/>
    <w:link w:val="HeaderChar"/>
    <w:rsid w:val="00B0380A"/>
    <w:pPr>
      <w:tabs>
        <w:tab w:val="center" w:pos="4320"/>
        <w:tab w:val="right" w:pos="8640"/>
      </w:tabs>
    </w:pPr>
  </w:style>
  <w:style w:type="character" w:customStyle="1" w:styleId="HeaderChar">
    <w:name w:val="Header Char"/>
    <w:link w:val="Header"/>
    <w:rsid w:val="002C2688"/>
    <w:rPr>
      <w:rFonts w:cs="Arial"/>
      <w:sz w:val="22"/>
    </w:rPr>
  </w:style>
  <w:style w:type="paragraph" w:styleId="Footer">
    <w:name w:val="footer"/>
    <w:basedOn w:val="Normal"/>
    <w:link w:val="FooterChar"/>
    <w:uiPriority w:val="99"/>
    <w:rsid w:val="00B0380A"/>
    <w:pPr>
      <w:tabs>
        <w:tab w:val="center" w:pos="4320"/>
        <w:tab w:val="right" w:pos="8640"/>
      </w:tabs>
    </w:pPr>
  </w:style>
  <w:style w:type="character" w:customStyle="1" w:styleId="FooterChar">
    <w:name w:val="Footer Char"/>
    <w:link w:val="Footer"/>
    <w:uiPriority w:val="99"/>
    <w:rsid w:val="00B92774"/>
    <w:rPr>
      <w:rFonts w:ascii="Arial" w:hAnsi="Arial" w:cs="Arial"/>
      <w:sz w:val="22"/>
      <w:lang w:val="en-US" w:eastAsia="en-US" w:bidi="ar-SA"/>
    </w:r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paragraph" w:customStyle="1" w:styleId="Header1">
    <w:name w:val="Header1"/>
    <w:basedOn w:val="Title"/>
    <w:rsid w:val="005A1535"/>
    <w:pPr>
      <w:keepNext/>
    </w:pPr>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numPr>
        <w:numId w:val="2"/>
      </w:numPr>
    </w:pPr>
  </w:style>
  <w:style w:type="character" w:customStyle="1" w:styleId="Heading1Char">
    <w:name w:val="Heading 1 Char"/>
    <w:uiPriority w:val="9"/>
    <w:locked/>
    <w:rsid w:val="00D51EA2"/>
    <w:rPr>
      <w:rFonts w:ascii="Cambria" w:hAnsi="Cambria" w:cs="Times New Roman"/>
      <w:b/>
      <w:bCs/>
      <w:color w:val="365F91"/>
      <w:sz w:val="28"/>
      <w:szCs w:val="28"/>
    </w:rPr>
  </w:style>
  <w:style w:type="paragraph" w:styleId="ListParagraph">
    <w:name w:val="List Paragraph"/>
    <w:basedOn w:val="Normal"/>
    <w:uiPriority w:val="34"/>
    <w:qFormat/>
    <w:rsid w:val="00D51EA2"/>
    <w:pPr>
      <w:spacing w:after="200" w:line="276" w:lineRule="auto"/>
      <w:ind w:left="720"/>
      <w:contextualSpacing/>
    </w:pPr>
    <w:rPr>
      <w:rFonts w:ascii="Calibri" w:hAnsi="Calibri" w:cs="Times New Roman"/>
      <w:szCs w:val="22"/>
    </w:rPr>
  </w:style>
  <w:style w:type="paragraph" w:styleId="BalloonText">
    <w:name w:val="Balloon Text"/>
    <w:basedOn w:val="Normal"/>
    <w:link w:val="BalloonTextChar"/>
    <w:uiPriority w:val="99"/>
    <w:rsid w:val="002C2688"/>
    <w:rPr>
      <w:rFonts w:ascii="Tahoma" w:hAnsi="Tahoma" w:cs="Tahoma"/>
      <w:sz w:val="16"/>
      <w:szCs w:val="16"/>
    </w:rPr>
  </w:style>
  <w:style w:type="character" w:customStyle="1" w:styleId="BalloonTextChar">
    <w:name w:val="Balloon Text Char"/>
    <w:link w:val="BalloonText"/>
    <w:uiPriority w:val="99"/>
    <w:rsid w:val="002C2688"/>
    <w:rPr>
      <w:rFonts w:ascii="Tahoma" w:hAnsi="Tahoma" w:cs="Tahoma"/>
      <w:sz w:val="16"/>
      <w:szCs w:val="16"/>
    </w:rPr>
  </w:style>
  <w:style w:type="paragraph" w:customStyle="1" w:styleId="Default">
    <w:name w:val="Default"/>
    <w:rsid w:val="00F43D9C"/>
    <w:pPr>
      <w:widowControl w:val="0"/>
      <w:autoSpaceDE w:val="0"/>
      <w:autoSpaceDN w:val="0"/>
      <w:adjustRightInd w:val="0"/>
    </w:pPr>
    <w:rPr>
      <w:color w:val="000000"/>
      <w:sz w:val="24"/>
      <w:szCs w:val="24"/>
    </w:rPr>
  </w:style>
  <w:style w:type="character" w:styleId="PageNumber">
    <w:name w:val="page number"/>
    <w:rsid w:val="006A6CD2"/>
  </w:style>
  <w:style w:type="paragraph" w:customStyle="1" w:styleId="IEEEStdsParagraph">
    <w:name w:val="IEEEStds Paragraph"/>
    <w:rsid w:val="00CB336C"/>
    <w:pPr>
      <w:jc w:val="both"/>
    </w:pPr>
  </w:style>
  <w:style w:type="table" w:styleId="TableGrid">
    <w:name w:val="Table Grid"/>
    <w:basedOn w:val="TableNormal"/>
    <w:rsid w:val="00C32902"/>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266D"/>
    <w:rPr>
      <w:color w:val="0000FF" w:themeColor="hyperlink"/>
      <w:u w:val="single"/>
    </w:rPr>
  </w:style>
  <w:style w:type="character" w:styleId="FollowedHyperlink">
    <w:name w:val="FollowedHyperlink"/>
    <w:basedOn w:val="DefaultParagraphFont"/>
    <w:uiPriority w:val="99"/>
    <w:semiHidden/>
    <w:unhideWhenUsed/>
    <w:rsid w:val="00E6266D"/>
    <w:rPr>
      <w:color w:val="800080" w:themeColor="followedHyperlink"/>
      <w:u w:val="single"/>
    </w:rPr>
  </w:style>
  <w:style w:type="paragraph" w:customStyle="1" w:styleId="MediumGrid21">
    <w:name w:val="Medium Grid 21"/>
    <w:uiPriority w:val="99"/>
    <w:qFormat/>
    <w:rsid w:val="00E6266D"/>
    <w:rPr>
      <w:rFonts w:ascii="Calibri" w:eastAsia="Calibri" w:hAnsi="Calibri"/>
      <w:sz w:val="22"/>
      <w:szCs w:val="22"/>
    </w:rPr>
  </w:style>
  <w:style w:type="paragraph" w:styleId="NoSpacing">
    <w:name w:val="No Spacing"/>
    <w:uiPriority w:val="1"/>
    <w:qFormat/>
    <w:rsid w:val="00E904D1"/>
    <w:rPr>
      <w:rFonts w:ascii="Calibri" w:eastAsia="Calibri" w:hAnsi="Calibri"/>
      <w:sz w:val="22"/>
      <w:szCs w:val="22"/>
    </w:rPr>
  </w:style>
  <w:style w:type="paragraph" w:styleId="BodyText2">
    <w:name w:val="Body Text 2"/>
    <w:basedOn w:val="Normal"/>
    <w:link w:val="BodyText2Char"/>
    <w:uiPriority w:val="99"/>
    <w:semiHidden/>
    <w:unhideWhenUsed/>
    <w:rsid w:val="00641217"/>
    <w:pPr>
      <w:spacing w:after="120" w:line="480" w:lineRule="auto"/>
    </w:pPr>
  </w:style>
  <w:style w:type="character" w:customStyle="1" w:styleId="BodyText2Char">
    <w:name w:val="Body Text 2 Char"/>
    <w:basedOn w:val="DefaultParagraphFont"/>
    <w:link w:val="BodyText2"/>
    <w:uiPriority w:val="99"/>
    <w:semiHidden/>
    <w:rsid w:val="00641217"/>
    <w:rPr>
      <w:rFonts w:cs="Arial"/>
      <w:sz w:val="22"/>
    </w:rPr>
  </w:style>
  <w:style w:type="paragraph" w:styleId="BodyTextIndent">
    <w:name w:val="Body Text Indent"/>
    <w:basedOn w:val="Normal"/>
    <w:link w:val="BodyTextIndentChar"/>
    <w:semiHidden/>
    <w:unhideWhenUsed/>
    <w:rsid w:val="00E61A38"/>
    <w:pPr>
      <w:spacing w:after="120"/>
      <w:ind w:left="360"/>
    </w:pPr>
  </w:style>
  <w:style w:type="character" w:customStyle="1" w:styleId="BodyTextIndentChar">
    <w:name w:val="Body Text Indent Char"/>
    <w:basedOn w:val="DefaultParagraphFont"/>
    <w:link w:val="BodyTextIndent"/>
    <w:semiHidden/>
    <w:rsid w:val="00E61A38"/>
    <w:rPr>
      <w:rFonts w:cs="Arial"/>
      <w:sz w:val="22"/>
    </w:rPr>
  </w:style>
  <w:style w:type="paragraph" w:styleId="BodyTextIndent2">
    <w:name w:val="Body Text Indent 2"/>
    <w:basedOn w:val="Normal"/>
    <w:link w:val="BodyTextIndent2Char"/>
    <w:semiHidden/>
    <w:unhideWhenUsed/>
    <w:rsid w:val="006A234F"/>
    <w:pPr>
      <w:spacing w:after="120" w:line="480" w:lineRule="auto"/>
      <w:ind w:left="360"/>
    </w:pPr>
  </w:style>
  <w:style w:type="character" w:customStyle="1" w:styleId="BodyTextIndent2Char">
    <w:name w:val="Body Text Indent 2 Char"/>
    <w:basedOn w:val="DefaultParagraphFont"/>
    <w:link w:val="BodyTextIndent2"/>
    <w:semiHidden/>
    <w:rsid w:val="006A234F"/>
    <w:rPr>
      <w:rFonts w:cs="Arial"/>
      <w:sz w:val="22"/>
    </w:rPr>
  </w:style>
  <w:style w:type="paragraph" w:styleId="TOC1">
    <w:name w:val="toc 1"/>
    <w:basedOn w:val="Normal"/>
    <w:next w:val="Normal"/>
    <w:autoRedefine/>
    <w:uiPriority w:val="39"/>
    <w:unhideWhenUsed/>
    <w:rsid w:val="00291392"/>
    <w:pPr>
      <w:numPr>
        <w:numId w:val="3"/>
      </w:numPr>
    </w:pPr>
    <w:rPr>
      <w:rFonts w:cs="Times New Roman"/>
    </w:rPr>
  </w:style>
  <w:style w:type="table" w:customStyle="1" w:styleId="TableGrid1">
    <w:name w:val="Table Grid1"/>
    <w:basedOn w:val="TableNormal"/>
    <w:next w:val="TableGrid"/>
    <w:uiPriority w:val="59"/>
    <w:rsid w:val="00951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2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25398"/>
    <w:pPr>
      <w:pBdr>
        <w:top w:val="nil"/>
        <w:left w:val="nil"/>
        <w:bottom w:val="nil"/>
        <w:right w:val="nil"/>
        <w:between w:val="nil"/>
        <w:bar w:val="nil"/>
      </w:pBdr>
      <w:spacing w:after="200" w:line="276" w:lineRule="auto"/>
    </w:pPr>
    <w:rPr>
      <w:rFonts w:ascii="Trebuchet MS" w:eastAsia="Arial Unicode MS" w:hAnsi="Trebuchet MS" w:cs="Arial Unicode MS"/>
      <w:color w:val="000000"/>
      <w:sz w:val="22"/>
      <w:szCs w:val="22"/>
      <w:u w:color="000000"/>
      <w:bdr w:val="nil"/>
      <w:lang w:val="de-DE"/>
    </w:rPr>
  </w:style>
  <w:style w:type="paragraph" w:styleId="Revision">
    <w:name w:val="Revision"/>
    <w:hidden/>
    <w:uiPriority w:val="99"/>
    <w:semiHidden/>
    <w:rsid w:val="00513DDF"/>
    <w:rPr>
      <w:rFonts w:cs="Arial"/>
      <w:sz w:val="22"/>
    </w:rPr>
  </w:style>
  <w:style w:type="character" w:styleId="CommentReference">
    <w:name w:val="annotation reference"/>
    <w:basedOn w:val="DefaultParagraphFont"/>
    <w:semiHidden/>
    <w:unhideWhenUsed/>
    <w:rsid w:val="00046D5B"/>
    <w:rPr>
      <w:sz w:val="16"/>
      <w:szCs w:val="16"/>
    </w:rPr>
  </w:style>
  <w:style w:type="paragraph" w:styleId="CommentText">
    <w:name w:val="annotation text"/>
    <w:basedOn w:val="Normal"/>
    <w:link w:val="CommentTextChar"/>
    <w:semiHidden/>
    <w:unhideWhenUsed/>
    <w:rsid w:val="00046D5B"/>
    <w:rPr>
      <w:sz w:val="20"/>
    </w:rPr>
  </w:style>
  <w:style w:type="character" w:customStyle="1" w:styleId="CommentTextChar">
    <w:name w:val="Comment Text Char"/>
    <w:basedOn w:val="DefaultParagraphFont"/>
    <w:link w:val="CommentText"/>
    <w:semiHidden/>
    <w:rsid w:val="00046D5B"/>
    <w:rPr>
      <w:rFonts w:cs="Arial"/>
    </w:rPr>
  </w:style>
  <w:style w:type="paragraph" w:styleId="CommentSubject">
    <w:name w:val="annotation subject"/>
    <w:basedOn w:val="CommentText"/>
    <w:next w:val="CommentText"/>
    <w:link w:val="CommentSubjectChar"/>
    <w:semiHidden/>
    <w:unhideWhenUsed/>
    <w:rsid w:val="00046D5B"/>
    <w:rPr>
      <w:b/>
      <w:bCs/>
    </w:rPr>
  </w:style>
  <w:style w:type="character" w:customStyle="1" w:styleId="CommentSubjectChar">
    <w:name w:val="Comment Subject Char"/>
    <w:basedOn w:val="CommentTextChar"/>
    <w:link w:val="CommentSubject"/>
    <w:semiHidden/>
    <w:rsid w:val="00046D5B"/>
    <w:rPr>
      <w:rFonts w:cs="Arial"/>
      <w:b/>
      <w:bCs/>
    </w:rPr>
  </w:style>
  <w:style w:type="paragraph" w:styleId="NormalWeb">
    <w:name w:val="Normal (Web)"/>
    <w:basedOn w:val="Normal"/>
    <w:uiPriority w:val="99"/>
    <w:unhideWhenUsed/>
    <w:rsid w:val="002834B9"/>
    <w:pPr>
      <w:spacing w:before="100" w:beforeAutospacing="1" w:after="100" w:afterAutospacing="1"/>
    </w:pPr>
    <w:rPr>
      <w:rFonts w:cs="Times New Roman"/>
      <w:sz w:val="24"/>
      <w:szCs w:val="24"/>
    </w:rPr>
  </w:style>
  <w:style w:type="paragraph" w:customStyle="1" w:styleId="msonormal0">
    <w:name w:val="msonormal"/>
    <w:basedOn w:val="Normal"/>
    <w:rsid w:val="00CF36E0"/>
    <w:pPr>
      <w:spacing w:before="100" w:beforeAutospacing="1" w:after="100" w:afterAutospacing="1"/>
    </w:pPr>
    <w:rPr>
      <w:rFonts w:cs="Times New Roman"/>
      <w:sz w:val="24"/>
      <w:szCs w:val="24"/>
    </w:rPr>
  </w:style>
  <w:style w:type="paragraph" w:customStyle="1" w:styleId="xl65">
    <w:name w:val="xl65"/>
    <w:basedOn w:val="Normal"/>
    <w:rsid w:val="00CF36E0"/>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4"/>
      <w:szCs w:val="24"/>
    </w:rPr>
  </w:style>
  <w:style w:type="character" w:customStyle="1" w:styleId="text-format-content">
    <w:name w:val="text-format-content"/>
    <w:basedOn w:val="DefaultParagraphFont"/>
    <w:rsid w:val="00440DDF"/>
    <w:rPr>
      <w:rFonts w:ascii="Times New Roman" w:hAnsi="Times New Roman" w:cs="Times New Roman" w:hint="default"/>
    </w:rPr>
  </w:style>
  <w:style w:type="paragraph" w:customStyle="1" w:styleId="yiv1008530420msonormal">
    <w:name w:val="yiv1008530420msonormal"/>
    <w:basedOn w:val="Normal"/>
    <w:rsid w:val="001A1FBF"/>
    <w:pPr>
      <w:spacing w:before="100" w:beforeAutospacing="1" w:after="100" w:afterAutospacing="1"/>
    </w:pPr>
    <w:rPr>
      <w:rFonts w:ascii="Calibri" w:eastAsiaTheme="minorHAnsi" w:hAnsi="Calibri" w:cs="Calibri"/>
      <w:szCs w:val="22"/>
    </w:rPr>
  </w:style>
  <w:style w:type="table" w:styleId="TableGridLight">
    <w:name w:val="Grid Table Light"/>
    <w:basedOn w:val="TableNormal"/>
    <w:uiPriority w:val="40"/>
    <w:rsid w:val="00C110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6">
    <w:name w:val="xl66"/>
    <w:basedOn w:val="Normal"/>
    <w:rsid w:val="00725D55"/>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4"/>
      <w:szCs w:val="24"/>
    </w:rPr>
  </w:style>
  <w:style w:type="paragraph" w:customStyle="1" w:styleId="xl67">
    <w:name w:val="xl67"/>
    <w:basedOn w:val="Normal"/>
    <w:rsid w:val="00725D55"/>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4"/>
      <w:szCs w:val="24"/>
    </w:rPr>
  </w:style>
  <w:style w:type="table" w:customStyle="1" w:styleId="TableGrid3">
    <w:name w:val="Table Grid3"/>
    <w:basedOn w:val="TableNormal"/>
    <w:next w:val="TableGrid"/>
    <w:uiPriority w:val="39"/>
    <w:rsid w:val="00D039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F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9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5E04"/>
    <w:rPr>
      <w:color w:val="605E5C"/>
      <w:shd w:val="clear" w:color="auto" w:fill="E1DFDD"/>
    </w:rPr>
  </w:style>
  <w:style w:type="table" w:customStyle="1" w:styleId="TableGrid6">
    <w:name w:val="Table Grid6"/>
    <w:basedOn w:val="TableNormal"/>
    <w:next w:val="TableGrid"/>
    <w:rsid w:val="00F04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D3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797AA1"/>
    <w:pPr>
      <w:spacing w:before="100" w:beforeAutospacing="1" w:after="100" w:afterAutospacing="1"/>
    </w:pPr>
    <w:rPr>
      <w:rFonts w:cs="Times New Roman"/>
      <w:b/>
      <w:bCs/>
      <w:sz w:val="24"/>
      <w:szCs w:val="24"/>
    </w:rPr>
  </w:style>
  <w:style w:type="paragraph" w:customStyle="1" w:styleId="xl64">
    <w:name w:val="xl64"/>
    <w:basedOn w:val="Normal"/>
    <w:rsid w:val="00797AA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sz w:val="24"/>
      <w:szCs w:val="24"/>
    </w:rPr>
  </w:style>
  <w:style w:type="paragraph" w:customStyle="1" w:styleId="xl68">
    <w:name w:val="xl68"/>
    <w:basedOn w:val="Normal"/>
    <w:rsid w:val="00CA7BBE"/>
    <w:pPr>
      <w:spacing w:before="100" w:beforeAutospacing="1" w:after="100" w:afterAutospacing="1"/>
    </w:pPr>
    <w:rPr>
      <w:rFonts w:cs="Times New Roman"/>
      <w:sz w:val="24"/>
      <w:szCs w:val="24"/>
    </w:rPr>
  </w:style>
  <w:style w:type="paragraph" w:styleId="BodyText3">
    <w:name w:val="Body Text 3"/>
    <w:basedOn w:val="Normal"/>
    <w:link w:val="BodyText3Char"/>
    <w:unhideWhenUsed/>
    <w:rsid w:val="00F3131B"/>
    <w:pPr>
      <w:spacing w:after="120"/>
    </w:pPr>
    <w:rPr>
      <w:rFonts w:cs="Times New Roman"/>
      <w:sz w:val="16"/>
      <w:szCs w:val="16"/>
    </w:rPr>
  </w:style>
  <w:style w:type="character" w:customStyle="1" w:styleId="BodyText3Char">
    <w:name w:val="Body Text 3 Char"/>
    <w:basedOn w:val="DefaultParagraphFont"/>
    <w:link w:val="BodyText3"/>
    <w:rsid w:val="00F3131B"/>
    <w:rPr>
      <w:sz w:val="16"/>
      <w:szCs w:val="16"/>
    </w:rPr>
  </w:style>
  <w:style w:type="character" w:styleId="IntenseEmphasis">
    <w:name w:val="Intense Emphasis"/>
    <w:basedOn w:val="DefaultParagraphFont"/>
    <w:uiPriority w:val="21"/>
    <w:qFormat/>
    <w:rsid w:val="00425E50"/>
    <w:rPr>
      <w:i/>
      <w:iCs/>
      <w:color w:val="0F4761"/>
    </w:rPr>
  </w:style>
  <w:style w:type="table" w:customStyle="1" w:styleId="TableGrid8">
    <w:name w:val="Table Grid8"/>
    <w:basedOn w:val="TableNormal"/>
    <w:next w:val="TableGrid"/>
    <w:uiPriority w:val="59"/>
    <w:rsid w:val="00FB16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42811"/>
    <w:rPr>
      <w:rFonts w:ascii="Calibri" w:eastAsiaTheme="minorHAnsi" w:hAnsi="Calibri" w:cs="Calibri"/>
      <w:szCs w:val="22"/>
      <w:lang w:val="de-DE" w:eastAsia="de-DE"/>
      <w14:ligatures w14:val="standardContextual"/>
    </w:rPr>
  </w:style>
  <w:style w:type="character" w:customStyle="1" w:styleId="PlainTextChar">
    <w:name w:val="Plain Text Char"/>
    <w:basedOn w:val="DefaultParagraphFont"/>
    <w:link w:val="PlainText"/>
    <w:uiPriority w:val="99"/>
    <w:rsid w:val="00542811"/>
    <w:rPr>
      <w:rFonts w:ascii="Calibri" w:eastAsiaTheme="minorHAnsi" w:hAnsi="Calibri" w:cs="Calibri"/>
      <w:sz w:val="22"/>
      <w:szCs w:val="22"/>
      <w:lang w:val="de-DE" w:eastAsia="de-DE"/>
      <w14:ligatures w14:val="standardContextual"/>
    </w:rPr>
  </w:style>
  <w:style w:type="table" w:customStyle="1" w:styleId="TableGrid9">
    <w:name w:val="Table Grid9"/>
    <w:basedOn w:val="TableNormal"/>
    <w:next w:val="TableGrid"/>
    <w:rsid w:val="00F62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773F3"/>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
    <w:name w:val="xl69"/>
    <w:basedOn w:val="Normal"/>
    <w:rsid w:val="001D77A9"/>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4"/>
      <w:szCs w:val="24"/>
    </w:rPr>
  </w:style>
  <w:style w:type="paragraph" w:customStyle="1" w:styleId="xl70">
    <w:name w:val="xl70"/>
    <w:basedOn w:val="Normal"/>
    <w:rsid w:val="001D77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4"/>
      <w:szCs w:val="24"/>
    </w:rPr>
  </w:style>
  <w:style w:type="table" w:customStyle="1" w:styleId="TableGrid11">
    <w:name w:val="Table Grid11"/>
    <w:basedOn w:val="TableNormal"/>
    <w:next w:val="TableGrid"/>
    <w:rsid w:val="00F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86BA5"/>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3387C"/>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0107">
      <w:bodyDiv w:val="1"/>
      <w:marLeft w:val="0"/>
      <w:marRight w:val="0"/>
      <w:marTop w:val="0"/>
      <w:marBottom w:val="0"/>
      <w:divBdr>
        <w:top w:val="none" w:sz="0" w:space="0" w:color="auto"/>
        <w:left w:val="none" w:sz="0" w:space="0" w:color="auto"/>
        <w:bottom w:val="none" w:sz="0" w:space="0" w:color="auto"/>
        <w:right w:val="none" w:sz="0" w:space="0" w:color="auto"/>
      </w:divBdr>
    </w:div>
    <w:div w:id="131334712">
      <w:bodyDiv w:val="1"/>
      <w:marLeft w:val="0"/>
      <w:marRight w:val="0"/>
      <w:marTop w:val="0"/>
      <w:marBottom w:val="0"/>
      <w:divBdr>
        <w:top w:val="none" w:sz="0" w:space="0" w:color="auto"/>
        <w:left w:val="none" w:sz="0" w:space="0" w:color="auto"/>
        <w:bottom w:val="none" w:sz="0" w:space="0" w:color="auto"/>
        <w:right w:val="none" w:sz="0" w:space="0" w:color="auto"/>
      </w:divBdr>
      <w:divsChild>
        <w:div w:id="816998401">
          <w:marLeft w:val="547"/>
          <w:marRight w:val="0"/>
          <w:marTop w:val="0"/>
          <w:marBottom w:val="0"/>
          <w:divBdr>
            <w:top w:val="none" w:sz="0" w:space="0" w:color="auto"/>
            <w:left w:val="none" w:sz="0" w:space="0" w:color="auto"/>
            <w:bottom w:val="none" w:sz="0" w:space="0" w:color="auto"/>
            <w:right w:val="none" w:sz="0" w:space="0" w:color="auto"/>
          </w:divBdr>
        </w:div>
        <w:div w:id="1687637065">
          <w:marLeft w:val="547"/>
          <w:marRight w:val="0"/>
          <w:marTop w:val="0"/>
          <w:marBottom w:val="0"/>
          <w:divBdr>
            <w:top w:val="none" w:sz="0" w:space="0" w:color="auto"/>
            <w:left w:val="none" w:sz="0" w:space="0" w:color="auto"/>
            <w:bottom w:val="none" w:sz="0" w:space="0" w:color="auto"/>
            <w:right w:val="none" w:sz="0" w:space="0" w:color="auto"/>
          </w:divBdr>
        </w:div>
        <w:div w:id="572011102">
          <w:marLeft w:val="547"/>
          <w:marRight w:val="0"/>
          <w:marTop w:val="0"/>
          <w:marBottom w:val="0"/>
          <w:divBdr>
            <w:top w:val="none" w:sz="0" w:space="0" w:color="auto"/>
            <w:left w:val="none" w:sz="0" w:space="0" w:color="auto"/>
            <w:bottom w:val="none" w:sz="0" w:space="0" w:color="auto"/>
            <w:right w:val="none" w:sz="0" w:space="0" w:color="auto"/>
          </w:divBdr>
        </w:div>
        <w:div w:id="1582909176">
          <w:marLeft w:val="547"/>
          <w:marRight w:val="0"/>
          <w:marTop w:val="0"/>
          <w:marBottom w:val="0"/>
          <w:divBdr>
            <w:top w:val="none" w:sz="0" w:space="0" w:color="auto"/>
            <w:left w:val="none" w:sz="0" w:space="0" w:color="auto"/>
            <w:bottom w:val="none" w:sz="0" w:space="0" w:color="auto"/>
            <w:right w:val="none" w:sz="0" w:space="0" w:color="auto"/>
          </w:divBdr>
        </w:div>
        <w:div w:id="658536277">
          <w:marLeft w:val="547"/>
          <w:marRight w:val="0"/>
          <w:marTop w:val="0"/>
          <w:marBottom w:val="0"/>
          <w:divBdr>
            <w:top w:val="none" w:sz="0" w:space="0" w:color="auto"/>
            <w:left w:val="none" w:sz="0" w:space="0" w:color="auto"/>
            <w:bottom w:val="none" w:sz="0" w:space="0" w:color="auto"/>
            <w:right w:val="none" w:sz="0" w:space="0" w:color="auto"/>
          </w:divBdr>
        </w:div>
        <w:div w:id="25831466">
          <w:marLeft w:val="547"/>
          <w:marRight w:val="0"/>
          <w:marTop w:val="0"/>
          <w:marBottom w:val="0"/>
          <w:divBdr>
            <w:top w:val="none" w:sz="0" w:space="0" w:color="auto"/>
            <w:left w:val="none" w:sz="0" w:space="0" w:color="auto"/>
            <w:bottom w:val="none" w:sz="0" w:space="0" w:color="auto"/>
            <w:right w:val="none" w:sz="0" w:space="0" w:color="auto"/>
          </w:divBdr>
        </w:div>
        <w:div w:id="1385179311">
          <w:marLeft w:val="547"/>
          <w:marRight w:val="0"/>
          <w:marTop w:val="0"/>
          <w:marBottom w:val="0"/>
          <w:divBdr>
            <w:top w:val="none" w:sz="0" w:space="0" w:color="auto"/>
            <w:left w:val="none" w:sz="0" w:space="0" w:color="auto"/>
            <w:bottom w:val="none" w:sz="0" w:space="0" w:color="auto"/>
            <w:right w:val="none" w:sz="0" w:space="0" w:color="auto"/>
          </w:divBdr>
        </w:div>
        <w:div w:id="606548775">
          <w:marLeft w:val="1166"/>
          <w:marRight w:val="0"/>
          <w:marTop w:val="0"/>
          <w:marBottom w:val="0"/>
          <w:divBdr>
            <w:top w:val="none" w:sz="0" w:space="0" w:color="auto"/>
            <w:left w:val="none" w:sz="0" w:space="0" w:color="auto"/>
            <w:bottom w:val="none" w:sz="0" w:space="0" w:color="auto"/>
            <w:right w:val="none" w:sz="0" w:space="0" w:color="auto"/>
          </w:divBdr>
        </w:div>
        <w:div w:id="539169804">
          <w:marLeft w:val="1166"/>
          <w:marRight w:val="0"/>
          <w:marTop w:val="0"/>
          <w:marBottom w:val="0"/>
          <w:divBdr>
            <w:top w:val="none" w:sz="0" w:space="0" w:color="auto"/>
            <w:left w:val="none" w:sz="0" w:space="0" w:color="auto"/>
            <w:bottom w:val="none" w:sz="0" w:space="0" w:color="auto"/>
            <w:right w:val="none" w:sz="0" w:space="0" w:color="auto"/>
          </w:divBdr>
        </w:div>
        <w:div w:id="476461291">
          <w:marLeft w:val="1166"/>
          <w:marRight w:val="0"/>
          <w:marTop w:val="0"/>
          <w:marBottom w:val="0"/>
          <w:divBdr>
            <w:top w:val="none" w:sz="0" w:space="0" w:color="auto"/>
            <w:left w:val="none" w:sz="0" w:space="0" w:color="auto"/>
            <w:bottom w:val="none" w:sz="0" w:space="0" w:color="auto"/>
            <w:right w:val="none" w:sz="0" w:space="0" w:color="auto"/>
          </w:divBdr>
        </w:div>
        <w:div w:id="358968105">
          <w:marLeft w:val="1166"/>
          <w:marRight w:val="0"/>
          <w:marTop w:val="0"/>
          <w:marBottom w:val="0"/>
          <w:divBdr>
            <w:top w:val="none" w:sz="0" w:space="0" w:color="auto"/>
            <w:left w:val="none" w:sz="0" w:space="0" w:color="auto"/>
            <w:bottom w:val="none" w:sz="0" w:space="0" w:color="auto"/>
            <w:right w:val="none" w:sz="0" w:space="0" w:color="auto"/>
          </w:divBdr>
        </w:div>
        <w:div w:id="1093820103">
          <w:marLeft w:val="1166"/>
          <w:marRight w:val="0"/>
          <w:marTop w:val="0"/>
          <w:marBottom w:val="0"/>
          <w:divBdr>
            <w:top w:val="none" w:sz="0" w:space="0" w:color="auto"/>
            <w:left w:val="none" w:sz="0" w:space="0" w:color="auto"/>
            <w:bottom w:val="none" w:sz="0" w:space="0" w:color="auto"/>
            <w:right w:val="none" w:sz="0" w:space="0" w:color="auto"/>
          </w:divBdr>
        </w:div>
        <w:div w:id="1444350704">
          <w:marLeft w:val="1166"/>
          <w:marRight w:val="0"/>
          <w:marTop w:val="0"/>
          <w:marBottom w:val="0"/>
          <w:divBdr>
            <w:top w:val="none" w:sz="0" w:space="0" w:color="auto"/>
            <w:left w:val="none" w:sz="0" w:space="0" w:color="auto"/>
            <w:bottom w:val="none" w:sz="0" w:space="0" w:color="auto"/>
            <w:right w:val="none" w:sz="0" w:space="0" w:color="auto"/>
          </w:divBdr>
        </w:div>
        <w:div w:id="2009093490">
          <w:marLeft w:val="1166"/>
          <w:marRight w:val="0"/>
          <w:marTop w:val="0"/>
          <w:marBottom w:val="0"/>
          <w:divBdr>
            <w:top w:val="none" w:sz="0" w:space="0" w:color="auto"/>
            <w:left w:val="none" w:sz="0" w:space="0" w:color="auto"/>
            <w:bottom w:val="none" w:sz="0" w:space="0" w:color="auto"/>
            <w:right w:val="none" w:sz="0" w:space="0" w:color="auto"/>
          </w:divBdr>
        </w:div>
        <w:div w:id="1272862394">
          <w:marLeft w:val="1166"/>
          <w:marRight w:val="0"/>
          <w:marTop w:val="0"/>
          <w:marBottom w:val="0"/>
          <w:divBdr>
            <w:top w:val="none" w:sz="0" w:space="0" w:color="auto"/>
            <w:left w:val="none" w:sz="0" w:space="0" w:color="auto"/>
            <w:bottom w:val="none" w:sz="0" w:space="0" w:color="auto"/>
            <w:right w:val="none" w:sz="0" w:space="0" w:color="auto"/>
          </w:divBdr>
        </w:div>
        <w:div w:id="816537380">
          <w:marLeft w:val="1166"/>
          <w:marRight w:val="0"/>
          <w:marTop w:val="0"/>
          <w:marBottom w:val="0"/>
          <w:divBdr>
            <w:top w:val="none" w:sz="0" w:space="0" w:color="auto"/>
            <w:left w:val="none" w:sz="0" w:space="0" w:color="auto"/>
            <w:bottom w:val="none" w:sz="0" w:space="0" w:color="auto"/>
            <w:right w:val="none" w:sz="0" w:space="0" w:color="auto"/>
          </w:divBdr>
        </w:div>
        <w:div w:id="1026712675">
          <w:marLeft w:val="1166"/>
          <w:marRight w:val="0"/>
          <w:marTop w:val="0"/>
          <w:marBottom w:val="0"/>
          <w:divBdr>
            <w:top w:val="none" w:sz="0" w:space="0" w:color="auto"/>
            <w:left w:val="none" w:sz="0" w:space="0" w:color="auto"/>
            <w:bottom w:val="none" w:sz="0" w:space="0" w:color="auto"/>
            <w:right w:val="none" w:sz="0" w:space="0" w:color="auto"/>
          </w:divBdr>
        </w:div>
        <w:div w:id="610236331">
          <w:marLeft w:val="1166"/>
          <w:marRight w:val="0"/>
          <w:marTop w:val="0"/>
          <w:marBottom w:val="0"/>
          <w:divBdr>
            <w:top w:val="none" w:sz="0" w:space="0" w:color="auto"/>
            <w:left w:val="none" w:sz="0" w:space="0" w:color="auto"/>
            <w:bottom w:val="none" w:sz="0" w:space="0" w:color="auto"/>
            <w:right w:val="none" w:sz="0" w:space="0" w:color="auto"/>
          </w:divBdr>
        </w:div>
        <w:div w:id="608975354">
          <w:marLeft w:val="1166"/>
          <w:marRight w:val="0"/>
          <w:marTop w:val="0"/>
          <w:marBottom w:val="0"/>
          <w:divBdr>
            <w:top w:val="none" w:sz="0" w:space="0" w:color="auto"/>
            <w:left w:val="none" w:sz="0" w:space="0" w:color="auto"/>
            <w:bottom w:val="none" w:sz="0" w:space="0" w:color="auto"/>
            <w:right w:val="none" w:sz="0" w:space="0" w:color="auto"/>
          </w:divBdr>
        </w:div>
        <w:div w:id="895045441">
          <w:marLeft w:val="1166"/>
          <w:marRight w:val="0"/>
          <w:marTop w:val="0"/>
          <w:marBottom w:val="0"/>
          <w:divBdr>
            <w:top w:val="none" w:sz="0" w:space="0" w:color="auto"/>
            <w:left w:val="none" w:sz="0" w:space="0" w:color="auto"/>
            <w:bottom w:val="none" w:sz="0" w:space="0" w:color="auto"/>
            <w:right w:val="none" w:sz="0" w:space="0" w:color="auto"/>
          </w:divBdr>
        </w:div>
        <w:div w:id="614213875">
          <w:marLeft w:val="1166"/>
          <w:marRight w:val="0"/>
          <w:marTop w:val="0"/>
          <w:marBottom w:val="0"/>
          <w:divBdr>
            <w:top w:val="none" w:sz="0" w:space="0" w:color="auto"/>
            <w:left w:val="none" w:sz="0" w:space="0" w:color="auto"/>
            <w:bottom w:val="none" w:sz="0" w:space="0" w:color="auto"/>
            <w:right w:val="none" w:sz="0" w:space="0" w:color="auto"/>
          </w:divBdr>
        </w:div>
        <w:div w:id="341593858">
          <w:marLeft w:val="1166"/>
          <w:marRight w:val="0"/>
          <w:marTop w:val="0"/>
          <w:marBottom w:val="0"/>
          <w:divBdr>
            <w:top w:val="none" w:sz="0" w:space="0" w:color="auto"/>
            <w:left w:val="none" w:sz="0" w:space="0" w:color="auto"/>
            <w:bottom w:val="none" w:sz="0" w:space="0" w:color="auto"/>
            <w:right w:val="none" w:sz="0" w:space="0" w:color="auto"/>
          </w:divBdr>
        </w:div>
        <w:div w:id="228082995">
          <w:marLeft w:val="1166"/>
          <w:marRight w:val="0"/>
          <w:marTop w:val="0"/>
          <w:marBottom w:val="0"/>
          <w:divBdr>
            <w:top w:val="none" w:sz="0" w:space="0" w:color="auto"/>
            <w:left w:val="none" w:sz="0" w:space="0" w:color="auto"/>
            <w:bottom w:val="none" w:sz="0" w:space="0" w:color="auto"/>
            <w:right w:val="none" w:sz="0" w:space="0" w:color="auto"/>
          </w:divBdr>
        </w:div>
        <w:div w:id="1461414884">
          <w:marLeft w:val="1166"/>
          <w:marRight w:val="0"/>
          <w:marTop w:val="0"/>
          <w:marBottom w:val="0"/>
          <w:divBdr>
            <w:top w:val="none" w:sz="0" w:space="0" w:color="auto"/>
            <w:left w:val="none" w:sz="0" w:space="0" w:color="auto"/>
            <w:bottom w:val="none" w:sz="0" w:space="0" w:color="auto"/>
            <w:right w:val="none" w:sz="0" w:space="0" w:color="auto"/>
          </w:divBdr>
        </w:div>
        <w:div w:id="332680772">
          <w:marLeft w:val="1166"/>
          <w:marRight w:val="0"/>
          <w:marTop w:val="0"/>
          <w:marBottom w:val="0"/>
          <w:divBdr>
            <w:top w:val="none" w:sz="0" w:space="0" w:color="auto"/>
            <w:left w:val="none" w:sz="0" w:space="0" w:color="auto"/>
            <w:bottom w:val="none" w:sz="0" w:space="0" w:color="auto"/>
            <w:right w:val="none" w:sz="0" w:space="0" w:color="auto"/>
          </w:divBdr>
        </w:div>
        <w:div w:id="288316471">
          <w:marLeft w:val="1166"/>
          <w:marRight w:val="0"/>
          <w:marTop w:val="0"/>
          <w:marBottom w:val="0"/>
          <w:divBdr>
            <w:top w:val="none" w:sz="0" w:space="0" w:color="auto"/>
            <w:left w:val="none" w:sz="0" w:space="0" w:color="auto"/>
            <w:bottom w:val="none" w:sz="0" w:space="0" w:color="auto"/>
            <w:right w:val="none" w:sz="0" w:space="0" w:color="auto"/>
          </w:divBdr>
        </w:div>
        <w:div w:id="576936288">
          <w:marLeft w:val="1166"/>
          <w:marRight w:val="0"/>
          <w:marTop w:val="0"/>
          <w:marBottom w:val="0"/>
          <w:divBdr>
            <w:top w:val="none" w:sz="0" w:space="0" w:color="auto"/>
            <w:left w:val="none" w:sz="0" w:space="0" w:color="auto"/>
            <w:bottom w:val="none" w:sz="0" w:space="0" w:color="auto"/>
            <w:right w:val="none" w:sz="0" w:space="0" w:color="auto"/>
          </w:divBdr>
        </w:div>
        <w:div w:id="527181581">
          <w:marLeft w:val="547"/>
          <w:marRight w:val="0"/>
          <w:marTop w:val="0"/>
          <w:marBottom w:val="0"/>
          <w:divBdr>
            <w:top w:val="none" w:sz="0" w:space="0" w:color="auto"/>
            <w:left w:val="none" w:sz="0" w:space="0" w:color="auto"/>
            <w:bottom w:val="none" w:sz="0" w:space="0" w:color="auto"/>
            <w:right w:val="none" w:sz="0" w:space="0" w:color="auto"/>
          </w:divBdr>
        </w:div>
        <w:div w:id="634871089">
          <w:marLeft w:val="1166"/>
          <w:marRight w:val="0"/>
          <w:marTop w:val="0"/>
          <w:marBottom w:val="0"/>
          <w:divBdr>
            <w:top w:val="none" w:sz="0" w:space="0" w:color="auto"/>
            <w:left w:val="none" w:sz="0" w:space="0" w:color="auto"/>
            <w:bottom w:val="none" w:sz="0" w:space="0" w:color="auto"/>
            <w:right w:val="none" w:sz="0" w:space="0" w:color="auto"/>
          </w:divBdr>
        </w:div>
        <w:div w:id="1469086490">
          <w:marLeft w:val="1642"/>
          <w:marRight w:val="0"/>
          <w:marTop w:val="0"/>
          <w:marBottom w:val="0"/>
          <w:divBdr>
            <w:top w:val="none" w:sz="0" w:space="0" w:color="auto"/>
            <w:left w:val="none" w:sz="0" w:space="0" w:color="auto"/>
            <w:bottom w:val="none" w:sz="0" w:space="0" w:color="auto"/>
            <w:right w:val="none" w:sz="0" w:space="0" w:color="auto"/>
          </w:divBdr>
        </w:div>
        <w:div w:id="1407143964">
          <w:marLeft w:val="547"/>
          <w:marRight w:val="0"/>
          <w:marTop w:val="0"/>
          <w:marBottom w:val="0"/>
          <w:divBdr>
            <w:top w:val="none" w:sz="0" w:space="0" w:color="auto"/>
            <w:left w:val="none" w:sz="0" w:space="0" w:color="auto"/>
            <w:bottom w:val="none" w:sz="0" w:space="0" w:color="auto"/>
            <w:right w:val="none" w:sz="0" w:space="0" w:color="auto"/>
          </w:divBdr>
        </w:div>
        <w:div w:id="1405026611">
          <w:marLeft w:val="547"/>
          <w:marRight w:val="0"/>
          <w:marTop w:val="0"/>
          <w:marBottom w:val="200"/>
          <w:divBdr>
            <w:top w:val="none" w:sz="0" w:space="0" w:color="auto"/>
            <w:left w:val="none" w:sz="0" w:space="0" w:color="auto"/>
            <w:bottom w:val="none" w:sz="0" w:space="0" w:color="auto"/>
            <w:right w:val="none" w:sz="0" w:space="0" w:color="auto"/>
          </w:divBdr>
        </w:div>
      </w:divsChild>
    </w:div>
    <w:div w:id="140275507">
      <w:bodyDiv w:val="1"/>
      <w:marLeft w:val="0"/>
      <w:marRight w:val="0"/>
      <w:marTop w:val="0"/>
      <w:marBottom w:val="0"/>
      <w:divBdr>
        <w:top w:val="none" w:sz="0" w:space="0" w:color="auto"/>
        <w:left w:val="none" w:sz="0" w:space="0" w:color="auto"/>
        <w:bottom w:val="none" w:sz="0" w:space="0" w:color="auto"/>
        <w:right w:val="none" w:sz="0" w:space="0" w:color="auto"/>
      </w:divBdr>
      <w:divsChild>
        <w:div w:id="1366521303">
          <w:marLeft w:val="547"/>
          <w:marRight w:val="0"/>
          <w:marTop w:val="0"/>
          <w:marBottom w:val="0"/>
          <w:divBdr>
            <w:top w:val="none" w:sz="0" w:space="0" w:color="auto"/>
            <w:left w:val="none" w:sz="0" w:space="0" w:color="auto"/>
            <w:bottom w:val="none" w:sz="0" w:space="0" w:color="auto"/>
            <w:right w:val="none" w:sz="0" w:space="0" w:color="auto"/>
          </w:divBdr>
        </w:div>
        <w:div w:id="1460150990">
          <w:marLeft w:val="547"/>
          <w:marRight w:val="0"/>
          <w:marTop w:val="0"/>
          <w:marBottom w:val="0"/>
          <w:divBdr>
            <w:top w:val="none" w:sz="0" w:space="0" w:color="auto"/>
            <w:left w:val="none" w:sz="0" w:space="0" w:color="auto"/>
            <w:bottom w:val="none" w:sz="0" w:space="0" w:color="auto"/>
            <w:right w:val="none" w:sz="0" w:space="0" w:color="auto"/>
          </w:divBdr>
        </w:div>
        <w:div w:id="1202743917">
          <w:marLeft w:val="547"/>
          <w:marRight w:val="0"/>
          <w:marTop w:val="0"/>
          <w:marBottom w:val="0"/>
          <w:divBdr>
            <w:top w:val="none" w:sz="0" w:space="0" w:color="auto"/>
            <w:left w:val="none" w:sz="0" w:space="0" w:color="auto"/>
            <w:bottom w:val="none" w:sz="0" w:space="0" w:color="auto"/>
            <w:right w:val="none" w:sz="0" w:space="0" w:color="auto"/>
          </w:divBdr>
        </w:div>
        <w:div w:id="833422596">
          <w:marLeft w:val="547"/>
          <w:marRight w:val="0"/>
          <w:marTop w:val="0"/>
          <w:marBottom w:val="0"/>
          <w:divBdr>
            <w:top w:val="none" w:sz="0" w:space="0" w:color="auto"/>
            <w:left w:val="none" w:sz="0" w:space="0" w:color="auto"/>
            <w:bottom w:val="none" w:sz="0" w:space="0" w:color="auto"/>
            <w:right w:val="none" w:sz="0" w:space="0" w:color="auto"/>
          </w:divBdr>
        </w:div>
        <w:div w:id="1477725877">
          <w:marLeft w:val="547"/>
          <w:marRight w:val="0"/>
          <w:marTop w:val="0"/>
          <w:marBottom w:val="0"/>
          <w:divBdr>
            <w:top w:val="none" w:sz="0" w:space="0" w:color="auto"/>
            <w:left w:val="none" w:sz="0" w:space="0" w:color="auto"/>
            <w:bottom w:val="none" w:sz="0" w:space="0" w:color="auto"/>
            <w:right w:val="none" w:sz="0" w:space="0" w:color="auto"/>
          </w:divBdr>
        </w:div>
        <w:div w:id="1741751886">
          <w:marLeft w:val="547"/>
          <w:marRight w:val="0"/>
          <w:marTop w:val="0"/>
          <w:marBottom w:val="0"/>
          <w:divBdr>
            <w:top w:val="none" w:sz="0" w:space="0" w:color="auto"/>
            <w:left w:val="none" w:sz="0" w:space="0" w:color="auto"/>
            <w:bottom w:val="none" w:sz="0" w:space="0" w:color="auto"/>
            <w:right w:val="none" w:sz="0" w:space="0" w:color="auto"/>
          </w:divBdr>
        </w:div>
        <w:div w:id="1113019748">
          <w:marLeft w:val="547"/>
          <w:marRight w:val="0"/>
          <w:marTop w:val="0"/>
          <w:marBottom w:val="0"/>
          <w:divBdr>
            <w:top w:val="none" w:sz="0" w:space="0" w:color="auto"/>
            <w:left w:val="none" w:sz="0" w:space="0" w:color="auto"/>
            <w:bottom w:val="none" w:sz="0" w:space="0" w:color="auto"/>
            <w:right w:val="none" w:sz="0" w:space="0" w:color="auto"/>
          </w:divBdr>
        </w:div>
        <w:div w:id="662197684">
          <w:marLeft w:val="1166"/>
          <w:marRight w:val="0"/>
          <w:marTop w:val="0"/>
          <w:marBottom w:val="0"/>
          <w:divBdr>
            <w:top w:val="none" w:sz="0" w:space="0" w:color="auto"/>
            <w:left w:val="none" w:sz="0" w:space="0" w:color="auto"/>
            <w:bottom w:val="none" w:sz="0" w:space="0" w:color="auto"/>
            <w:right w:val="none" w:sz="0" w:space="0" w:color="auto"/>
          </w:divBdr>
        </w:div>
        <w:div w:id="1192109669">
          <w:marLeft w:val="1166"/>
          <w:marRight w:val="0"/>
          <w:marTop w:val="0"/>
          <w:marBottom w:val="0"/>
          <w:divBdr>
            <w:top w:val="none" w:sz="0" w:space="0" w:color="auto"/>
            <w:left w:val="none" w:sz="0" w:space="0" w:color="auto"/>
            <w:bottom w:val="none" w:sz="0" w:space="0" w:color="auto"/>
            <w:right w:val="none" w:sz="0" w:space="0" w:color="auto"/>
          </w:divBdr>
        </w:div>
        <w:div w:id="1970502512">
          <w:marLeft w:val="1166"/>
          <w:marRight w:val="0"/>
          <w:marTop w:val="0"/>
          <w:marBottom w:val="0"/>
          <w:divBdr>
            <w:top w:val="none" w:sz="0" w:space="0" w:color="auto"/>
            <w:left w:val="none" w:sz="0" w:space="0" w:color="auto"/>
            <w:bottom w:val="none" w:sz="0" w:space="0" w:color="auto"/>
            <w:right w:val="none" w:sz="0" w:space="0" w:color="auto"/>
          </w:divBdr>
        </w:div>
        <w:div w:id="1611813274">
          <w:marLeft w:val="1166"/>
          <w:marRight w:val="0"/>
          <w:marTop w:val="0"/>
          <w:marBottom w:val="0"/>
          <w:divBdr>
            <w:top w:val="none" w:sz="0" w:space="0" w:color="auto"/>
            <w:left w:val="none" w:sz="0" w:space="0" w:color="auto"/>
            <w:bottom w:val="none" w:sz="0" w:space="0" w:color="auto"/>
            <w:right w:val="none" w:sz="0" w:space="0" w:color="auto"/>
          </w:divBdr>
        </w:div>
        <w:div w:id="258487460">
          <w:marLeft w:val="1166"/>
          <w:marRight w:val="0"/>
          <w:marTop w:val="0"/>
          <w:marBottom w:val="0"/>
          <w:divBdr>
            <w:top w:val="none" w:sz="0" w:space="0" w:color="auto"/>
            <w:left w:val="none" w:sz="0" w:space="0" w:color="auto"/>
            <w:bottom w:val="none" w:sz="0" w:space="0" w:color="auto"/>
            <w:right w:val="none" w:sz="0" w:space="0" w:color="auto"/>
          </w:divBdr>
        </w:div>
        <w:div w:id="1303346911">
          <w:marLeft w:val="1166"/>
          <w:marRight w:val="0"/>
          <w:marTop w:val="0"/>
          <w:marBottom w:val="0"/>
          <w:divBdr>
            <w:top w:val="none" w:sz="0" w:space="0" w:color="auto"/>
            <w:left w:val="none" w:sz="0" w:space="0" w:color="auto"/>
            <w:bottom w:val="none" w:sz="0" w:space="0" w:color="auto"/>
            <w:right w:val="none" w:sz="0" w:space="0" w:color="auto"/>
          </w:divBdr>
        </w:div>
        <w:div w:id="982082896">
          <w:marLeft w:val="1166"/>
          <w:marRight w:val="0"/>
          <w:marTop w:val="0"/>
          <w:marBottom w:val="0"/>
          <w:divBdr>
            <w:top w:val="none" w:sz="0" w:space="0" w:color="auto"/>
            <w:left w:val="none" w:sz="0" w:space="0" w:color="auto"/>
            <w:bottom w:val="none" w:sz="0" w:space="0" w:color="auto"/>
            <w:right w:val="none" w:sz="0" w:space="0" w:color="auto"/>
          </w:divBdr>
        </w:div>
        <w:div w:id="265961015">
          <w:marLeft w:val="1166"/>
          <w:marRight w:val="0"/>
          <w:marTop w:val="0"/>
          <w:marBottom w:val="0"/>
          <w:divBdr>
            <w:top w:val="none" w:sz="0" w:space="0" w:color="auto"/>
            <w:left w:val="none" w:sz="0" w:space="0" w:color="auto"/>
            <w:bottom w:val="none" w:sz="0" w:space="0" w:color="auto"/>
            <w:right w:val="none" w:sz="0" w:space="0" w:color="auto"/>
          </w:divBdr>
        </w:div>
        <w:div w:id="370886354">
          <w:marLeft w:val="1166"/>
          <w:marRight w:val="0"/>
          <w:marTop w:val="0"/>
          <w:marBottom w:val="0"/>
          <w:divBdr>
            <w:top w:val="none" w:sz="0" w:space="0" w:color="auto"/>
            <w:left w:val="none" w:sz="0" w:space="0" w:color="auto"/>
            <w:bottom w:val="none" w:sz="0" w:space="0" w:color="auto"/>
            <w:right w:val="none" w:sz="0" w:space="0" w:color="auto"/>
          </w:divBdr>
        </w:div>
        <w:div w:id="2146777660">
          <w:marLeft w:val="1166"/>
          <w:marRight w:val="0"/>
          <w:marTop w:val="0"/>
          <w:marBottom w:val="0"/>
          <w:divBdr>
            <w:top w:val="none" w:sz="0" w:space="0" w:color="auto"/>
            <w:left w:val="none" w:sz="0" w:space="0" w:color="auto"/>
            <w:bottom w:val="none" w:sz="0" w:space="0" w:color="auto"/>
            <w:right w:val="none" w:sz="0" w:space="0" w:color="auto"/>
          </w:divBdr>
        </w:div>
        <w:div w:id="1712261401">
          <w:marLeft w:val="1166"/>
          <w:marRight w:val="0"/>
          <w:marTop w:val="0"/>
          <w:marBottom w:val="0"/>
          <w:divBdr>
            <w:top w:val="none" w:sz="0" w:space="0" w:color="auto"/>
            <w:left w:val="none" w:sz="0" w:space="0" w:color="auto"/>
            <w:bottom w:val="none" w:sz="0" w:space="0" w:color="auto"/>
            <w:right w:val="none" w:sz="0" w:space="0" w:color="auto"/>
          </w:divBdr>
        </w:div>
        <w:div w:id="1371997415">
          <w:marLeft w:val="1166"/>
          <w:marRight w:val="0"/>
          <w:marTop w:val="0"/>
          <w:marBottom w:val="0"/>
          <w:divBdr>
            <w:top w:val="none" w:sz="0" w:space="0" w:color="auto"/>
            <w:left w:val="none" w:sz="0" w:space="0" w:color="auto"/>
            <w:bottom w:val="none" w:sz="0" w:space="0" w:color="auto"/>
            <w:right w:val="none" w:sz="0" w:space="0" w:color="auto"/>
          </w:divBdr>
        </w:div>
        <w:div w:id="1183858063">
          <w:marLeft w:val="1166"/>
          <w:marRight w:val="0"/>
          <w:marTop w:val="0"/>
          <w:marBottom w:val="0"/>
          <w:divBdr>
            <w:top w:val="none" w:sz="0" w:space="0" w:color="auto"/>
            <w:left w:val="none" w:sz="0" w:space="0" w:color="auto"/>
            <w:bottom w:val="none" w:sz="0" w:space="0" w:color="auto"/>
            <w:right w:val="none" w:sz="0" w:space="0" w:color="auto"/>
          </w:divBdr>
        </w:div>
        <w:div w:id="106126754">
          <w:marLeft w:val="1166"/>
          <w:marRight w:val="0"/>
          <w:marTop w:val="0"/>
          <w:marBottom w:val="0"/>
          <w:divBdr>
            <w:top w:val="none" w:sz="0" w:space="0" w:color="auto"/>
            <w:left w:val="none" w:sz="0" w:space="0" w:color="auto"/>
            <w:bottom w:val="none" w:sz="0" w:space="0" w:color="auto"/>
            <w:right w:val="none" w:sz="0" w:space="0" w:color="auto"/>
          </w:divBdr>
        </w:div>
        <w:div w:id="1808276750">
          <w:marLeft w:val="1166"/>
          <w:marRight w:val="0"/>
          <w:marTop w:val="0"/>
          <w:marBottom w:val="0"/>
          <w:divBdr>
            <w:top w:val="none" w:sz="0" w:space="0" w:color="auto"/>
            <w:left w:val="none" w:sz="0" w:space="0" w:color="auto"/>
            <w:bottom w:val="none" w:sz="0" w:space="0" w:color="auto"/>
            <w:right w:val="none" w:sz="0" w:space="0" w:color="auto"/>
          </w:divBdr>
        </w:div>
        <w:div w:id="587427417">
          <w:marLeft w:val="547"/>
          <w:marRight w:val="0"/>
          <w:marTop w:val="0"/>
          <w:marBottom w:val="0"/>
          <w:divBdr>
            <w:top w:val="none" w:sz="0" w:space="0" w:color="auto"/>
            <w:left w:val="none" w:sz="0" w:space="0" w:color="auto"/>
            <w:bottom w:val="none" w:sz="0" w:space="0" w:color="auto"/>
            <w:right w:val="none" w:sz="0" w:space="0" w:color="auto"/>
          </w:divBdr>
        </w:div>
        <w:div w:id="1121411903">
          <w:marLeft w:val="547"/>
          <w:marRight w:val="0"/>
          <w:marTop w:val="0"/>
          <w:marBottom w:val="0"/>
          <w:divBdr>
            <w:top w:val="none" w:sz="0" w:space="0" w:color="auto"/>
            <w:left w:val="none" w:sz="0" w:space="0" w:color="auto"/>
            <w:bottom w:val="none" w:sz="0" w:space="0" w:color="auto"/>
            <w:right w:val="none" w:sz="0" w:space="0" w:color="auto"/>
          </w:divBdr>
        </w:div>
        <w:div w:id="1394039084">
          <w:marLeft w:val="547"/>
          <w:marRight w:val="0"/>
          <w:marTop w:val="0"/>
          <w:marBottom w:val="200"/>
          <w:divBdr>
            <w:top w:val="none" w:sz="0" w:space="0" w:color="auto"/>
            <w:left w:val="none" w:sz="0" w:space="0" w:color="auto"/>
            <w:bottom w:val="none" w:sz="0" w:space="0" w:color="auto"/>
            <w:right w:val="none" w:sz="0" w:space="0" w:color="auto"/>
          </w:divBdr>
        </w:div>
      </w:divsChild>
    </w:div>
    <w:div w:id="149641559">
      <w:bodyDiv w:val="1"/>
      <w:marLeft w:val="0"/>
      <w:marRight w:val="0"/>
      <w:marTop w:val="0"/>
      <w:marBottom w:val="0"/>
      <w:divBdr>
        <w:top w:val="none" w:sz="0" w:space="0" w:color="auto"/>
        <w:left w:val="none" w:sz="0" w:space="0" w:color="auto"/>
        <w:bottom w:val="none" w:sz="0" w:space="0" w:color="auto"/>
        <w:right w:val="none" w:sz="0" w:space="0" w:color="auto"/>
      </w:divBdr>
    </w:div>
    <w:div w:id="189877823">
      <w:bodyDiv w:val="1"/>
      <w:marLeft w:val="0"/>
      <w:marRight w:val="0"/>
      <w:marTop w:val="0"/>
      <w:marBottom w:val="0"/>
      <w:divBdr>
        <w:top w:val="none" w:sz="0" w:space="0" w:color="auto"/>
        <w:left w:val="none" w:sz="0" w:space="0" w:color="auto"/>
        <w:bottom w:val="none" w:sz="0" w:space="0" w:color="auto"/>
        <w:right w:val="none" w:sz="0" w:space="0" w:color="auto"/>
      </w:divBdr>
    </w:div>
    <w:div w:id="203174404">
      <w:bodyDiv w:val="1"/>
      <w:marLeft w:val="0"/>
      <w:marRight w:val="0"/>
      <w:marTop w:val="0"/>
      <w:marBottom w:val="0"/>
      <w:divBdr>
        <w:top w:val="none" w:sz="0" w:space="0" w:color="auto"/>
        <w:left w:val="none" w:sz="0" w:space="0" w:color="auto"/>
        <w:bottom w:val="none" w:sz="0" w:space="0" w:color="auto"/>
        <w:right w:val="none" w:sz="0" w:space="0" w:color="auto"/>
      </w:divBdr>
    </w:div>
    <w:div w:id="221334943">
      <w:bodyDiv w:val="1"/>
      <w:marLeft w:val="0"/>
      <w:marRight w:val="0"/>
      <w:marTop w:val="0"/>
      <w:marBottom w:val="0"/>
      <w:divBdr>
        <w:top w:val="none" w:sz="0" w:space="0" w:color="auto"/>
        <w:left w:val="none" w:sz="0" w:space="0" w:color="auto"/>
        <w:bottom w:val="none" w:sz="0" w:space="0" w:color="auto"/>
        <w:right w:val="none" w:sz="0" w:space="0" w:color="auto"/>
      </w:divBdr>
    </w:div>
    <w:div w:id="291331589">
      <w:bodyDiv w:val="1"/>
      <w:marLeft w:val="0"/>
      <w:marRight w:val="0"/>
      <w:marTop w:val="0"/>
      <w:marBottom w:val="0"/>
      <w:divBdr>
        <w:top w:val="none" w:sz="0" w:space="0" w:color="auto"/>
        <w:left w:val="none" w:sz="0" w:space="0" w:color="auto"/>
        <w:bottom w:val="none" w:sz="0" w:space="0" w:color="auto"/>
        <w:right w:val="none" w:sz="0" w:space="0" w:color="auto"/>
      </w:divBdr>
    </w:div>
    <w:div w:id="295183847">
      <w:bodyDiv w:val="1"/>
      <w:marLeft w:val="0"/>
      <w:marRight w:val="0"/>
      <w:marTop w:val="0"/>
      <w:marBottom w:val="0"/>
      <w:divBdr>
        <w:top w:val="none" w:sz="0" w:space="0" w:color="auto"/>
        <w:left w:val="none" w:sz="0" w:space="0" w:color="auto"/>
        <w:bottom w:val="none" w:sz="0" w:space="0" w:color="auto"/>
        <w:right w:val="none" w:sz="0" w:space="0" w:color="auto"/>
      </w:divBdr>
      <w:divsChild>
        <w:div w:id="1556164137">
          <w:marLeft w:val="547"/>
          <w:marRight w:val="0"/>
          <w:marTop w:val="0"/>
          <w:marBottom w:val="0"/>
          <w:divBdr>
            <w:top w:val="none" w:sz="0" w:space="0" w:color="auto"/>
            <w:left w:val="none" w:sz="0" w:space="0" w:color="auto"/>
            <w:bottom w:val="none" w:sz="0" w:space="0" w:color="auto"/>
            <w:right w:val="none" w:sz="0" w:space="0" w:color="auto"/>
          </w:divBdr>
        </w:div>
        <w:div w:id="767307762">
          <w:marLeft w:val="547"/>
          <w:marRight w:val="0"/>
          <w:marTop w:val="0"/>
          <w:marBottom w:val="0"/>
          <w:divBdr>
            <w:top w:val="none" w:sz="0" w:space="0" w:color="auto"/>
            <w:left w:val="none" w:sz="0" w:space="0" w:color="auto"/>
            <w:bottom w:val="none" w:sz="0" w:space="0" w:color="auto"/>
            <w:right w:val="none" w:sz="0" w:space="0" w:color="auto"/>
          </w:divBdr>
        </w:div>
        <w:div w:id="1175261480">
          <w:marLeft w:val="547"/>
          <w:marRight w:val="0"/>
          <w:marTop w:val="0"/>
          <w:marBottom w:val="0"/>
          <w:divBdr>
            <w:top w:val="none" w:sz="0" w:space="0" w:color="auto"/>
            <w:left w:val="none" w:sz="0" w:space="0" w:color="auto"/>
            <w:bottom w:val="none" w:sz="0" w:space="0" w:color="auto"/>
            <w:right w:val="none" w:sz="0" w:space="0" w:color="auto"/>
          </w:divBdr>
        </w:div>
        <w:div w:id="1841921465">
          <w:marLeft w:val="547"/>
          <w:marRight w:val="0"/>
          <w:marTop w:val="0"/>
          <w:marBottom w:val="0"/>
          <w:divBdr>
            <w:top w:val="none" w:sz="0" w:space="0" w:color="auto"/>
            <w:left w:val="none" w:sz="0" w:space="0" w:color="auto"/>
            <w:bottom w:val="none" w:sz="0" w:space="0" w:color="auto"/>
            <w:right w:val="none" w:sz="0" w:space="0" w:color="auto"/>
          </w:divBdr>
        </w:div>
        <w:div w:id="1304234414">
          <w:marLeft w:val="547"/>
          <w:marRight w:val="0"/>
          <w:marTop w:val="0"/>
          <w:marBottom w:val="0"/>
          <w:divBdr>
            <w:top w:val="none" w:sz="0" w:space="0" w:color="auto"/>
            <w:left w:val="none" w:sz="0" w:space="0" w:color="auto"/>
            <w:bottom w:val="none" w:sz="0" w:space="0" w:color="auto"/>
            <w:right w:val="none" w:sz="0" w:space="0" w:color="auto"/>
          </w:divBdr>
        </w:div>
        <w:div w:id="711423905">
          <w:marLeft w:val="547"/>
          <w:marRight w:val="0"/>
          <w:marTop w:val="0"/>
          <w:marBottom w:val="0"/>
          <w:divBdr>
            <w:top w:val="none" w:sz="0" w:space="0" w:color="auto"/>
            <w:left w:val="none" w:sz="0" w:space="0" w:color="auto"/>
            <w:bottom w:val="none" w:sz="0" w:space="0" w:color="auto"/>
            <w:right w:val="none" w:sz="0" w:space="0" w:color="auto"/>
          </w:divBdr>
        </w:div>
        <w:div w:id="540868863">
          <w:marLeft w:val="547"/>
          <w:marRight w:val="0"/>
          <w:marTop w:val="0"/>
          <w:marBottom w:val="0"/>
          <w:divBdr>
            <w:top w:val="none" w:sz="0" w:space="0" w:color="auto"/>
            <w:left w:val="none" w:sz="0" w:space="0" w:color="auto"/>
            <w:bottom w:val="none" w:sz="0" w:space="0" w:color="auto"/>
            <w:right w:val="none" w:sz="0" w:space="0" w:color="auto"/>
          </w:divBdr>
        </w:div>
        <w:div w:id="1815633018">
          <w:marLeft w:val="1166"/>
          <w:marRight w:val="0"/>
          <w:marTop w:val="0"/>
          <w:marBottom w:val="0"/>
          <w:divBdr>
            <w:top w:val="none" w:sz="0" w:space="0" w:color="auto"/>
            <w:left w:val="none" w:sz="0" w:space="0" w:color="auto"/>
            <w:bottom w:val="none" w:sz="0" w:space="0" w:color="auto"/>
            <w:right w:val="none" w:sz="0" w:space="0" w:color="auto"/>
          </w:divBdr>
        </w:div>
        <w:div w:id="1703624454">
          <w:marLeft w:val="1166"/>
          <w:marRight w:val="0"/>
          <w:marTop w:val="0"/>
          <w:marBottom w:val="0"/>
          <w:divBdr>
            <w:top w:val="none" w:sz="0" w:space="0" w:color="auto"/>
            <w:left w:val="none" w:sz="0" w:space="0" w:color="auto"/>
            <w:bottom w:val="none" w:sz="0" w:space="0" w:color="auto"/>
            <w:right w:val="none" w:sz="0" w:space="0" w:color="auto"/>
          </w:divBdr>
        </w:div>
        <w:div w:id="1552182899">
          <w:marLeft w:val="1166"/>
          <w:marRight w:val="0"/>
          <w:marTop w:val="0"/>
          <w:marBottom w:val="0"/>
          <w:divBdr>
            <w:top w:val="none" w:sz="0" w:space="0" w:color="auto"/>
            <w:left w:val="none" w:sz="0" w:space="0" w:color="auto"/>
            <w:bottom w:val="none" w:sz="0" w:space="0" w:color="auto"/>
            <w:right w:val="none" w:sz="0" w:space="0" w:color="auto"/>
          </w:divBdr>
        </w:div>
        <w:div w:id="346062229">
          <w:marLeft w:val="1166"/>
          <w:marRight w:val="0"/>
          <w:marTop w:val="0"/>
          <w:marBottom w:val="0"/>
          <w:divBdr>
            <w:top w:val="none" w:sz="0" w:space="0" w:color="auto"/>
            <w:left w:val="none" w:sz="0" w:space="0" w:color="auto"/>
            <w:bottom w:val="none" w:sz="0" w:space="0" w:color="auto"/>
            <w:right w:val="none" w:sz="0" w:space="0" w:color="auto"/>
          </w:divBdr>
        </w:div>
        <w:div w:id="141392301">
          <w:marLeft w:val="1166"/>
          <w:marRight w:val="0"/>
          <w:marTop w:val="0"/>
          <w:marBottom w:val="0"/>
          <w:divBdr>
            <w:top w:val="none" w:sz="0" w:space="0" w:color="auto"/>
            <w:left w:val="none" w:sz="0" w:space="0" w:color="auto"/>
            <w:bottom w:val="none" w:sz="0" w:space="0" w:color="auto"/>
            <w:right w:val="none" w:sz="0" w:space="0" w:color="auto"/>
          </w:divBdr>
        </w:div>
        <w:div w:id="1836725730">
          <w:marLeft w:val="1166"/>
          <w:marRight w:val="0"/>
          <w:marTop w:val="0"/>
          <w:marBottom w:val="0"/>
          <w:divBdr>
            <w:top w:val="none" w:sz="0" w:space="0" w:color="auto"/>
            <w:left w:val="none" w:sz="0" w:space="0" w:color="auto"/>
            <w:bottom w:val="none" w:sz="0" w:space="0" w:color="auto"/>
            <w:right w:val="none" w:sz="0" w:space="0" w:color="auto"/>
          </w:divBdr>
        </w:div>
        <w:div w:id="906114742">
          <w:marLeft w:val="1166"/>
          <w:marRight w:val="0"/>
          <w:marTop w:val="0"/>
          <w:marBottom w:val="0"/>
          <w:divBdr>
            <w:top w:val="none" w:sz="0" w:space="0" w:color="auto"/>
            <w:left w:val="none" w:sz="0" w:space="0" w:color="auto"/>
            <w:bottom w:val="none" w:sz="0" w:space="0" w:color="auto"/>
            <w:right w:val="none" w:sz="0" w:space="0" w:color="auto"/>
          </w:divBdr>
        </w:div>
        <w:div w:id="1916931665">
          <w:marLeft w:val="1166"/>
          <w:marRight w:val="0"/>
          <w:marTop w:val="0"/>
          <w:marBottom w:val="0"/>
          <w:divBdr>
            <w:top w:val="none" w:sz="0" w:space="0" w:color="auto"/>
            <w:left w:val="none" w:sz="0" w:space="0" w:color="auto"/>
            <w:bottom w:val="none" w:sz="0" w:space="0" w:color="auto"/>
            <w:right w:val="none" w:sz="0" w:space="0" w:color="auto"/>
          </w:divBdr>
        </w:div>
        <w:div w:id="2127767442">
          <w:marLeft w:val="1166"/>
          <w:marRight w:val="0"/>
          <w:marTop w:val="0"/>
          <w:marBottom w:val="0"/>
          <w:divBdr>
            <w:top w:val="none" w:sz="0" w:space="0" w:color="auto"/>
            <w:left w:val="none" w:sz="0" w:space="0" w:color="auto"/>
            <w:bottom w:val="none" w:sz="0" w:space="0" w:color="auto"/>
            <w:right w:val="none" w:sz="0" w:space="0" w:color="auto"/>
          </w:divBdr>
        </w:div>
        <w:div w:id="1148479711">
          <w:marLeft w:val="1166"/>
          <w:marRight w:val="0"/>
          <w:marTop w:val="0"/>
          <w:marBottom w:val="0"/>
          <w:divBdr>
            <w:top w:val="none" w:sz="0" w:space="0" w:color="auto"/>
            <w:left w:val="none" w:sz="0" w:space="0" w:color="auto"/>
            <w:bottom w:val="none" w:sz="0" w:space="0" w:color="auto"/>
            <w:right w:val="none" w:sz="0" w:space="0" w:color="auto"/>
          </w:divBdr>
        </w:div>
        <w:div w:id="331228262">
          <w:marLeft w:val="1166"/>
          <w:marRight w:val="0"/>
          <w:marTop w:val="0"/>
          <w:marBottom w:val="0"/>
          <w:divBdr>
            <w:top w:val="none" w:sz="0" w:space="0" w:color="auto"/>
            <w:left w:val="none" w:sz="0" w:space="0" w:color="auto"/>
            <w:bottom w:val="none" w:sz="0" w:space="0" w:color="auto"/>
            <w:right w:val="none" w:sz="0" w:space="0" w:color="auto"/>
          </w:divBdr>
        </w:div>
        <w:div w:id="890337497">
          <w:marLeft w:val="1166"/>
          <w:marRight w:val="0"/>
          <w:marTop w:val="0"/>
          <w:marBottom w:val="0"/>
          <w:divBdr>
            <w:top w:val="none" w:sz="0" w:space="0" w:color="auto"/>
            <w:left w:val="none" w:sz="0" w:space="0" w:color="auto"/>
            <w:bottom w:val="none" w:sz="0" w:space="0" w:color="auto"/>
            <w:right w:val="none" w:sz="0" w:space="0" w:color="auto"/>
          </w:divBdr>
        </w:div>
        <w:div w:id="164905775">
          <w:marLeft w:val="1166"/>
          <w:marRight w:val="0"/>
          <w:marTop w:val="0"/>
          <w:marBottom w:val="0"/>
          <w:divBdr>
            <w:top w:val="none" w:sz="0" w:space="0" w:color="auto"/>
            <w:left w:val="none" w:sz="0" w:space="0" w:color="auto"/>
            <w:bottom w:val="none" w:sz="0" w:space="0" w:color="auto"/>
            <w:right w:val="none" w:sz="0" w:space="0" w:color="auto"/>
          </w:divBdr>
        </w:div>
        <w:div w:id="2028142877">
          <w:marLeft w:val="1166"/>
          <w:marRight w:val="0"/>
          <w:marTop w:val="0"/>
          <w:marBottom w:val="0"/>
          <w:divBdr>
            <w:top w:val="none" w:sz="0" w:space="0" w:color="auto"/>
            <w:left w:val="none" w:sz="0" w:space="0" w:color="auto"/>
            <w:bottom w:val="none" w:sz="0" w:space="0" w:color="auto"/>
            <w:right w:val="none" w:sz="0" w:space="0" w:color="auto"/>
          </w:divBdr>
        </w:div>
        <w:div w:id="2125080018">
          <w:marLeft w:val="1166"/>
          <w:marRight w:val="0"/>
          <w:marTop w:val="0"/>
          <w:marBottom w:val="0"/>
          <w:divBdr>
            <w:top w:val="none" w:sz="0" w:space="0" w:color="auto"/>
            <w:left w:val="none" w:sz="0" w:space="0" w:color="auto"/>
            <w:bottom w:val="none" w:sz="0" w:space="0" w:color="auto"/>
            <w:right w:val="none" w:sz="0" w:space="0" w:color="auto"/>
          </w:divBdr>
        </w:div>
        <w:div w:id="1403068794">
          <w:marLeft w:val="1166"/>
          <w:marRight w:val="0"/>
          <w:marTop w:val="0"/>
          <w:marBottom w:val="0"/>
          <w:divBdr>
            <w:top w:val="none" w:sz="0" w:space="0" w:color="auto"/>
            <w:left w:val="none" w:sz="0" w:space="0" w:color="auto"/>
            <w:bottom w:val="none" w:sz="0" w:space="0" w:color="auto"/>
            <w:right w:val="none" w:sz="0" w:space="0" w:color="auto"/>
          </w:divBdr>
        </w:div>
        <w:div w:id="1994984899">
          <w:marLeft w:val="1166"/>
          <w:marRight w:val="0"/>
          <w:marTop w:val="0"/>
          <w:marBottom w:val="0"/>
          <w:divBdr>
            <w:top w:val="none" w:sz="0" w:space="0" w:color="auto"/>
            <w:left w:val="none" w:sz="0" w:space="0" w:color="auto"/>
            <w:bottom w:val="none" w:sz="0" w:space="0" w:color="auto"/>
            <w:right w:val="none" w:sz="0" w:space="0" w:color="auto"/>
          </w:divBdr>
        </w:div>
        <w:div w:id="494608298">
          <w:marLeft w:val="1166"/>
          <w:marRight w:val="0"/>
          <w:marTop w:val="0"/>
          <w:marBottom w:val="0"/>
          <w:divBdr>
            <w:top w:val="none" w:sz="0" w:space="0" w:color="auto"/>
            <w:left w:val="none" w:sz="0" w:space="0" w:color="auto"/>
            <w:bottom w:val="none" w:sz="0" w:space="0" w:color="auto"/>
            <w:right w:val="none" w:sz="0" w:space="0" w:color="auto"/>
          </w:divBdr>
        </w:div>
        <w:div w:id="353656087">
          <w:marLeft w:val="1166"/>
          <w:marRight w:val="0"/>
          <w:marTop w:val="0"/>
          <w:marBottom w:val="0"/>
          <w:divBdr>
            <w:top w:val="none" w:sz="0" w:space="0" w:color="auto"/>
            <w:left w:val="none" w:sz="0" w:space="0" w:color="auto"/>
            <w:bottom w:val="none" w:sz="0" w:space="0" w:color="auto"/>
            <w:right w:val="none" w:sz="0" w:space="0" w:color="auto"/>
          </w:divBdr>
        </w:div>
        <w:div w:id="244463378">
          <w:marLeft w:val="1166"/>
          <w:marRight w:val="0"/>
          <w:marTop w:val="0"/>
          <w:marBottom w:val="0"/>
          <w:divBdr>
            <w:top w:val="none" w:sz="0" w:space="0" w:color="auto"/>
            <w:left w:val="none" w:sz="0" w:space="0" w:color="auto"/>
            <w:bottom w:val="none" w:sz="0" w:space="0" w:color="auto"/>
            <w:right w:val="none" w:sz="0" w:space="0" w:color="auto"/>
          </w:divBdr>
        </w:div>
        <w:div w:id="919800204">
          <w:marLeft w:val="547"/>
          <w:marRight w:val="0"/>
          <w:marTop w:val="0"/>
          <w:marBottom w:val="0"/>
          <w:divBdr>
            <w:top w:val="none" w:sz="0" w:space="0" w:color="auto"/>
            <w:left w:val="none" w:sz="0" w:space="0" w:color="auto"/>
            <w:bottom w:val="none" w:sz="0" w:space="0" w:color="auto"/>
            <w:right w:val="none" w:sz="0" w:space="0" w:color="auto"/>
          </w:divBdr>
        </w:div>
        <w:div w:id="606934547">
          <w:marLeft w:val="1166"/>
          <w:marRight w:val="0"/>
          <w:marTop w:val="0"/>
          <w:marBottom w:val="0"/>
          <w:divBdr>
            <w:top w:val="none" w:sz="0" w:space="0" w:color="auto"/>
            <w:left w:val="none" w:sz="0" w:space="0" w:color="auto"/>
            <w:bottom w:val="none" w:sz="0" w:space="0" w:color="auto"/>
            <w:right w:val="none" w:sz="0" w:space="0" w:color="auto"/>
          </w:divBdr>
        </w:div>
        <w:div w:id="1764259353">
          <w:marLeft w:val="1166"/>
          <w:marRight w:val="0"/>
          <w:marTop w:val="0"/>
          <w:marBottom w:val="0"/>
          <w:divBdr>
            <w:top w:val="none" w:sz="0" w:space="0" w:color="auto"/>
            <w:left w:val="none" w:sz="0" w:space="0" w:color="auto"/>
            <w:bottom w:val="none" w:sz="0" w:space="0" w:color="auto"/>
            <w:right w:val="none" w:sz="0" w:space="0" w:color="auto"/>
          </w:divBdr>
        </w:div>
        <w:div w:id="1806072784">
          <w:marLeft w:val="547"/>
          <w:marRight w:val="0"/>
          <w:marTop w:val="0"/>
          <w:marBottom w:val="0"/>
          <w:divBdr>
            <w:top w:val="none" w:sz="0" w:space="0" w:color="auto"/>
            <w:left w:val="none" w:sz="0" w:space="0" w:color="auto"/>
            <w:bottom w:val="none" w:sz="0" w:space="0" w:color="auto"/>
            <w:right w:val="none" w:sz="0" w:space="0" w:color="auto"/>
          </w:divBdr>
        </w:div>
        <w:div w:id="219830566">
          <w:marLeft w:val="1166"/>
          <w:marRight w:val="0"/>
          <w:marTop w:val="0"/>
          <w:marBottom w:val="0"/>
          <w:divBdr>
            <w:top w:val="none" w:sz="0" w:space="0" w:color="auto"/>
            <w:left w:val="none" w:sz="0" w:space="0" w:color="auto"/>
            <w:bottom w:val="none" w:sz="0" w:space="0" w:color="auto"/>
            <w:right w:val="none" w:sz="0" w:space="0" w:color="auto"/>
          </w:divBdr>
        </w:div>
        <w:div w:id="70739508">
          <w:marLeft w:val="547"/>
          <w:marRight w:val="0"/>
          <w:marTop w:val="0"/>
          <w:marBottom w:val="200"/>
          <w:divBdr>
            <w:top w:val="none" w:sz="0" w:space="0" w:color="auto"/>
            <w:left w:val="none" w:sz="0" w:space="0" w:color="auto"/>
            <w:bottom w:val="none" w:sz="0" w:space="0" w:color="auto"/>
            <w:right w:val="none" w:sz="0" w:space="0" w:color="auto"/>
          </w:divBdr>
        </w:div>
      </w:divsChild>
    </w:div>
    <w:div w:id="327905858">
      <w:bodyDiv w:val="1"/>
      <w:marLeft w:val="0"/>
      <w:marRight w:val="0"/>
      <w:marTop w:val="0"/>
      <w:marBottom w:val="0"/>
      <w:divBdr>
        <w:top w:val="none" w:sz="0" w:space="0" w:color="auto"/>
        <w:left w:val="none" w:sz="0" w:space="0" w:color="auto"/>
        <w:bottom w:val="none" w:sz="0" w:space="0" w:color="auto"/>
        <w:right w:val="none" w:sz="0" w:space="0" w:color="auto"/>
      </w:divBdr>
      <w:divsChild>
        <w:div w:id="1069962476">
          <w:marLeft w:val="1080"/>
          <w:marRight w:val="0"/>
          <w:marTop w:val="0"/>
          <w:marBottom w:val="0"/>
          <w:divBdr>
            <w:top w:val="none" w:sz="0" w:space="0" w:color="auto"/>
            <w:left w:val="none" w:sz="0" w:space="0" w:color="auto"/>
            <w:bottom w:val="none" w:sz="0" w:space="0" w:color="auto"/>
            <w:right w:val="none" w:sz="0" w:space="0" w:color="auto"/>
          </w:divBdr>
        </w:div>
      </w:divsChild>
    </w:div>
    <w:div w:id="333992054">
      <w:bodyDiv w:val="1"/>
      <w:marLeft w:val="0"/>
      <w:marRight w:val="0"/>
      <w:marTop w:val="0"/>
      <w:marBottom w:val="0"/>
      <w:divBdr>
        <w:top w:val="none" w:sz="0" w:space="0" w:color="auto"/>
        <w:left w:val="none" w:sz="0" w:space="0" w:color="auto"/>
        <w:bottom w:val="none" w:sz="0" w:space="0" w:color="auto"/>
        <w:right w:val="none" w:sz="0" w:space="0" w:color="auto"/>
      </w:divBdr>
    </w:div>
    <w:div w:id="386270516">
      <w:bodyDiv w:val="1"/>
      <w:marLeft w:val="0"/>
      <w:marRight w:val="0"/>
      <w:marTop w:val="0"/>
      <w:marBottom w:val="0"/>
      <w:divBdr>
        <w:top w:val="none" w:sz="0" w:space="0" w:color="auto"/>
        <w:left w:val="none" w:sz="0" w:space="0" w:color="auto"/>
        <w:bottom w:val="none" w:sz="0" w:space="0" w:color="auto"/>
        <w:right w:val="none" w:sz="0" w:space="0" w:color="auto"/>
      </w:divBdr>
    </w:div>
    <w:div w:id="474418146">
      <w:bodyDiv w:val="1"/>
      <w:marLeft w:val="0"/>
      <w:marRight w:val="0"/>
      <w:marTop w:val="0"/>
      <w:marBottom w:val="0"/>
      <w:divBdr>
        <w:top w:val="none" w:sz="0" w:space="0" w:color="auto"/>
        <w:left w:val="none" w:sz="0" w:space="0" w:color="auto"/>
        <w:bottom w:val="none" w:sz="0" w:space="0" w:color="auto"/>
        <w:right w:val="none" w:sz="0" w:space="0" w:color="auto"/>
      </w:divBdr>
    </w:div>
    <w:div w:id="488835817">
      <w:bodyDiv w:val="1"/>
      <w:marLeft w:val="0"/>
      <w:marRight w:val="0"/>
      <w:marTop w:val="0"/>
      <w:marBottom w:val="0"/>
      <w:divBdr>
        <w:top w:val="none" w:sz="0" w:space="0" w:color="auto"/>
        <w:left w:val="none" w:sz="0" w:space="0" w:color="auto"/>
        <w:bottom w:val="none" w:sz="0" w:space="0" w:color="auto"/>
        <w:right w:val="none" w:sz="0" w:space="0" w:color="auto"/>
      </w:divBdr>
    </w:div>
    <w:div w:id="493688444">
      <w:bodyDiv w:val="1"/>
      <w:marLeft w:val="0"/>
      <w:marRight w:val="0"/>
      <w:marTop w:val="0"/>
      <w:marBottom w:val="0"/>
      <w:divBdr>
        <w:top w:val="none" w:sz="0" w:space="0" w:color="auto"/>
        <w:left w:val="none" w:sz="0" w:space="0" w:color="auto"/>
        <w:bottom w:val="none" w:sz="0" w:space="0" w:color="auto"/>
        <w:right w:val="none" w:sz="0" w:space="0" w:color="auto"/>
      </w:divBdr>
    </w:div>
    <w:div w:id="538476540">
      <w:bodyDiv w:val="1"/>
      <w:marLeft w:val="0"/>
      <w:marRight w:val="0"/>
      <w:marTop w:val="0"/>
      <w:marBottom w:val="0"/>
      <w:divBdr>
        <w:top w:val="none" w:sz="0" w:space="0" w:color="auto"/>
        <w:left w:val="none" w:sz="0" w:space="0" w:color="auto"/>
        <w:bottom w:val="none" w:sz="0" w:space="0" w:color="auto"/>
        <w:right w:val="none" w:sz="0" w:space="0" w:color="auto"/>
      </w:divBdr>
    </w:div>
    <w:div w:id="549728181">
      <w:bodyDiv w:val="1"/>
      <w:marLeft w:val="0"/>
      <w:marRight w:val="0"/>
      <w:marTop w:val="0"/>
      <w:marBottom w:val="0"/>
      <w:divBdr>
        <w:top w:val="none" w:sz="0" w:space="0" w:color="auto"/>
        <w:left w:val="none" w:sz="0" w:space="0" w:color="auto"/>
        <w:bottom w:val="none" w:sz="0" w:space="0" w:color="auto"/>
        <w:right w:val="none" w:sz="0" w:space="0" w:color="auto"/>
      </w:divBdr>
    </w:div>
    <w:div w:id="570695733">
      <w:bodyDiv w:val="1"/>
      <w:marLeft w:val="0"/>
      <w:marRight w:val="0"/>
      <w:marTop w:val="0"/>
      <w:marBottom w:val="0"/>
      <w:divBdr>
        <w:top w:val="none" w:sz="0" w:space="0" w:color="auto"/>
        <w:left w:val="none" w:sz="0" w:space="0" w:color="auto"/>
        <w:bottom w:val="none" w:sz="0" w:space="0" w:color="auto"/>
        <w:right w:val="none" w:sz="0" w:space="0" w:color="auto"/>
      </w:divBdr>
    </w:div>
    <w:div w:id="772819180">
      <w:bodyDiv w:val="1"/>
      <w:marLeft w:val="0"/>
      <w:marRight w:val="0"/>
      <w:marTop w:val="0"/>
      <w:marBottom w:val="0"/>
      <w:divBdr>
        <w:top w:val="none" w:sz="0" w:space="0" w:color="auto"/>
        <w:left w:val="none" w:sz="0" w:space="0" w:color="auto"/>
        <w:bottom w:val="none" w:sz="0" w:space="0" w:color="auto"/>
        <w:right w:val="none" w:sz="0" w:space="0" w:color="auto"/>
      </w:divBdr>
    </w:div>
    <w:div w:id="790173457">
      <w:bodyDiv w:val="1"/>
      <w:marLeft w:val="0"/>
      <w:marRight w:val="0"/>
      <w:marTop w:val="0"/>
      <w:marBottom w:val="0"/>
      <w:divBdr>
        <w:top w:val="none" w:sz="0" w:space="0" w:color="auto"/>
        <w:left w:val="none" w:sz="0" w:space="0" w:color="auto"/>
        <w:bottom w:val="none" w:sz="0" w:space="0" w:color="auto"/>
        <w:right w:val="none" w:sz="0" w:space="0" w:color="auto"/>
      </w:divBdr>
    </w:div>
    <w:div w:id="860894475">
      <w:bodyDiv w:val="1"/>
      <w:marLeft w:val="0"/>
      <w:marRight w:val="0"/>
      <w:marTop w:val="0"/>
      <w:marBottom w:val="0"/>
      <w:divBdr>
        <w:top w:val="none" w:sz="0" w:space="0" w:color="auto"/>
        <w:left w:val="none" w:sz="0" w:space="0" w:color="auto"/>
        <w:bottom w:val="none" w:sz="0" w:space="0" w:color="auto"/>
        <w:right w:val="none" w:sz="0" w:space="0" w:color="auto"/>
      </w:divBdr>
    </w:div>
    <w:div w:id="913707005">
      <w:bodyDiv w:val="1"/>
      <w:marLeft w:val="0"/>
      <w:marRight w:val="0"/>
      <w:marTop w:val="0"/>
      <w:marBottom w:val="0"/>
      <w:divBdr>
        <w:top w:val="none" w:sz="0" w:space="0" w:color="auto"/>
        <w:left w:val="none" w:sz="0" w:space="0" w:color="auto"/>
        <w:bottom w:val="none" w:sz="0" w:space="0" w:color="auto"/>
        <w:right w:val="none" w:sz="0" w:space="0" w:color="auto"/>
      </w:divBdr>
    </w:div>
    <w:div w:id="938609428">
      <w:bodyDiv w:val="1"/>
      <w:marLeft w:val="0"/>
      <w:marRight w:val="0"/>
      <w:marTop w:val="0"/>
      <w:marBottom w:val="0"/>
      <w:divBdr>
        <w:top w:val="none" w:sz="0" w:space="0" w:color="auto"/>
        <w:left w:val="none" w:sz="0" w:space="0" w:color="auto"/>
        <w:bottom w:val="none" w:sz="0" w:space="0" w:color="auto"/>
        <w:right w:val="none" w:sz="0" w:space="0" w:color="auto"/>
      </w:divBdr>
    </w:div>
    <w:div w:id="971599330">
      <w:bodyDiv w:val="1"/>
      <w:marLeft w:val="0"/>
      <w:marRight w:val="0"/>
      <w:marTop w:val="0"/>
      <w:marBottom w:val="0"/>
      <w:divBdr>
        <w:top w:val="none" w:sz="0" w:space="0" w:color="auto"/>
        <w:left w:val="none" w:sz="0" w:space="0" w:color="auto"/>
        <w:bottom w:val="none" w:sz="0" w:space="0" w:color="auto"/>
        <w:right w:val="none" w:sz="0" w:space="0" w:color="auto"/>
      </w:divBdr>
    </w:div>
    <w:div w:id="977340998">
      <w:bodyDiv w:val="1"/>
      <w:marLeft w:val="0"/>
      <w:marRight w:val="0"/>
      <w:marTop w:val="0"/>
      <w:marBottom w:val="0"/>
      <w:divBdr>
        <w:top w:val="none" w:sz="0" w:space="0" w:color="auto"/>
        <w:left w:val="none" w:sz="0" w:space="0" w:color="auto"/>
        <w:bottom w:val="none" w:sz="0" w:space="0" w:color="auto"/>
        <w:right w:val="none" w:sz="0" w:space="0" w:color="auto"/>
      </w:divBdr>
    </w:div>
    <w:div w:id="991524658">
      <w:bodyDiv w:val="1"/>
      <w:marLeft w:val="0"/>
      <w:marRight w:val="0"/>
      <w:marTop w:val="0"/>
      <w:marBottom w:val="0"/>
      <w:divBdr>
        <w:top w:val="none" w:sz="0" w:space="0" w:color="auto"/>
        <w:left w:val="none" w:sz="0" w:space="0" w:color="auto"/>
        <w:bottom w:val="none" w:sz="0" w:space="0" w:color="auto"/>
        <w:right w:val="none" w:sz="0" w:space="0" w:color="auto"/>
      </w:divBdr>
    </w:div>
    <w:div w:id="1001085003">
      <w:bodyDiv w:val="1"/>
      <w:marLeft w:val="0"/>
      <w:marRight w:val="0"/>
      <w:marTop w:val="0"/>
      <w:marBottom w:val="0"/>
      <w:divBdr>
        <w:top w:val="none" w:sz="0" w:space="0" w:color="auto"/>
        <w:left w:val="none" w:sz="0" w:space="0" w:color="auto"/>
        <w:bottom w:val="none" w:sz="0" w:space="0" w:color="auto"/>
        <w:right w:val="none" w:sz="0" w:space="0" w:color="auto"/>
      </w:divBdr>
    </w:div>
    <w:div w:id="1009597472">
      <w:bodyDiv w:val="1"/>
      <w:marLeft w:val="0"/>
      <w:marRight w:val="0"/>
      <w:marTop w:val="0"/>
      <w:marBottom w:val="0"/>
      <w:divBdr>
        <w:top w:val="none" w:sz="0" w:space="0" w:color="auto"/>
        <w:left w:val="none" w:sz="0" w:space="0" w:color="auto"/>
        <w:bottom w:val="none" w:sz="0" w:space="0" w:color="auto"/>
        <w:right w:val="none" w:sz="0" w:space="0" w:color="auto"/>
      </w:divBdr>
    </w:div>
    <w:div w:id="1018966636">
      <w:bodyDiv w:val="1"/>
      <w:marLeft w:val="0"/>
      <w:marRight w:val="0"/>
      <w:marTop w:val="0"/>
      <w:marBottom w:val="0"/>
      <w:divBdr>
        <w:top w:val="none" w:sz="0" w:space="0" w:color="auto"/>
        <w:left w:val="none" w:sz="0" w:space="0" w:color="auto"/>
        <w:bottom w:val="none" w:sz="0" w:space="0" w:color="auto"/>
        <w:right w:val="none" w:sz="0" w:space="0" w:color="auto"/>
      </w:divBdr>
    </w:div>
    <w:div w:id="1034038157">
      <w:bodyDiv w:val="1"/>
      <w:marLeft w:val="0"/>
      <w:marRight w:val="0"/>
      <w:marTop w:val="0"/>
      <w:marBottom w:val="0"/>
      <w:divBdr>
        <w:top w:val="none" w:sz="0" w:space="0" w:color="auto"/>
        <w:left w:val="none" w:sz="0" w:space="0" w:color="auto"/>
        <w:bottom w:val="none" w:sz="0" w:space="0" w:color="auto"/>
        <w:right w:val="none" w:sz="0" w:space="0" w:color="auto"/>
      </w:divBdr>
    </w:div>
    <w:div w:id="1062212321">
      <w:bodyDiv w:val="1"/>
      <w:marLeft w:val="0"/>
      <w:marRight w:val="0"/>
      <w:marTop w:val="0"/>
      <w:marBottom w:val="0"/>
      <w:divBdr>
        <w:top w:val="none" w:sz="0" w:space="0" w:color="auto"/>
        <w:left w:val="none" w:sz="0" w:space="0" w:color="auto"/>
        <w:bottom w:val="none" w:sz="0" w:space="0" w:color="auto"/>
        <w:right w:val="none" w:sz="0" w:space="0" w:color="auto"/>
      </w:divBdr>
    </w:div>
    <w:div w:id="1103916216">
      <w:bodyDiv w:val="1"/>
      <w:marLeft w:val="0"/>
      <w:marRight w:val="0"/>
      <w:marTop w:val="0"/>
      <w:marBottom w:val="0"/>
      <w:divBdr>
        <w:top w:val="none" w:sz="0" w:space="0" w:color="auto"/>
        <w:left w:val="none" w:sz="0" w:space="0" w:color="auto"/>
        <w:bottom w:val="none" w:sz="0" w:space="0" w:color="auto"/>
        <w:right w:val="none" w:sz="0" w:space="0" w:color="auto"/>
      </w:divBdr>
    </w:div>
    <w:div w:id="1146387547">
      <w:bodyDiv w:val="1"/>
      <w:marLeft w:val="0"/>
      <w:marRight w:val="0"/>
      <w:marTop w:val="0"/>
      <w:marBottom w:val="0"/>
      <w:divBdr>
        <w:top w:val="none" w:sz="0" w:space="0" w:color="auto"/>
        <w:left w:val="none" w:sz="0" w:space="0" w:color="auto"/>
        <w:bottom w:val="none" w:sz="0" w:space="0" w:color="auto"/>
        <w:right w:val="none" w:sz="0" w:space="0" w:color="auto"/>
      </w:divBdr>
    </w:div>
    <w:div w:id="1175413852">
      <w:bodyDiv w:val="1"/>
      <w:marLeft w:val="0"/>
      <w:marRight w:val="0"/>
      <w:marTop w:val="0"/>
      <w:marBottom w:val="0"/>
      <w:divBdr>
        <w:top w:val="none" w:sz="0" w:space="0" w:color="auto"/>
        <w:left w:val="none" w:sz="0" w:space="0" w:color="auto"/>
        <w:bottom w:val="none" w:sz="0" w:space="0" w:color="auto"/>
        <w:right w:val="none" w:sz="0" w:space="0" w:color="auto"/>
      </w:divBdr>
    </w:div>
    <w:div w:id="1183786084">
      <w:bodyDiv w:val="1"/>
      <w:marLeft w:val="0"/>
      <w:marRight w:val="0"/>
      <w:marTop w:val="0"/>
      <w:marBottom w:val="0"/>
      <w:divBdr>
        <w:top w:val="none" w:sz="0" w:space="0" w:color="auto"/>
        <w:left w:val="none" w:sz="0" w:space="0" w:color="auto"/>
        <w:bottom w:val="none" w:sz="0" w:space="0" w:color="auto"/>
        <w:right w:val="none" w:sz="0" w:space="0" w:color="auto"/>
      </w:divBdr>
    </w:div>
    <w:div w:id="1208838049">
      <w:bodyDiv w:val="1"/>
      <w:marLeft w:val="0"/>
      <w:marRight w:val="0"/>
      <w:marTop w:val="0"/>
      <w:marBottom w:val="0"/>
      <w:divBdr>
        <w:top w:val="none" w:sz="0" w:space="0" w:color="auto"/>
        <w:left w:val="none" w:sz="0" w:space="0" w:color="auto"/>
        <w:bottom w:val="none" w:sz="0" w:space="0" w:color="auto"/>
        <w:right w:val="none" w:sz="0" w:space="0" w:color="auto"/>
      </w:divBdr>
    </w:div>
    <w:div w:id="1242174609">
      <w:bodyDiv w:val="1"/>
      <w:marLeft w:val="0"/>
      <w:marRight w:val="0"/>
      <w:marTop w:val="0"/>
      <w:marBottom w:val="0"/>
      <w:divBdr>
        <w:top w:val="none" w:sz="0" w:space="0" w:color="auto"/>
        <w:left w:val="none" w:sz="0" w:space="0" w:color="auto"/>
        <w:bottom w:val="none" w:sz="0" w:space="0" w:color="auto"/>
        <w:right w:val="none" w:sz="0" w:space="0" w:color="auto"/>
      </w:divBdr>
    </w:div>
    <w:div w:id="1349720168">
      <w:bodyDiv w:val="1"/>
      <w:marLeft w:val="0"/>
      <w:marRight w:val="0"/>
      <w:marTop w:val="0"/>
      <w:marBottom w:val="0"/>
      <w:divBdr>
        <w:top w:val="none" w:sz="0" w:space="0" w:color="auto"/>
        <w:left w:val="none" w:sz="0" w:space="0" w:color="auto"/>
        <w:bottom w:val="none" w:sz="0" w:space="0" w:color="auto"/>
        <w:right w:val="none" w:sz="0" w:space="0" w:color="auto"/>
      </w:divBdr>
    </w:div>
    <w:div w:id="1369334154">
      <w:bodyDiv w:val="1"/>
      <w:marLeft w:val="0"/>
      <w:marRight w:val="0"/>
      <w:marTop w:val="0"/>
      <w:marBottom w:val="0"/>
      <w:divBdr>
        <w:top w:val="none" w:sz="0" w:space="0" w:color="auto"/>
        <w:left w:val="none" w:sz="0" w:space="0" w:color="auto"/>
        <w:bottom w:val="none" w:sz="0" w:space="0" w:color="auto"/>
        <w:right w:val="none" w:sz="0" w:space="0" w:color="auto"/>
      </w:divBdr>
    </w:div>
    <w:div w:id="1406144356">
      <w:bodyDiv w:val="1"/>
      <w:marLeft w:val="0"/>
      <w:marRight w:val="0"/>
      <w:marTop w:val="0"/>
      <w:marBottom w:val="0"/>
      <w:divBdr>
        <w:top w:val="none" w:sz="0" w:space="0" w:color="auto"/>
        <w:left w:val="none" w:sz="0" w:space="0" w:color="auto"/>
        <w:bottom w:val="none" w:sz="0" w:space="0" w:color="auto"/>
        <w:right w:val="none" w:sz="0" w:space="0" w:color="auto"/>
      </w:divBdr>
      <w:divsChild>
        <w:div w:id="185951412">
          <w:marLeft w:val="547"/>
          <w:marRight w:val="0"/>
          <w:marTop w:val="0"/>
          <w:marBottom w:val="0"/>
          <w:divBdr>
            <w:top w:val="none" w:sz="0" w:space="0" w:color="auto"/>
            <w:left w:val="none" w:sz="0" w:space="0" w:color="auto"/>
            <w:bottom w:val="none" w:sz="0" w:space="0" w:color="auto"/>
            <w:right w:val="none" w:sz="0" w:space="0" w:color="auto"/>
          </w:divBdr>
        </w:div>
        <w:div w:id="238488221">
          <w:marLeft w:val="547"/>
          <w:marRight w:val="0"/>
          <w:marTop w:val="0"/>
          <w:marBottom w:val="0"/>
          <w:divBdr>
            <w:top w:val="none" w:sz="0" w:space="0" w:color="auto"/>
            <w:left w:val="none" w:sz="0" w:space="0" w:color="auto"/>
            <w:bottom w:val="none" w:sz="0" w:space="0" w:color="auto"/>
            <w:right w:val="none" w:sz="0" w:space="0" w:color="auto"/>
          </w:divBdr>
        </w:div>
        <w:div w:id="667367447">
          <w:marLeft w:val="547"/>
          <w:marRight w:val="0"/>
          <w:marTop w:val="0"/>
          <w:marBottom w:val="0"/>
          <w:divBdr>
            <w:top w:val="none" w:sz="0" w:space="0" w:color="auto"/>
            <w:left w:val="none" w:sz="0" w:space="0" w:color="auto"/>
            <w:bottom w:val="none" w:sz="0" w:space="0" w:color="auto"/>
            <w:right w:val="none" w:sz="0" w:space="0" w:color="auto"/>
          </w:divBdr>
        </w:div>
        <w:div w:id="1679038475">
          <w:marLeft w:val="547"/>
          <w:marRight w:val="0"/>
          <w:marTop w:val="0"/>
          <w:marBottom w:val="0"/>
          <w:divBdr>
            <w:top w:val="none" w:sz="0" w:space="0" w:color="auto"/>
            <w:left w:val="none" w:sz="0" w:space="0" w:color="auto"/>
            <w:bottom w:val="none" w:sz="0" w:space="0" w:color="auto"/>
            <w:right w:val="none" w:sz="0" w:space="0" w:color="auto"/>
          </w:divBdr>
        </w:div>
        <w:div w:id="545801025">
          <w:marLeft w:val="547"/>
          <w:marRight w:val="0"/>
          <w:marTop w:val="0"/>
          <w:marBottom w:val="0"/>
          <w:divBdr>
            <w:top w:val="none" w:sz="0" w:space="0" w:color="auto"/>
            <w:left w:val="none" w:sz="0" w:space="0" w:color="auto"/>
            <w:bottom w:val="none" w:sz="0" w:space="0" w:color="auto"/>
            <w:right w:val="none" w:sz="0" w:space="0" w:color="auto"/>
          </w:divBdr>
        </w:div>
        <w:div w:id="788279522">
          <w:marLeft w:val="547"/>
          <w:marRight w:val="0"/>
          <w:marTop w:val="0"/>
          <w:marBottom w:val="0"/>
          <w:divBdr>
            <w:top w:val="none" w:sz="0" w:space="0" w:color="auto"/>
            <w:left w:val="none" w:sz="0" w:space="0" w:color="auto"/>
            <w:bottom w:val="none" w:sz="0" w:space="0" w:color="auto"/>
            <w:right w:val="none" w:sz="0" w:space="0" w:color="auto"/>
          </w:divBdr>
        </w:div>
        <w:div w:id="478569995">
          <w:marLeft w:val="547"/>
          <w:marRight w:val="0"/>
          <w:marTop w:val="0"/>
          <w:marBottom w:val="0"/>
          <w:divBdr>
            <w:top w:val="none" w:sz="0" w:space="0" w:color="auto"/>
            <w:left w:val="none" w:sz="0" w:space="0" w:color="auto"/>
            <w:bottom w:val="none" w:sz="0" w:space="0" w:color="auto"/>
            <w:right w:val="none" w:sz="0" w:space="0" w:color="auto"/>
          </w:divBdr>
        </w:div>
        <w:div w:id="1259944164">
          <w:marLeft w:val="1166"/>
          <w:marRight w:val="0"/>
          <w:marTop w:val="0"/>
          <w:marBottom w:val="0"/>
          <w:divBdr>
            <w:top w:val="none" w:sz="0" w:space="0" w:color="auto"/>
            <w:left w:val="none" w:sz="0" w:space="0" w:color="auto"/>
            <w:bottom w:val="none" w:sz="0" w:space="0" w:color="auto"/>
            <w:right w:val="none" w:sz="0" w:space="0" w:color="auto"/>
          </w:divBdr>
        </w:div>
        <w:div w:id="713961886">
          <w:marLeft w:val="1166"/>
          <w:marRight w:val="0"/>
          <w:marTop w:val="0"/>
          <w:marBottom w:val="0"/>
          <w:divBdr>
            <w:top w:val="none" w:sz="0" w:space="0" w:color="auto"/>
            <w:left w:val="none" w:sz="0" w:space="0" w:color="auto"/>
            <w:bottom w:val="none" w:sz="0" w:space="0" w:color="auto"/>
            <w:right w:val="none" w:sz="0" w:space="0" w:color="auto"/>
          </w:divBdr>
        </w:div>
        <w:div w:id="641731913">
          <w:marLeft w:val="1166"/>
          <w:marRight w:val="0"/>
          <w:marTop w:val="0"/>
          <w:marBottom w:val="0"/>
          <w:divBdr>
            <w:top w:val="none" w:sz="0" w:space="0" w:color="auto"/>
            <w:left w:val="none" w:sz="0" w:space="0" w:color="auto"/>
            <w:bottom w:val="none" w:sz="0" w:space="0" w:color="auto"/>
            <w:right w:val="none" w:sz="0" w:space="0" w:color="auto"/>
          </w:divBdr>
        </w:div>
        <w:div w:id="385497989">
          <w:marLeft w:val="1166"/>
          <w:marRight w:val="0"/>
          <w:marTop w:val="0"/>
          <w:marBottom w:val="0"/>
          <w:divBdr>
            <w:top w:val="none" w:sz="0" w:space="0" w:color="auto"/>
            <w:left w:val="none" w:sz="0" w:space="0" w:color="auto"/>
            <w:bottom w:val="none" w:sz="0" w:space="0" w:color="auto"/>
            <w:right w:val="none" w:sz="0" w:space="0" w:color="auto"/>
          </w:divBdr>
        </w:div>
        <w:div w:id="282658356">
          <w:marLeft w:val="1166"/>
          <w:marRight w:val="0"/>
          <w:marTop w:val="0"/>
          <w:marBottom w:val="0"/>
          <w:divBdr>
            <w:top w:val="none" w:sz="0" w:space="0" w:color="auto"/>
            <w:left w:val="none" w:sz="0" w:space="0" w:color="auto"/>
            <w:bottom w:val="none" w:sz="0" w:space="0" w:color="auto"/>
            <w:right w:val="none" w:sz="0" w:space="0" w:color="auto"/>
          </w:divBdr>
        </w:div>
        <w:div w:id="37971494">
          <w:marLeft w:val="1166"/>
          <w:marRight w:val="0"/>
          <w:marTop w:val="0"/>
          <w:marBottom w:val="0"/>
          <w:divBdr>
            <w:top w:val="none" w:sz="0" w:space="0" w:color="auto"/>
            <w:left w:val="none" w:sz="0" w:space="0" w:color="auto"/>
            <w:bottom w:val="none" w:sz="0" w:space="0" w:color="auto"/>
            <w:right w:val="none" w:sz="0" w:space="0" w:color="auto"/>
          </w:divBdr>
        </w:div>
        <w:div w:id="1432235616">
          <w:marLeft w:val="1166"/>
          <w:marRight w:val="0"/>
          <w:marTop w:val="0"/>
          <w:marBottom w:val="0"/>
          <w:divBdr>
            <w:top w:val="none" w:sz="0" w:space="0" w:color="auto"/>
            <w:left w:val="none" w:sz="0" w:space="0" w:color="auto"/>
            <w:bottom w:val="none" w:sz="0" w:space="0" w:color="auto"/>
            <w:right w:val="none" w:sz="0" w:space="0" w:color="auto"/>
          </w:divBdr>
        </w:div>
        <w:div w:id="1702395510">
          <w:marLeft w:val="1166"/>
          <w:marRight w:val="0"/>
          <w:marTop w:val="0"/>
          <w:marBottom w:val="0"/>
          <w:divBdr>
            <w:top w:val="none" w:sz="0" w:space="0" w:color="auto"/>
            <w:left w:val="none" w:sz="0" w:space="0" w:color="auto"/>
            <w:bottom w:val="none" w:sz="0" w:space="0" w:color="auto"/>
            <w:right w:val="none" w:sz="0" w:space="0" w:color="auto"/>
          </w:divBdr>
        </w:div>
        <w:div w:id="797451504">
          <w:marLeft w:val="1166"/>
          <w:marRight w:val="0"/>
          <w:marTop w:val="0"/>
          <w:marBottom w:val="0"/>
          <w:divBdr>
            <w:top w:val="none" w:sz="0" w:space="0" w:color="auto"/>
            <w:left w:val="none" w:sz="0" w:space="0" w:color="auto"/>
            <w:bottom w:val="none" w:sz="0" w:space="0" w:color="auto"/>
            <w:right w:val="none" w:sz="0" w:space="0" w:color="auto"/>
          </w:divBdr>
        </w:div>
        <w:div w:id="1794059128">
          <w:marLeft w:val="1166"/>
          <w:marRight w:val="0"/>
          <w:marTop w:val="0"/>
          <w:marBottom w:val="0"/>
          <w:divBdr>
            <w:top w:val="none" w:sz="0" w:space="0" w:color="auto"/>
            <w:left w:val="none" w:sz="0" w:space="0" w:color="auto"/>
            <w:bottom w:val="none" w:sz="0" w:space="0" w:color="auto"/>
            <w:right w:val="none" w:sz="0" w:space="0" w:color="auto"/>
          </w:divBdr>
        </w:div>
        <w:div w:id="870075892">
          <w:marLeft w:val="1166"/>
          <w:marRight w:val="0"/>
          <w:marTop w:val="0"/>
          <w:marBottom w:val="0"/>
          <w:divBdr>
            <w:top w:val="none" w:sz="0" w:space="0" w:color="auto"/>
            <w:left w:val="none" w:sz="0" w:space="0" w:color="auto"/>
            <w:bottom w:val="none" w:sz="0" w:space="0" w:color="auto"/>
            <w:right w:val="none" w:sz="0" w:space="0" w:color="auto"/>
          </w:divBdr>
        </w:div>
        <w:div w:id="213466157">
          <w:marLeft w:val="1166"/>
          <w:marRight w:val="0"/>
          <w:marTop w:val="0"/>
          <w:marBottom w:val="0"/>
          <w:divBdr>
            <w:top w:val="none" w:sz="0" w:space="0" w:color="auto"/>
            <w:left w:val="none" w:sz="0" w:space="0" w:color="auto"/>
            <w:bottom w:val="none" w:sz="0" w:space="0" w:color="auto"/>
            <w:right w:val="none" w:sz="0" w:space="0" w:color="auto"/>
          </w:divBdr>
        </w:div>
        <w:div w:id="1668628076">
          <w:marLeft w:val="1166"/>
          <w:marRight w:val="0"/>
          <w:marTop w:val="0"/>
          <w:marBottom w:val="0"/>
          <w:divBdr>
            <w:top w:val="none" w:sz="0" w:space="0" w:color="auto"/>
            <w:left w:val="none" w:sz="0" w:space="0" w:color="auto"/>
            <w:bottom w:val="none" w:sz="0" w:space="0" w:color="auto"/>
            <w:right w:val="none" w:sz="0" w:space="0" w:color="auto"/>
          </w:divBdr>
        </w:div>
        <w:div w:id="2136636137">
          <w:marLeft w:val="1166"/>
          <w:marRight w:val="0"/>
          <w:marTop w:val="0"/>
          <w:marBottom w:val="0"/>
          <w:divBdr>
            <w:top w:val="none" w:sz="0" w:space="0" w:color="auto"/>
            <w:left w:val="none" w:sz="0" w:space="0" w:color="auto"/>
            <w:bottom w:val="none" w:sz="0" w:space="0" w:color="auto"/>
            <w:right w:val="none" w:sz="0" w:space="0" w:color="auto"/>
          </w:divBdr>
        </w:div>
        <w:div w:id="972561968">
          <w:marLeft w:val="1166"/>
          <w:marRight w:val="0"/>
          <w:marTop w:val="0"/>
          <w:marBottom w:val="0"/>
          <w:divBdr>
            <w:top w:val="none" w:sz="0" w:space="0" w:color="auto"/>
            <w:left w:val="none" w:sz="0" w:space="0" w:color="auto"/>
            <w:bottom w:val="none" w:sz="0" w:space="0" w:color="auto"/>
            <w:right w:val="none" w:sz="0" w:space="0" w:color="auto"/>
          </w:divBdr>
        </w:div>
        <w:div w:id="1763793248">
          <w:marLeft w:val="547"/>
          <w:marRight w:val="0"/>
          <w:marTop w:val="0"/>
          <w:marBottom w:val="0"/>
          <w:divBdr>
            <w:top w:val="none" w:sz="0" w:space="0" w:color="auto"/>
            <w:left w:val="none" w:sz="0" w:space="0" w:color="auto"/>
            <w:bottom w:val="none" w:sz="0" w:space="0" w:color="auto"/>
            <w:right w:val="none" w:sz="0" w:space="0" w:color="auto"/>
          </w:divBdr>
        </w:div>
        <w:div w:id="141116573">
          <w:marLeft w:val="547"/>
          <w:marRight w:val="0"/>
          <w:marTop w:val="0"/>
          <w:marBottom w:val="0"/>
          <w:divBdr>
            <w:top w:val="none" w:sz="0" w:space="0" w:color="auto"/>
            <w:left w:val="none" w:sz="0" w:space="0" w:color="auto"/>
            <w:bottom w:val="none" w:sz="0" w:space="0" w:color="auto"/>
            <w:right w:val="none" w:sz="0" w:space="0" w:color="auto"/>
          </w:divBdr>
        </w:div>
        <w:div w:id="1260285995">
          <w:marLeft w:val="547"/>
          <w:marRight w:val="0"/>
          <w:marTop w:val="0"/>
          <w:marBottom w:val="200"/>
          <w:divBdr>
            <w:top w:val="none" w:sz="0" w:space="0" w:color="auto"/>
            <w:left w:val="none" w:sz="0" w:space="0" w:color="auto"/>
            <w:bottom w:val="none" w:sz="0" w:space="0" w:color="auto"/>
            <w:right w:val="none" w:sz="0" w:space="0" w:color="auto"/>
          </w:divBdr>
        </w:div>
      </w:divsChild>
    </w:div>
    <w:div w:id="1417167301">
      <w:bodyDiv w:val="1"/>
      <w:marLeft w:val="0"/>
      <w:marRight w:val="0"/>
      <w:marTop w:val="0"/>
      <w:marBottom w:val="0"/>
      <w:divBdr>
        <w:top w:val="none" w:sz="0" w:space="0" w:color="auto"/>
        <w:left w:val="none" w:sz="0" w:space="0" w:color="auto"/>
        <w:bottom w:val="none" w:sz="0" w:space="0" w:color="auto"/>
        <w:right w:val="none" w:sz="0" w:space="0" w:color="auto"/>
      </w:divBdr>
    </w:div>
    <w:div w:id="1431461946">
      <w:bodyDiv w:val="1"/>
      <w:marLeft w:val="0"/>
      <w:marRight w:val="0"/>
      <w:marTop w:val="0"/>
      <w:marBottom w:val="0"/>
      <w:divBdr>
        <w:top w:val="none" w:sz="0" w:space="0" w:color="auto"/>
        <w:left w:val="none" w:sz="0" w:space="0" w:color="auto"/>
        <w:bottom w:val="none" w:sz="0" w:space="0" w:color="auto"/>
        <w:right w:val="none" w:sz="0" w:space="0" w:color="auto"/>
      </w:divBdr>
    </w:div>
    <w:div w:id="1462191277">
      <w:bodyDiv w:val="1"/>
      <w:marLeft w:val="0"/>
      <w:marRight w:val="0"/>
      <w:marTop w:val="0"/>
      <w:marBottom w:val="0"/>
      <w:divBdr>
        <w:top w:val="none" w:sz="0" w:space="0" w:color="auto"/>
        <w:left w:val="none" w:sz="0" w:space="0" w:color="auto"/>
        <w:bottom w:val="none" w:sz="0" w:space="0" w:color="auto"/>
        <w:right w:val="none" w:sz="0" w:space="0" w:color="auto"/>
      </w:divBdr>
    </w:div>
    <w:div w:id="1470979115">
      <w:bodyDiv w:val="1"/>
      <w:marLeft w:val="0"/>
      <w:marRight w:val="0"/>
      <w:marTop w:val="0"/>
      <w:marBottom w:val="0"/>
      <w:divBdr>
        <w:top w:val="none" w:sz="0" w:space="0" w:color="auto"/>
        <w:left w:val="none" w:sz="0" w:space="0" w:color="auto"/>
        <w:bottom w:val="none" w:sz="0" w:space="0" w:color="auto"/>
        <w:right w:val="none" w:sz="0" w:space="0" w:color="auto"/>
      </w:divBdr>
    </w:div>
    <w:div w:id="1534998304">
      <w:bodyDiv w:val="1"/>
      <w:marLeft w:val="0"/>
      <w:marRight w:val="0"/>
      <w:marTop w:val="0"/>
      <w:marBottom w:val="0"/>
      <w:divBdr>
        <w:top w:val="none" w:sz="0" w:space="0" w:color="auto"/>
        <w:left w:val="none" w:sz="0" w:space="0" w:color="auto"/>
        <w:bottom w:val="none" w:sz="0" w:space="0" w:color="auto"/>
        <w:right w:val="none" w:sz="0" w:space="0" w:color="auto"/>
      </w:divBdr>
    </w:div>
    <w:div w:id="1569535726">
      <w:bodyDiv w:val="1"/>
      <w:marLeft w:val="0"/>
      <w:marRight w:val="0"/>
      <w:marTop w:val="0"/>
      <w:marBottom w:val="0"/>
      <w:divBdr>
        <w:top w:val="none" w:sz="0" w:space="0" w:color="auto"/>
        <w:left w:val="none" w:sz="0" w:space="0" w:color="auto"/>
        <w:bottom w:val="none" w:sz="0" w:space="0" w:color="auto"/>
        <w:right w:val="none" w:sz="0" w:space="0" w:color="auto"/>
      </w:divBdr>
    </w:div>
    <w:div w:id="1571619377">
      <w:bodyDiv w:val="1"/>
      <w:marLeft w:val="0"/>
      <w:marRight w:val="0"/>
      <w:marTop w:val="0"/>
      <w:marBottom w:val="0"/>
      <w:divBdr>
        <w:top w:val="none" w:sz="0" w:space="0" w:color="auto"/>
        <w:left w:val="none" w:sz="0" w:space="0" w:color="auto"/>
        <w:bottom w:val="none" w:sz="0" w:space="0" w:color="auto"/>
        <w:right w:val="none" w:sz="0" w:space="0" w:color="auto"/>
      </w:divBdr>
    </w:div>
    <w:div w:id="1572740913">
      <w:bodyDiv w:val="1"/>
      <w:marLeft w:val="0"/>
      <w:marRight w:val="0"/>
      <w:marTop w:val="0"/>
      <w:marBottom w:val="0"/>
      <w:divBdr>
        <w:top w:val="none" w:sz="0" w:space="0" w:color="auto"/>
        <w:left w:val="none" w:sz="0" w:space="0" w:color="auto"/>
        <w:bottom w:val="none" w:sz="0" w:space="0" w:color="auto"/>
        <w:right w:val="none" w:sz="0" w:space="0" w:color="auto"/>
      </w:divBdr>
    </w:div>
    <w:div w:id="1581064425">
      <w:bodyDiv w:val="1"/>
      <w:marLeft w:val="0"/>
      <w:marRight w:val="0"/>
      <w:marTop w:val="0"/>
      <w:marBottom w:val="0"/>
      <w:divBdr>
        <w:top w:val="none" w:sz="0" w:space="0" w:color="auto"/>
        <w:left w:val="none" w:sz="0" w:space="0" w:color="auto"/>
        <w:bottom w:val="none" w:sz="0" w:space="0" w:color="auto"/>
        <w:right w:val="none" w:sz="0" w:space="0" w:color="auto"/>
      </w:divBdr>
    </w:div>
    <w:div w:id="1597134752">
      <w:bodyDiv w:val="1"/>
      <w:marLeft w:val="0"/>
      <w:marRight w:val="0"/>
      <w:marTop w:val="0"/>
      <w:marBottom w:val="0"/>
      <w:divBdr>
        <w:top w:val="none" w:sz="0" w:space="0" w:color="auto"/>
        <w:left w:val="none" w:sz="0" w:space="0" w:color="auto"/>
        <w:bottom w:val="none" w:sz="0" w:space="0" w:color="auto"/>
        <w:right w:val="none" w:sz="0" w:space="0" w:color="auto"/>
      </w:divBdr>
    </w:div>
    <w:div w:id="1656184257">
      <w:bodyDiv w:val="1"/>
      <w:marLeft w:val="0"/>
      <w:marRight w:val="0"/>
      <w:marTop w:val="0"/>
      <w:marBottom w:val="0"/>
      <w:divBdr>
        <w:top w:val="none" w:sz="0" w:space="0" w:color="auto"/>
        <w:left w:val="none" w:sz="0" w:space="0" w:color="auto"/>
        <w:bottom w:val="none" w:sz="0" w:space="0" w:color="auto"/>
        <w:right w:val="none" w:sz="0" w:space="0" w:color="auto"/>
      </w:divBdr>
    </w:div>
    <w:div w:id="1699893650">
      <w:bodyDiv w:val="1"/>
      <w:marLeft w:val="0"/>
      <w:marRight w:val="0"/>
      <w:marTop w:val="0"/>
      <w:marBottom w:val="0"/>
      <w:divBdr>
        <w:top w:val="none" w:sz="0" w:space="0" w:color="auto"/>
        <w:left w:val="none" w:sz="0" w:space="0" w:color="auto"/>
        <w:bottom w:val="none" w:sz="0" w:space="0" w:color="auto"/>
        <w:right w:val="none" w:sz="0" w:space="0" w:color="auto"/>
      </w:divBdr>
    </w:div>
    <w:div w:id="1729914218">
      <w:bodyDiv w:val="1"/>
      <w:marLeft w:val="0"/>
      <w:marRight w:val="0"/>
      <w:marTop w:val="0"/>
      <w:marBottom w:val="0"/>
      <w:divBdr>
        <w:top w:val="none" w:sz="0" w:space="0" w:color="auto"/>
        <w:left w:val="none" w:sz="0" w:space="0" w:color="auto"/>
        <w:bottom w:val="none" w:sz="0" w:space="0" w:color="auto"/>
        <w:right w:val="none" w:sz="0" w:space="0" w:color="auto"/>
      </w:divBdr>
    </w:div>
    <w:div w:id="1785538690">
      <w:bodyDiv w:val="1"/>
      <w:marLeft w:val="0"/>
      <w:marRight w:val="0"/>
      <w:marTop w:val="0"/>
      <w:marBottom w:val="0"/>
      <w:divBdr>
        <w:top w:val="none" w:sz="0" w:space="0" w:color="auto"/>
        <w:left w:val="none" w:sz="0" w:space="0" w:color="auto"/>
        <w:bottom w:val="none" w:sz="0" w:space="0" w:color="auto"/>
        <w:right w:val="none" w:sz="0" w:space="0" w:color="auto"/>
      </w:divBdr>
    </w:div>
    <w:div w:id="1806584387">
      <w:bodyDiv w:val="1"/>
      <w:marLeft w:val="0"/>
      <w:marRight w:val="0"/>
      <w:marTop w:val="0"/>
      <w:marBottom w:val="0"/>
      <w:divBdr>
        <w:top w:val="none" w:sz="0" w:space="0" w:color="auto"/>
        <w:left w:val="none" w:sz="0" w:space="0" w:color="auto"/>
        <w:bottom w:val="none" w:sz="0" w:space="0" w:color="auto"/>
        <w:right w:val="none" w:sz="0" w:space="0" w:color="auto"/>
      </w:divBdr>
    </w:div>
    <w:div w:id="1818917876">
      <w:bodyDiv w:val="1"/>
      <w:marLeft w:val="0"/>
      <w:marRight w:val="0"/>
      <w:marTop w:val="0"/>
      <w:marBottom w:val="0"/>
      <w:divBdr>
        <w:top w:val="none" w:sz="0" w:space="0" w:color="auto"/>
        <w:left w:val="none" w:sz="0" w:space="0" w:color="auto"/>
        <w:bottom w:val="none" w:sz="0" w:space="0" w:color="auto"/>
        <w:right w:val="none" w:sz="0" w:space="0" w:color="auto"/>
      </w:divBdr>
    </w:div>
    <w:div w:id="1867210965">
      <w:bodyDiv w:val="1"/>
      <w:marLeft w:val="0"/>
      <w:marRight w:val="0"/>
      <w:marTop w:val="0"/>
      <w:marBottom w:val="0"/>
      <w:divBdr>
        <w:top w:val="none" w:sz="0" w:space="0" w:color="auto"/>
        <w:left w:val="none" w:sz="0" w:space="0" w:color="auto"/>
        <w:bottom w:val="none" w:sz="0" w:space="0" w:color="auto"/>
        <w:right w:val="none" w:sz="0" w:space="0" w:color="auto"/>
      </w:divBdr>
    </w:div>
    <w:div w:id="1895121409">
      <w:bodyDiv w:val="1"/>
      <w:marLeft w:val="0"/>
      <w:marRight w:val="0"/>
      <w:marTop w:val="0"/>
      <w:marBottom w:val="0"/>
      <w:divBdr>
        <w:top w:val="none" w:sz="0" w:space="0" w:color="auto"/>
        <w:left w:val="none" w:sz="0" w:space="0" w:color="auto"/>
        <w:bottom w:val="none" w:sz="0" w:space="0" w:color="auto"/>
        <w:right w:val="none" w:sz="0" w:space="0" w:color="auto"/>
      </w:divBdr>
    </w:div>
    <w:div w:id="1951010231">
      <w:bodyDiv w:val="1"/>
      <w:marLeft w:val="0"/>
      <w:marRight w:val="0"/>
      <w:marTop w:val="0"/>
      <w:marBottom w:val="0"/>
      <w:divBdr>
        <w:top w:val="none" w:sz="0" w:space="0" w:color="auto"/>
        <w:left w:val="none" w:sz="0" w:space="0" w:color="auto"/>
        <w:bottom w:val="none" w:sz="0" w:space="0" w:color="auto"/>
        <w:right w:val="none" w:sz="0" w:space="0" w:color="auto"/>
      </w:divBdr>
      <w:divsChild>
        <w:div w:id="1996447893">
          <w:marLeft w:val="547"/>
          <w:marRight w:val="0"/>
          <w:marTop w:val="0"/>
          <w:marBottom w:val="0"/>
          <w:divBdr>
            <w:top w:val="none" w:sz="0" w:space="0" w:color="auto"/>
            <w:left w:val="none" w:sz="0" w:space="0" w:color="auto"/>
            <w:bottom w:val="none" w:sz="0" w:space="0" w:color="auto"/>
            <w:right w:val="none" w:sz="0" w:space="0" w:color="auto"/>
          </w:divBdr>
        </w:div>
        <w:div w:id="2120179724">
          <w:marLeft w:val="547"/>
          <w:marRight w:val="0"/>
          <w:marTop w:val="0"/>
          <w:marBottom w:val="0"/>
          <w:divBdr>
            <w:top w:val="none" w:sz="0" w:space="0" w:color="auto"/>
            <w:left w:val="none" w:sz="0" w:space="0" w:color="auto"/>
            <w:bottom w:val="none" w:sz="0" w:space="0" w:color="auto"/>
            <w:right w:val="none" w:sz="0" w:space="0" w:color="auto"/>
          </w:divBdr>
        </w:div>
        <w:div w:id="1895695635">
          <w:marLeft w:val="547"/>
          <w:marRight w:val="0"/>
          <w:marTop w:val="0"/>
          <w:marBottom w:val="0"/>
          <w:divBdr>
            <w:top w:val="none" w:sz="0" w:space="0" w:color="auto"/>
            <w:left w:val="none" w:sz="0" w:space="0" w:color="auto"/>
            <w:bottom w:val="none" w:sz="0" w:space="0" w:color="auto"/>
            <w:right w:val="none" w:sz="0" w:space="0" w:color="auto"/>
          </w:divBdr>
        </w:div>
        <w:div w:id="1250115569">
          <w:marLeft w:val="547"/>
          <w:marRight w:val="0"/>
          <w:marTop w:val="0"/>
          <w:marBottom w:val="0"/>
          <w:divBdr>
            <w:top w:val="none" w:sz="0" w:space="0" w:color="auto"/>
            <w:left w:val="none" w:sz="0" w:space="0" w:color="auto"/>
            <w:bottom w:val="none" w:sz="0" w:space="0" w:color="auto"/>
            <w:right w:val="none" w:sz="0" w:space="0" w:color="auto"/>
          </w:divBdr>
        </w:div>
        <w:div w:id="762802233">
          <w:marLeft w:val="547"/>
          <w:marRight w:val="0"/>
          <w:marTop w:val="0"/>
          <w:marBottom w:val="0"/>
          <w:divBdr>
            <w:top w:val="none" w:sz="0" w:space="0" w:color="auto"/>
            <w:left w:val="none" w:sz="0" w:space="0" w:color="auto"/>
            <w:bottom w:val="none" w:sz="0" w:space="0" w:color="auto"/>
            <w:right w:val="none" w:sz="0" w:space="0" w:color="auto"/>
          </w:divBdr>
        </w:div>
        <w:div w:id="616984327">
          <w:marLeft w:val="547"/>
          <w:marRight w:val="0"/>
          <w:marTop w:val="0"/>
          <w:marBottom w:val="0"/>
          <w:divBdr>
            <w:top w:val="none" w:sz="0" w:space="0" w:color="auto"/>
            <w:left w:val="none" w:sz="0" w:space="0" w:color="auto"/>
            <w:bottom w:val="none" w:sz="0" w:space="0" w:color="auto"/>
            <w:right w:val="none" w:sz="0" w:space="0" w:color="auto"/>
          </w:divBdr>
        </w:div>
        <w:div w:id="1842813092">
          <w:marLeft w:val="547"/>
          <w:marRight w:val="0"/>
          <w:marTop w:val="0"/>
          <w:marBottom w:val="0"/>
          <w:divBdr>
            <w:top w:val="none" w:sz="0" w:space="0" w:color="auto"/>
            <w:left w:val="none" w:sz="0" w:space="0" w:color="auto"/>
            <w:bottom w:val="none" w:sz="0" w:space="0" w:color="auto"/>
            <w:right w:val="none" w:sz="0" w:space="0" w:color="auto"/>
          </w:divBdr>
        </w:div>
        <w:div w:id="1127047804">
          <w:marLeft w:val="1166"/>
          <w:marRight w:val="0"/>
          <w:marTop w:val="0"/>
          <w:marBottom w:val="0"/>
          <w:divBdr>
            <w:top w:val="none" w:sz="0" w:space="0" w:color="auto"/>
            <w:left w:val="none" w:sz="0" w:space="0" w:color="auto"/>
            <w:bottom w:val="none" w:sz="0" w:space="0" w:color="auto"/>
            <w:right w:val="none" w:sz="0" w:space="0" w:color="auto"/>
          </w:divBdr>
        </w:div>
        <w:div w:id="2094086645">
          <w:marLeft w:val="1166"/>
          <w:marRight w:val="0"/>
          <w:marTop w:val="0"/>
          <w:marBottom w:val="0"/>
          <w:divBdr>
            <w:top w:val="none" w:sz="0" w:space="0" w:color="auto"/>
            <w:left w:val="none" w:sz="0" w:space="0" w:color="auto"/>
            <w:bottom w:val="none" w:sz="0" w:space="0" w:color="auto"/>
            <w:right w:val="none" w:sz="0" w:space="0" w:color="auto"/>
          </w:divBdr>
        </w:div>
        <w:div w:id="1944335506">
          <w:marLeft w:val="1166"/>
          <w:marRight w:val="0"/>
          <w:marTop w:val="0"/>
          <w:marBottom w:val="0"/>
          <w:divBdr>
            <w:top w:val="none" w:sz="0" w:space="0" w:color="auto"/>
            <w:left w:val="none" w:sz="0" w:space="0" w:color="auto"/>
            <w:bottom w:val="none" w:sz="0" w:space="0" w:color="auto"/>
            <w:right w:val="none" w:sz="0" w:space="0" w:color="auto"/>
          </w:divBdr>
        </w:div>
        <w:div w:id="1888445227">
          <w:marLeft w:val="1166"/>
          <w:marRight w:val="0"/>
          <w:marTop w:val="0"/>
          <w:marBottom w:val="0"/>
          <w:divBdr>
            <w:top w:val="none" w:sz="0" w:space="0" w:color="auto"/>
            <w:left w:val="none" w:sz="0" w:space="0" w:color="auto"/>
            <w:bottom w:val="none" w:sz="0" w:space="0" w:color="auto"/>
            <w:right w:val="none" w:sz="0" w:space="0" w:color="auto"/>
          </w:divBdr>
        </w:div>
        <w:div w:id="1777948013">
          <w:marLeft w:val="1166"/>
          <w:marRight w:val="0"/>
          <w:marTop w:val="0"/>
          <w:marBottom w:val="0"/>
          <w:divBdr>
            <w:top w:val="none" w:sz="0" w:space="0" w:color="auto"/>
            <w:left w:val="none" w:sz="0" w:space="0" w:color="auto"/>
            <w:bottom w:val="none" w:sz="0" w:space="0" w:color="auto"/>
            <w:right w:val="none" w:sz="0" w:space="0" w:color="auto"/>
          </w:divBdr>
        </w:div>
        <w:div w:id="611936851">
          <w:marLeft w:val="1166"/>
          <w:marRight w:val="0"/>
          <w:marTop w:val="0"/>
          <w:marBottom w:val="0"/>
          <w:divBdr>
            <w:top w:val="none" w:sz="0" w:space="0" w:color="auto"/>
            <w:left w:val="none" w:sz="0" w:space="0" w:color="auto"/>
            <w:bottom w:val="none" w:sz="0" w:space="0" w:color="auto"/>
            <w:right w:val="none" w:sz="0" w:space="0" w:color="auto"/>
          </w:divBdr>
        </w:div>
        <w:div w:id="86512097">
          <w:marLeft w:val="1166"/>
          <w:marRight w:val="0"/>
          <w:marTop w:val="0"/>
          <w:marBottom w:val="0"/>
          <w:divBdr>
            <w:top w:val="none" w:sz="0" w:space="0" w:color="auto"/>
            <w:left w:val="none" w:sz="0" w:space="0" w:color="auto"/>
            <w:bottom w:val="none" w:sz="0" w:space="0" w:color="auto"/>
            <w:right w:val="none" w:sz="0" w:space="0" w:color="auto"/>
          </w:divBdr>
        </w:div>
        <w:div w:id="1702170969">
          <w:marLeft w:val="1166"/>
          <w:marRight w:val="0"/>
          <w:marTop w:val="0"/>
          <w:marBottom w:val="0"/>
          <w:divBdr>
            <w:top w:val="none" w:sz="0" w:space="0" w:color="auto"/>
            <w:left w:val="none" w:sz="0" w:space="0" w:color="auto"/>
            <w:bottom w:val="none" w:sz="0" w:space="0" w:color="auto"/>
            <w:right w:val="none" w:sz="0" w:space="0" w:color="auto"/>
          </w:divBdr>
        </w:div>
        <w:div w:id="1811708999">
          <w:marLeft w:val="1166"/>
          <w:marRight w:val="0"/>
          <w:marTop w:val="0"/>
          <w:marBottom w:val="0"/>
          <w:divBdr>
            <w:top w:val="none" w:sz="0" w:space="0" w:color="auto"/>
            <w:left w:val="none" w:sz="0" w:space="0" w:color="auto"/>
            <w:bottom w:val="none" w:sz="0" w:space="0" w:color="auto"/>
            <w:right w:val="none" w:sz="0" w:space="0" w:color="auto"/>
          </w:divBdr>
        </w:div>
        <w:div w:id="1980987052">
          <w:marLeft w:val="1166"/>
          <w:marRight w:val="0"/>
          <w:marTop w:val="0"/>
          <w:marBottom w:val="0"/>
          <w:divBdr>
            <w:top w:val="none" w:sz="0" w:space="0" w:color="auto"/>
            <w:left w:val="none" w:sz="0" w:space="0" w:color="auto"/>
            <w:bottom w:val="none" w:sz="0" w:space="0" w:color="auto"/>
            <w:right w:val="none" w:sz="0" w:space="0" w:color="auto"/>
          </w:divBdr>
        </w:div>
        <w:div w:id="1401903403">
          <w:marLeft w:val="1166"/>
          <w:marRight w:val="0"/>
          <w:marTop w:val="0"/>
          <w:marBottom w:val="0"/>
          <w:divBdr>
            <w:top w:val="none" w:sz="0" w:space="0" w:color="auto"/>
            <w:left w:val="none" w:sz="0" w:space="0" w:color="auto"/>
            <w:bottom w:val="none" w:sz="0" w:space="0" w:color="auto"/>
            <w:right w:val="none" w:sz="0" w:space="0" w:color="auto"/>
          </w:divBdr>
        </w:div>
        <w:div w:id="1711762361">
          <w:marLeft w:val="1166"/>
          <w:marRight w:val="0"/>
          <w:marTop w:val="0"/>
          <w:marBottom w:val="0"/>
          <w:divBdr>
            <w:top w:val="none" w:sz="0" w:space="0" w:color="auto"/>
            <w:left w:val="none" w:sz="0" w:space="0" w:color="auto"/>
            <w:bottom w:val="none" w:sz="0" w:space="0" w:color="auto"/>
            <w:right w:val="none" w:sz="0" w:space="0" w:color="auto"/>
          </w:divBdr>
        </w:div>
        <w:div w:id="1355419208">
          <w:marLeft w:val="1166"/>
          <w:marRight w:val="0"/>
          <w:marTop w:val="0"/>
          <w:marBottom w:val="0"/>
          <w:divBdr>
            <w:top w:val="none" w:sz="0" w:space="0" w:color="auto"/>
            <w:left w:val="none" w:sz="0" w:space="0" w:color="auto"/>
            <w:bottom w:val="none" w:sz="0" w:space="0" w:color="auto"/>
            <w:right w:val="none" w:sz="0" w:space="0" w:color="auto"/>
          </w:divBdr>
        </w:div>
        <w:div w:id="721944939">
          <w:marLeft w:val="1166"/>
          <w:marRight w:val="0"/>
          <w:marTop w:val="0"/>
          <w:marBottom w:val="0"/>
          <w:divBdr>
            <w:top w:val="none" w:sz="0" w:space="0" w:color="auto"/>
            <w:left w:val="none" w:sz="0" w:space="0" w:color="auto"/>
            <w:bottom w:val="none" w:sz="0" w:space="0" w:color="auto"/>
            <w:right w:val="none" w:sz="0" w:space="0" w:color="auto"/>
          </w:divBdr>
        </w:div>
        <w:div w:id="2068407985">
          <w:marLeft w:val="1166"/>
          <w:marRight w:val="0"/>
          <w:marTop w:val="0"/>
          <w:marBottom w:val="0"/>
          <w:divBdr>
            <w:top w:val="none" w:sz="0" w:space="0" w:color="auto"/>
            <w:left w:val="none" w:sz="0" w:space="0" w:color="auto"/>
            <w:bottom w:val="none" w:sz="0" w:space="0" w:color="auto"/>
            <w:right w:val="none" w:sz="0" w:space="0" w:color="auto"/>
          </w:divBdr>
        </w:div>
        <w:div w:id="543560951">
          <w:marLeft w:val="1166"/>
          <w:marRight w:val="0"/>
          <w:marTop w:val="0"/>
          <w:marBottom w:val="0"/>
          <w:divBdr>
            <w:top w:val="none" w:sz="0" w:space="0" w:color="auto"/>
            <w:left w:val="none" w:sz="0" w:space="0" w:color="auto"/>
            <w:bottom w:val="none" w:sz="0" w:space="0" w:color="auto"/>
            <w:right w:val="none" w:sz="0" w:space="0" w:color="auto"/>
          </w:divBdr>
        </w:div>
        <w:div w:id="1901821511">
          <w:marLeft w:val="1166"/>
          <w:marRight w:val="0"/>
          <w:marTop w:val="0"/>
          <w:marBottom w:val="0"/>
          <w:divBdr>
            <w:top w:val="none" w:sz="0" w:space="0" w:color="auto"/>
            <w:left w:val="none" w:sz="0" w:space="0" w:color="auto"/>
            <w:bottom w:val="none" w:sz="0" w:space="0" w:color="auto"/>
            <w:right w:val="none" w:sz="0" w:space="0" w:color="auto"/>
          </w:divBdr>
        </w:div>
        <w:div w:id="1173371693">
          <w:marLeft w:val="1166"/>
          <w:marRight w:val="0"/>
          <w:marTop w:val="0"/>
          <w:marBottom w:val="0"/>
          <w:divBdr>
            <w:top w:val="none" w:sz="0" w:space="0" w:color="auto"/>
            <w:left w:val="none" w:sz="0" w:space="0" w:color="auto"/>
            <w:bottom w:val="none" w:sz="0" w:space="0" w:color="auto"/>
            <w:right w:val="none" w:sz="0" w:space="0" w:color="auto"/>
          </w:divBdr>
        </w:div>
        <w:div w:id="962611928">
          <w:marLeft w:val="1166"/>
          <w:marRight w:val="0"/>
          <w:marTop w:val="0"/>
          <w:marBottom w:val="0"/>
          <w:divBdr>
            <w:top w:val="none" w:sz="0" w:space="0" w:color="auto"/>
            <w:left w:val="none" w:sz="0" w:space="0" w:color="auto"/>
            <w:bottom w:val="none" w:sz="0" w:space="0" w:color="auto"/>
            <w:right w:val="none" w:sz="0" w:space="0" w:color="auto"/>
          </w:divBdr>
        </w:div>
        <w:div w:id="577324446">
          <w:marLeft w:val="1166"/>
          <w:marRight w:val="0"/>
          <w:marTop w:val="0"/>
          <w:marBottom w:val="0"/>
          <w:divBdr>
            <w:top w:val="none" w:sz="0" w:space="0" w:color="auto"/>
            <w:left w:val="none" w:sz="0" w:space="0" w:color="auto"/>
            <w:bottom w:val="none" w:sz="0" w:space="0" w:color="auto"/>
            <w:right w:val="none" w:sz="0" w:space="0" w:color="auto"/>
          </w:divBdr>
        </w:div>
        <w:div w:id="480927387">
          <w:marLeft w:val="547"/>
          <w:marRight w:val="0"/>
          <w:marTop w:val="0"/>
          <w:marBottom w:val="0"/>
          <w:divBdr>
            <w:top w:val="none" w:sz="0" w:space="0" w:color="auto"/>
            <w:left w:val="none" w:sz="0" w:space="0" w:color="auto"/>
            <w:bottom w:val="none" w:sz="0" w:space="0" w:color="auto"/>
            <w:right w:val="none" w:sz="0" w:space="0" w:color="auto"/>
          </w:divBdr>
        </w:div>
        <w:div w:id="15082019">
          <w:marLeft w:val="1166"/>
          <w:marRight w:val="0"/>
          <w:marTop w:val="0"/>
          <w:marBottom w:val="0"/>
          <w:divBdr>
            <w:top w:val="none" w:sz="0" w:space="0" w:color="auto"/>
            <w:left w:val="none" w:sz="0" w:space="0" w:color="auto"/>
            <w:bottom w:val="none" w:sz="0" w:space="0" w:color="auto"/>
            <w:right w:val="none" w:sz="0" w:space="0" w:color="auto"/>
          </w:divBdr>
        </w:div>
        <w:div w:id="150491520">
          <w:marLeft w:val="1166"/>
          <w:marRight w:val="0"/>
          <w:marTop w:val="0"/>
          <w:marBottom w:val="0"/>
          <w:divBdr>
            <w:top w:val="none" w:sz="0" w:space="0" w:color="auto"/>
            <w:left w:val="none" w:sz="0" w:space="0" w:color="auto"/>
            <w:bottom w:val="none" w:sz="0" w:space="0" w:color="auto"/>
            <w:right w:val="none" w:sz="0" w:space="0" w:color="auto"/>
          </w:divBdr>
        </w:div>
        <w:div w:id="1853563667">
          <w:marLeft w:val="547"/>
          <w:marRight w:val="0"/>
          <w:marTop w:val="0"/>
          <w:marBottom w:val="0"/>
          <w:divBdr>
            <w:top w:val="none" w:sz="0" w:space="0" w:color="auto"/>
            <w:left w:val="none" w:sz="0" w:space="0" w:color="auto"/>
            <w:bottom w:val="none" w:sz="0" w:space="0" w:color="auto"/>
            <w:right w:val="none" w:sz="0" w:space="0" w:color="auto"/>
          </w:divBdr>
        </w:div>
        <w:div w:id="1390112267">
          <w:marLeft w:val="1166"/>
          <w:marRight w:val="0"/>
          <w:marTop w:val="0"/>
          <w:marBottom w:val="0"/>
          <w:divBdr>
            <w:top w:val="none" w:sz="0" w:space="0" w:color="auto"/>
            <w:left w:val="none" w:sz="0" w:space="0" w:color="auto"/>
            <w:bottom w:val="none" w:sz="0" w:space="0" w:color="auto"/>
            <w:right w:val="none" w:sz="0" w:space="0" w:color="auto"/>
          </w:divBdr>
        </w:div>
        <w:div w:id="1344823389">
          <w:marLeft w:val="547"/>
          <w:marRight w:val="0"/>
          <w:marTop w:val="0"/>
          <w:marBottom w:val="200"/>
          <w:divBdr>
            <w:top w:val="none" w:sz="0" w:space="0" w:color="auto"/>
            <w:left w:val="none" w:sz="0" w:space="0" w:color="auto"/>
            <w:bottom w:val="none" w:sz="0" w:space="0" w:color="auto"/>
            <w:right w:val="none" w:sz="0" w:space="0" w:color="auto"/>
          </w:divBdr>
        </w:div>
      </w:divsChild>
    </w:div>
    <w:div w:id="1958759425">
      <w:bodyDiv w:val="1"/>
      <w:marLeft w:val="0"/>
      <w:marRight w:val="0"/>
      <w:marTop w:val="0"/>
      <w:marBottom w:val="0"/>
      <w:divBdr>
        <w:top w:val="none" w:sz="0" w:space="0" w:color="auto"/>
        <w:left w:val="none" w:sz="0" w:space="0" w:color="auto"/>
        <w:bottom w:val="none" w:sz="0" w:space="0" w:color="auto"/>
        <w:right w:val="none" w:sz="0" w:space="0" w:color="auto"/>
      </w:divBdr>
      <w:divsChild>
        <w:div w:id="5136814">
          <w:marLeft w:val="547"/>
          <w:marRight w:val="0"/>
          <w:marTop w:val="0"/>
          <w:marBottom w:val="0"/>
          <w:divBdr>
            <w:top w:val="none" w:sz="0" w:space="0" w:color="auto"/>
            <w:left w:val="none" w:sz="0" w:space="0" w:color="auto"/>
            <w:bottom w:val="none" w:sz="0" w:space="0" w:color="auto"/>
            <w:right w:val="none" w:sz="0" w:space="0" w:color="auto"/>
          </w:divBdr>
        </w:div>
        <w:div w:id="935944910">
          <w:marLeft w:val="547"/>
          <w:marRight w:val="0"/>
          <w:marTop w:val="0"/>
          <w:marBottom w:val="0"/>
          <w:divBdr>
            <w:top w:val="none" w:sz="0" w:space="0" w:color="auto"/>
            <w:left w:val="none" w:sz="0" w:space="0" w:color="auto"/>
            <w:bottom w:val="none" w:sz="0" w:space="0" w:color="auto"/>
            <w:right w:val="none" w:sz="0" w:space="0" w:color="auto"/>
          </w:divBdr>
        </w:div>
        <w:div w:id="1154101370">
          <w:marLeft w:val="547"/>
          <w:marRight w:val="0"/>
          <w:marTop w:val="0"/>
          <w:marBottom w:val="0"/>
          <w:divBdr>
            <w:top w:val="none" w:sz="0" w:space="0" w:color="auto"/>
            <w:left w:val="none" w:sz="0" w:space="0" w:color="auto"/>
            <w:bottom w:val="none" w:sz="0" w:space="0" w:color="auto"/>
            <w:right w:val="none" w:sz="0" w:space="0" w:color="auto"/>
          </w:divBdr>
        </w:div>
        <w:div w:id="795104139">
          <w:marLeft w:val="547"/>
          <w:marRight w:val="0"/>
          <w:marTop w:val="0"/>
          <w:marBottom w:val="0"/>
          <w:divBdr>
            <w:top w:val="none" w:sz="0" w:space="0" w:color="auto"/>
            <w:left w:val="none" w:sz="0" w:space="0" w:color="auto"/>
            <w:bottom w:val="none" w:sz="0" w:space="0" w:color="auto"/>
            <w:right w:val="none" w:sz="0" w:space="0" w:color="auto"/>
          </w:divBdr>
        </w:div>
        <w:div w:id="264660018">
          <w:marLeft w:val="547"/>
          <w:marRight w:val="0"/>
          <w:marTop w:val="0"/>
          <w:marBottom w:val="0"/>
          <w:divBdr>
            <w:top w:val="none" w:sz="0" w:space="0" w:color="auto"/>
            <w:left w:val="none" w:sz="0" w:space="0" w:color="auto"/>
            <w:bottom w:val="none" w:sz="0" w:space="0" w:color="auto"/>
            <w:right w:val="none" w:sz="0" w:space="0" w:color="auto"/>
          </w:divBdr>
        </w:div>
        <w:div w:id="1289698476">
          <w:marLeft w:val="547"/>
          <w:marRight w:val="0"/>
          <w:marTop w:val="0"/>
          <w:marBottom w:val="0"/>
          <w:divBdr>
            <w:top w:val="none" w:sz="0" w:space="0" w:color="auto"/>
            <w:left w:val="none" w:sz="0" w:space="0" w:color="auto"/>
            <w:bottom w:val="none" w:sz="0" w:space="0" w:color="auto"/>
            <w:right w:val="none" w:sz="0" w:space="0" w:color="auto"/>
          </w:divBdr>
        </w:div>
        <w:div w:id="996422973">
          <w:marLeft w:val="547"/>
          <w:marRight w:val="0"/>
          <w:marTop w:val="0"/>
          <w:marBottom w:val="0"/>
          <w:divBdr>
            <w:top w:val="none" w:sz="0" w:space="0" w:color="auto"/>
            <w:left w:val="none" w:sz="0" w:space="0" w:color="auto"/>
            <w:bottom w:val="none" w:sz="0" w:space="0" w:color="auto"/>
            <w:right w:val="none" w:sz="0" w:space="0" w:color="auto"/>
          </w:divBdr>
        </w:div>
        <w:div w:id="1379469878">
          <w:marLeft w:val="1166"/>
          <w:marRight w:val="0"/>
          <w:marTop w:val="0"/>
          <w:marBottom w:val="0"/>
          <w:divBdr>
            <w:top w:val="none" w:sz="0" w:space="0" w:color="auto"/>
            <w:left w:val="none" w:sz="0" w:space="0" w:color="auto"/>
            <w:bottom w:val="none" w:sz="0" w:space="0" w:color="auto"/>
            <w:right w:val="none" w:sz="0" w:space="0" w:color="auto"/>
          </w:divBdr>
        </w:div>
        <w:div w:id="1381319390">
          <w:marLeft w:val="1166"/>
          <w:marRight w:val="0"/>
          <w:marTop w:val="0"/>
          <w:marBottom w:val="0"/>
          <w:divBdr>
            <w:top w:val="none" w:sz="0" w:space="0" w:color="auto"/>
            <w:left w:val="none" w:sz="0" w:space="0" w:color="auto"/>
            <w:bottom w:val="none" w:sz="0" w:space="0" w:color="auto"/>
            <w:right w:val="none" w:sz="0" w:space="0" w:color="auto"/>
          </w:divBdr>
        </w:div>
        <w:div w:id="1795251195">
          <w:marLeft w:val="1166"/>
          <w:marRight w:val="0"/>
          <w:marTop w:val="0"/>
          <w:marBottom w:val="0"/>
          <w:divBdr>
            <w:top w:val="none" w:sz="0" w:space="0" w:color="auto"/>
            <w:left w:val="none" w:sz="0" w:space="0" w:color="auto"/>
            <w:bottom w:val="none" w:sz="0" w:space="0" w:color="auto"/>
            <w:right w:val="none" w:sz="0" w:space="0" w:color="auto"/>
          </w:divBdr>
        </w:div>
        <w:div w:id="2049453280">
          <w:marLeft w:val="1166"/>
          <w:marRight w:val="0"/>
          <w:marTop w:val="0"/>
          <w:marBottom w:val="0"/>
          <w:divBdr>
            <w:top w:val="none" w:sz="0" w:space="0" w:color="auto"/>
            <w:left w:val="none" w:sz="0" w:space="0" w:color="auto"/>
            <w:bottom w:val="none" w:sz="0" w:space="0" w:color="auto"/>
            <w:right w:val="none" w:sz="0" w:space="0" w:color="auto"/>
          </w:divBdr>
        </w:div>
        <w:div w:id="57171224">
          <w:marLeft w:val="1166"/>
          <w:marRight w:val="0"/>
          <w:marTop w:val="0"/>
          <w:marBottom w:val="0"/>
          <w:divBdr>
            <w:top w:val="none" w:sz="0" w:space="0" w:color="auto"/>
            <w:left w:val="none" w:sz="0" w:space="0" w:color="auto"/>
            <w:bottom w:val="none" w:sz="0" w:space="0" w:color="auto"/>
            <w:right w:val="none" w:sz="0" w:space="0" w:color="auto"/>
          </w:divBdr>
        </w:div>
        <w:div w:id="1399089162">
          <w:marLeft w:val="1166"/>
          <w:marRight w:val="0"/>
          <w:marTop w:val="0"/>
          <w:marBottom w:val="0"/>
          <w:divBdr>
            <w:top w:val="none" w:sz="0" w:space="0" w:color="auto"/>
            <w:left w:val="none" w:sz="0" w:space="0" w:color="auto"/>
            <w:bottom w:val="none" w:sz="0" w:space="0" w:color="auto"/>
            <w:right w:val="none" w:sz="0" w:space="0" w:color="auto"/>
          </w:divBdr>
        </w:div>
        <w:div w:id="2141796777">
          <w:marLeft w:val="1166"/>
          <w:marRight w:val="0"/>
          <w:marTop w:val="0"/>
          <w:marBottom w:val="0"/>
          <w:divBdr>
            <w:top w:val="none" w:sz="0" w:space="0" w:color="auto"/>
            <w:left w:val="none" w:sz="0" w:space="0" w:color="auto"/>
            <w:bottom w:val="none" w:sz="0" w:space="0" w:color="auto"/>
            <w:right w:val="none" w:sz="0" w:space="0" w:color="auto"/>
          </w:divBdr>
        </w:div>
        <w:div w:id="1518500427">
          <w:marLeft w:val="1166"/>
          <w:marRight w:val="0"/>
          <w:marTop w:val="0"/>
          <w:marBottom w:val="0"/>
          <w:divBdr>
            <w:top w:val="none" w:sz="0" w:space="0" w:color="auto"/>
            <w:left w:val="none" w:sz="0" w:space="0" w:color="auto"/>
            <w:bottom w:val="none" w:sz="0" w:space="0" w:color="auto"/>
            <w:right w:val="none" w:sz="0" w:space="0" w:color="auto"/>
          </w:divBdr>
        </w:div>
        <w:div w:id="1260482699">
          <w:marLeft w:val="1166"/>
          <w:marRight w:val="0"/>
          <w:marTop w:val="0"/>
          <w:marBottom w:val="0"/>
          <w:divBdr>
            <w:top w:val="none" w:sz="0" w:space="0" w:color="auto"/>
            <w:left w:val="none" w:sz="0" w:space="0" w:color="auto"/>
            <w:bottom w:val="none" w:sz="0" w:space="0" w:color="auto"/>
            <w:right w:val="none" w:sz="0" w:space="0" w:color="auto"/>
          </w:divBdr>
        </w:div>
        <w:div w:id="558790448">
          <w:marLeft w:val="1166"/>
          <w:marRight w:val="0"/>
          <w:marTop w:val="0"/>
          <w:marBottom w:val="0"/>
          <w:divBdr>
            <w:top w:val="none" w:sz="0" w:space="0" w:color="auto"/>
            <w:left w:val="none" w:sz="0" w:space="0" w:color="auto"/>
            <w:bottom w:val="none" w:sz="0" w:space="0" w:color="auto"/>
            <w:right w:val="none" w:sz="0" w:space="0" w:color="auto"/>
          </w:divBdr>
        </w:div>
        <w:div w:id="1134835471">
          <w:marLeft w:val="1166"/>
          <w:marRight w:val="0"/>
          <w:marTop w:val="0"/>
          <w:marBottom w:val="0"/>
          <w:divBdr>
            <w:top w:val="none" w:sz="0" w:space="0" w:color="auto"/>
            <w:left w:val="none" w:sz="0" w:space="0" w:color="auto"/>
            <w:bottom w:val="none" w:sz="0" w:space="0" w:color="auto"/>
            <w:right w:val="none" w:sz="0" w:space="0" w:color="auto"/>
          </w:divBdr>
        </w:div>
        <w:div w:id="618679775">
          <w:marLeft w:val="1166"/>
          <w:marRight w:val="0"/>
          <w:marTop w:val="0"/>
          <w:marBottom w:val="0"/>
          <w:divBdr>
            <w:top w:val="none" w:sz="0" w:space="0" w:color="auto"/>
            <w:left w:val="none" w:sz="0" w:space="0" w:color="auto"/>
            <w:bottom w:val="none" w:sz="0" w:space="0" w:color="auto"/>
            <w:right w:val="none" w:sz="0" w:space="0" w:color="auto"/>
          </w:divBdr>
        </w:div>
        <w:div w:id="1827159710">
          <w:marLeft w:val="1166"/>
          <w:marRight w:val="0"/>
          <w:marTop w:val="0"/>
          <w:marBottom w:val="0"/>
          <w:divBdr>
            <w:top w:val="none" w:sz="0" w:space="0" w:color="auto"/>
            <w:left w:val="none" w:sz="0" w:space="0" w:color="auto"/>
            <w:bottom w:val="none" w:sz="0" w:space="0" w:color="auto"/>
            <w:right w:val="none" w:sz="0" w:space="0" w:color="auto"/>
          </w:divBdr>
        </w:div>
        <w:div w:id="968781477">
          <w:marLeft w:val="1166"/>
          <w:marRight w:val="0"/>
          <w:marTop w:val="0"/>
          <w:marBottom w:val="0"/>
          <w:divBdr>
            <w:top w:val="none" w:sz="0" w:space="0" w:color="auto"/>
            <w:left w:val="none" w:sz="0" w:space="0" w:color="auto"/>
            <w:bottom w:val="none" w:sz="0" w:space="0" w:color="auto"/>
            <w:right w:val="none" w:sz="0" w:space="0" w:color="auto"/>
          </w:divBdr>
        </w:div>
        <w:div w:id="744453064">
          <w:marLeft w:val="1166"/>
          <w:marRight w:val="0"/>
          <w:marTop w:val="0"/>
          <w:marBottom w:val="0"/>
          <w:divBdr>
            <w:top w:val="none" w:sz="0" w:space="0" w:color="auto"/>
            <w:left w:val="none" w:sz="0" w:space="0" w:color="auto"/>
            <w:bottom w:val="none" w:sz="0" w:space="0" w:color="auto"/>
            <w:right w:val="none" w:sz="0" w:space="0" w:color="auto"/>
          </w:divBdr>
        </w:div>
        <w:div w:id="1234730499">
          <w:marLeft w:val="1166"/>
          <w:marRight w:val="0"/>
          <w:marTop w:val="0"/>
          <w:marBottom w:val="0"/>
          <w:divBdr>
            <w:top w:val="none" w:sz="0" w:space="0" w:color="auto"/>
            <w:left w:val="none" w:sz="0" w:space="0" w:color="auto"/>
            <w:bottom w:val="none" w:sz="0" w:space="0" w:color="auto"/>
            <w:right w:val="none" w:sz="0" w:space="0" w:color="auto"/>
          </w:divBdr>
        </w:div>
        <w:div w:id="2085834683">
          <w:marLeft w:val="1166"/>
          <w:marRight w:val="0"/>
          <w:marTop w:val="0"/>
          <w:marBottom w:val="0"/>
          <w:divBdr>
            <w:top w:val="none" w:sz="0" w:space="0" w:color="auto"/>
            <w:left w:val="none" w:sz="0" w:space="0" w:color="auto"/>
            <w:bottom w:val="none" w:sz="0" w:space="0" w:color="auto"/>
            <w:right w:val="none" w:sz="0" w:space="0" w:color="auto"/>
          </w:divBdr>
        </w:div>
        <w:div w:id="592668556">
          <w:marLeft w:val="1166"/>
          <w:marRight w:val="0"/>
          <w:marTop w:val="0"/>
          <w:marBottom w:val="0"/>
          <w:divBdr>
            <w:top w:val="none" w:sz="0" w:space="0" w:color="auto"/>
            <w:left w:val="none" w:sz="0" w:space="0" w:color="auto"/>
            <w:bottom w:val="none" w:sz="0" w:space="0" w:color="auto"/>
            <w:right w:val="none" w:sz="0" w:space="0" w:color="auto"/>
          </w:divBdr>
        </w:div>
        <w:div w:id="206913582">
          <w:marLeft w:val="1166"/>
          <w:marRight w:val="0"/>
          <w:marTop w:val="0"/>
          <w:marBottom w:val="0"/>
          <w:divBdr>
            <w:top w:val="none" w:sz="0" w:space="0" w:color="auto"/>
            <w:left w:val="none" w:sz="0" w:space="0" w:color="auto"/>
            <w:bottom w:val="none" w:sz="0" w:space="0" w:color="auto"/>
            <w:right w:val="none" w:sz="0" w:space="0" w:color="auto"/>
          </w:divBdr>
        </w:div>
        <w:div w:id="416438772">
          <w:marLeft w:val="1166"/>
          <w:marRight w:val="0"/>
          <w:marTop w:val="0"/>
          <w:marBottom w:val="0"/>
          <w:divBdr>
            <w:top w:val="none" w:sz="0" w:space="0" w:color="auto"/>
            <w:left w:val="none" w:sz="0" w:space="0" w:color="auto"/>
            <w:bottom w:val="none" w:sz="0" w:space="0" w:color="auto"/>
            <w:right w:val="none" w:sz="0" w:space="0" w:color="auto"/>
          </w:divBdr>
        </w:div>
        <w:div w:id="1282767896">
          <w:marLeft w:val="547"/>
          <w:marRight w:val="0"/>
          <w:marTop w:val="0"/>
          <w:marBottom w:val="0"/>
          <w:divBdr>
            <w:top w:val="none" w:sz="0" w:space="0" w:color="auto"/>
            <w:left w:val="none" w:sz="0" w:space="0" w:color="auto"/>
            <w:bottom w:val="none" w:sz="0" w:space="0" w:color="auto"/>
            <w:right w:val="none" w:sz="0" w:space="0" w:color="auto"/>
          </w:divBdr>
        </w:div>
        <w:div w:id="1425958773">
          <w:marLeft w:val="1166"/>
          <w:marRight w:val="0"/>
          <w:marTop w:val="0"/>
          <w:marBottom w:val="0"/>
          <w:divBdr>
            <w:top w:val="none" w:sz="0" w:space="0" w:color="auto"/>
            <w:left w:val="none" w:sz="0" w:space="0" w:color="auto"/>
            <w:bottom w:val="none" w:sz="0" w:space="0" w:color="auto"/>
            <w:right w:val="none" w:sz="0" w:space="0" w:color="auto"/>
          </w:divBdr>
        </w:div>
        <w:div w:id="1649896419">
          <w:marLeft w:val="1166"/>
          <w:marRight w:val="0"/>
          <w:marTop w:val="0"/>
          <w:marBottom w:val="0"/>
          <w:divBdr>
            <w:top w:val="none" w:sz="0" w:space="0" w:color="auto"/>
            <w:left w:val="none" w:sz="0" w:space="0" w:color="auto"/>
            <w:bottom w:val="none" w:sz="0" w:space="0" w:color="auto"/>
            <w:right w:val="none" w:sz="0" w:space="0" w:color="auto"/>
          </w:divBdr>
        </w:div>
        <w:div w:id="1194420374">
          <w:marLeft w:val="547"/>
          <w:marRight w:val="0"/>
          <w:marTop w:val="0"/>
          <w:marBottom w:val="0"/>
          <w:divBdr>
            <w:top w:val="none" w:sz="0" w:space="0" w:color="auto"/>
            <w:left w:val="none" w:sz="0" w:space="0" w:color="auto"/>
            <w:bottom w:val="none" w:sz="0" w:space="0" w:color="auto"/>
            <w:right w:val="none" w:sz="0" w:space="0" w:color="auto"/>
          </w:divBdr>
        </w:div>
        <w:div w:id="2108498123">
          <w:marLeft w:val="1166"/>
          <w:marRight w:val="0"/>
          <w:marTop w:val="0"/>
          <w:marBottom w:val="0"/>
          <w:divBdr>
            <w:top w:val="none" w:sz="0" w:space="0" w:color="auto"/>
            <w:left w:val="none" w:sz="0" w:space="0" w:color="auto"/>
            <w:bottom w:val="none" w:sz="0" w:space="0" w:color="auto"/>
            <w:right w:val="none" w:sz="0" w:space="0" w:color="auto"/>
          </w:divBdr>
        </w:div>
        <w:div w:id="771168581">
          <w:marLeft w:val="547"/>
          <w:marRight w:val="0"/>
          <w:marTop w:val="0"/>
          <w:marBottom w:val="200"/>
          <w:divBdr>
            <w:top w:val="none" w:sz="0" w:space="0" w:color="auto"/>
            <w:left w:val="none" w:sz="0" w:space="0" w:color="auto"/>
            <w:bottom w:val="none" w:sz="0" w:space="0" w:color="auto"/>
            <w:right w:val="none" w:sz="0" w:space="0" w:color="auto"/>
          </w:divBdr>
        </w:div>
      </w:divsChild>
    </w:div>
    <w:div w:id="1970628380">
      <w:bodyDiv w:val="1"/>
      <w:marLeft w:val="0"/>
      <w:marRight w:val="0"/>
      <w:marTop w:val="0"/>
      <w:marBottom w:val="0"/>
      <w:divBdr>
        <w:top w:val="none" w:sz="0" w:space="0" w:color="auto"/>
        <w:left w:val="none" w:sz="0" w:space="0" w:color="auto"/>
        <w:bottom w:val="none" w:sz="0" w:space="0" w:color="auto"/>
        <w:right w:val="none" w:sz="0" w:space="0" w:color="auto"/>
      </w:divBdr>
    </w:div>
    <w:div w:id="1977102234">
      <w:bodyDiv w:val="1"/>
      <w:marLeft w:val="0"/>
      <w:marRight w:val="0"/>
      <w:marTop w:val="0"/>
      <w:marBottom w:val="0"/>
      <w:divBdr>
        <w:top w:val="none" w:sz="0" w:space="0" w:color="auto"/>
        <w:left w:val="none" w:sz="0" w:space="0" w:color="auto"/>
        <w:bottom w:val="none" w:sz="0" w:space="0" w:color="auto"/>
        <w:right w:val="none" w:sz="0" w:space="0" w:color="auto"/>
      </w:divBdr>
    </w:div>
    <w:div w:id="1983078594">
      <w:bodyDiv w:val="1"/>
      <w:marLeft w:val="0"/>
      <w:marRight w:val="0"/>
      <w:marTop w:val="0"/>
      <w:marBottom w:val="0"/>
      <w:divBdr>
        <w:top w:val="none" w:sz="0" w:space="0" w:color="auto"/>
        <w:left w:val="none" w:sz="0" w:space="0" w:color="auto"/>
        <w:bottom w:val="none" w:sz="0" w:space="0" w:color="auto"/>
        <w:right w:val="none" w:sz="0" w:space="0" w:color="auto"/>
      </w:divBdr>
    </w:div>
    <w:div w:id="1990360710">
      <w:bodyDiv w:val="1"/>
      <w:marLeft w:val="0"/>
      <w:marRight w:val="0"/>
      <w:marTop w:val="0"/>
      <w:marBottom w:val="0"/>
      <w:divBdr>
        <w:top w:val="none" w:sz="0" w:space="0" w:color="auto"/>
        <w:left w:val="none" w:sz="0" w:space="0" w:color="auto"/>
        <w:bottom w:val="none" w:sz="0" w:space="0" w:color="auto"/>
        <w:right w:val="none" w:sz="0" w:space="0" w:color="auto"/>
      </w:divBdr>
    </w:div>
    <w:div w:id="2020496865">
      <w:bodyDiv w:val="1"/>
      <w:marLeft w:val="0"/>
      <w:marRight w:val="0"/>
      <w:marTop w:val="0"/>
      <w:marBottom w:val="0"/>
      <w:divBdr>
        <w:top w:val="none" w:sz="0" w:space="0" w:color="auto"/>
        <w:left w:val="none" w:sz="0" w:space="0" w:color="auto"/>
        <w:bottom w:val="none" w:sz="0" w:space="0" w:color="auto"/>
        <w:right w:val="none" w:sz="0" w:space="0" w:color="auto"/>
      </w:divBdr>
    </w:div>
    <w:div w:id="20583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riley@bpa.gov"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transformerscommittee.org/subcommittees/powertransf/" TargetMode="External"/><Relationship Id="rId2" Type="http://schemas.openxmlformats.org/officeDocument/2006/relationships/numbering" Target="numbering.xml"/><Relationship Id="rId16" Type="http://schemas.openxmlformats.org/officeDocument/2006/relationships/hyperlink" Target="mailto:OG@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adamsewell@ieee.org"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ransformerscommittee.org/subcommittees/powertransf/"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04776-C4FD-4488-B7E2-9B2F7264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72</Pages>
  <Words>19083</Words>
  <Characters>104515</Characters>
  <Application>Microsoft Office Word</Application>
  <DocSecurity>0</DocSecurity>
  <Lines>870</Lines>
  <Paragraphs>246</Paragraphs>
  <ScaleCrop>false</ScaleCrop>
  <HeadingPairs>
    <vt:vector size="2" baseType="variant">
      <vt:variant>
        <vt:lpstr>Title</vt:lpstr>
      </vt:variant>
      <vt:variant>
        <vt:i4>1</vt:i4>
      </vt:variant>
    </vt:vector>
  </HeadingPairs>
  <TitlesOfParts>
    <vt:vector size="1" baseType="lpstr">
      <vt:lpstr>Annex K</vt:lpstr>
    </vt:vector>
  </TitlesOfParts>
  <Company>Xcel Energy</Company>
  <LinksUpToDate>false</LinksUpToDate>
  <CharactersWithSpaces>123352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K</dc:title>
  <dc:creator>Susan McNelly</dc:creator>
  <cp:keywords>ᅟ</cp:keywords>
  <cp:lastModifiedBy>Li, Weijun</cp:lastModifiedBy>
  <cp:revision>77</cp:revision>
  <cp:lastPrinted>2024-11-16T11:42:00Z</cp:lastPrinted>
  <dcterms:created xsi:type="dcterms:W3CDTF">2024-11-18T20:18:00Z</dcterms:created>
  <dcterms:modified xsi:type="dcterms:W3CDTF">2025-04-12T17:37:00Z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50a13a45-0146-40d2-8f50-1418b6da0775</vt:lpwstr>
  </property>
  <property fmtid="{D5CDD505-2E9C-101B-9397-08002B2CF9AE}" pid="3" name="Classification">
    <vt:lpwstr>NotClassified</vt:lpwstr>
  </property>
  <property fmtid="{D5CDD505-2E9C-101B-9397-08002B2CF9AE}" pid="4" name="ShowVisibleMarkings">
    <vt:lpwstr>Y</vt:lpwstr>
  </property>
  <property fmtid="{D5CDD505-2E9C-101B-9397-08002B2CF9AE}" pid="5" name="MSIP_Label_c968b3d1-e05f-4796-9c23-acaf26d588cb_Enabled">
    <vt:lpwstr>true</vt:lpwstr>
  </property>
  <property fmtid="{D5CDD505-2E9C-101B-9397-08002B2CF9AE}" pid="6" name="MSIP_Label_c968b3d1-e05f-4796-9c23-acaf26d588cb_SetDate">
    <vt:lpwstr>2022-04-11T17:40:23Z</vt:lpwstr>
  </property>
  <property fmtid="{D5CDD505-2E9C-101B-9397-08002B2CF9AE}" pid="7" name="MSIP_Label_c968b3d1-e05f-4796-9c23-acaf26d588cb_Method">
    <vt:lpwstr>Standard</vt:lpwstr>
  </property>
  <property fmtid="{D5CDD505-2E9C-101B-9397-08002B2CF9AE}" pid="8" name="MSIP_Label_c968b3d1-e05f-4796-9c23-acaf26d588cb_Name">
    <vt:lpwstr>Company Confidential Information</vt:lpwstr>
  </property>
  <property fmtid="{D5CDD505-2E9C-101B-9397-08002B2CF9AE}" pid="9" name="MSIP_Label_c968b3d1-e05f-4796-9c23-acaf26d588cb_SiteId">
    <vt:lpwstr>600d01fc-055f-49c6-868f-3ecfcc791773</vt:lpwstr>
  </property>
  <property fmtid="{D5CDD505-2E9C-101B-9397-08002B2CF9AE}" pid="10" name="MSIP_Label_c968b3d1-e05f-4796-9c23-acaf26d588cb_ActionId">
    <vt:lpwstr>cbf4ea56-9e81-4524-8fc9-ed7c9c8b399b</vt:lpwstr>
  </property>
  <property fmtid="{D5CDD505-2E9C-101B-9397-08002B2CF9AE}" pid="11" name="MSIP_Label_c968b3d1-e05f-4796-9c23-acaf26d588cb_ContentBits">
    <vt:lpwstr>0</vt:lpwstr>
  </property>
</Properties>
</file>