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FB" w:rsidRPr="00B474FB" w:rsidRDefault="00B474FB" w:rsidP="00B474FB">
      <w:pPr>
        <w:tabs>
          <w:tab w:val="left" w:pos="6480"/>
        </w:tabs>
        <w:rPr>
          <w:b/>
        </w:rPr>
      </w:pPr>
      <w:proofErr w:type="gramStart"/>
      <w:r>
        <w:rPr>
          <w:b/>
        </w:rPr>
        <w:t xml:space="preserve">1.0  </w:t>
      </w:r>
      <w:r w:rsidRPr="00B474FB">
        <w:rPr>
          <w:b/>
        </w:rPr>
        <w:t>Chair’s</w:t>
      </w:r>
      <w:proofErr w:type="gramEnd"/>
      <w:r w:rsidRPr="00B474FB">
        <w:rPr>
          <w:b/>
        </w:rPr>
        <w:t xml:space="preserve"> Report </w:t>
      </w:r>
    </w:p>
    <w:p w:rsidR="00A617D7" w:rsidRPr="00B474FB" w:rsidRDefault="00B474FB" w:rsidP="00B474FB">
      <w:pPr>
        <w:tabs>
          <w:tab w:val="left" w:pos="6480"/>
        </w:tabs>
        <w:rPr>
          <w:b/>
        </w:rPr>
      </w:pPr>
      <w:r>
        <w:rPr>
          <w:b/>
        </w:rPr>
        <w:t xml:space="preserve">       </w:t>
      </w:r>
      <w:r w:rsidR="00BE28D8" w:rsidRPr="00B474FB">
        <w:rPr>
          <w:b/>
        </w:rPr>
        <w:t xml:space="preserve">IEEE PES </w:t>
      </w:r>
      <w:r w:rsidR="00230BAE" w:rsidRPr="00B474FB">
        <w:rPr>
          <w:b/>
        </w:rPr>
        <w:t>Transformers Committee</w:t>
      </w:r>
    </w:p>
    <w:p w:rsidR="00230BAE" w:rsidRPr="00230BAE" w:rsidRDefault="00B474FB" w:rsidP="00B474FB">
      <w:pPr>
        <w:tabs>
          <w:tab w:val="left" w:pos="6480"/>
        </w:tabs>
        <w:rPr>
          <w:b/>
        </w:rPr>
      </w:pPr>
      <w:r>
        <w:rPr>
          <w:b/>
        </w:rPr>
        <w:t xml:space="preserve">       </w:t>
      </w:r>
      <w:r w:rsidR="00230BAE" w:rsidRPr="00230BAE">
        <w:rPr>
          <w:b/>
        </w:rPr>
        <w:t>Spring 2011, San Diego Meeting</w:t>
      </w:r>
    </w:p>
    <w:p w:rsidR="00230BAE" w:rsidRPr="00230BAE" w:rsidRDefault="00230BAE" w:rsidP="00B474FB">
      <w:pPr>
        <w:tabs>
          <w:tab w:val="left" w:pos="6480"/>
        </w:tabs>
        <w:rPr>
          <w:b/>
        </w:rPr>
      </w:pPr>
    </w:p>
    <w:p w:rsidR="00230BAE" w:rsidRPr="00E10F9D" w:rsidRDefault="00230BAE" w:rsidP="00B474FB">
      <w:pPr>
        <w:tabs>
          <w:tab w:val="left" w:pos="6480"/>
        </w:tabs>
        <w:jc w:val="center"/>
        <w:rPr>
          <w:rFonts w:ascii="Arial" w:hAnsi="Arial" w:cs="Arial"/>
          <w:b/>
          <w:sz w:val="22"/>
          <w:szCs w:val="22"/>
        </w:rPr>
      </w:pPr>
    </w:p>
    <w:p w:rsidR="00033085" w:rsidRPr="00B474FB" w:rsidRDefault="00B474FB" w:rsidP="00B474FB">
      <w:pPr>
        <w:tabs>
          <w:tab w:val="left" w:pos="6480"/>
        </w:tabs>
        <w:rPr>
          <w:b/>
        </w:rPr>
      </w:pPr>
      <w:proofErr w:type="gramStart"/>
      <w:r>
        <w:rPr>
          <w:b/>
        </w:rPr>
        <w:t xml:space="preserve">1.1  </w:t>
      </w:r>
      <w:r w:rsidR="00033085" w:rsidRPr="00B474FB">
        <w:rPr>
          <w:b/>
        </w:rPr>
        <w:t>Transformers</w:t>
      </w:r>
      <w:proofErr w:type="gramEnd"/>
      <w:r w:rsidR="00033085" w:rsidRPr="00B474FB">
        <w:rPr>
          <w:b/>
        </w:rPr>
        <w:t xml:space="preserve"> Committee Highlights</w:t>
      </w:r>
    </w:p>
    <w:p w:rsidR="00B474FB" w:rsidRDefault="00B474FB" w:rsidP="00B474FB">
      <w:pPr>
        <w:jc w:val="both"/>
        <w:rPr>
          <w:b/>
          <w:sz w:val="22"/>
          <w:szCs w:val="22"/>
        </w:rPr>
      </w:pPr>
    </w:p>
    <w:p w:rsidR="00526B2C" w:rsidRPr="00E10F9D" w:rsidRDefault="00B474FB" w:rsidP="00B474FB">
      <w:pPr>
        <w:ind w:left="144" w:firstLine="144"/>
        <w:jc w:val="both"/>
        <w:rPr>
          <w:sz w:val="22"/>
          <w:szCs w:val="22"/>
        </w:rPr>
      </w:pPr>
      <w:r>
        <w:rPr>
          <w:b/>
          <w:sz w:val="22"/>
          <w:szCs w:val="22"/>
        </w:rPr>
        <w:t>1.1.1</w:t>
      </w:r>
      <w:r>
        <w:rPr>
          <w:b/>
          <w:sz w:val="22"/>
          <w:szCs w:val="22"/>
        </w:rPr>
        <w:tab/>
      </w:r>
      <w:r w:rsidR="00D95526" w:rsidRPr="00E10F9D">
        <w:rPr>
          <w:sz w:val="22"/>
          <w:szCs w:val="22"/>
        </w:rPr>
        <w:t>Subcommittee Chair reappointed for the calendar year</w:t>
      </w:r>
      <w:r w:rsidR="00526B2C" w:rsidRPr="00E10F9D">
        <w:rPr>
          <w:sz w:val="22"/>
          <w:szCs w:val="22"/>
        </w:rPr>
        <w:t xml:space="preserve"> 2011</w:t>
      </w:r>
    </w:p>
    <w:p w:rsidR="00526B2C" w:rsidRPr="00E10F9D" w:rsidRDefault="00526B2C" w:rsidP="00B474FB">
      <w:pPr>
        <w:ind w:left="720" w:firstLine="144"/>
        <w:jc w:val="both"/>
        <w:rPr>
          <w:sz w:val="22"/>
          <w:szCs w:val="22"/>
        </w:rPr>
      </w:pPr>
      <w:r w:rsidRPr="00E10F9D">
        <w:rPr>
          <w:sz w:val="22"/>
          <w:szCs w:val="22"/>
        </w:rPr>
        <w:t>Meetings Planning</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t>Gregory Anderson</w:t>
      </w:r>
    </w:p>
    <w:p w:rsidR="00526B2C" w:rsidRPr="00E10F9D" w:rsidRDefault="00526B2C" w:rsidP="00B474FB">
      <w:pPr>
        <w:ind w:left="720" w:firstLine="144"/>
        <w:jc w:val="both"/>
        <w:rPr>
          <w:sz w:val="22"/>
          <w:szCs w:val="22"/>
        </w:rPr>
      </w:pPr>
      <w:r w:rsidRPr="00E10F9D">
        <w:rPr>
          <w:sz w:val="22"/>
          <w:szCs w:val="22"/>
        </w:rPr>
        <w:t>Standards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Pr="00E10F9D">
        <w:rPr>
          <w:sz w:val="22"/>
          <w:szCs w:val="22"/>
        </w:rPr>
        <w:t>William Bartley</w:t>
      </w:r>
    </w:p>
    <w:p w:rsidR="00526B2C" w:rsidRPr="00E10F9D" w:rsidRDefault="00526B2C" w:rsidP="00B474FB">
      <w:pPr>
        <w:autoSpaceDE w:val="0"/>
        <w:autoSpaceDN w:val="0"/>
        <w:ind w:left="720" w:firstLine="144"/>
        <w:rPr>
          <w:sz w:val="22"/>
          <w:szCs w:val="22"/>
        </w:rPr>
      </w:pPr>
      <w:r w:rsidRPr="00E10F9D">
        <w:rPr>
          <w:sz w:val="22"/>
          <w:szCs w:val="22"/>
        </w:rPr>
        <w:t>Dielectric Test</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Pr="00E10F9D">
        <w:rPr>
          <w:sz w:val="22"/>
          <w:szCs w:val="22"/>
        </w:rPr>
        <w:t xml:space="preserve">Loren </w:t>
      </w:r>
      <w:proofErr w:type="spellStart"/>
      <w:r w:rsidRPr="00E10F9D">
        <w:rPr>
          <w:sz w:val="22"/>
          <w:szCs w:val="22"/>
        </w:rPr>
        <w:t>Wagenaar</w:t>
      </w:r>
      <w:proofErr w:type="spellEnd"/>
    </w:p>
    <w:p w:rsidR="00526B2C" w:rsidRPr="00E10F9D" w:rsidRDefault="00526B2C" w:rsidP="00B474FB">
      <w:pPr>
        <w:autoSpaceDE w:val="0"/>
        <w:autoSpaceDN w:val="0"/>
        <w:ind w:left="720" w:firstLine="144"/>
        <w:rPr>
          <w:sz w:val="22"/>
          <w:szCs w:val="22"/>
        </w:rPr>
      </w:pPr>
      <w:r w:rsidRPr="00E10F9D">
        <w:rPr>
          <w:sz w:val="22"/>
          <w:szCs w:val="22"/>
        </w:rPr>
        <w:t>Distribution Transformers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Pr="00E10F9D">
        <w:rPr>
          <w:sz w:val="22"/>
          <w:szCs w:val="22"/>
        </w:rPr>
        <w:t>Stephen Shull</w:t>
      </w:r>
    </w:p>
    <w:p w:rsidR="00526B2C" w:rsidRPr="00E10F9D" w:rsidRDefault="00526B2C" w:rsidP="00B474FB">
      <w:pPr>
        <w:autoSpaceDE w:val="0"/>
        <w:autoSpaceDN w:val="0"/>
        <w:ind w:left="864"/>
        <w:rPr>
          <w:sz w:val="22"/>
          <w:szCs w:val="22"/>
        </w:rPr>
      </w:pPr>
      <w:r w:rsidRPr="00E10F9D">
        <w:rPr>
          <w:sz w:val="22"/>
          <w:szCs w:val="22"/>
        </w:rPr>
        <w:t>Dry-Type Transformers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t>Charles Johnson</w:t>
      </w:r>
    </w:p>
    <w:p w:rsidR="00526B2C" w:rsidRPr="00E10F9D" w:rsidRDefault="00526B2C" w:rsidP="00B474FB">
      <w:pPr>
        <w:autoSpaceDE w:val="0"/>
        <w:autoSpaceDN w:val="0"/>
        <w:ind w:left="720" w:firstLine="144"/>
        <w:rPr>
          <w:sz w:val="22"/>
          <w:szCs w:val="22"/>
        </w:rPr>
      </w:pPr>
      <w:r w:rsidRPr="00E10F9D">
        <w:rPr>
          <w:sz w:val="22"/>
          <w:szCs w:val="22"/>
        </w:rPr>
        <w:t>HVDC</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Pr="00E10F9D">
        <w:rPr>
          <w:sz w:val="22"/>
          <w:szCs w:val="22"/>
        </w:rPr>
        <w:t>Richard Dudley</w:t>
      </w:r>
    </w:p>
    <w:p w:rsidR="00526B2C" w:rsidRPr="00E10F9D" w:rsidRDefault="00526B2C" w:rsidP="00B474FB">
      <w:pPr>
        <w:autoSpaceDE w:val="0"/>
        <w:autoSpaceDN w:val="0"/>
        <w:ind w:left="720" w:firstLine="144"/>
        <w:rPr>
          <w:color w:val="000000"/>
          <w:sz w:val="22"/>
          <w:szCs w:val="22"/>
        </w:rPr>
      </w:pPr>
      <w:r w:rsidRPr="00E10F9D">
        <w:rPr>
          <w:sz w:val="22"/>
          <w:szCs w:val="22"/>
        </w:rPr>
        <w:t>Insulating Fluids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t>Susan McNelly</w:t>
      </w:r>
    </w:p>
    <w:p w:rsidR="00526B2C" w:rsidRPr="00E10F9D" w:rsidRDefault="00526B2C" w:rsidP="00B474FB">
      <w:pPr>
        <w:autoSpaceDE w:val="0"/>
        <w:autoSpaceDN w:val="0"/>
        <w:ind w:left="720" w:firstLine="144"/>
        <w:rPr>
          <w:sz w:val="22"/>
          <w:szCs w:val="22"/>
        </w:rPr>
      </w:pPr>
      <w:r w:rsidRPr="00E10F9D">
        <w:rPr>
          <w:sz w:val="22"/>
          <w:szCs w:val="22"/>
        </w:rPr>
        <w:t>Insulation Life</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00E10F9D">
        <w:rPr>
          <w:sz w:val="22"/>
          <w:szCs w:val="22"/>
        </w:rPr>
        <w:tab/>
      </w:r>
      <w:r w:rsidRPr="00E10F9D">
        <w:rPr>
          <w:sz w:val="22"/>
          <w:szCs w:val="22"/>
        </w:rPr>
        <w:t>Bruce Forsyth</w:t>
      </w:r>
    </w:p>
    <w:p w:rsidR="00526B2C" w:rsidRPr="00E10F9D" w:rsidRDefault="00526B2C" w:rsidP="00B474FB">
      <w:pPr>
        <w:autoSpaceDE w:val="0"/>
        <w:autoSpaceDN w:val="0"/>
        <w:ind w:left="720" w:firstLine="144"/>
        <w:rPr>
          <w:sz w:val="22"/>
          <w:szCs w:val="22"/>
        </w:rPr>
      </w:pPr>
      <w:r w:rsidRPr="00E10F9D">
        <w:rPr>
          <w:sz w:val="22"/>
          <w:szCs w:val="22"/>
        </w:rPr>
        <w:t>Performance Characteristics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t xml:space="preserve">Stephen </w:t>
      </w:r>
      <w:proofErr w:type="spellStart"/>
      <w:r w:rsidRPr="00E10F9D">
        <w:rPr>
          <w:sz w:val="22"/>
          <w:szCs w:val="22"/>
        </w:rPr>
        <w:t>Antosz</w:t>
      </w:r>
      <w:proofErr w:type="spellEnd"/>
    </w:p>
    <w:p w:rsidR="00526B2C" w:rsidRPr="00E10F9D" w:rsidRDefault="00526B2C" w:rsidP="00B474FB">
      <w:pPr>
        <w:autoSpaceDE w:val="0"/>
        <w:autoSpaceDN w:val="0"/>
        <w:ind w:left="720" w:firstLine="144"/>
        <w:rPr>
          <w:sz w:val="22"/>
          <w:szCs w:val="22"/>
        </w:rPr>
      </w:pPr>
      <w:r w:rsidRPr="00E10F9D">
        <w:rPr>
          <w:sz w:val="22"/>
          <w:szCs w:val="22"/>
        </w:rPr>
        <w:t>Power Transformers</w:t>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r>
      <w:r w:rsidRPr="00E10F9D">
        <w:rPr>
          <w:sz w:val="22"/>
          <w:szCs w:val="22"/>
        </w:rPr>
        <w:tab/>
        <w:t>Tom Lundquist</w:t>
      </w:r>
    </w:p>
    <w:p w:rsidR="00526B2C" w:rsidRPr="00E10F9D" w:rsidRDefault="00526B2C" w:rsidP="00B474FB">
      <w:pPr>
        <w:autoSpaceDE w:val="0"/>
        <w:autoSpaceDN w:val="0"/>
        <w:ind w:left="720" w:firstLine="144"/>
        <w:rPr>
          <w:sz w:val="22"/>
          <w:szCs w:val="22"/>
        </w:rPr>
      </w:pPr>
      <w:r w:rsidRPr="00E10F9D">
        <w:rPr>
          <w:sz w:val="22"/>
          <w:szCs w:val="22"/>
        </w:rPr>
        <w:t>Underground Transformers &amp; Network Protectors</w:t>
      </w:r>
      <w:r w:rsidRPr="00E10F9D">
        <w:rPr>
          <w:sz w:val="22"/>
          <w:szCs w:val="22"/>
        </w:rPr>
        <w:tab/>
      </w:r>
      <w:r w:rsidRPr="00E10F9D">
        <w:rPr>
          <w:sz w:val="22"/>
          <w:szCs w:val="22"/>
        </w:rPr>
        <w:tab/>
      </w:r>
      <w:r w:rsidRPr="00E10F9D">
        <w:rPr>
          <w:sz w:val="22"/>
          <w:szCs w:val="22"/>
        </w:rPr>
        <w:tab/>
      </w:r>
      <w:r w:rsidRPr="00E10F9D">
        <w:rPr>
          <w:sz w:val="22"/>
          <w:szCs w:val="22"/>
        </w:rPr>
        <w:tab/>
      </w:r>
      <w:r w:rsidR="00E10F9D">
        <w:rPr>
          <w:sz w:val="22"/>
          <w:szCs w:val="22"/>
        </w:rPr>
        <w:tab/>
      </w:r>
      <w:r w:rsidR="00E10F9D">
        <w:rPr>
          <w:sz w:val="22"/>
          <w:szCs w:val="22"/>
        </w:rPr>
        <w:tab/>
      </w:r>
      <w:r w:rsidRPr="00E10F9D">
        <w:rPr>
          <w:sz w:val="22"/>
          <w:szCs w:val="22"/>
        </w:rPr>
        <w:t>Carl Niemann</w:t>
      </w:r>
    </w:p>
    <w:p w:rsidR="00D95526" w:rsidRPr="00E10F9D" w:rsidRDefault="00D95526" w:rsidP="00B474FB">
      <w:pPr>
        <w:tabs>
          <w:tab w:val="left" w:pos="6480"/>
        </w:tabs>
        <w:rPr>
          <w:b/>
          <w:sz w:val="22"/>
          <w:szCs w:val="22"/>
        </w:rPr>
      </w:pPr>
    </w:p>
    <w:p w:rsidR="00526B2C" w:rsidRPr="00E10F9D" w:rsidRDefault="00B474FB" w:rsidP="00B474FB">
      <w:pPr>
        <w:ind w:left="864" w:hanging="576"/>
        <w:rPr>
          <w:sz w:val="22"/>
          <w:szCs w:val="22"/>
        </w:rPr>
      </w:pPr>
      <w:r>
        <w:rPr>
          <w:sz w:val="22"/>
          <w:szCs w:val="22"/>
        </w:rPr>
        <w:t>1.1.2</w:t>
      </w:r>
      <w:r>
        <w:rPr>
          <w:sz w:val="22"/>
          <w:szCs w:val="22"/>
        </w:rPr>
        <w:tab/>
      </w:r>
      <w:r w:rsidR="00526B2C" w:rsidRPr="00E10F9D">
        <w:rPr>
          <w:sz w:val="22"/>
          <w:szCs w:val="22"/>
        </w:rPr>
        <w:t>Consistent with the Transformers Committee’s O&amp;P manual, Damir Novosel, Chair, PES Technical Council was notified of the Transformers Committee, Subcommittee reappointments for the calendar year 2011.</w:t>
      </w:r>
    </w:p>
    <w:p w:rsidR="009726D1" w:rsidRPr="00E10F9D" w:rsidRDefault="009726D1" w:rsidP="00B474FB">
      <w:pPr>
        <w:rPr>
          <w:sz w:val="22"/>
          <w:szCs w:val="22"/>
        </w:rPr>
      </w:pPr>
    </w:p>
    <w:p w:rsidR="009726D1" w:rsidRPr="00A51875" w:rsidRDefault="00B474FB" w:rsidP="00B474FB">
      <w:pPr>
        <w:ind w:left="864" w:hanging="576"/>
        <w:rPr>
          <w:sz w:val="22"/>
          <w:szCs w:val="22"/>
        </w:rPr>
      </w:pPr>
      <w:r>
        <w:rPr>
          <w:sz w:val="22"/>
          <w:szCs w:val="22"/>
        </w:rPr>
        <w:t>1.1.3</w:t>
      </w:r>
      <w:r>
        <w:rPr>
          <w:sz w:val="22"/>
          <w:szCs w:val="22"/>
        </w:rPr>
        <w:tab/>
      </w:r>
      <w:r w:rsidR="009726D1" w:rsidRPr="00A51875">
        <w:rPr>
          <w:sz w:val="22"/>
          <w:szCs w:val="22"/>
        </w:rPr>
        <w:t xml:space="preserve">The Audible Sound and Vibration Subcommittee was disbanded and the one </w:t>
      </w:r>
      <w:r w:rsidR="00E10F9D" w:rsidRPr="00A51875">
        <w:rPr>
          <w:sz w:val="22"/>
          <w:szCs w:val="22"/>
        </w:rPr>
        <w:t>Task Force</w:t>
      </w:r>
      <w:r w:rsidR="009726D1" w:rsidRPr="00A51875">
        <w:rPr>
          <w:sz w:val="22"/>
          <w:szCs w:val="22"/>
        </w:rPr>
        <w:t xml:space="preserve"> </w:t>
      </w:r>
      <w:r w:rsidR="00E10F9D" w:rsidRPr="00A51875">
        <w:rPr>
          <w:sz w:val="22"/>
          <w:szCs w:val="22"/>
        </w:rPr>
        <w:t xml:space="preserve">(Task Force on revisions to Clause 13 of C57.12.90) </w:t>
      </w:r>
      <w:r w:rsidR="009726D1" w:rsidRPr="00A51875">
        <w:rPr>
          <w:sz w:val="22"/>
          <w:szCs w:val="22"/>
        </w:rPr>
        <w:t>was moved to the Performance Characteristics Subcommittee</w:t>
      </w:r>
      <w:r w:rsidR="00E10F9D" w:rsidRPr="00A51875">
        <w:rPr>
          <w:sz w:val="22"/>
          <w:szCs w:val="22"/>
        </w:rPr>
        <w:t>.  The Sound Measurement Guide C57.151 is on hold, while waiting for the revisions to Clause 13 of C57.12.90 to be done.</w:t>
      </w:r>
    </w:p>
    <w:p w:rsidR="00033085" w:rsidRPr="00A51875" w:rsidRDefault="00033085" w:rsidP="00B474FB">
      <w:pPr>
        <w:tabs>
          <w:tab w:val="left" w:pos="6480"/>
        </w:tabs>
        <w:rPr>
          <w:sz w:val="22"/>
          <w:szCs w:val="22"/>
        </w:rPr>
      </w:pPr>
    </w:p>
    <w:p w:rsidR="00297A01" w:rsidRPr="00A51875" w:rsidRDefault="00B474FB" w:rsidP="00B474FB">
      <w:pPr>
        <w:ind w:left="864" w:hanging="576"/>
        <w:rPr>
          <w:sz w:val="22"/>
          <w:szCs w:val="22"/>
        </w:rPr>
      </w:pPr>
      <w:r>
        <w:rPr>
          <w:sz w:val="22"/>
          <w:szCs w:val="22"/>
        </w:rPr>
        <w:t>1.1.4</w:t>
      </w:r>
      <w:r>
        <w:rPr>
          <w:sz w:val="22"/>
          <w:szCs w:val="22"/>
        </w:rPr>
        <w:tab/>
      </w:r>
      <w:r w:rsidR="00297A01" w:rsidRPr="00A51875">
        <w:rPr>
          <w:sz w:val="22"/>
          <w:szCs w:val="22"/>
        </w:rPr>
        <w:t xml:space="preserve">I have confirmed that our current “approved” Transformers Committees Operation &amp; Procedure Manual (O&amp;P) and the Working Group Practices &amp; Procedures </w:t>
      </w:r>
      <w:proofErr w:type="gramStart"/>
      <w:r w:rsidR="00297A01" w:rsidRPr="00A51875">
        <w:rPr>
          <w:sz w:val="22"/>
          <w:szCs w:val="22"/>
        </w:rPr>
        <w:t>Manual(</w:t>
      </w:r>
      <w:proofErr w:type="gramEnd"/>
      <w:r w:rsidR="00297A01" w:rsidRPr="00A51875">
        <w:rPr>
          <w:sz w:val="22"/>
          <w:szCs w:val="22"/>
        </w:rPr>
        <w:t xml:space="preserve">P&amp;P), documents have and 5 year life without requiring revision.  However I think it’s important that we move forward with establishing a plan for the revision process. Therefore, I am establishing a Task Force for the “continuous revision” of the Transformers Committee’s O&amp;P and P&amp;P Manual.  </w:t>
      </w:r>
    </w:p>
    <w:p w:rsidR="00297A01" w:rsidRPr="00A51875" w:rsidRDefault="00297A01" w:rsidP="00B474FB">
      <w:pPr>
        <w:rPr>
          <w:sz w:val="22"/>
          <w:szCs w:val="22"/>
        </w:rPr>
      </w:pPr>
    </w:p>
    <w:p w:rsidR="00297A01" w:rsidRPr="00A51875" w:rsidRDefault="00297A01" w:rsidP="00B474FB">
      <w:pPr>
        <w:ind w:left="720" w:firstLine="144"/>
        <w:rPr>
          <w:sz w:val="22"/>
          <w:szCs w:val="22"/>
        </w:rPr>
      </w:pPr>
      <w:r w:rsidRPr="00A51875">
        <w:rPr>
          <w:sz w:val="22"/>
          <w:szCs w:val="22"/>
        </w:rPr>
        <w:t xml:space="preserve">The basic Organization and Details are as follows. . . . </w:t>
      </w:r>
    </w:p>
    <w:p w:rsidR="00297A01" w:rsidRPr="00A51875" w:rsidRDefault="00297A01" w:rsidP="00B474FB">
      <w:pPr>
        <w:rPr>
          <w:sz w:val="22"/>
          <w:szCs w:val="22"/>
        </w:rPr>
      </w:pPr>
    </w:p>
    <w:p w:rsidR="00297A01" w:rsidRPr="00A51875" w:rsidRDefault="00297A01" w:rsidP="00B474FB">
      <w:pPr>
        <w:ind w:left="720" w:firstLine="144"/>
        <w:rPr>
          <w:b/>
          <w:bCs/>
          <w:sz w:val="22"/>
          <w:szCs w:val="22"/>
        </w:rPr>
      </w:pPr>
      <w:r w:rsidRPr="00A51875">
        <w:rPr>
          <w:b/>
          <w:bCs/>
          <w:sz w:val="22"/>
          <w:szCs w:val="22"/>
        </w:rPr>
        <w:t>Task Force Purpose</w:t>
      </w:r>
    </w:p>
    <w:p w:rsidR="00297A01" w:rsidRPr="00A51875" w:rsidRDefault="00297A01" w:rsidP="00B474FB">
      <w:pPr>
        <w:ind w:left="864"/>
        <w:rPr>
          <w:sz w:val="22"/>
          <w:szCs w:val="22"/>
        </w:rPr>
      </w:pPr>
      <w:r w:rsidRPr="00A51875">
        <w:rPr>
          <w:sz w:val="22"/>
          <w:szCs w:val="22"/>
        </w:rPr>
        <w:t xml:space="preserve">The purpose of this Task Force is to maintain and update the Transformers Committee Operation and Procedures Manual and Working Group Practices and Procedures Manual.  </w:t>
      </w:r>
    </w:p>
    <w:p w:rsidR="00297A01" w:rsidRPr="00A51875" w:rsidRDefault="00297A01" w:rsidP="00B474FB">
      <w:pPr>
        <w:rPr>
          <w:sz w:val="22"/>
          <w:szCs w:val="22"/>
        </w:rPr>
      </w:pPr>
    </w:p>
    <w:p w:rsidR="00297A01" w:rsidRPr="00A51875" w:rsidRDefault="00297A01" w:rsidP="00B474FB">
      <w:pPr>
        <w:ind w:left="720" w:firstLine="144"/>
        <w:rPr>
          <w:b/>
          <w:bCs/>
          <w:sz w:val="22"/>
          <w:szCs w:val="22"/>
        </w:rPr>
      </w:pPr>
      <w:r w:rsidRPr="00A51875">
        <w:rPr>
          <w:b/>
          <w:bCs/>
          <w:sz w:val="22"/>
          <w:szCs w:val="22"/>
        </w:rPr>
        <w:t>Task Force Chair</w:t>
      </w:r>
    </w:p>
    <w:p w:rsidR="00297A01" w:rsidRPr="00A51875" w:rsidRDefault="00297A01" w:rsidP="00B474FB">
      <w:pPr>
        <w:ind w:left="864"/>
        <w:rPr>
          <w:sz w:val="22"/>
          <w:szCs w:val="22"/>
        </w:rPr>
      </w:pPr>
      <w:r w:rsidRPr="00A51875">
        <w:rPr>
          <w:sz w:val="22"/>
          <w:szCs w:val="22"/>
        </w:rPr>
        <w:t xml:space="preserve">I have asked and Peter Balma has accepted the responsibility to Chair this Task Force.  This Task Force will report to, and fall under the direction of the Transformers Committees </w:t>
      </w:r>
      <w:proofErr w:type="gramStart"/>
      <w:r w:rsidRPr="00A51875">
        <w:rPr>
          <w:sz w:val="22"/>
          <w:szCs w:val="22"/>
        </w:rPr>
        <w:t>Vice</w:t>
      </w:r>
      <w:proofErr w:type="gramEnd"/>
      <w:r w:rsidRPr="00A51875">
        <w:rPr>
          <w:sz w:val="22"/>
          <w:szCs w:val="22"/>
        </w:rPr>
        <w:t xml:space="preserve"> Chair.  </w:t>
      </w:r>
    </w:p>
    <w:p w:rsidR="00297A01" w:rsidRPr="00A51875" w:rsidRDefault="00297A01" w:rsidP="00B474FB">
      <w:pPr>
        <w:rPr>
          <w:sz w:val="22"/>
          <w:szCs w:val="22"/>
        </w:rPr>
      </w:pPr>
    </w:p>
    <w:p w:rsidR="00297A01" w:rsidRPr="00A51875" w:rsidRDefault="00297A01" w:rsidP="00B474FB">
      <w:pPr>
        <w:ind w:left="720" w:firstLine="144"/>
        <w:rPr>
          <w:b/>
          <w:bCs/>
          <w:sz w:val="22"/>
          <w:szCs w:val="22"/>
        </w:rPr>
      </w:pPr>
      <w:r w:rsidRPr="00A51875">
        <w:rPr>
          <w:b/>
          <w:bCs/>
          <w:sz w:val="22"/>
          <w:szCs w:val="22"/>
        </w:rPr>
        <w:t>Task Force Membership</w:t>
      </w:r>
    </w:p>
    <w:p w:rsidR="00297A01" w:rsidRPr="00A51875" w:rsidRDefault="00297A01" w:rsidP="00B474FB">
      <w:pPr>
        <w:ind w:left="720" w:firstLine="144"/>
        <w:rPr>
          <w:sz w:val="22"/>
          <w:szCs w:val="22"/>
        </w:rPr>
      </w:pPr>
      <w:r w:rsidRPr="00A51875">
        <w:rPr>
          <w:sz w:val="22"/>
          <w:szCs w:val="22"/>
        </w:rPr>
        <w:t>Task Force members will consist of the following. . . .</w:t>
      </w:r>
    </w:p>
    <w:p w:rsidR="00297A01" w:rsidRPr="00A51875" w:rsidRDefault="00297A01" w:rsidP="00B474FB">
      <w:pPr>
        <w:ind w:left="720" w:firstLine="144"/>
        <w:rPr>
          <w:b/>
          <w:bCs/>
          <w:sz w:val="22"/>
          <w:szCs w:val="22"/>
        </w:rPr>
      </w:pPr>
      <w:r w:rsidRPr="00A51875">
        <w:rPr>
          <w:b/>
          <w:bCs/>
          <w:sz w:val="22"/>
          <w:szCs w:val="22"/>
        </w:rPr>
        <w:t>Permanent Members</w:t>
      </w:r>
    </w:p>
    <w:p w:rsidR="00297A01" w:rsidRPr="00A51875" w:rsidRDefault="00297A01" w:rsidP="00B474FB">
      <w:pPr>
        <w:ind w:left="720" w:firstLine="144"/>
        <w:rPr>
          <w:color w:val="000000"/>
          <w:sz w:val="22"/>
          <w:szCs w:val="22"/>
        </w:rPr>
      </w:pPr>
      <w:r w:rsidRPr="00A51875">
        <w:rPr>
          <w:sz w:val="22"/>
          <w:szCs w:val="22"/>
        </w:rPr>
        <w:t>Committee Chair</w:t>
      </w:r>
    </w:p>
    <w:p w:rsidR="00297A01" w:rsidRPr="00A51875" w:rsidRDefault="00297A01" w:rsidP="00B474FB">
      <w:pPr>
        <w:ind w:left="720" w:firstLine="144"/>
        <w:rPr>
          <w:sz w:val="22"/>
          <w:szCs w:val="22"/>
        </w:rPr>
      </w:pPr>
      <w:r w:rsidRPr="00A51875">
        <w:rPr>
          <w:sz w:val="22"/>
          <w:szCs w:val="22"/>
        </w:rPr>
        <w:t xml:space="preserve">Committee </w:t>
      </w:r>
      <w:proofErr w:type="gramStart"/>
      <w:r w:rsidRPr="00A51875">
        <w:rPr>
          <w:sz w:val="22"/>
          <w:szCs w:val="22"/>
        </w:rPr>
        <w:t>Vice</w:t>
      </w:r>
      <w:proofErr w:type="gramEnd"/>
      <w:r w:rsidRPr="00A51875">
        <w:rPr>
          <w:sz w:val="22"/>
          <w:szCs w:val="22"/>
        </w:rPr>
        <w:t xml:space="preserve"> Chair</w:t>
      </w:r>
    </w:p>
    <w:p w:rsidR="00297A01" w:rsidRPr="00A51875" w:rsidRDefault="00297A01" w:rsidP="00A1500E">
      <w:pPr>
        <w:ind w:left="720" w:firstLine="144"/>
        <w:rPr>
          <w:sz w:val="22"/>
          <w:szCs w:val="22"/>
        </w:rPr>
      </w:pPr>
      <w:r w:rsidRPr="00A51875">
        <w:rPr>
          <w:sz w:val="22"/>
          <w:szCs w:val="22"/>
        </w:rPr>
        <w:lastRenderedPageBreak/>
        <w:t>Committee Secretary</w:t>
      </w:r>
    </w:p>
    <w:p w:rsidR="00297A01" w:rsidRPr="00A51875" w:rsidRDefault="00297A01" w:rsidP="00A1500E">
      <w:pPr>
        <w:ind w:left="720" w:firstLine="144"/>
        <w:rPr>
          <w:sz w:val="22"/>
          <w:szCs w:val="22"/>
        </w:rPr>
      </w:pPr>
      <w:r w:rsidRPr="00A51875">
        <w:rPr>
          <w:sz w:val="22"/>
          <w:szCs w:val="22"/>
        </w:rPr>
        <w:t>Standards Coordinator</w:t>
      </w:r>
    </w:p>
    <w:p w:rsidR="00297A01" w:rsidRPr="00A51875" w:rsidRDefault="00297A01" w:rsidP="00A1500E">
      <w:pPr>
        <w:ind w:left="720" w:firstLine="144"/>
        <w:rPr>
          <w:sz w:val="22"/>
          <w:szCs w:val="22"/>
        </w:rPr>
      </w:pPr>
      <w:r w:rsidRPr="00A51875">
        <w:rPr>
          <w:sz w:val="22"/>
          <w:szCs w:val="22"/>
        </w:rPr>
        <w:t>Committee Treasurer</w:t>
      </w:r>
    </w:p>
    <w:p w:rsidR="00297A01" w:rsidRPr="00A51875" w:rsidRDefault="00297A01" w:rsidP="00A1500E">
      <w:pPr>
        <w:ind w:left="720" w:firstLine="144"/>
        <w:rPr>
          <w:sz w:val="22"/>
          <w:szCs w:val="22"/>
        </w:rPr>
      </w:pPr>
      <w:r w:rsidRPr="00A51875">
        <w:rPr>
          <w:sz w:val="22"/>
          <w:szCs w:val="22"/>
        </w:rPr>
        <w:t>Immediate Past Chair</w:t>
      </w:r>
    </w:p>
    <w:p w:rsidR="00297A01" w:rsidRPr="00A51875" w:rsidRDefault="00297A01" w:rsidP="00A1500E">
      <w:pPr>
        <w:ind w:left="720" w:firstLine="144"/>
        <w:rPr>
          <w:b/>
          <w:bCs/>
          <w:sz w:val="22"/>
          <w:szCs w:val="22"/>
        </w:rPr>
      </w:pPr>
      <w:r w:rsidRPr="00A51875">
        <w:rPr>
          <w:b/>
          <w:bCs/>
          <w:sz w:val="22"/>
          <w:szCs w:val="22"/>
        </w:rPr>
        <w:t>Members at large</w:t>
      </w:r>
    </w:p>
    <w:p w:rsidR="00297A01" w:rsidRPr="00A51875" w:rsidRDefault="00297A01" w:rsidP="00A1500E">
      <w:pPr>
        <w:ind w:left="864"/>
        <w:rPr>
          <w:sz w:val="22"/>
          <w:szCs w:val="22"/>
        </w:rPr>
      </w:pPr>
      <w:r w:rsidRPr="00A51875">
        <w:rPr>
          <w:sz w:val="22"/>
          <w:szCs w:val="22"/>
        </w:rPr>
        <w:t>Members at large should come from the Administrative Subcommittee and past Chairs of the Transformers Committee (at O&amp;P &amp; P&amp;P Task Force Committee Chairs’ discretion)</w:t>
      </w:r>
    </w:p>
    <w:p w:rsidR="00297A01" w:rsidRPr="00A51875" w:rsidRDefault="00297A01" w:rsidP="00B474FB">
      <w:pPr>
        <w:rPr>
          <w:sz w:val="22"/>
          <w:szCs w:val="22"/>
        </w:rPr>
      </w:pPr>
    </w:p>
    <w:p w:rsidR="00297A01" w:rsidRPr="00A51875" w:rsidRDefault="00297A01" w:rsidP="00A1500E">
      <w:pPr>
        <w:ind w:left="720" w:firstLine="144"/>
        <w:rPr>
          <w:b/>
          <w:bCs/>
          <w:sz w:val="22"/>
          <w:szCs w:val="22"/>
        </w:rPr>
      </w:pPr>
      <w:r w:rsidRPr="00A51875">
        <w:rPr>
          <w:b/>
          <w:bCs/>
          <w:sz w:val="22"/>
          <w:szCs w:val="22"/>
        </w:rPr>
        <w:t>Task Force Meeting Schedule</w:t>
      </w:r>
    </w:p>
    <w:p w:rsidR="00297A01" w:rsidRPr="00A51875" w:rsidRDefault="00297A01" w:rsidP="00A1500E">
      <w:pPr>
        <w:ind w:left="864"/>
        <w:rPr>
          <w:color w:val="000000"/>
          <w:sz w:val="22"/>
          <w:szCs w:val="22"/>
        </w:rPr>
      </w:pPr>
      <w:r w:rsidRPr="00A51875">
        <w:rPr>
          <w:sz w:val="22"/>
          <w:szCs w:val="22"/>
        </w:rPr>
        <w:t>The Task Force will be assigned a meeting slot at each of our future Transformers Committee meetings.  I will ask Greg to assign a specific meeting time and location at each one of our meetings (to be coordinated with the O&amp;P &amp; P&amp;P Task Force Committee Chair)</w:t>
      </w:r>
    </w:p>
    <w:p w:rsidR="00E10F9D" w:rsidRPr="00A51875" w:rsidRDefault="00297A01" w:rsidP="00B474FB">
      <w:pPr>
        <w:rPr>
          <w:sz w:val="22"/>
          <w:szCs w:val="22"/>
        </w:rPr>
      </w:pPr>
      <w:r w:rsidRPr="00A51875">
        <w:rPr>
          <w:sz w:val="22"/>
          <w:szCs w:val="22"/>
        </w:rPr>
        <w:t xml:space="preserve"> </w:t>
      </w:r>
    </w:p>
    <w:p w:rsidR="00E10F9D" w:rsidRPr="00A51875" w:rsidRDefault="00ED3F24" w:rsidP="00ED3F24">
      <w:pPr>
        <w:pStyle w:val="PlainText"/>
        <w:ind w:left="864" w:hanging="576"/>
        <w:rPr>
          <w:rFonts w:ascii="Times New Roman" w:hAnsi="Times New Roman" w:cs="Times New Roman"/>
          <w:sz w:val="22"/>
          <w:szCs w:val="22"/>
        </w:rPr>
      </w:pPr>
      <w:r>
        <w:rPr>
          <w:rFonts w:ascii="Times New Roman" w:hAnsi="Times New Roman" w:cs="Times New Roman"/>
          <w:sz w:val="22"/>
          <w:szCs w:val="22"/>
        </w:rPr>
        <w:t>1.1.5</w:t>
      </w:r>
      <w:r>
        <w:rPr>
          <w:rFonts w:ascii="Times New Roman" w:hAnsi="Times New Roman" w:cs="Times New Roman"/>
          <w:sz w:val="22"/>
          <w:szCs w:val="22"/>
        </w:rPr>
        <w:tab/>
      </w:r>
      <w:r w:rsidR="00E10F9D" w:rsidRPr="00A51875">
        <w:rPr>
          <w:rFonts w:ascii="Times New Roman" w:hAnsi="Times New Roman" w:cs="Times New Roman"/>
          <w:sz w:val="22"/>
          <w:szCs w:val="22"/>
        </w:rPr>
        <w:t xml:space="preserve">A request has been received from Wayne Beaty, Editor, McGraw-Hill Publications </w:t>
      </w:r>
      <w:r w:rsidR="00297A01" w:rsidRPr="00A51875">
        <w:rPr>
          <w:rFonts w:ascii="Times New Roman" w:hAnsi="Times New Roman" w:cs="Times New Roman"/>
          <w:sz w:val="22"/>
          <w:szCs w:val="22"/>
        </w:rPr>
        <w:t>to update the Transformer section (section 10.1) of the Standard Handbook for Electrical Engineers, 16</w:t>
      </w:r>
      <w:r w:rsidR="00297A01" w:rsidRPr="00A51875">
        <w:rPr>
          <w:rFonts w:ascii="Times New Roman" w:hAnsi="Times New Roman" w:cs="Times New Roman"/>
          <w:sz w:val="22"/>
          <w:szCs w:val="22"/>
          <w:vertAlign w:val="superscript"/>
        </w:rPr>
        <w:t>th</w:t>
      </w:r>
      <w:r w:rsidR="00297A01" w:rsidRPr="00A51875">
        <w:rPr>
          <w:rFonts w:ascii="Times New Roman" w:hAnsi="Times New Roman" w:cs="Times New Roman"/>
          <w:sz w:val="22"/>
          <w:szCs w:val="22"/>
        </w:rPr>
        <w:t xml:space="preserve">.  I discussed this issue with Tom Prevost and we both agreed that it would be inappropriate for our group to edit and or revise Technical information from published authors.  The appropriate direction would be for McGraw-Hill to make contact with the original authors and request </w:t>
      </w:r>
      <w:proofErr w:type="gramStart"/>
      <w:r w:rsidR="00297A01" w:rsidRPr="00A51875">
        <w:rPr>
          <w:rFonts w:ascii="Times New Roman" w:hAnsi="Times New Roman" w:cs="Times New Roman"/>
          <w:sz w:val="22"/>
          <w:szCs w:val="22"/>
        </w:rPr>
        <w:t>an</w:t>
      </w:r>
      <w:proofErr w:type="gramEnd"/>
      <w:r w:rsidR="00297A01" w:rsidRPr="00A51875">
        <w:rPr>
          <w:rFonts w:ascii="Times New Roman" w:hAnsi="Times New Roman" w:cs="Times New Roman"/>
          <w:sz w:val="22"/>
          <w:szCs w:val="22"/>
        </w:rPr>
        <w:t xml:space="preserve"> technical update.</w:t>
      </w:r>
    </w:p>
    <w:p w:rsidR="00C91820" w:rsidRPr="00A51875" w:rsidRDefault="00C91820" w:rsidP="00B474FB">
      <w:pPr>
        <w:rPr>
          <w:sz w:val="22"/>
          <w:szCs w:val="22"/>
        </w:rPr>
      </w:pPr>
    </w:p>
    <w:p w:rsidR="00526B2C" w:rsidRPr="00A51875" w:rsidRDefault="00ED3F24" w:rsidP="00ED3F24">
      <w:pPr>
        <w:ind w:left="864" w:hanging="576"/>
        <w:rPr>
          <w:sz w:val="22"/>
          <w:szCs w:val="22"/>
        </w:rPr>
      </w:pPr>
      <w:r>
        <w:rPr>
          <w:sz w:val="22"/>
          <w:szCs w:val="22"/>
        </w:rPr>
        <w:t>1.1.6</w:t>
      </w:r>
      <w:r>
        <w:rPr>
          <w:sz w:val="22"/>
          <w:szCs w:val="22"/>
        </w:rPr>
        <w:tab/>
      </w:r>
      <w:r w:rsidR="00526B2C" w:rsidRPr="00A51875">
        <w:rPr>
          <w:sz w:val="22"/>
          <w:szCs w:val="22"/>
        </w:rPr>
        <w:t xml:space="preserve">Consistent with the PES Technical Council requirements the </w:t>
      </w:r>
      <w:r w:rsidR="009726D1" w:rsidRPr="00A51875">
        <w:rPr>
          <w:sz w:val="22"/>
          <w:szCs w:val="22"/>
        </w:rPr>
        <w:t xml:space="preserve">following information for the </w:t>
      </w:r>
      <w:r w:rsidR="00526B2C" w:rsidRPr="00A51875">
        <w:rPr>
          <w:sz w:val="22"/>
          <w:szCs w:val="22"/>
        </w:rPr>
        <w:t>2011 Transformers Committee Officers</w:t>
      </w:r>
      <w:r w:rsidR="009726D1" w:rsidRPr="00A51875">
        <w:rPr>
          <w:sz w:val="22"/>
          <w:szCs w:val="22"/>
        </w:rPr>
        <w:t xml:space="preserve"> and Committee meetings was sent to Damir Novosel, Chair, PES Technical Council.</w:t>
      </w:r>
    </w:p>
    <w:p w:rsidR="00526B2C" w:rsidRPr="00A51875" w:rsidRDefault="00526B2C" w:rsidP="00B474FB">
      <w:pPr>
        <w:rPr>
          <w:sz w:val="22"/>
          <w:szCs w:val="22"/>
        </w:rPr>
      </w:pPr>
    </w:p>
    <w:p w:rsidR="00526B2C" w:rsidRPr="00A51875" w:rsidRDefault="00526B2C" w:rsidP="00ED3F24">
      <w:pPr>
        <w:ind w:left="720" w:firstLine="144"/>
        <w:rPr>
          <w:sz w:val="22"/>
          <w:szCs w:val="22"/>
        </w:rPr>
      </w:pPr>
      <w:r w:rsidRPr="00A51875">
        <w:rPr>
          <w:sz w:val="22"/>
          <w:szCs w:val="22"/>
        </w:rPr>
        <w:t>Tra</w:t>
      </w:r>
      <w:r w:rsidR="00ED3F24">
        <w:rPr>
          <w:sz w:val="22"/>
          <w:szCs w:val="22"/>
        </w:rPr>
        <w:t>nsformers Committee        </w:t>
      </w:r>
      <w:r w:rsidRPr="00A51875">
        <w:rPr>
          <w:sz w:val="22"/>
          <w:szCs w:val="22"/>
        </w:rPr>
        <w:t xml:space="preserve"> J. Edward Smith</w:t>
      </w:r>
    </w:p>
    <w:p w:rsidR="00526B2C" w:rsidRPr="00A51875" w:rsidRDefault="00526B2C" w:rsidP="00ED3F24">
      <w:pPr>
        <w:pStyle w:val="NormalWeb"/>
        <w:spacing w:before="0" w:beforeAutospacing="0" w:after="0" w:afterAutospacing="0"/>
        <w:ind w:left="720" w:firstLine="144"/>
        <w:rPr>
          <w:sz w:val="22"/>
          <w:szCs w:val="22"/>
        </w:rPr>
      </w:pPr>
      <w:r w:rsidRPr="00A51875">
        <w:rPr>
          <w:sz w:val="22"/>
          <w:szCs w:val="22"/>
        </w:rPr>
        <w:t>Chair                  </w:t>
      </w:r>
      <w:r w:rsidR="00ED3F24">
        <w:rPr>
          <w:sz w:val="22"/>
          <w:szCs w:val="22"/>
        </w:rPr>
        <w:t>                       </w:t>
      </w:r>
      <w:r w:rsidRPr="00A51875">
        <w:rPr>
          <w:sz w:val="22"/>
          <w:szCs w:val="22"/>
        </w:rPr>
        <w:t>H-J Enterprises, Inc</w:t>
      </w:r>
      <w:proofErr w:type="gramStart"/>
      <w:r w:rsidRPr="00A51875">
        <w:rPr>
          <w:sz w:val="22"/>
          <w:szCs w:val="22"/>
        </w:rPr>
        <w:t>.&amp;</w:t>
      </w:r>
      <w:proofErr w:type="gramEnd"/>
      <w:r w:rsidRPr="00A51875">
        <w:rPr>
          <w:sz w:val="22"/>
          <w:szCs w:val="22"/>
        </w:rPr>
        <w:t xml:space="preserve"> H-J International, Inc.</w:t>
      </w:r>
    </w:p>
    <w:p w:rsidR="00526B2C" w:rsidRPr="00A51875" w:rsidRDefault="00526B2C" w:rsidP="00B474FB">
      <w:pPr>
        <w:pStyle w:val="NormalWeb"/>
        <w:spacing w:before="0" w:beforeAutospacing="0" w:after="0" w:afterAutospacing="0"/>
        <w:ind w:left="3181" w:firstLine="419"/>
        <w:rPr>
          <w:sz w:val="22"/>
          <w:szCs w:val="22"/>
        </w:rPr>
      </w:pPr>
      <w:r w:rsidRPr="00A51875">
        <w:rPr>
          <w:sz w:val="22"/>
          <w:szCs w:val="22"/>
        </w:rPr>
        <w:t>3010 High Ridge Blvd.</w:t>
      </w:r>
    </w:p>
    <w:p w:rsidR="00526B2C" w:rsidRPr="00A51875" w:rsidRDefault="00526B2C" w:rsidP="00B474FB">
      <w:pPr>
        <w:pStyle w:val="NormalWeb"/>
        <w:spacing w:before="0" w:beforeAutospacing="0" w:after="0" w:afterAutospacing="0"/>
        <w:ind w:left="3181" w:firstLine="419"/>
        <w:rPr>
          <w:sz w:val="22"/>
          <w:szCs w:val="22"/>
        </w:rPr>
      </w:pPr>
      <w:r w:rsidRPr="00A51875">
        <w:rPr>
          <w:sz w:val="22"/>
          <w:szCs w:val="22"/>
        </w:rPr>
        <w:t>High Ridge, MO  63049   U.S.A.</w:t>
      </w:r>
    </w:p>
    <w:p w:rsidR="00526B2C" w:rsidRPr="00A51875" w:rsidRDefault="00526B2C" w:rsidP="00B474FB">
      <w:pPr>
        <w:pStyle w:val="NormalWeb"/>
        <w:spacing w:before="0" w:beforeAutospacing="0" w:after="0" w:afterAutospacing="0"/>
        <w:ind w:left="3181" w:firstLine="419"/>
        <w:rPr>
          <w:sz w:val="22"/>
          <w:szCs w:val="22"/>
        </w:rPr>
      </w:pPr>
      <w:r w:rsidRPr="00A51875">
        <w:rPr>
          <w:sz w:val="22"/>
          <w:szCs w:val="22"/>
        </w:rPr>
        <w:t>Phone: (636) 677-3421 Ext. 324</w:t>
      </w:r>
    </w:p>
    <w:p w:rsidR="00526B2C" w:rsidRPr="00A51875" w:rsidRDefault="00526B2C" w:rsidP="00B474FB">
      <w:pPr>
        <w:pStyle w:val="NormalWeb"/>
        <w:spacing w:before="0" w:beforeAutospacing="0" w:after="0" w:afterAutospacing="0"/>
        <w:ind w:left="3181" w:firstLine="419"/>
        <w:rPr>
          <w:sz w:val="22"/>
          <w:szCs w:val="22"/>
        </w:rPr>
      </w:pPr>
      <w:r w:rsidRPr="00A51875">
        <w:rPr>
          <w:sz w:val="22"/>
          <w:szCs w:val="22"/>
        </w:rPr>
        <w:t>Fax: (636) 376-1915</w:t>
      </w:r>
    </w:p>
    <w:p w:rsidR="00526B2C" w:rsidRPr="00A51875" w:rsidRDefault="00526B2C" w:rsidP="00B474FB">
      <w:pPr>
        <w:pStyle w:val="NormalWeb"/>
        <w:spacing w:before="0" w:beforeAutospacing="0" w:after="0" w:afterAutospacing="0"/>
        <w:ind w:left="3181" w:firstLine="419"/>
        <w:rPr>
          <w:color w:val="000000"/>
          <w:sz w:val="22"/>
          <w:szCs w:val="22"/>
        </w:rPr>
      </w:pPr>
      <w:r w:rsidRPr="00A51875">
        <w:rPr>
          <w:sz w:val="22"/>
          <w:szCs w:val="22"/>
        </w:rPr>
        <w:t xml:space="preserve">E-Mail: </w:t>
      </w:r>
      <w:hyperlink r:id="rId5" w:history="1">
        <w:r w:rsidRPr="00A51875">
          <w:rPr>
            <w:rStyle w:val="Hyperlink"/>
            <w:sz w:val="22"/>
            <w:szCs w:val="22"/>
          </w:rPr>
          <w:t>edsmith@ieee.org</w:t>
        </w:r>
      </w:hyperlink>
    </w:p>
    <w:p w:rsidR="00526B2C" w:rsidRPr="00A51875" w:rsidRDefault="00526B2C" w:rsidP="00B474FB">
      <w:pPr>
        <w:pStyle w:val="NormalWeb"/>
        <w:spacing w:before="0" w:beforeAutospacing="0" w:after="0" w:afterAutospacing="0"/>
        <w:ind w:left="4320"/>
        <w:rPr>
          <w:sz w:val="22"/>
          <w:szCs w:val="22"/>
        </w:rPr>
      </w:pPr>
    </w:p>
    <w:p w:rsidR="00526B2C" w:rsidRPr="00A51875" w:rsidRDefault="00526B2C" w:rsidP="00ED3F24">
      <w:pPr>
        <w:ind w:left="720" w:firstLine="144"/>
        <w:rPr>
          <w:sz w:val="22"/>
          <w:szCs w:val="22"/>
        </w:rPr>
      </w:pPr>
      <w:r w:rsidRPr="00A51875">
        <w:rPr>
          <w:sz w:val="22"/>
          <w:szCs w:val="22"/>
        </w:rPr>
        <w:t>Tra</w:t>
      </w:r>
      <w:r w:rsidR="00ED3F24">
        <w:rPr>
          <w:sz w:val="22"/>
          <w:szCs w:val="22"/>
        </w:rPr>
        <w:t>nsformers Committee        </w:t>
      </w:r>
      <w:r w:rsidRPr="00A51875">
        <w:rPr>
          <w:sz w:val="22"/>
          <w:szCs w:val="22"/>
        </w:rPr>
        <w:t xml:space="preserve"> Bill Chiu</w:t>
      </w:r>
    </w:p>
    <w:p w:rsidR="00526B2C" w:rsidRPr="00A51875" w:rsidRDefault="00526B2C" w:rsidP="00ED3F24">
      <w:pPr>
        <w:ind w:left="720" w:firstLine="144"/>
        <w:rPr>
          <w:sz w:val="22"/>
          <w:szCs w:val="22"/>
        </w:rPr>
      </w:pPr>
      <w:r w:rsidRPr="00A51875">
        <w:rPr>
          <w:sz w:val="22"/>
          <w:szCs w:val="22"/>
        </w:rPr>
        <w:t>Vice Chair         </w:t>
      </w:r>
      <w:r w:rsidR="00ED3F24">
        <w:rPr>
          <w:sz w:val="22"/>
          <w:szCs w:val="22"/>
        </w:rPr>
        <w:t>                       </w:t>
      </w:r>
      <w:r w:rsidRPr="00A51875">
        <w:rPr>
          <w:sz w:val="22"/>
          <w:szCs w:val="22"/>
        </w:rPr>
        <w:t>Southern California Edison</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2131 Walnut Grove Avenue</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Rosemead</w:t>
      </w:r>
      <w:proofErr w:type="gramStart"/>
      <w:r w:rsidRPr="00526B2C">
        <w:rPr>
          <w:sz w:val="22"/>
          <w:szCs w:val="22"/>
        </w:rPr>
        <w:t>,  CA</w:t>
      </w:r>
      <w:proofErr w:type="gramEnd"/>
      <w:r w:rsidRPr="00526B2C">
        <w:rPr>
          <w:sz w:val="22"/>
          <w:szCs w:val="22"/>
        </w:rPr>
        <w:t xml:space="preserve">  91770  U.S.A.</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Phone: (626) 302-7313</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Fax: (626) 302-9449</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E-Mail:  </w:t>
      </w:r>
      <w:hyperlink r:id="rId6" w:history="1">
        <w:r w:rsidRPr="00526B2C">
          <w:rPr>
            <w:rStyle w:val="Hyperlink"/>
            <w:sz w:val="22"/>
            <w:szCs w:val="22"/>
          </w:rPr>
          <w:t>bill.chiu@ieee.org</w:t>
        </w:r>
      </w:hyperlink>
      <w:r w:rsidRPr="00526B2C">
        <w:rPr>
          <w:sz w:val="22"/>
          <w:szCs w:val="22"/>
        </w:rPr>
        <w:t xml:space="preserve"> </w:t>
      </w:r>
    </w:p>
    <w:p w:rsidR="00526B2C" w:rsidRPr="00526B2C" w:rsidRDefault="00526B2C" w:rsidP="00B474FB">
      <w:pPr>
        <w:rPr>
          <w:sz w:val="22"/>
          <w:szCs w:val="22"/>
        </w:rPr>
      </w:pPr>
    </w:p>
    <w:p w:rsidR="00526B2C" w:rsidRPr="00526B2C" w:rsidRDefault="00526B2C" w:rsidP="00ED3F24">
      <w:pPr>
        <w:ind w:left="720" w:firstLine="144"/>
        <w:rPr>
          <w:sz w:val="22"/>
          <w:szCs w:val="22"/>
        </w:rPr>
      </w:pPr>
      <w:r w:rsidRPr="00526B2C">
        <w:rPr>
          <w:sz w:val="22"/>
          <w:szCs w:val="22"/>
        </w:rPr>
        <w:t>Tran</w:t>
      </w:r>
      <w:r w:rsidR="00ED3F24">
        <w:rPr>
          <w:sz w:val="22"/>
          <w:szCs w:val="22"/>
        </w:rPr>
        <w:t>sformers Committee         </w:t>
      </w:r>
      <w:r w:rsidRPr="00526B2C">
        <w:rPr>
          <w:sz w:val="22"/>
          <w:szCs w:val="22"/>
        </w:rPr>
        <w:t>Don Platts</w:t>
      </w:r>
    </w:p>
    <w:p w:rsidR="00526B2C" w:rsidRPr="00526B2C" w:rsidRDefault="00526B2C" w:rsidP="00ED3F24">
      <w:pPr>
        <w:ind w:left="720" w:firstLine="144"/>
        <w:rPr>
          <w:sz w:val="22"/>
          <w:szCs w:val="22"/>
        </w:rPr>
      </w:pPr>
      <w:r w:rsidRPr="00526B2C">
        <w:rPr>
          <w:sz w:val="22"/>
          <w:szCs w:val="22"/>
        </w:rPr>
        <w:t>Secretary               </w:t>
      </w:r>
      <w:r w:rsidR="00ED3F24">
        <w:rPr>
          <w:sz w:val="22"/>
          <w:szCs w:val="22"/>
        </w:rPr>
        <w:t>             </w:t>
      </w:r>
      <w:r w:rsidRPr="00526B2C">
        <w:rPr>
          <w:sz w:val="22"/>
          <w:szCs w:val="22"/>
        </w:rPr>
        <w:t xml:space="preserve"> </w:t>
      </w:r>
      <w:r w:rsidR="00ED3F24">
        <w:rPr>
          <w:sz w:val="22"/>
          <w:szCs w:val="22"/>
        </w:rPr>
        <w:tab/>
      </w:r>
      <w:r w:rsidR="00ED3F24">
        <w:rPr>
          <w:sz w:val="22"/>
          <w:szCs w:val="22"/>
        </w:rPr>
        <w:tab/>
      </w:r>
      <w:r w:rsidR="00ED3F24">
        <w:rPr>
          <w:sz w:val="22"/>
          <w:szCs w:val="22"/>
        </w:rPr>
        <w:tab/>
      </w:r>
      <w:r w:rsidRPr="00526B2C">
        <w:rPr>
          <w:sz w:val="22"/>
          <w:szCs w:val="22"/>
        </w:rPr>
        <w:t>PPL Electric Utilities</w:t>
      </w:r>
    </w:p>
    <w:p w:rsidR="00526B2C" w:rsidRPr="00526B2C" w:rsidRDefault="00526B2C" w:rsidP="00B474FB">
      <w:pPr>
        <w:rPr>
          <w:sz w:val="22"/>
          <w:szCs w:val="22"/>
        </w:rPr>
      </w:pPr>
      <w:r w:rsidRPr="00526B2C">
        <w:rPr>
          <w:sz w:val="22"/>
          <w:szCs w:val="22"/>
        </w:rPr>
        <w:t xml:space="preserve">                                                            </w:t>
      </w:r>
      <w:r w:rsidR="00ED3F24">
        <w:rPr>
          <w:sz w:val="22"/>
          <w:szCs w:val="22"/>
        </w:rPr>
        <w:tab/>
      </w:r>
      <w:r w:rsidR="00ED3F24">
        <w:rPr>
          <w:sz w:val="22"/>
          <w:szCs w:val="22"/>
        </w:rPr>
        <w:tab/>
      </w:r>
      <w:r w:rsidR="00ED3F24">
        <w:rPr>
          <w:sz w:val="22"/>
          <w:szCs w:val="22"/>
        </w:rPr>
        <w:tab/>
      </w:r>
      <w:r w:rsidRPr="00526B2C">
        <w:rPr>
          <w:sz w:val="22"/>
          <w:szCs w:val="22"/>
        </w:rPr>
        <w:t>2 North Ninth St</w:t>
      </w:r>
    </w:p>
    <w:p w:rsidR="00526B2C" w:rsidRPr="00526B2C" w:rsidRDefault="00526B2C" w:rsidP="00B474FB">
      <w:pPr>
        <w:rPr>
          <w:sz w:val="22"/>
          <w:szCs w:val="22"/>
        </w:rPr>
      </w:pPr>
      <w:r w:rsidRPr="00526B2C">
        <w:rPr>
          <w:sz w:val="22"/>
          <w:szCs w:val="22"/>
        </w:rPr>
        <w:t xml:space="preserve">                                                            </w:t>
      </w:r>
      <w:r w:rsidR="00ED3F24">
        <w:rPr>
          <w:sz w:val="22"/>
          <w:szCs w:val="22"/>
        </w:rPr>
        <w:tab/>
      </w:r>
      <w:r w:rsidR="00ED3F24">
        <w:rPr>
          <w:sz w:val="22"/>
          <w:szCs w:val="22"/>
        </w:rPr>
        <w:tab/>
      </w:r>
      <w:r w:rsidR="00ED3F24">
        <w:rPr>
          <w:sz w:val="22"/>
          <w:szCs w:val="22"/>
        </w:rPr>
        <w:tab/>
      </w:r>
      <w:r w:rsidRPr="00526B2C">
        <w:rPr>
          <w:sz w:val="22"/>
          <w:szCs w:val="22"/>
        </w:rPr>
        <w:t>Allentown, PA  18101</w:t>
      </w:r>
    </w:p>
    <w:p w:rsidR="00526B2C" w:rsidRPr="00526B2C" w:rsidRDefault="00526B2C" w:rsidP="00B474FB">
      <w:pPr>
        <w:rPr>
          <w:sz w:val="22"/>
          <w:szCs w:val="22"/>
        </w:rPr>
      </w:pPr>
      <w:r w:rsidRPr="00526B2C">
        <w:rPr>
          <w:sz w:val="22"/>
          <w:szCs w:val="22"/>
        </w:rPr>
        <w:t>                                                           </w:t>
      </w:r>
      <w:r w:rsidR="00ED3F24">
        <w:rPr>
          <w:sz w:val="22"/>
          <w:szCs w:val="22"/>
        </w:rPr>
        <w:tab/>
      </w:r>
      <w:r w:rsidR="00ED3F24">
        <w:rPr>
          <w:sz w:val="22"/>
          <w:szCs w:val="22"/>
        </w:rPr>
        <w:tab/>
      </w:r>
      <w:r w:rsidR="00ED3F24">
        <w:rPr>
          <w:sz w:val="22"/>
          <w:szCs w:val="22"/>
        </w:rPr>
        <w:tab/>
      </w:r>
      <w:r w:rsidRPr="00526B2C">
        <w:rPr>
          <w:sz w:val="22"/>
          <w:szCs w:val="22"/>
        </w:rPr>
        <w:t xml:space="preserve"> Phone: (610) 774-4686</w:t>
      </w:r>
    </w:p>
    <w:p w:rsidR="00526B2C" w:rsidRPr="00526B2C" w:rsidRDefault="00526B2C" w:rsidP="00B474FB">
      <w:pPr>
        <w:rPr>
          <w:sz w:val="22"/>
          <w:szCs w:val="22"/>
        </w:rPr>
      </w:pPr>
      <w:r w:rsidRPr="00526B2C">
        <w:rPr>
          <w:sz w:val="22"/>
          <w:szCs w:val="22"/>
        </w:rPr>
        <w:t>                                                           </w:t>
      </w:r>
      <w:r w:rsidR="00ED3F24">
        <w:rPr>
          <w:sz w:val="22"/>
          <w:szCs w:val="22"/>
        </w:rPr>
        <w:tab/>
      </w:r>
      <w:r w:rsidR="00ED3F24">
        <w:rPr>
          <w:sz w:val="22"/>
          <w:szCs w:val="22"/>
        </w:rPr>
        <w:tab/>
      </w:r>
      <w:r w:rsidR="00ED3F24">
        <w:rPr>
          <w:sz w:val="22"/>
          <w:szCs w:val="22"/>
        </w:rPr>
        <w:tab/>
      </w:r>
      <w:r w:rsidRPr="00526B2C">
        <w:rPr>
          <w:sz w:val="22"/>
          <w:szCs w:val="22"/>
        </w:rPr>
        <w:t xml:space="preserve"> Fax: (610) 774-5177</w:t>
      </w:r>
    </w:p>
    <w:p w:rsidR="00526B2C" w:rsidRPr="00526B2C" w:rsidRDefault="00526B2C" w:rsidP="00B474FB">
      <w:pPr>
        <w:rPr>
          <w:sz w:val="22"/>
          <w:szCs w:val="22"/>
        </w:rPr>
      </w:pPr>
      <w:r w:rsidRPr="00526B2C">
        <w:rPr>
          <w:sz w:val="22"/>
          <w:szCs w:val="22"/>
        </w:rPr>
        <w:t>                                                           </w:t>
      </w:r>
      <w:r w:rsidR="00ED3F24">
        <w:rPr>
          <w:sz w:val="22"/>
          <w:szCs w:val="22"/>
        </w:rPr>
        <w:tab/>
      </w:r>
      <w:r w:rsidR="00ED3F24">
        <w:rPr>
          <w:sz w:val="22"/>
          <w:szCs w:val="22"/>
        </w:rPr>
        <w:tab/>
      </w:r>
      <w:r w:rsidR="00ED3F24">
        <w:rPr>
          <w:sz w:val="22"/>
          <w:szCs w:val="22"/>
        </w:rPr>
        <w:tab/>
      </w:r>
      <w:r w:rsidRPr="00526B2C">
        <w:rPr>
          <w:sz w:val="22"/>
          <w:szCs w:val="22"/>
        </w:rPr>
        <w:t xml:space="preserve"> E-Mail:  </w:t>
      </w:r>
      <w:hyperlink r:id="rId7" w:history="1">
        <w:r w:rsidRPr="00526B2C">
          <w:rPr>
            <w:rStyle w:val="Hyperlink"/>
            <w:sz w:val="22"/>
            <w:szCs w:val="22"/>
          </w:rPr>
          <w:t>dwplatts@pplweb.com</w:t>
        </w:r>
      </w:hyperlink>
    </w:p>
    <w:p w:rsidR="00526B2C" w:rsidRPr="00526B2C" w:rsidRDefault="00526B2C" w:rsidP="00B474FB">
      <w:pPr>
        <w:rPr>
          <w:sz w:val="22"/>
          <w:szCs w:val="22"/>
        </w:rPr>
      </w:pPr>
    </w:p>
    <w:p w:rsidR="009726D1" w:rsidRDefault="009726D1" w:rsidP="00B474FB">
      <w:pPr>
        <w:rPr>
          <w:b/>
          <w:bCs/>
          <w:sz w:val="22"/>
          <w:szCs w:val="22"/>
        </w:rPr>
      </w:pPr>
    </w:p>
    <w:p w:rsidR="00526B2C" w:rsidRPr="00526B2C" w:rsidRDefault="00526B2C" w:rsidP="00ED3F24">
      <w:pPr>
        <w:ind w:left="864"/>
        <w:rPr>
          <w:b/>
          <w:bCs/>
          <w:color w:val="000000"/>
          <w:sz w:val="22"/>
          <w:szCs w:val="22"/>
        </w:rPr>
      </w:pPr>
      <w:r w:rsidRPr="00526B2C">
        <w:rPr>
          <w:b/>
          <w:bCs/>
          <w:sz w:val="22"/>
          <w:szCs w:val="22"/>
        </w:rPr>
        <w:t>Others</w:t>
      </w:r>
    </w:p>
    <w:p w:rsidR="00526B2C" w:rsidRPr="00526B2C" w:rsidRDefault="00526B2C" w:rsidP="00ED3F24">
      <w:pPr>
        <w:ind w:left="864"/>
        <w:rPr>
          <w:sz w:val="22"/>
          <w:szCs w:val="22"/>
        </w:rPr>
      </w:pPr>
      <w:r w:rsidRPr="00526B2C">
        <w:rPr>
          <w:sz w:val="22"/>
          <w:szCs w:val="22"/>
        </w:rPr>
        <w:t>Tra</w:t>
      </w:r>
      <w:r w:rsidR="00ED3F24">
        <w:rPr>
          <w:sz w:val="22"/>
          <w:szCs w:val="22"/>
        </w:rPr>
        <w:t>nsformers Committee</w:t>
      </w:r>
      <w:r w:rsidR="00ED3F24">
        <w:rPr>
          <w:sz w:val="22"/>
          <w:szCs w:val="22"/>
        </w:rPr>
        <w:tab/>
      </w:r>
      <w:r w:rsidR="00ED3F24">
        <w:rPr>
          <w:sz w:val="22"/>
          <w:szCs w:val="22"/>
        </w:rPr>
        <w:tab/>
      </w:r>
      <w:r w:rsidR="00ED3F24">
        <w:rPr>
          <w:sz w:val="22"/>
          <w:szCs w:val="22"/>
        </w:rPr>
        <w:tab/>
      </w:r>
      <w:r w:rsidR="00ED3F24">
        <w:rPr>
          <w:sz w:val="22"/>
          <w:szCs w:val="22"/>
        </w:rPr>
        <w:tab/>
      </w:r>
      <w:r w:rsidRPr="00526B2C">
        <w:rPr>
          <w:sz w:val="22"/>
          <w:szCs w:val="22"/>
        </w:rPr>
        <w:t>Tom Prevost</w:t>
      </w:r>
    </w:p>
    <w:p w:rsidR="00526B2C" w:rsidRPr="00526B2C" w:rsidRDefault="00526B2C" w:rsidP="00ED3F24">
      <w:pPr>
        <w:pStyle w:val="NormalWeb"/>
        <w:spacing w:before="0" w:beforeAutospacing="0" w:after="0" w:afterAutospacing="0"/>
        <w:ind w:left="864"/>
        <w:rPr>
          <w:sz w:val="22"/>
          <w:szCs w:val="22"/>
        </w:rPr>
      </w:pPr>
      <w:r w:rsidRPr="00526B2C">
        <w:rPr>
          <w:sz w:val="22"/>
          <w:szCs w:val="22"/>
        </w:rPr>
        <w:t>Past C</w:t>
      </w:r>
      <w:r w:rsidR="00ED3F24">
        <w:rPr>
          <w:sz w:val="22"/>
          <w:szCs w:val="22"/>
        </w:rPr>
        <w:t>hair/Awards Chair</w:t>
      </w:r>
      <w:r w:rsidR="00ED3F24">
        <w:rPr>
          <w:sz w:val="22"/>
          <w:szCs w:val="22"/>
        </w:rPr>
        <w:tab/>
      </w:r>
      <w:r w:rsidR="00ED3F24">
        <w:rPr>
          <w:sz w:val="22"/>
          <w:szCs w:val="22"/>
        </w:rPr>
        <w:tab/>
      </w:r>
      <w:r w:rsidR="00ED3F24">
        <w:rPr>
          <w:sz w:val="22"/>
          <w:szCs w:val="22"/>
        </w:rPr>
        <w:tab/>
      </w:r>
      <w:r w:rsidR="00ED3F24">
        <w:rPr>
          <w:sz w:val="22"/>
          <w:szCs w:val="22"/>
        </w:rPr>
        <w:tab/>
      </w:r>
      <w:r w:rsidRPr="00526B2C">
        <w:rPr>
          <w:sz w:val="22"/>
          <w:szCs w:val="22"/>
        </w:rPr>
        <w:t>OMICRON electronics Corp USA</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lastRenderedPageBreak/>
        <w:t xml:space="preserve">230 Third Avenue </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Waltham MA 02451</w:t>
      </w:r>
      <w:proofErr w:type="gramStart"/>
      <w:r w:rsidRPr="00526B2C">
        <w:rPr>
          <w:sz w:val="22"/>
          <w:szCs w:val="22"/>
        </w:rPr>
        <w:t>  U.S.A</w:t>
      </w:r>
      <w:proofErr w:type="gramEnd"/>
      <w:r w:rsidRPr="00526B2C">
        <w:rPr>
          <w:sz w:val="22"/>
          <w:szCs w:val="22"/>
        </w:rPr>
        <w:t>.</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Phone:  (800) 664-2766</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 xml:space="preserve">E-Mail:  </w:t>
      </w:r>
      <w:hyperlink r:id="rId8" w:history="1">
        <w:r w:rsidRPr="00526B2C">
          <w:rPr>
            <w:rStyle w:val="Hyperlink"/>
            <w:sz w:val="22"/>
            <w:szCs w:val="22"/>
          </w:rPr>
          <w:t>tprevost@ieee.org</w:t>
        </w:r>
      </w:hyperlink>
      <w:r w:rsidRPr="00526B2C">
        <w:rPr>
          <w:sz w:val="22"/>
          <w:szCs w:val="22"/>
        </w:rPr>
        <w:t xml:space="preserve"> </w:t>
      </w:r>
    </w:p>
    <w:p w:rsidR="00526B2C" w:rsidRPr="00526B2C" w:rsidRDefault="00526B2C" w:rsidP="00B474FB">
      <w:pPr>
        <w:rPr>
          <w:sz w:val="22"/>
          <w:szCs w:val="22"/>
        </w:rPr>
      </w:pPr>
    </w:p>
    <w:p w:rsidR="00526B2C" w:rsidRPr="00526B2C" w:rsidRDefault="00526B2C" w:rsidP="00ED3F24">
      <w:pPr>
        <w:ind w:left="720" w:firstLine="144"/>
        <w:rPr>
          <w:sz w:val="22"/>
          <w:szCs w:val="22"/>
        </w:rPr>
      </w:pPr>
      <w:r w:rsidRPr="00526B2C">
        <w:rPr>
          <w:sz w:val="22"/>
          <w:szCs w:val="22"/>
        </w:rPr>
        <w:t xml:space="preserve">Transformers Committee              </w:t>
      </w:r>
      <w:r w:rsidR="00ED3F24">
        <w:rPr>
          <w:sz w:val="22"/>
          <w:szCs w:val="22"/>
        </w:rPr>
        <w:tab/>
      </w:r>
      <w:r w:rsidRPr="00526B2C">
        <w:rPr>
          <w:sz w:val="22"/>
          <w:szCs w:val="22"/>
        </w:rPr>
        <w:t>Greg Anderson</w:t>
      </w:r>
    </w:p>
    <w:p w:rsidR="00526B2C" w:rsidRPr="00526B2C" w:rsidRDefault="00526B2C" w:rsidP="00ED3F24">
      <w:pPr>
        <w:pStyle w:val="NormalWeb"/>
        <w:spacing w:before="0" w:beforeAutospacing="0" w:after="0" w:afterAutospacing="0"/>
        <w:ind w:left="720" w:firstLine="144"/>
        <w:rPr>
          <w:color w:val="000000"/>
          <w:sz w:val="22"/>
          <w:szCs w:val="22"/>
        </w:rPr>
      </w:pPr>
      <w:r w:rsidRPr="00526B2C">
        <w:rPr>
          <w:sz w:val="22"/>
          <w:szCs w:val="22"/>
        </w:rPr>
        <w:t>Treasurer</w:t>
      </w:r>
      <w:r w:rsidRPr="00526B2C">
        <w:rPr>
          <w:color w:val="000000"/>
          <w:sz w:val="22"/>
          <w:szCs w:val="22"/>
        </w:rPr>
        <w:t>/</w:t>
      </w:r>
      <w:r w:rsidRPr="00526B2C">
        <w:rPr>
          <w:sz w:val="22"/>
          <w:szCs w:val="22"/>
        </w:rPr>
        <w:t>Meetings Coordinator </w:t>
      </w:r>
      <w:r w:rsidR="00ED3F24">
        <w:rPr>
          <w:sz w:val="22"/>
          <w:szCs w:val="22"/>
        </w:rPr>
        <w:tab/>
      </w:r>
      <w:r w:rsidRPr="00526B2C">
        <w:rPr>
          <w:sz w:val="22"/>
          <w:szCs w:val="22"/>
        </w:rPr>
        <w:t>GW Anderson &amp; Associates, Inc.</w:t>
      </w:r>
    </w:p>
    <w:p w:rsidR="00526B2C" w:rsidRPr="00526B2C" w:rsidRDefault="00526B2C" w:rsidP="00ED3F24">
      <w:pPr>
        <w:pStyle w:val="NormalWeb"/>
        <w:spacing w:before="0" w:beforeAutospacing="0" w:after="0" w:afterAutospacing="0"/>
        <w:ind w:left="3168" w:firstLine="720"/>
        <w:rPr>
          <w:sz w:val="22"/>
          <w:szCs w:val="22"/>
        </w:rPr>
      </w:pPr>
      <w:r w:rsidRPr="00526B2C">
        <w:rPr>
          <w:sz w:val="22"/>
          <w:szCs w:val="22"/>
        </w:rPr>
        <w:t>13110 Birch Drive, Suite 148, PMB 330</w:t>
      </w:r>
    </w:p>
    <w:p w:rsidR="00526B2C" w:rsidRPr="00526B2C" w:rsidRDefault="00526B2C" w:rsidP="00ED3F24">
      <w:pPr>
        <w:pStyle w:val="NormalWeb"/>
        <w:spacing w:before="0" w:beforeAutospacing="0" w:after="0" w:afterAutospacing="0"/>
        <w:ind w:left="3168" w:firstLine="720"/>
        <w:rPr>
          <w:sz w:val="22"/>
          <w:szCs w:val="22"/>
        </w:rPr>
      </w:pPr>
      <w:r w:rsidRPr="00526B2C">
        <w:rPr>
          <w:sz w:val="22"/>
          <w:szCs w:val="22"/>
        </w:rPr>
        <w:t>Omaha, Nebraska 68164</w:t>
      </w:r>
    </w:p>
    <w:p w:rsidR="00526B2C" w:rsidRPr="00526B2C" w:rsidRDefault="00526B2C" w:rsidP="00ED3F24">
      <w:pPr>
        <w:pStyle w:val="NormalWeb"/>
        <w:spacing w:before="0" w:beforeAutospacing="0" w:after="0" w:afterAutospacing="0"/>
        <w:ind w:left="3168" w:firstLine="720"/>
        <w:rPr>
          <w:sz w:val="22"/>
          <w:szCs w:val="22"/>
        </w:rPr>
      </w:pPr>
      <w:r w:rsidRPr="00526B2C">
        <w:rPr>
          <w:sz w:val="22"/>
          <w:szCs w:val="22"/>
        </w:rPr>
        <w:t>Phone: (402) 680-1111</w:t>
      </w:r>
    </w:p>
    <w:p w:rsidR="00526B2C" w:rsidRPr="00526B2C" w:rsidRDefault="00526B2C" w:rsidP="00ED3F24">
      <w:pPr>
        <w:pStyle w:val="NormalWeb"/>
        <w:spacing w:before="0" w:beforeAutospacing="0" w:after="0" w:afterAutospacing="0"/>
        <w:ind w:left="3312" w:firstLine="576"/>
        <w:rPr>
          <w:sz w:val="22"/>
          <w:szCs w:val="22"/>
        </w:rPr>
      </w:pPr>
      <w:r w:rsidRPr="00526B2C">
        <w:rPr>
          <w:sz w:val="22"/>
          <w:szCs w:val="22"/>
        </w:rPr>
        <w:t>E-Mail:</w:t>
      </w:r>
      <w:r w:rsidRPr="00526B2C">
        <w:rPr>
          <w:b/>
          <w:bCs/>
          <w:sz w:val="22"/>
          <w:szCs w:val="22"/>
        </w:rPr>
        <w:t xml:space="preserve"> </w:t>
      </w:r>
      <w:hyperlink r:id="rId9" w:history="1">
        <w:r w:rsidRPr="00526B2C">
          <w:rPr>
            <w:rStyle w:val="Hyperlink"/>
            <w:sz w:val="22"/>
            <w:szCs w:val="22"/>
          </w:rPr>
          <w:t>gwanderson@ieee.org</w:t>
        </w:r>
      </w:hyperlink>
      <w:r w:rsidRPr="00526B2C">
        <w:rPr>
          <w:sz w:val="22"/>
          <w:szCs w:val="22"/>
        </w:rPr>
        <w:t xml:space="preserve"> </w:t>
      </w:r>
    </w:p>
    <w:p w:rsidR="00526B2C" w:rsidRPr="00526B2C" w:rsidRDefault="00526B2C" w:rsidP="00B474FB">
      <w:pPr>
        <w:rPr>
          <w:sz w:val="22"/>
          <w:szCs w:val="22"/>
        </w:rPr>
      </w:pPr>
    </w:p>
    <w:p w:rsidR="00526B2C" w:rsidRPr="00526B2C" w:rsidRDefault="00526B2C" w:rsidP="00ED3F24">
      <w:pPr>
        <w:ind w:left="864"/>
        <w:rPr>
          <w:sz w:val="22"/>
          <w:szCs w:val="22"/>
        </w:rPr>
      </w:pPr>
      <w:r w:rsidRPr="00526B2C">
        <w:rPr>
          <w:sz w:val="22"/>
          <w:szCs w:val="22"/>
        </w:rPr>
        <w:t>Tran</w:t>
      </w:r>
      <w:r w:rsidR="00ED3F24">
        <w:rPr>
          <w:sz w:val="22"/>
          <w:szCs w:val="22"/>
        </w:rPr>
        <w:t>sformers Committee</w:t>
      </w:r>
      <w:r w:rsidR="00ED3F24">
        <w:rPr>
          <w:sz w:val="22"/>
          <w:szCs w:val="22"/>
        </w:rPr>
        <w:tab/>
      </w:r>
      <w:r w:rsidR="00ED3F24">
        <w:rPr>
          <w:sz w:val="22"/>
          <w:szCs w:val="22"/>
        </w:rPr>
        <w:tab/>
      </w:r>
      <w:r w:rsidR="00ED3F24">
        <w:rPr>
          <w:sz w:val="22"/>
          <w:szCs w:val="22"/>
        </w:rPr>
        <w:tab/>
      </w:r>
      <w:r w:rsidR="00ED3F24">
        <w:rPr>
          <w:sz w:val="22"/>
          <w:szCs w:val="22"/>
        </w:rPr>
        <w:tab/>
      </w:r>
      <w:r w:rsidRPr="00526B2C">
        <w:rPr>
          <w:sz w:val="22"/>
          <w:szCs w:val="22"/>
        </w:rPr>
        <w:t>William Bartley</w:t>
      </w:r>
    </w:p>
    <w:p w:rsidR="00526B2C" w:rsidRPr="00526B2C" w:rsidRDefault="00526B2C" w:rsidP="00ED3F24">
      <w:pPr>
        <w:pStyle w:val="NormalWeb"/>
        <w:spacing w:before="0" w:beforeAutospacing="0" w:after="0" w:afterAutospacing="0"/>
        <w:ind w:left="720" w:firstLine="144"/>
        <w:rPr>
          <w:sz w:val="22"/>
          <w:szCs w:val="22"/>
        </w:rPr>
      </w:pPr>
      <w:r w:rsidRPr="00526B2C">
        <w:rPr>
          <w:sz w:val="22"/>
          <w:szCs w:val="22"/>
        </w:rPr>
        <w:t>Standard</w:t>
      </w:r>
      <w:r w:rsidR="00ED3F24">
        <w:rPr>
          <w:sz w:val="22"/>
          <w:szCs w:val="22"/>
        </w:rPr>
        <w:t>s Coordinator</w:t>
      </w:r>
      <w:r w:rsidR="00ED3F24">
        <w:rPr>
          <w:sz w:val="22"/>
          <w:szCs w:val="22"/>
        </w:rPr>
        <w:tab/>
      </w:r>
      <w:r w:rsidR="00ED3F24">
        <w:rPr>
          <w:sz w:val="22"/>
          <w:szCs w:val="22"/>
        </w:rPr>
        <w:tab/>
      </w:r>
      <w:r w:rsidR="00ED3F24">
        <w:rPr>
          <w:sz w:val="22"/>
          <w:szCs w:val="22"/>
        </w:rPr>
        <w:tab/>
      </w:r>
      <w:r w:rsidR="00ED3F24">
        <w:rPr>
          <w:sz w:val="22"/>
          <w:szCs w:val="22"/>
        </w:rPr>
        <w:tab/>
      </w:r>
      <w:r w:rsidR="00ED3F24">
        <w:rPr>
          <w:sz w:val="22"/>
          <w:szCs w:val="22"/>
        </w:rPr>
        <w:tab/>
      </w:r>
      <w:r w:rsidR="00ED3F24">
        <w:rPr>
          <w:sz w:val="22"/>
          <w:szCs w:val="22"/>
        </w:rPr>
        <w:tab/>
      </w:r>
      <w:r w:rsidRPr="00526B2C">
        <w:rPr>
          <w:sz w:val="22"/>
          <w:szCs w:val="22"/>
        </w:rPr>
        <w:t xml:space="preserve">Hartford Steam Boiler </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 xml:space="preserve">Hartford CT 06102 </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Phone:  (860) 722-5483</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Fax: </w:t>
      </w:r>
    </w:p>
    <w:p w:rsidR="00526B2C" w:rsidRPr="00526B2C" w:rsidRDefault="00526B2C" w:rsidP="00B474FB">
      <w:pPr>
        <w:pStyle w:val="NormalWeb"/>
        <w:spacing w:before="0" w:beforeAutospacing="0" w:after="0" w:afterAutospacing="0"/>
        <w:ind w:left="3181" w:firstLine="419"/>
        <w:rPr>
          <w:sz w:val="22"/>
          <w:szCs w:val="22"/>
        </w:rPr>
      </w:pPr>
      <w:r w:rsidRPr="00526B2C">
        <w:rPr>
          <w:sz w:val="22"/>
          <w:szCs w:val="22"/>
        </w:rPr>
        <w:t>E-Mail:  </w:t>
      </w:r>
      <w:hyperlink r:id="rId10" w:history="1">
        <w:r w:rsidRPr="00526B2C">
          <w:rPr>
            <w:rStyle w:val="Hyperlink"/>
            <w:sz w:val="22"/>
            <w:szCs w:val="22"/>
          </w:rPr>
          <w:t>William_Bartley@HSB.com</w:t>
        </w:r>
      </w:hyperlink>
      <w:r w:rsidRPr="00526B2C">
        <w:rPr>
          <w:sz w:val="22"/>
          <w:szCs w:val="22"/>
        </w:rPr>
        <w:t xml:space="preserve"> </w:t>
      </w:r>
    </w:p>
    <w:p w:rsidR="00526B2C" w:rsidRPr="00526B2C" w:rsidRDefault="00526B2C" w:rsidP="00B474FB">
      <w:pPr>
        <w:rPr>
          <w:sz w:val="22"/>
          <w:szCs w:val="22"/>
        </w:rPr>
      </w:pPr>
    </w:p>
    <w:p w:rsidR="00526B2C" w:rsidRPr="00526B2C" w:rsidRDefault="00ED3F24" w:rsidP="00ED3F24">
      <w:pPr>
        <w:ind w:left="288"/>
        <w:rPr>
          <w:b/>
          <w:bCs/>
          <w:color w:val="000000"/>
          <w:sz w:val="22"/>
          <w:szCs w:val="22"/>
        </w:rPr>
      </w:pPr>
      <w:r>
        <w:rPr>
          <w:b/>
          <w:bCs/>
          <w:sz w:val="22"/>
          <w:szCs w:val="22"/>
        </w:rPr>
        <w:t>1.1.7</w:t>
      </w:r>
      <w:r>
        <w:rPr>
          <w:b/>
          <w:bCs/>
          <w:sz w:val="22"/>
          <w:szCs w:val="22"/>
        </w:rPr>
        <w:tab/>
      </w:r>
      <w:proofErr w:type="gramStart"/>
      <w:r w:rsidR="00526B2C" w:rsidRPr="00526B2C">
        <w:rPr>
          <w:b/>
          <w:bCs/>
          <w:sz w:val="22"/>
          <w:szCs w:val="22"/>
        </w:rPr>
        <w:t>Up</w:t>
      </w:r>
      <w:proofErr w:type="gramEnd"/>
      <w:r w:rsidR="00526B2C" w:rsidRPr="00526B2C">
        <w:rPr>
          <w:b/>
          <w:bCs/>
          <w:sz w:val="22"/>
          <w:szCs w:val="22"/>
        </w:rPr>
        <w:t xml:space="preserve"> Coming Transformers Committee Meetings</w:t>
      </w:r>
    </w:p>
    <w:p w:rsidR="00526B2C" w:rsidRPr="00526B2C" w:rsidRDefault="00526B2C" w:rsidP="00ED3F24">
      <w:pPr>
        <w:ind w:left="720" w:firstLine="144"/>
        <w:rPr>
          <w:sz w:val="22"/>
          <w:szCs w:val="22"/>
        </w:rPr>
      </w:pPr>
      <w:r w:rsidRPr="00526B2C">
        <w:rPr>
          <w:sz w:val="22"/>
          <w:szCs w:val="22"/>
        </w:rPr>
        <w:t>Spring 2011 (firm)</w:t>
      </w:r>
    </w:p>
    <w:p w:rsidR="00526B2C" w:rsidRPr="00526B2C" w:rsidRDefault="00526B2C" w:rsidP="00ED3F24">
      <w:pPr>
        <w:ind w:left="720" w:firstLine="144"/>
        <w:rPr>
          <w:sz w:val="22"/>
          <w:szCs w:val="22"/>
        </w:rPr>
      </w:pPr>
      <w:r w:rsidRPr="00526B2C">
        <w:rPr>
          <w:sz w:val="22"/>
          <w:szCs w:val="22"/>
        </w:rPr>
        <w:t xml:space="preserve">April </w:t>
      </w:r>
      <w:proofErr w:type="gramStart"/>
      <w:r w:rsidRPr="00526B2C">
        <w:rPr>
          <w:sz w:val="22"/>
          <w:szCs w:val="22"/>
        </w:rPr>
        <w:t>10</w:t>
      </w:r>
      <w:r w:rsidRPr="00526B2C">
        <w:rPr>
          <w:sz w:val="22"/>
          <w:szCs w:val="22"/>
          <w:vertAlign w:val="superscript"/>
        </w:rPr>
        <w:t>th</w:t>
      </w:r>
      <w:r w:rsidRPr="00526B2C">
        <w:rPr>
          <w:sz w:val="22"/>
          <w:szCs w:val="22"/>
        </w:rPr>
        <w:t xml:space="preserve">  thru</w:t>
      </w:r>
      <w:proofErr w:type="gramEnd"/>
      <w:r w:rsidRPr="00526B2C">
        <w:rPr>
          <w:sz w:val="22"/>
          <w:szCs w:val="22"/>
        </w:rPr>
        <w:t xml:space="preserve"> 14</w:t>
      </w:r>
      <w:r w:rsidRPr="00526B2C">
        <w:rPr>
          <w:sz w:val="22"/>
          <w:szCs w:val="22"/>
          <w:vertAlign w:val="superscript"/>
        </w:rPr>
        <w:t>th</w:t>
      </w:r>
      <w:r w:rsidRPr="00526B2C">
        <w:rPr>
          <w:sz w:val="22"/>
          <w:szCs w:val="22"/>
        </w:rPr>
        <w:t xml:space="preserve"> , 2011</w:t>
      </w:r>
    </w:p>
    <w:p w:rsidR="00526B2C" w:rsidRPr="00526B2C" w:rsidRDefault="00526B2C" w:rsidP="00ED3F24">
      <w:pPr>
        <w:ind w:left="720" w:firstLine="144"/>
        <w:rPr>
          <w:sz w:val="22"/>
          <w:szCs w:val="22"/>
        </w:rPr>
      </w:pPr>
      <w:r w:rsidRPr="00526B2C">
        <w:rPr>
          <w:sz w:val="22"/>
          <w:szCs w:val="22"/>
        </w:rPr>
        <w:t>San Diego, CA</w:t>
      </w:r>
    </w:p>
    <w:p w:rsidR="00526B2C" w:rsidRPr="00526B2C" w:rsidRDefault="00526B2C" w:rsidP="00ED3F24">
      <w:pPr>
        <w:pStyle w:val="NormalWeb"/>
        <w:spacing w:before="0" w:beforeAutospacing="0" w:after="0" w:afterAutospacing="0"/>
        <w:ind w:left="720" w:right="144" w:firstLine="144"/>
        <w:rPr>
          <w:sz w:val="22"/>
          <w:szCs w:val="22"/>
        </w:rPr>
      </w:pPr>
      <w:r w:rsidRPr="00526B2C">
        <w:rPr>
          <w:sz w:val="22"/>
          <w:szCs w:val="22"/>
        </w:rPr>
        <w:t>The Catamaran Resort Hotel &amp; Spa</w:t>
      </w:r>
    </w:p>
    <w:p w:rsidR="00526B2C" w:rsidRPr="00526B2C" w:rsidRDefault="00526B2C" w:rsidP="00ED3F24">
      <w:pPr>
        <w:ind w:left="720" w:right="144" w:firstLine="144"/>
        <w:rPr>
          <w:sz w:val="22"/>
          <w:szCs w:val="22"/>
        </w:rPr>
      </w:pPr>
      <w:r w:rsidRPr="00526B2C">
        <w:rPr>
          <w:sz w:val="22"/>
          <w:szCs w:val="22"/>
        </w:rPr>
        <w:t>3999 Mission Boulevard</w:t>
      </w:r>
    </w:p>
    <w:p w:rsidR="00526B2C" w:rsidRPr="00526B2C" w:rsidRDefault="00526B2C" w:rsidP="00ED3F24">
      <w:pPr>
        <w:ind w:left="864" w:right="144"/>
        <w:rPr>
          <w:sz w:val="22"/>
          <w:szCs w:val="22"/>
        </w:rPr>
      </w:pPr>
      <w:r w:rsidRPr="00526B2C">
        <w:rPr>
          <w:sz w:val="22"/>
          <w:szCs w:val="22"/>
        </w:rPr>
        <w:t>San Diego, California 92109</w:t>
      </w:r>
    </w:p>
    <w:p w:rsidR="00526B2C" w:rsidRPr="00526B2C" w:rsidRDefault="00526B2C" w:rsidP="00ED3F24">
      <w:pPr>
        <w:ind w:left="720" w:right="144" w:firstLine="144"/>
        <w:rPr>
          <w:sz w:val="22"/>
          <w:szCs w:val="22"/>
        </w:rPr>
      </w:pPr>
      <w:r w:rsidRPr="00526B2C">
        <w:rPr>
          <w:sz w:val="22"/>
          <w:szCs w:val="22"/>
        </w:rPr>
        <w:t>Phone: 858-488-1081</w:t>
      </w:r>
    </w:p>
    <w:p w:rsidR="00526B2C" w:rsidRPr="00526B2C" w:rsidRDefault="00526B2C" w:rsidP="00B474FB">
      <w:pPr>
        <w:rPr>
          <w:color w:val="000000"/>
          <w:sz w:val="22"/>
          <w:szCs w:val="22"/>
        </w:rPr>
      </w:pPr>
    </w:p>
    <w:p w:rsidR="00526B2C" w:rsidRPr="00526B2C" w:rsidRDefault="00526B2C" w:rsidP="00ED3F24">
      <w:pPr>
        <w:ind w:left="720" w:firstLine="144"/>
        <w:rPr>
          <w:sz w:val="22"/>
          <w:szCs w:val="22"/>
        </w:rPr>
      </w:pPr>
      <w:r w:rsidRPr="00526B2C">
        <w:rPr>
          <w:sz w:val="22"/>
          <w:szCs w:val="22"/>
        </w:rPr>
        <w:t>Fall 2011 (NOW FIRM)</w:t>
      </w:r>
    </w:p>
    <w:p w:rsidR="00526B2C" w:rsidRPr="00526B2C" w:rsidRDefault="00526B2C" w:rsidP="00ED3F24">
      <w:pPr>
        <w:ind w:left="720" w:firstLine="144"/>
        <w:rPr>
          <w:sz w:val="22"/>
          <w:szCs w:val="22"/>
        </w:rPr>
      </w:pPr>
      <w:r w:rsidRPr="00526B2C">
        <w:rPr>
          <w:sz w:val="22"/>
          <w:szCs w:val="22"/>
        </w:rPr>
        <w:t xml:space="preserve">October </w:t>
      </w:r>
      <w:proofErr w:type="gramStart"/>
      <w:r w:rsidRPr="00526B2C">
        <w:rPr>
          <w:sz w:val="22"/>
          <w:szCs w:val="22"/>
        </w:rPr>
        <w:t>23</w:t>
      </w:r>
      <w:r w:rsidRPr="00526B2C">
        <w:rPr>
          <w:sz w:val="22"/>
          <w:szCs w:val="22"/>
          <w:vertAlign w:val="superscript"/>
        </w:rPr>
        <w:t>th</w:t>
      </w:r>
      <w:r w:rsidRPr="00526B2C">
        <w:rPr>
          <w:sz w:val="22"/>
          <w:szCs w:val="22"/>
        </w:rPr>
        <w:t xml:space="preserve">  thru</w:t>
      </w:r>
      <w:proofErr w:type="gramEnd"/>
      <w:r w:rsidRPr="00526B2C">
        <w:rPr>
          <w:sz w:val="22"/>
          <w:szCs w:val="22"/>
        </w:rPr>
        <w:t xml:space="preserve"> 27</w:t>
      </w:r>
      <w:r w:rsidRPr="00526B2C">
        <w:rPr>
          <w:sz w:val="22"/>
          <w:szCs w:val="22"/>
          <w:vertAlign w:val="superscript"/>
        </w:rPr>
        <w:t>th</w:t>
      </w:r>
      <w:r w:rsidRPr="00526B2C">
        <w:rPr>
          <w:sz w:val="22"/>
          <w:szCs w:val="22"/>
        </w:rPr>
        <w:t xml:space="preserve"> , 2011</w:t>
      </w:r>
    </w:p>
    <w:p w:rsidR="00526B2C" w:rsidRPr="00526B2C" w:rsidRDefault="00526B2C" w:rsidP="00ED3F24">
      <w:pPr>
        <w:ind w:left="864"/>
        <w:rPr>
          <w:sz w:val="22"/>
          <w:szCs w:val="22"/>
        </w:rPr>
      </w:pPr>
      <w:r w:rsidRPr="00526B2C">
        <w:rPr>
          <w:sz w:val="22"/>
          <w:szCs w:val="22"/>
        </w:rPr>
        <w:t>Boston, MA</w:t>
      </w:r>
    </w:p>
    <w:p w:rsidR="00526B2C" w:rsidRPr="00ED3F24" w:rsidRDefault="00A82B18" w:rsidP="00ED3F24">
      <w:pPr>
        <w:ind w:left="720" w:firstLine="144"/>
        <w:rPr>
          <w:sz w:val="22"/>
          <w:szCs w:val="22"/>
        </w:rPr>
      </w:pPr>
      <w:hyperlink r:id="rId11" w:tooltip="Renaissance Boston Waterfront Hotel" w:history="1">
        <w:r w:rsidR="00526B2C" w:rsidRPr="00ED3F24">
          <w:rPr>
            <w:rStyle w:val="Hyperlink"/>
            <w:color w:val="auto"/>
            <w:sz w:val="22"/>
            <w:szCs w:val="22"/>
            <w:u w:val="none"/>
          </w:rPr>
          <w:t>Renaissance Boston Waterfront Hotel</w:t>
        </w:r>
      </w:hyperlink>
    </w:p>
    <w:p w:rsidR="00526B2C" w:rsidRPr="00A51875" w:rsidRDefault="00526B2C" w:rsidP="00ED3F24">
      <w:pPr>
        <w:ind w:left="720" w:firstLine="144"/>
        <w:rPr>
          <w:sz w:val="22"/>
          <w:szCs w:val="22"/>
        </w:rPr>
      </w:pPr>
      <w:r w:rsidRPr="00A51875">
        <w:rPr>
          <w:sz w:val="22"/>
          <w:szCs w:val="22"/>
        </w:rPr>
        <w:t>606 Congress Street</w:t>
      </w:r>
    </w:p>
    <w:p w:rsidR="00526B2C" w:rsidRPr="00A51875" w:rsidRDefault="00526B2C" w:rsidP="00ED3F24">
      <w:pPr>
        <w:ind w:left="720" w:firstLine="144"/>
        <w:rPr>
          <w:sz w:val="22"/>
          <w:szCs w:val="22"/>
        </w:rPr>
      </w:pPr>
      <w:r w:rsidRPr="00A51875">
        <w:rPr>
          <w:sz w:val="22"/>
          <w:szCs w:val="22"/>
        </w:rPr>
        <w:t>Boston, Massachusetts 02210 USA</w:t>
      </w:r>
    </w:p>
    <w:p w:rsidR="00526B2C" w:rsidRPr="00A51875" w:rsidRDefault="00526B2C" w:rsidP="00ED3F24">
      <w:pPr>
        <w:ind w:left="720" w:firstLine="144"/>
        <w:textAlignment w:val="bottom"/>
        <w:rPr>
          <w:sz w:val="22"/>
          <w:szCs w:val="22"/>
        </w:rPr>
      </w:pPr>
      <w:r w:rsidRPr="00A51875">
        <w:rPr>
          <w:sz w:val="22"/>
          <w:szCs w:val="22"/>
        </w:rPr>
        <w:t>Phone</w:t>
      </w:r>
      <w:proofErr w:type="gramStart"/>
      <w:r w:rsidRPr="00A51875">
        <w:rPr>
          <w:sz w:val="22"/>
          <w:szCs w:val="22"/>
        </w:rPr>
        <w:t>:617</w:t>
      </w:r>
      <w:proofErr w:type="gramEnd"/>
      <w:r w:rsidRPr="00A51875">
        <w:rPr>
          <w:sz w:val="22"/>
          <w:szCs w:val="22"/>
        </w:rPr>
        <w:t>-338-4111</w:t>
      </w:r>
    </w:p>
    <w:p w:rsidR="00526B2C" w:rsidRPr="00A51875" w:rsidRDefault="00526B2C" w:rsidP="00B474FB">
      <w:pPr>
        <w:rPr>
          <w:color w:val="000000"/>
          <w:sz w:val="22"/>
          <w:szCs w:val="22"/>
        </w:rPr>
      </w:pPr>
    </w:p>
    <w:p w:rsidR="00526B2C" w:rsidRPr="00A51875" w:rsidRDefault="00ED3F24" w:rsidP="00ED3F24">
      <w:pPr>
        <w:ind w:left="864" w:hanging="576"/>
        <w:rPr>
          <w:sz w:val="22"/>
          <w:szCs w:val="22"/>
        </w:rPr>
      </w:pPr>
      <w:r>
        <w:rPr>
          <w:sz w:val="22"/>
          <w:szCs w:val="22"/>
        </w:rPr>
        <w:t>1.1.8</w:t>
      </w:r>
      <w:r>
        <w:rPr>
          <w:sz w:val="22"/>
          <w:szCs w:val="22"/>
        </w:rPr>
        <w:tab/>
      </w:r>
      <w:r w:rsidR="009726D1" w:rsidRPr="00A51875">
        <w:rPr>
          <w:sz w:val="22"/>
          <w:szCs w:val="22"/>
        </w:rPr>
        <w:t xml:space="preserve">A copy of the Transformers Committees P&amp;P Manual was sent to Damir </w:t>
      </w:r>
      <w:proofErr w:type="spellStart"/>
      <w:r w:rsidR="009726D1" w:rsidRPr="00A51875">
        <w:rPr>
          <w:sz w:val="22"/>
          <w:szCs w:val="22"/>
        </w:rPr>
        <w:t>Novosel</w:t>
      </w:r>
      <w:proofErr w:type="spellEnd"/>
      <w:r w:rsidR="009726D1" w:rsidRPr="00A51875">
        <w:rPr>
          <w:sz w:val="22"/>
          <w:szCs w:val="22"/>
        </w:rPr>
        <w:t xml:space="preserve">, Chair, </w:t>
      </w:r>
      <w:proofErr w:type="gramStart"/>
      <w:r w:rsidR="009726D1" w:rsidRPr="00A51875">
        <w:rPr>
          <w:sz w:val="22"/>
          <w:szCs w:val="22"/>
        </w:rPr>
        <w:t>PES</w:t>
      </w:r>
      <w:proofErr w:type="gramEnd"/>
      <w:r w:rsidR="009726D1" w:rsidRPr="00A51875">
        <w:rPr>
          <w:sz w:val="22"/>
          <w:szCs w:val="22"/>
        </w:rPr>
        <w:t xml:space="preserve"> Technical Council per their request.</w:t>
      </w:r>
    </w:p>
    <w:p w:rsidR="009726D1" w:rsidRPr="00A51875" w:rsidRDefault="009726D1" w:rsidP="00B474FB">
      <w:pPr>
        <w:rPr>
          <w:sz w:val="22"/>
          <w:szCs w:val="22"/>
        </w:rPr>
      </w:pPr>
    </w:p>
    <w:p w:rsidR="009726D1" w:rsidRPr="00A51875" w:rsidRDefault="00ED3F24" w:rsidP="00ED3F24">
      <w:pPr>
        <w:ind w:left="864" w:hanging="576"/>
        <w:rPr>
          <w:sz w:val="22"/>
          <w:szCs w:val="22"/>
        </w:rPr>
      </w:pPr>
      <w:r>
        <w:rPr>
          <w:sz w:val="22"/>
          <w:szCs w:val="22"/>
        </w:rPr>
        <w:t>1.1.9</w:t>
      </w:r>
      <w:r>
        <w:rPr>
          <w:sz w:val="22"/>
          <w:szCs w:val="22"/>
        </w:rPr>
        <w:tab/>
      </w:r>
      <w:r w:rsidR="009726D1" w:rsidRPr="00A51875">
        <w:rPr>
          <w:sz w:val="22"/>
          <w:szCs w:val="22"/>
        </w:rPr>
        <w:t xml:space="preserve">A request was made to Damir Novosel, Chair, PES Technical Council and Jeffrey Nelson to update the PES’s Web Site to </w:t>
      </w:r>
      <w:proofErr w:type="gramStart"/>
      <w:r w:rsidR="009726D1" w:rsidRPr="00A51875">
        <w:rPr>
          <w:sz w:val="22"/>
          <w:szCs w:val="22"/>
        </w:rPr>
        <w:t>included</w:t>
      </w:r>
      <w:proofErr w:type="gramEnd"/>
      <w:r w:rsidR="009726D1" w:rsidRPr="00A51875">
        <w:rPr>
          <w:sz w:val="22"/>
          <w:szCs w:val="22"/>
        </w:rPr>
        <w:t xml:space="preserve"> the latest information of the Transformers Committee.</w:t>
      </w:r>
    </w:p>
    <w:p w:rsidR="00A51875" w:rsidRPr="00A51875" w:rsidRDefault="00A51875" w:rsidP="00B474FB">
      <w:pPr>
        <w:rPr>
          <w:sz w:val="22"/>
          <w:szCs w:val="22"/>
        </w:rPr>
      </w:pPr>
    </w:p>
    <w:p w:rsidR="00A51875" w:rsidRPr="000A0481" w:rsidRDefault="00ED3F24" w:rsidP="00B474FB">
      <w:pPr>
        <w:rPr>
          <w:b/>
          <w:sz w:val="22"/>
          <w:szCs w:val="22"/>
        </w:rPr>
      </w:pPr>
      <w:r>
        <w:rPr>
          <w:b/>
          <w:sz w:val="22"/>
          <w:szCs w:val="22"/>
        </w:rPr>
        <w:t>1.2</w:t>
      </w:r>
      <w:r>
        <w:rPr>
          <w:b/>
          <w:sz w:val="22"/>
          <w:szCs w:val="22"/>
        </w:rPr>
        <w:tab/>
      </w:r>
      <w:r>
        <w:rPr>
          <w:b/>
          <w:sz w:val="22"/>
          <w:szCs w:val="22"/>
        </w:rPr>
        <w:tab/>
      </w:r>
      <w:r w:rsidR="00A51875" w:rsidRPr="000A0481">
        <w:rPr>
          <w:b/>
          <w:sz w:val="22"/>
          <w:szCs w:val="22"/>
        </w:rPr>
        <w:t>Transformers Committee Sponsored Papers &amp; Posters</w:t>
      </w:r>
    </w:p>
    <w:p w:rsidR="00A51875" w:rsidRPr="000A0481" w:rsidRDefault="00A51875" w:rsidP="00B474FB">
      <w:pPr>
        <w:rPr>
          <w:sz w:val="22"/>
          <w:szCs w:val="22"/>
        </w:rPr>
      </w:pPr>
    </w:p>
    <w:p w:rsidR="00526B2C" w:rsidRPr="000A0481" w:rsidRDefault="00ED3F24" w:rsidP="00ED3F24">
      <w:pPr>
        <w:ind w:left="432"/>
        <w:rPr>
          <w:rFonts w:ascii="Verdana" w:hAnsi="Verdana"/>
          <w:color w:val="000000"/>
          <w:sz w:val="22"/>
          <w:szCs w:val="22"/>
        </w:rPr>
      </w:pPr>
      <w:r>
        <w:rPr>
          <w:b/>
          <w:sz w:val="22"/>
          <w:szCs w:val="22"/>
        </w:rPr>
        <w:t>1.2.1</w:t>
      </w:r>
      <w:r>
        <w:rPr>
          <w:b/>
          <w:sz w:val="22"/>
          <w:szCs w:val="22"/>
        </w:rPr>
        <w:tab/>
      </w:r>
      <w:r w:rsidR="00A51875" w:rsidRPr="000A0481">
        <w:rPr>
          <w:b/>
          <w:sz w:val="22"/>
          <w:szCs w:val="22"/>
        </w:rPr>
        <w:t>Power Systems Conference and Exposition (PSCE),</w:t>
      </w:r>
      <w:r w:rsidR="00A51875" w:rsidRPr="000A0481">
        <w:rPr>
          <w:sz w:val="22"/>
          <w:szCs w:val="22"/>
        </w:rPr>
        <w:t xml:space="preserve"> March 20 – 23, 2011, Phoenix Arizona</w:t>
      </w:r>
    </w:p>
    <w:p w:rsidR="00A51875" w:rsidRPr="000A0481" w:rsidRDefault="00A51875" w:rsidP="00ED3F24">
      <w:pPr>
        <w:ind w:left="432"/>
        <w:rPr>
          <w:sz w:val="22"/>
          <w:szCs w:val="22"/>
        </w:rPr>
      </w:pPr>
      <w:r w:rsidRPr="000A0481">
        <w:rPr>
          <w:sz w:val="22"/>
          <w:szCs w:val="22"/>
        </w:rPr>
        <w:t>TRANSPP01.1:</w:t>
      </w:r>
      <w:r w:rsidR="00CE1A2C">
        <w:rPr>
          <w:sz w:val="22"/>
          <w:szCs w:val="22"/>
        </w:rPr>
        <w:tab/>
      </w:r>
      <w:hyperlink r:id="rId12" w:history="1">
        <w:r w:rsidR="000A0481" w:rsidRPr="000A0481">
          <w:rPr>
            <w:rStyle w:val="Hyperlink"/>
            <w:color w:val="auto"/>
            <w:sz w:val="22"/>
            <w:szCs w:val="22"/>
            <w:u w:val="none"/>
          </w:rPr>
          <w:t>Neutral Networks on Transformer Fault Detection: Evaluating the Relevance of the Input Space Parameters</w:t>
        </w:r>
      </w:hyperlink>
    </w:p>
    <w:p w:rsidR="000A0481" w:rsidRPr="000A0481" w:rsidRDefault="000A0481" w:rsidP="00B474FB">
      <w:pPr>
        <w:rPr>
          <w:sz w:val="22"/>
          <w:szCs w:val="22"/>
        </w:rPr>
      </w:pPr>
    </w:p>
    <w:p w:rsidR="000A0481" w:rsidRPr="00CE1A2C" w:rsidRDefault="00ED3F24" w:rsidP="00ED3F24">
      <w:pPr>
        <w:ind w:left="288" w:firstLine="144"/>
        <w:rPr>
          <w:rFonts w:ascii="Verdana" w:hAnsi="Verdana"/>
          <w:color w:val="000000"/>
          <w:sz w:val="22"/>
          <w:szCs w:val="22"/>
        </w:rPr>
      </w:pPr>
      <w:r>
        <w:rPr>
          <w:b/>
          <w:sz w:val="22"/>
          <w:szCs w:val="22"/>
        </w:rPr>
        <w:t>1.2.2</w:t>
      </w:r>
      <w:r w:rsidR="00622C4A">
        <w:rPr>
          <w:b/>
          <w:sz w:val="22"/>
          <w:szCs w:val="22"/>
        </w:rPr>
        <w:tab/>
      </w:r>
      <w:r w:rsidR="000A0481" w:rsidRPr="00CE1A2C">
        <w:rPr>
          <w:b/>
          <w:sz w:val="22"/>
          <w:szCs w:val="22"/>
        </w:rPr>
        <w:t>PES 2011 General Meeting</w:t>
      </w:r>
      <w:r w:rsidR="000A0481" w:rsidRPr="00CE1A2C">
        <w:rPr>
          <w:sz w:val="22"/>
          <w:szCs w:val="22"/>
        </w:rPr>
        <w:t>, July 24 – 29, 2011, Detroit, Michigan</w:t>
      </w:r>
    </w:p>
    <w:p w:rsidR="00CE1A2C" w:rsidRPr="00CE1A2C" w:rsidRDefault="00CE1A2C" w:rsidP="00ED3F24">
      <w:pPr>
        <w:ind w:left="288" w:firstLine="144"/>
        <w:rPr>
          <w:b/>
          <w:sz w:val="22"/>
          <w:szCs w:val="22"/>
        </w:rPr>
      </w:pPr>
      <w:r w:rsidRPr="00CE1A2C">
        <w:rPr>
          <w:b/>
          <w:sz w:val="22"/>
          <w:szCs w:val="22"/>
        </w:rPr>
        <w:t>Transformers I, Paper Session, Monday, July 25, 2011, 1:00pm – 5:00pm</w:t>
      </w:r>
    </w:p>
    <w:p w:rsidR="00CE1A2C" w:rsidRPr="00CE1A2C" w:rsidRDefault="00CE1A2C" w:rsidP="00ED3F24">
      <w:pPr>
        <w:ind w:left="288" w:firstLine="144"/>
        <w:rPr>
          <w:sz w:val="22"/>
          <w:szCs w:val="22"/>
        </w:rPr>
      </w:pPr>
      <w:r w:rsidRPr="00CE1A2C">
        <w:rPr>
          <w:sz w:val="22"/>
          <w:szCs w:val="22"/>
        </w:rPr>
        <w:t>2011GM0036</w:t>
      </w:r>
      <w:r w:rsidRPr="00CE1A2C">
        <w:rPr>
          <w:sz w:val="22"/>
          <w:szCs w:val="22"/>
        </w:rPr>
        <w:tab/>
        <w:t>Development of Ultra – Low Noise transformer</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2011GM0105</w:t>
      </w:r>
      <w:r w:rsidRPr="00CE1A2C">
        <w:rPr>
          <w:sz w:val="22"/>
          <w:szCs w:val="22"/>
        </w:rPr>
        <w:tab/>
        <w:t>A Moisture Diffusion Model for Transformer Oil and Paper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2011GM0328</w:t>
      </w:r>
      <w:r w:rsidRPr="00CE1A2C">
        <w:rPr>
          <w:sz w:val="22"/>
          <w:szCs w:val="22"/>
        </w:rPr>
        <w:tab/>
        <w:t>Multi-Kernel Support Vector Classifier for Fault Diagnosis of Transformers  </w:t>
      </w:r>
    </w:p>
    <w:p w:rsidR="00CE1A2C" w:rsidRPr="00CE1A2C" w:rsidRDefault="00CE1A2C" w:rsidP="00B474FB">
      <w:pPr>
        <w:rPr>
          <w:sz w:val="22"/>
          <w:szCs w:val="22"/>
        </w:rPr>
      </w:pPr>
    </w:p>
    <w:p w:rsidR="00CE1A2C" w:rsidRPr="00CE1A2C" w:rsidRDefault="00CE1A2C" w:rsidP="00622C4A">
      <w:pPr>
        <w:ind w:left="432"/>
        <w:rPr>
          <w:sz w:val="22"/>
          <w:szCs w:val="22"/>
        </w:rPr>
      </w:pPr>
      <w:r w:rsidRPr="00CE1A2C">
        <w:rPr>
          <w:sz w:val="22"/>
          <w:szCs w:val="22"/>
        </w:rPr>
        <w:t>2011GM0696</w:t>
      </w:r>
      <w:r w:rsidRPr="00CE1A2C">
        <w:rPr>
          <w:sz w:val="22"/>
          <w:szCs w:val="22"/>
        </w:rPr>
        <w:tab/>
        <w:t>Modeling and Analysis of the Suppression of Ferro resonance in Nonlinear Three-Phase Three-Leg Transformers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2011GM0934</w:t>
      </w:r>
      <w:r w:rsidRPr="00CE1A2C">
        <w:rPr>
          <w:sz w:val="22"/>
          <w:szCs w:val="22"/>
        </w:rPr>
        <w:tab/>
        <w:t xml:space="preserve">A New Method for Analyzing Transformer Condition Using Frequency Response Analysis </w:t>
      </w:r>
    </w:p>
    <w:p w:rsidR="00CE1A2C" w:rsidRPr="00CE1A2C" w:rsidRDefault="00CE1A2C" w:rsidP="00B474FB">
      <w:pPr>
        <w:rPr>
          <w:b/>
          <w:sz w:val="22"/>
          <w:szCs w:val="22"/>
        </w:rPr>
      </w:pPr>
    </w:p>
    <w:p w:rsidR="00CE1A2C" w:rsidRPr="00CE1A2C" w:rsidRDefault="00CE1A2C" w:rsidP="00622C4A">
      <w:pPr>
        <w:ind w:left="288" w:firstLine="144"/>
        <w:rPr>
          <w:b/>
          <w:sz w:val="22"/>
          <w:szCs w:val="22"/>
        </w:rPr>
      </w:pPr>
      <w:r w:rsidRPr="00CE1A2C">
        <w:rPr>
          <w:b/>
          <w:sz w:val="22"/>
          <w:szCs w:val="22"/>
        </w:rPr>
        <w:t>Transformers II, Paper Session, Tuesday, July 26, 2011, 8:00am – 12:00pm</w:t>
      </w:r>
    </w:p>
    <w:p w:rsidR="00CE1A2C" w:rsidRPr="00CE1A2C" w:rsidRDefault="00CE1A2C" w:rsidP="00622C4A">
      <w:pPr>
        <w:ind w:left="288" w:firstLine="144"/>
        <w:rPr>
          <w:sz w:val="22"/>
          <w:szCs w:val="22"/>
        </w:rPr>
      </w:pPr>
      <w:r w:rsidRPr="00CE1A2C">
        <w:rPr>
          <w:sz w:val="22"/>
          <w:szCs w:val="22"/>
        </w:rPr>
        <w:t>2011GM0937</w:t>
      </w:r>
      <w:r w:rsidRPr="00CE1A2C">
        <w:rPr>
          <w:sz w:val="22"/>
          <w:szCs w:val="22"/>
        </w:rPr>
        <w:tab/>
        <w:t>A Novel Algorithm to detect Internal Transformer Faults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2011GM0946</w:t>
      </w:r>
      <w:r w:rsidRPr="00CE1A2C">
        <w:rPr>
          <w:sz w:val="22"/>
          <w:szCs w:val="22"/>
        </w:rPr>
        <w:tab/>
        <w:t>A New Techno-Economic Replacement Technique for Transformers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2011GM0951</w:t>
      </w:r>
      <w:r w:rsidRPr="00CE1A2C">
        <w:rPr>
          <w:sz w:val="22"/>
          <w:szCs w:val="22"/>
        </w:rPr>
        <w:tab/>
        <w:t>Dissolved Gas Analysis (DGA) of Power Transformer: A Bibliographical Survey  </w:t>
      </w:r>
    </w:p>
    <w:p w:rsidR="00CE1A2C" w:rsidRPr="00CE1A2C" w:rsidRDefault="00CE1A2C" w:rsidP="00B474FB">
      <w:pPr>
        <w:rPr>
          <w:sz w:val="22"/>
          <w:szCs w:val="22"/>
        </w:rPr>
      </w:pPr>
    </w:p>
    <w:p w:rsidR="00CE1A2C" w:rsidRPr="00CE1A2C" w:rsidRDefault="00CE1A2C" w:rsidP="00622C4A">
      <w:pPr>
        <w:ind w:left="432"/>
        <w:rPr>
          <w:sz w:val="22"/>
          <w:szCs w:val="22"/>
        </w:rPr>
      </w:pPr>
      <w:r w:rsidRPr="00CE1A2C">
        <w:rPr>
          <w:sz w:val="22"/>
          <w:szCs w:val="22"/>
        </w:rPr>
        <w:t>2011GM0979</w:t>
      </w:r>
      <w:r w:rsidRPr="00CE1A2C">
        <w:rPr>
          <w:sz w:val="22"/>
          <w:szCs w:val="22"/>
        </w:rPr>
        <w:tab/>
        <w:t>Understanding Moisture Diffusion Process in Oil-Impregnated Pressboard Insulation of Transformer  </w:t>
      </w:r>
      <w:r w:rsidRPr="00CE1A2C">
        <w:rPr>
          <w:sz w:val="22"/>
          <w:szCs w:val="22"/>
        </w:rPr>
        <w:tab/>
      </w:r>
    </w:p>
    <w:p w:rsidR="00CE1A2C" w:rsidRPr="00CE1A2C" w:rsidRDefault="00CE1A2C" w:rsidP="00B474FB">
      <w:pPr>
        <w:rPr>
          <w:sz w:val="22"/>
          <w:szCs w:val="22"/>
        </w:rPr>
      </w:pPr>
    </w:p>
    <w:p w:rsidR="00CE1A2C" w:rsidRPr="00CE1A2C" w:rsidRDefault="00CE1A2C" w:rsidP="00622C4A">
      <w:pPr>
        <w:ind w:left="432"/>
        <w:rPr>
          <w:sz w:val="22"/>
          <w:szCs w:val="22"/>
        </w:rPr>
      </w:pPr>
      <w:r w:rsidRPr="00CE1A2C">
        <w:rPr>
          <w:sz w:val="22"/>
          <w:szCs w:val="22"/>
        </w:rPr>
        <w:t>2011GM1018</w:t>
      </w:r>
      <w:r w:rsidRPr="00CE1A2C">
        <w:rPr>
          <w:sz w:val="22"/>
          <w:szCs w:val="22"/>
        </w:rPr>
        <w:tab/>
        <w:t>Artificial Intelligence Techniques Application to Dissolved Gas Analysis of Power Transformer  </w:t>
      </w:r>
    </w:p>
    <w:p w:rsidR="00CE1A2C" w:rsidRPr="00CE1A2C" w:rsidRDefault="00CE1A2C" w:rsidP="00B474FB">
      <w:pPr>
        <w:rPr>
          <w:b/>
          <w:sz w:val="22"/>
          <w:szCs w:val="22"/>
        </w:rPr>
      </w:pPr>
    </w:p>
    <w:p w:rsidR="00CE1A2C" w:rsidRPr="00CE1A2C" w:rsidRDefault="00CE1A2C" w:rsidP="00622C4A">
      <w:pPr>
        <w:ind w:left="288" w:firstLine="144"/>
        <w:rPr>
          <w:b/>
          <w:sz w:val="22"/>
          <w:szCs w:val="22"/>
        </w:rPr>
      </w:pPr>
      <w:r w:rsidRPr="00CE1A2C">
        <w:rPr>
          <w:b/>
          <w:sz w:val="22"/>
          <w:szCs w:val="22"/>
        </w:rPr>
        <w:t>Transformers III, Paper Session, Tuesday, July 26, 2011, 1:00pm – 5:00pm</w:t>
      </w:r>
    </w:p>
    <w:p w:rsidR="00CE1A2C" w:rsidRPr="00CE1A2C" w:rsidRDefault="00CE1A2C" w:rsidP="00622C4A">
      <w:pPr>
        <w:ind w:left="432"/>
        <w:rPr>
          <w:sz w:val="22"/>
          <w:szCs w:val="22"/>
        </w:rPr>
      </w:pPr>
      <w:r w:rsidRPr="00CE1A2C">
        <w:rPr>
          <w:sz w:val="22"/>
          <w:szCs w:val="22"/>
        </w:rPr>
        <w:t>2011GM1021</w:t>
      </w:r>
      <w:r w:rsidRPr="00CE1A2C">
        <w:rPr>
          <w:sz w:val="22"/>
          <w:szCs w:val="22"/>
        </w:rPr>
        <w:tab/>
        <w:t xml:space="preserve">Field application of a synchronous controller based on the measurement of residual fluxes for the </w:t>
      </w:r>
      <w:proofErr w:type="spellStart"/>
      <w:r w:rsidRPr="00CE1A2C">
        <w:rPr>
          <w:sz w:val="22"/>
          <w:szCs w:val="22"/>
        </w:rPr>
        <w:t>energization</w:t>
      </w:r>
      <w:proofErr w:type="spellEnd"/>
      <w:r w:rsidRPr="00CE1A2C">
        <w:rPr>
          <w:sz w:val="22"/>
          <w:szCs w:val="22"/>
        </w:rPr>
        <w:t xml:space="preserve"> of a step-up transformer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2011GM1023</w:t>
      </w:r>
      <w:r w:rsidRPr="00CE1A2C">
        <w:rPr>
          <w:sz w:val="22"/>
          <w:szCs w:val="22"/>
        </w:rPr>
        <w:tab/>
        <w:t>Influence of System Transients on the Residual Flux of an Unloaded Transformer  </w:t>
      </w:r>
    </w:p>
    <w:p w:rsidR="00CE1A2C" w:rsidRPr="00CE1A2C" w:rsidRDefault="00CE1A2C" w:rsidP="00B474FB">
      <w:pPr>
        <w:rPr>
          <w:sz w:val="22"/>
          <w:szCs w:val="22"/>
        </w:rPr>
      </w:pPr>
    </w:p>
    <w:p w:rsidR="00CE1A2C" w:rsidRPr="00CE1A2C" w:rsidRDefault="00CE1A2C" w:rsidP="00622C4A">
      <w:pPr>
        <w:ind w:left="432"/>
        <w:rPr>
          <w:sz w:val="22"/>
          <w:szCs w:val="22"/>
        </w:rPr>
      </w:pPr>
      <w:r w:rsidRPr="00CE1A2C">
        <w:rPr>
          <w:sz w:val="22"/>
          <w:szCs w:val="22"/>
        </w:rPr>
        <w:t>2011GM1035</w:t>
      </w:r>
      <w:r w:rsidRPr="00CE1A2C">
        <w:rPr>
          <w:sz w:val="22"/>
          <w:szCs w:val="22"/>
        </w:rPr>
        <w:tab/>
      </w:r>
      <w:proofErr w:type="gramStart"/>
      <w:r w:rsidRPr="00CE1A2C">
        <w:rPr>
          <w:sz w:val="22"/>
          <w:szCs w:val="22"/>
        </w:rPr>
        <w:t>Using</w:t>
      </w:r>
      <w:proofErr w:type="gramEnd"/>
      <w:r w:rsidRPr="00CE1A2C">
        <w:rPr>
          <w:sz w:val="22"/>
          <w:szCs w:val="22"/>
        </w:rPr>
        <w:t xml:space="preserve"> the vibration frequency response analysis method to detect the winding deformation of power transformer</w:t>
      </w:r>
    </w:p>
    <w:p w:rsidR="00CE1A2C" w:rsidRPr="00CE1A2C" w:rsidRDefault="00CE1A2C" w:rsidP="00B474FB">
      <w:pPr>
        <w:rPr>
          <w:sz w:val="22"/>
          <w:szCs w:val="22"/>
        </w:rPr>
      </w:pPr>
    </w:p>
    <w:p w:rsidR="00CE1A2C" w:rsidRPr="00CE1A2C" w:rsidRDefault="00CE1A2C" w:rsidP="00622C4A">
      <w:pPr>
        <w:ind w:left="432"/>
        <w:rPr>
          <w:sz w:val="22"/>
          <w:szCs w:val="22"/>
        </w:rPr>
      </w:pPr>
      <w:r w:rsidRPr="00CE1A2C">
        <w:rPr>
          <w:sz w:val="22"/>
          <w:szCs w:val="22"/>
        </w:rPr>
        <w:t>2011GM1415</w:t>
      </w:r>
      <w:r w:rsidRPr="00CE1A2C">
        <w:rPr>
          <w:sz w:val="22"/>
          <w:szCs w:val="22"/>
        </w:rPr>
        <w:tab/>
        <w:t>A Variable Frequency Constant Current Power Supply for Vibration Analysis Method to Detect the Winding Deformation of Power Transformer   </w:t>
      </w:r>
    </w:p>
    <w:p w:rsidR="00CE1A2C" w:rsidRPr="00CE1A2C" w:rsidRDefault="00CE1A2C" w:rsidP="00B474FB">
      <w:pPr>
        <w:rPr>
          <w:b/>
          <w:sz w:val="22"/>
          <w:szCs w:val="22"/>
        </w:rPr>
      </w:pPr>
    </w:p>
    <w:p w:rsidR="00CE1A2C" w:rsidRPr="00CE1A2C" w:rsidRDefault="00CE1A2C" w:rsidP="00622C4A">
      <w:pPr>
        <w:ind w:left="288" w:firstLine="144"/>
        <w:rPr>
          <w:b/>
          <w:sz w:val="22"/>
          <w:szCs w:val="22"/>
        </w:rPr>
      </w:pPr>
      <w:r w:rsidRPr="00CE1A2C">
        <w:rPr>
          <w:b/>
          <w:sz w:val="22"/>
          <w:szCs w:val="22"/>
        </w:rPr>
        <w:t>Transformers IV, Poster Session, Monday, July 25, 2011, 5:00pm – 8:00pm</w:t>
      </w:r>
    </w:p>
    <w:p w:rsidR="00CE1A2C" w:rsidRPr="00CE1A2C" w:rsidRDefault="00CE1A2C" w:rsidP="00622C4A">
      <w:pPr>
        <w:ind w:left="432"/>
        <w:rPr>
          <w:sz w:val="22"/>
          <w:szCs w:val="22"/>
        </w:rPr>
      </w:pPr>
      <w:r w:rsidRPr="00CE1A2C">
        <w:rPr>
          <w:sz w:val="22"/>
          <w:szCs w:val="22"/>
        </w:rPr>
        <w:t>2011GM0360</w:t>
      </w:r>
      <w:r w:rsidRPr="00CE1A2C">
        <w:rPr>
          <w:sz w:val="22"/>
          <w:szCs w:val="22"/>
        </w:rPr>
        <w:tab/>
        <w:t>Predictive Learning and Information Fusion for Condition Assessment of Power Transformer  </w:t>
      </w:r>
    </w:p>
    <w:p w:rsidR="00CE1A2C" w:rsidRPr="00CE1A2C" w:rsidRDefault="00CE1A2C" w:rsidP="00B474FB">
      <w:pPr>
        <w:rPr>
          <w:sz w:val="22"/>
          <w:szCs w:val="22"/>
        </w:rPr>
      </w:pPr>
    </w:p>
    <w:p w:rsidR="00CE1A2C" w:rsidRPr="00CE1A2C" w:rsidRDefault="00CE1A2C" w:rsidP="00622C4A">
      <w:pPr>
        <w:ind w:left="288" w:firstLine="144"/>
        <w:rPr>
          <w:sz w:val="22"/>
          <w:szCs w:val="22"/>
        </w:rPr>
      </w:pPr>
      <w:r w:rsidRPr="00CE1A2C">
        <w:rPr>
          <w:sz w:val="22"/>
          <w:szCs w:val="22"/>
        </w:rPr>
        <w:t>2011GM0950</w:t>
      </w:r>
      <w:r w:rsidRPr="00CE1A2C">
        <w:rPr>
          <w:sz w:val="22"/>
          <w:szCs w:val="22"/>
        </w:rPr>
        <w:tab/>
        <w:t>A Novel Calculation Method of Distributed Parameters in Transformer Winding  </w:t>
      </w:r>
    </w:p>
    <w:p w:rsidR="00CE1A2C" w:rsidRPr="00CE1A2C" w:rsidRDefault="00CE1A2C" w:rsidP="00B474FB">
      <w:pPr>
        <w:rPr>
          <w:sz w:val="22"/>
          <w:szCs w:val="22"/>
        </w:rPr>
      </w:pPr>
    </w:p>
    <w:p w:rsidR="003942AB" w:rsidRPr="00622C4A" w:rsidRDefault="00CE1A2C" w:rsidP="00622C4A">
      <w:pPr>
        <w:ind w:left="432"/>
        <w:rPr>
          <w:sz w:val="22"/>
          <w:szCs w:val="22"/>
        </w:rPr>
      </w:pPr>
      <w:r w:rsidRPr="00CE1A2C">
        <w:rPr>
          <w:sz w:val="22"/>
          <w:szCs w:val="22"/>
        </w:rPr>
        <w:t>2011GM1360</w:t>
      </w:r>
      <w:r w:rsidRPr="00CE1A2C">
        <w:rPr>
          <w:sz w:val="22"/>
          <w:szCs w:val="22"/>
        </w:rPr>
        <w:tab/>
        <w:t>A Generalized Leakage Inductance-Based Method for Discrimination of Internal Faults from Inrush Currents  </w:t>
      </w:r>
    </w:p>
    <w:p w:rsidR="000A0481" w:rsidRPr="00CE1A2C" w:rsidRDefault="000A0481" w:rsidP="00B474FB">
      <w:pPr>
        <w:rPr>
          <w:rFonts w:ascii="Verdana" w:hAnsi="Verdana"/>
          <w:color w:val="000000"/>
          <w:sz w:val="22"/>
          <w:szCs w:val="22"/>
        </w:rPr>
      </w:pPr>
    </w:p>
    <w:p w:rsidR="00622C4A" w:rsidRDefault="00622C4A" w:rsidP="00622C4A">
      <w:pPr>
        <w:rPr>
          <w:b/>
        </w:rPr>
      </w:pPr>
      <w:r w:rsidRPr="00622C4A">
        <w:rPr>
          <w:b/>
        </w:rPr>
        <w:t>1.2.3</w:t>
      </w:r>
      <w:r w:rsidRPr="00622C4A">
        <w:rPr>
          <w:b/>
        </w:rPr>
        <w:tab/>
      </w:r>
      <w:r w:rsidR="00A617D7" w:rsidRPr="00622C4A">
        <w:rPr>
          <w:b/>
        </w:rPr>
        <w:t>Technical Council Meeting</w:t>
      </w:r>
      <w:r w:rsidR="00033085" w:rsidRPr="00622C4A">
        <w:rPr>
          <w:b/>
        </w:rPr>
        <w:t xml:space="preserve"> Highlights</w:t>
      </w:r>
    </w:p>
    <w:p w:rsidR="00622C4A" w:rsidRDefault="00033085" w:rsidP="00622C4A">
      <w:pPr>
        <w:ind w:left="432" w:firstLine="144"/>
        <w:rPr>
          <w:b/>
        </w:rPr>
      </w:pPr>
      <w:r w:rsidRPr="00CE1A2C">
        <w:rPr>
          <w:sz w:val="22"/>
          <w:szCs w:val="22"/>
        </w:rPr>
        <w:t xml:space="preserve">Technical Council Meeting, </w:t>
      </w:r>
      <w:r w:rsidR="00A617D7" w:rsidRPr="00CE1A2C">
        <w:rPr>
          <w:sz w:val="22"/>
          <w:szCs w:val="22"/>
        </w:rPr>
        <w:t>Thursday, January 13, 2011</w:t>
      </w:r>
      <w:r w:rsidRPr="00CE1A2C">
        <w:rPr>
          <w:sz w:val="22"/>
          <w:szCs w:val="22"/>
        </w:rPr>
        <w:t xml:space="preserve">, </w:t>
      </w:r>
      <w:r w:rsidR="00A617D7" w:rsidRPr="00CE1A2C">
        <w:rPr>
          <w:sz w:val="22"/>
          <w:szCs w:val="22"/>
        </w:rPr>
        <w:t>8:00am – 11:00am</w:t>
      </w:r>
      <w:r w:rsidRPr="00CE1A2C">
        <w:rPr>
          <w:sz w:val="22"/>
          <w:szCs w:val="22"/>
        </w:rPr>
        <w:t xml:space="preserve">, </w:t>
      </w:r>
      <w:r w:rsidR="00A617D7" w:rsidRPr="00CE1A2C">
        <w:rPr>
          <w:sz w:val="22"/>
          <w:szCs w:val="22"/>
        </w:rPr>
        <w:t xml:space="preserve">Atlanta, </w:t>
      </w:r>
      <w:proofErr w:type="spellStart"/>
      <w:r w:rsidR="00A617D7" w:rsidRPr="00CE1A2C">
        <w:rPr>
          <w:sz w:val="22"/>
          <w:szCs w:val="22"/>
        </w:rPr>
        <w:t>Ga</w:t>
      </w:r>
      <w:proofErr w:type="spellEnd"/>
    </w:p>
    <w:p w:rsidR="00622C4A" w:rsidRDefault="00033085" w:rsidP="00622C4A">
      <w:pPr>
        <w:ind w:left="432" w:firstLine="144"/>
        <w:rPr>
          <w:b/>
        </w:rPr>
      </w:pPr>
      <w:r w:rsidRPr="00CE1A2C">
        <w:rPr>
          <w:sz w:val="22"/>
          <w:szCs w:val="22"/>
        </w:rPr>
        <w:t>Discussion</w:t>
      </w:r>
      <w:r>
        <w:rPr>
          <w:sz w:val="22"/>
          <w:szCs w:val="22"/>
        </w:rPr>
        <w:t xml:space="preserve"> Summary</w:t>
      </w:r>
      <w:r w:rsidRPr="00D4117F">
        <w:rPr>
          <w:sz w:val="22"/>
          <w:szCs w:val="22"/>
        </w:rPr>
        <w:t xml:space="preserve">: </w:t>
      </w:r>
    </w:p>
    <w:p w:rsidR="00622C4A" w:rsidRDefault="00A617D7" w:rsidP="00622C4A">
      <w:pPr>
        <w:ind w:left="576"/>
        <w:rPr>
          <w:b/>
        </w:rPr>
      </w:pPr>
      <w:r w:rsidRPr="006552D7">
        <w:rPr>
          <w:sz w:val="22"/>
          <w:szCs w:val="22"/>
        </w:rPr>
        <w:t xml:space="preserve">There was a motion made to disband the Policy Development Committee and to handle all policy issues on a case by case basis by establishing </w:t>
      </w:r>
      <w:proofErr w:type="gramStart"/>
      <w:r w:rsidRPr="006552D7">
        <w:rPr>
          <w:sz w:val="22"/>
          <w:szCs w:val="22"/>
        </w:rPr>
        <w:t>a</w:t>
      </w:r>
      <w:proofErr w:type="gramEnd"/>
      <w:r w:rsidRPr="006552D7">
        <w:rPr>
          <w:sz w:val="22"/>
          <w:szCs w:val="22"/>
        </w:rPr>
        <w:t xml:space="preserve"> </w:t>
      </w:r>
      <w:proofErr w:type="spellStart"/>
      <w:r w:rsidRPr="006552D7">
        <w:rPr>
          <w:sz w:val="22"/>
          <w:szCs w:val="22"/>
        </w:rPr>
        <w:t>Adhoc</w:t>
      </w:r>
      <w:proofErr w:type="spellEnd"/>
      <w:r w:rsidRPr="006552D7">
        <w:rPr>
          <w:sz w:val="22"/>
          <w:szCs w:val="22"/>
        </w:rPr>
        <w:t xml:space="preserve"> Committee.  This action will implement immediately following the 2011 General Meeting.  The motion passed unanimously. </w:t>
      </w:r>
    </w:p>
    <w:p w:rsidR="00622C4A" w:rsidRDefault="00A617D7" w:rsidP="00622C4A">
      <w:pPr>
        <w:ind w:left="576"/>
        <w:rPr>
          <w:b/>
        </w:rPr>
      </w:pPr>
      <w:r w:rsidRPr="006552D7">
        <w:rPr>
          <w:sz w:val="22"/>
          <w:szCs w:val="22"/>
        </w:rPr>
        <w:lastRenderedPageBreak/>
        <w:t xml:space="preserve">Jeff Nelson reminded all Technical Committee Chairs that they need to submit their ADCOM Member rosters for the calendar year 2011.  Also requested was a list of future meetings of the Transformers Committee.  This is an </w:t>
      </w:r>
      <w:r w:rsidRPr="006552D7">
        <w:rPr>
          <w:b/>
          <w:sz w:val="22"/>
          <w:szCs w:val="22"/>
        </w:rPr>
        <w:t>ACTION ITEM</w:t>
      </w:r>
      <w:r w:rsidR="006552D7">
        <w:rPr>
          <w:b/>
          <w:sz w:val="22"/>
          <w:szCs w:val="22"/>
        </w:rPr>
        <w:t xml:space="preserve"> </w:t>
      </w:r>
      <w:r w:rsidR="006552D7" w:rsidRPr="006552D7">
        <w:rPr>
          <w:b/>
          <w:color w:val="0000FF"/>
          <w:sz w:val="22"/>
          <w:szCs w:val="22"/>
        </w:rPr>
        <w:t>Completed</w:t>
      </w:r>
    </w:p>
    <w:p w:rsidR="00622C4A" w:rsidRDefault="00622C4A" w:rsidP="00622C4A">
      <w:pPr>
        <w:rPr>
          <w:b/>
        </w:rPr>
      </w:pPr>
    </w:p>
    <w:p w:rsidR="00A617D7" w:rsidRDefault="00622C4A" w:rsidP="00622C4A">
      <w:pPr>
        <w:rPr>
          <w:sz w:val="22"/>
          <w:szCs w:val="22"/>
        </w:rPr>
      </w:pPr>
      <w:r>
        <w:rPr>
          <w:b/>
        </w:rPr>
        <w:t>1.2.4</w:t>
      </w:r>
      <w:r>
        <w:rPr>
          <w:b/>
        </w:rPr>
        <w:tab/>
      </w:r>
      <w:proofErr w:type="spellStart"/>
      <w:r w:rsidR="00A617D7" w:rsidRPr="006552D7">
        <w:rPr>
          <w:sz w:val="22"/>
          <w:szCs w:val="22"/>
        </w:rPr>
        <w:t>Damir</w:t>
      </w:r>
      <w:proofErr w:type="spellEnd"/>
      <w:r w:rsidR="00A617D7" w:rsidRPr="006552D7">
        <w:rPr>
          <w:sz w:val="22"/>
          <w:szCs w:val="22"/>
        </w:rPr>
        <w:t xml:space="preserve"> reviewed the 2011 and 2012 PES Goals and Objectives presented by Al Rotz.</w:t>
      </w:r>
    </w:p>
    <w:p w:rsidR="00FE641F" w:rsidRDefault="00622C4A" w:rsidP="00FE641F">
      <w:pPr>
        <w:rPr>
          <w:b/>
        </w:rPr>
      </w:pPr>
      <w:r>
        <w:rPr>
          <w:sz w:val="22"/>
          <w:szCs w:val="22"/>
        </w:rPr>
        <w:tab/>
      </w:r>
      <w:r>
        <w:rPr>
          <w:sz w:val="22"/>
          <w:szCs w:val="22"/>
        </w:rPr>
        <w:tab/>
      </w:r>
      <w:r>
        <w:rPr>
          <w:sz w:val="22"/>
          <w:szCs w:val="22"/>
        </w:rPr>
        <w:tab/>
      </w:r>
      <w:r>
        <w:rPr>
          <w:sz w:val="22"/>
          <w:szCs w:val="22"/>
        </w:rPr>
        <w:tab/>
        <w:t xml:space="preserve">See Appendix C </w:t>
      </w:r>
      <w:r w:rsidR="00FE641F">
        <w:rPr>
          <w:sz w:val="22"/>
          <w:szCs w:val="22"/>
        </w:rPr>
        <w:t>(I</w:t>
      </w:r>
      <w:r>
        <w:rPr>
          <w:sz w:val="22"/>
          <w:szCs w:val="22"/>
        </w:rPr>
        <w:t>n Chairs Report for slides</w:t>
      </w:r>
      <w:r w:rsidR="00FE641F">
        <w:rPr>
          <w:sz w:val="22"/>
          <w:szCs w:val="22"/>
        </w:rPr>
        <w:t>)</w:t>
      </w:r>
    </w:p>
    <w:p w:rsidR="00FE641F" w:rsidRDefault="00FE641F" w:rsidP="00FE641F">
      <w:pPr>
        <w:rPr>
          <w:b/>
        </w:rPr>
      </w:pPr>
    </w:p>
    <w:p w:rsidR="00FE641F" w:rsidRDefault="00FE641F" w:rsidP="00FE641F">
      <w:pPr>
        <w:rPr>
          <w:b/>
        </w:rPr>
      </w:pPr>
      <w:r>
        <w:rPr>
          <w:b/>
        </w:rPr>
        <w:t>1.2.5</w:t>
      </w:r>
      <w:r>
        <w:rPr>
          <w:b/>
        </w:rPr>
        <w:tab/>
      </w:r>
      <w:r>
        <w:rPr>
          <w:sz w:val="22"/>
          <w:szCs w:val="22"/>
        </w:rPr>
        <w:t>General Discussion</w:t>
      </w:r>
    </w:p>
    <w:p w:rsidR="00FE641F" w:rsidRDefault="00A617D7" w:rsidP="00FE641F">
      <w:pPr>
        <w:ind w:left="576"/>
        <w:rPr>
          <w:b/>
        </w:rPr>
      </w:pPr>
      <w:r w:rsidRPr="00D4117F">
        <w:rPr>
          <w:sz w:val="22"/>
          <w:szCs w:val="22"/>
        </w:rPr>
        <w:t>The 2011 General meeting will basically be structured similar to the 2010 Minneapolis General Meeting.  No large or noteworthy changes.</w:t>
      </w:r>
    </w:p>
    <w:p w:rsidR="00FE641F" w:rsidRDefault="00FE641F" w:rsidP="00FE641F">
      <w:pPr>
        <w:ind w:left="576"/>
        <w:rPr>
          <w:b/>
        </w:rPr>
      </w:pPr>
    </w:p>
    <w:p w:rsidR="00FE641F" w:rsidRDefault="00A617D7" w:rsidP="00FE641F">
      <w:pPr>
        <w:ind w:left="576"/>
        <w:rPr>
          <w:b/>
        </w:rPr>
      </w:pPr>
      <w:r w:rsidRPr="00D4117F">
        <w:rPr>
          <w:sz w:val="22"/>
          <w:szCs w:val="22"/>
        </w:rPr>
        <w:t xml:space="preserve">Michael Lindsey, IEEE SA Legal Council could not be in attendance because of </w:t>
      </w:r>
      <w:r w:rsidR="00D4117F">
        <w:rPr>
          <w:sz w:val="22"/>
          <w:szCs w:val="22"/>
        </w:rPr>
        <w:t>weather</w:t>
      </w:r>
      <w:r w:rsidRPr="00D4117F">
        <w:rPr>
          <w:sz w:val="22"/>
          <w:szCs w:val="22"/>
        </w:rPr>
        <w:t>.  H</w:t>
      </w:r>
      <w:r w:rsidR="00D4117F">
        <w:rPr>
          <w:sz w:val="22"/>
          <w:szCs w:val="22"/>
        </w:rPr>
        <w:t>e</w:t>
      </w:r>
      <w:r w:rsidRPr="00D4117F">
        <w:rPr>
          <w:sz w:val="22"/>
          <w:szCs w:val="22"/>
        </w:rPr>
        <w:t xml:space="preserve"> delivered a great program in Minneapolis on The Responsibility of attendees</w:t>
      </w:r>
      <w:r w:rsidR="00D4117F">
        <w:rPr>
          <w:sz w:val="22"/>
          <w:szCs w:val="22"/>
        </w:rPr>
        <w:t xml:space="preserve"> - </w:t>
      </w:r>
      <w:r w:rsidRPr="00D4117F">
        <w:rPr>
          <w:sz w:val="22"/>
          <w:szCs w:val="22"/>
        </w:rPr>
        <w:t xml:space="preserve">members not promoting and pushing their personal or corporate agenda’s.   </w:t>
      </w:r>
    </w:p>
    <w:p w:rsidR="00FE641F" w:rsidRDefault="00FE641F" w:rsidP="00FE641F">
      <w:pPr>
        <w:ind w:left="576"/>
        <w:rPr>
          <w:b/>
        </w:rPr>
      </w:pPr>
    </w:p>
    <w:p w:rsidR="00FE641F" w:rsidRDefault="00A617D7" w:rsidP="00FE641F">
      <w:pPr>
        <w:ind w:left="576"/>
        <w:rPr>
          <w:b/>
        </w:rPr>
      </w:pPr>
      <w:r w:rsidRPr="00D4117F">
        <w:rPr>
          <w:sz w:val="22"/>
          <w:szCs w:val="22"/>
        </w:rPr>
        <w:t xml:space="preserve">Matt </w:t>
      </w:r>
      <w:proofErr w:type="spellStart"/>
      <w:r w:rsidRPr="00D4117F">
        <w:rPr>
          <w:sz w:val="22"/>
          <w:szCs w:val="22"/>
        </w:rPr>
        <w:t>Ceglia</w:t>
      </w:r>
      <w:proofErr w:type="spellEnd"/>
      <w:r w:rsidRPr="00D4117F">
        <w:rPr>
          <w:sz w:val="22"/>
          <w:szCs w:val="22"/>
        </w:rPr>
        <w:t xml:space="preserve"> discussed the IEEE SA requirement for the O&amp;P Manual and P&amp;P Manual.  AUDCOM approval requires that the O&amp;P and P&amp;P address the “Standards Development” process and all Technical Committee organization and procedures be removed.  This new format requires the approval of AUDCOM.  </w:t>
      </w:r>
      <w:proofErr w:type="gramStart"/>
      <w:r w:rsidRPr="00D4117F">
        <w:rPr>
          <w:sz w:val="22"/>
          <w:szCs w:val="22"/>
        </w:rPr>
        <w:t>Our own Peter Balma in a member and Chair of AUDCOM.</w:t>
      </w:r>
      <w:proofErr w:type="gramEnd"/>
      <w:r w:rsidRPr="00D4117F">
        <w:rPr>
          <w:sz w:val="22"/>
          <w:szCs w:val="22"/>
        </w:rPr>
        <w:t xml:space="preserve">  A separate document for both the O&amp;P and P&amp;P is required to cover the Technical Committee’s organization and procedures.  These manuals only require the approval of the Technical Committees Administrative Subcommittee.</w:t>
      </w:r>
    </w:p>
    <w:p w:rsidR="00FE641F" w:rsidRDefault="00FE641F" w:rsidP="00FE641F">
      <w:pPr>
        <w:ind w:left="576"/>
        <w:rPr>
          <w:b/>
        </w:rPr>
      </w:pPr>
    </w:p>
    <w:p w:rsidR="00FE641F" w:rsidRDefault="00C05C0C" w:rsidP="00FE641F">
      <w:pPr>
        <w:ind w:left="576"/>
        <w:rPr>
          <w:b/>
        </w:rPr>
      </w:pPr>
      <w:r>
        <w:rPr>
          <w:sz w:val="22"/>
          <w:szCs w:val="22"/>
        </w:rPr>
        <w:t>See Attachment A</w:t>
      </w:r>
      <w:r w:rsidR="00FE641F">
        <w:rPr>
          <w:sz w:val="22"/>
          <w:szCs w:val="22"/>
        </w:rPr>
        <w:t xml:space="preserve"> (In Chairs Report</w:t>
      </w:r>
      <w:proofErr w:type="gramStart"/>
      <w:r w:rsidR="00FE641F">
        <w:rPr>
          <w:sz w:val="22"/>
          <w:szCs w:val="22"/>
        </w:rPr>
        <w:t xml:space="preserve">) </w:t>
      </w:r>
      <w:r>
        <w:rPr>
          <w:sz w:val="22"/>
          <w:szCs w:val="22"/>
        </w:rPr>
        <w:t xml:space="preserve"> for</w:t>
      </w:r>
      <w:proofErr w:type="gramEnd"/>
      <w:r>
        <w:rPr>
          <w:sz w:val="22"/>
          <w:szCs w:val="22"/>
        </w:rPr>
        <w:t xml:space="preserve"> the </w:t>
      </w:r>
      <w:r w:rsidRPr="006552D7">
        <w:rPr>
          <w:sz w:val="22"/>
          <w:szCs w:val="22"/>
        </w:rPr>
        <w:t>Technical Council Meeting</w:t>
      </w:r>
      <w:r>
        <w:rPr>
          <w:sz w:val="22"/>
          <w:szCs w:val="22"/>
        </w:rPr>
        <w:t xml:space="preserve"> Agenda</w:t>
      </w:r>
    </w:p>
    <w:p w:rsidR="00FE641F" w:rsidRDefault="00FE641F" w:rsidP="00FE641F">
      <w:pPr>
        <w:rPr>
          <w:b/>
        </w:rPr>
      </w:pPr>
    </w:p>
    <w:p w:rsidR="00FE641F" w:rsidRDefault="00FE641F" w:rsidP="00FE641F">
      <w:pPr>
        <w:rPr>
          <w:b/>
        </w:rPr>
      </w:pPr>
    </w:p>
    <w:p w:rsidR="00FE641F" w:rsidRDefault="00FE641F" w:rsidP="00FE641F">
      <w:pPr>
        <w:rPr>
          <w:b/>
        </w:rPr>
      </w:pPr>
      <w:r>
        <w:rPr>
          <w:b/>
        </w:rPr>
        <w:t>1.2.6</w:t>
      </w:r>
      <w:r>
        <w:rPr>
          <w:b/>
        </w:rPr>
        <w:tab/>
      </w:r>
      <w:r w:rsidR="00033085" w:rsidRPr="003942AB">
        <w:rPr>
          <w:b/>
          <w:i/>
        </w:rPr>
        <w:t xml:space="preserve">O &amp; P Manual Committee Meeting Highlights </w:t>
      </w:r>
    </w:p>
    <w:p w:rsidR="009A49F6" w:rsidRPr="00FE641F" w:rsidRDefault="009A49F6" w:rsidP="00FE641F">
      <w:pPr>
        <w:ind w:left="432" w:firstLine="144"/>
        <w:rPr>
          <w:b/>
        </w:rPr>
      </w:pPr>
      <w:r w:rsidRPr="00D4117F">
        <w:rPr>
          <w:sz w:val="22"/>
          <w:szCs w:val="22"/>
        </w:rPr>
        <w:t>O &amp; P Manual Committee</w:t>
      </w:r>
      <w:r w:rsidR="00033085">
        <w:rPr>
          <w:sz w:val="22"/>
          <w:szCs w:val="22"/>
        </w:rPr>
        <w:t xml:space="preserve"> Meeting, </w:t>
      </w:r>
      <w:r w:rsidRPr="00D4117F">
        <w:rPr>
          <w:sz w:val="22"/>
          <w:szCs w:val="22"/>
        </w:rPr>
        <w:t>Thursday, January 13, 2011</w:t>
      </w:r>
      <w:r w:rsidR="00033085">
        <w:rPr>
          <w:sz w:val="22"/>
          <w:szCs w:val="22"/>
        </w:rPr>
        <w:t xml:space="preserve">, </w:t>
      </w:r>
      <w:r w:rsidRPr="00D4117F">
        <w:rPr>
          <w:sz w:val="22"/>
          <w:szCs w:val="22"/>
        </w:rPr>
        <w:t>Atlanta, GA</w:t>
      </w:r>
    </w:p>
    <w:p w:rsidR="009A49F6" w:rsidRPr="00D4117F" w:rsidRDefault="009A49F6" w:rsidP="00B474FB">
      <w:pPr>
        <w:tabs>
          <w:tab w:val="left" w:pos="6480"/>
        </w:tabs>
        <w:rPr>
          <w:sz w:val="22"/>
          <w:szCs w:val="22"/>
        </w:rPr>
      </w:pPr>
    </w:p>
    <w:p w:rsidR="009A49F6" w:rsidRDefault="009A49F6" w:rsidP="00FE641F">
      <w:pPr>
        <w:ind w:left="576"/>
        <w:rPr>
          <w:sz w:val="22"/>
          <w:szCs w:val="22"/>
        </w:rPr>
      </w:pPr>
      <w:r>
        <w:rPr>
          <w:sz w:val="22"/>
          <w:szCs w:val="22"/>
        </w:rPr>
        <w:t>Discussion Summary</w:t>
      </w:r>
      <w:r w:rsidR="00033085">
        <w:rPr>
          <w:sz w:val="22"/>
          <w:szCs w:val="22"/>
        </w:rPr>
        <w:t xml:space="preserve">: </w:t>
      </w:r>
      <w:r w:rsidR="00033085">
        <w:rPr>
          <w:sz w:val="22"/>
          <w:szCs w:val="22"/>
        </w:rPr>
        <w:br/>
      </w:r>
      <w:r w:rsidRPr="00D4117F">
        <w:rPr>
          <w:sz w:val="22"/>
          <w:szCs w:val="22"/>
        </w:rPr>
        <w:t>1)  </w:t>
      </w:r>
      <w:proofErr w:type="spellStart"/>
      <w:r w:rsidRPr="00D4117F">
        <w:rPr>
          <w:sz w:val="22"/>
          <w:szCs w:val="22"/>
        </w:rPr>
        <w:t>AudCom</w:t>
      </w:r>
      <w:proofErr w:type="spellEnd"/>
      <w:r w:rsidRPr="00D4117F">
        <w:rPr>
          <w:sz w:val="22"/>
          <w:szCs w:val="22"/>
        </w:rPr>
        <w:t xml:space="preserve"> realizes that significant time and effort was put into work on the P&amp;Ps for the Power &amp; Energy Sponsors and that </w:t>
      </w:r>
      <w:proofErr w:type="spellStart"/>
      <w:r w:rsidRPr="00D4117F">
        <w:rPr>
          <w:sz w:val="22"/>
          <w:szCs w:val="22"/>
        </w:rPr>
        <w:t>AudCom</w:t>
      </w:r>
      <w:proofErr w:type="spellEnd"/>
      <w:r w:rsidRPr="00D4117F">
        <w:rPr>
          <w:sz w:val="22"/>
          <w:szCs w:val="22"/>
        </w:rPr>
        <w:t xml:space="preserve">, in changing course of direction midway through the review process, has added to the time necessary (not to mention the frustration) for submitting procedures which will be accepted by </w:t>
      </w:r>
      <w:proofErr w:type="spellStart"/>
      <w:r w:rsidRPr="00D4117F">
        <w:rPr>
          <w:sz w:val="22"/>
          <w:szCs w:val="22"/>
        </w:rPr>
        <w:t>AudCom</w:t>
      </w:r>
      <w:proofErr w:type="spellEnd"/>
      <w:r w:rsidRPr="00D4117F">
        <w:rPr>
          <w:sz w:val="22"/>
          <w:szCs w:val="22"/>
        </w:rPr>
        <w:t xml:space="preserve"> and the Standards Board. </w:t>
      </w:r>
      <w:r w:rsidRPr="00D4117F">
        <w:rPr>
          <w:sz w:val="22"/>
          <w:szCs w:val="22"/>
        </w:rPr>
        <w:br/>
      </w:r>
      <w:r w:rsidRPr="00D4117F">
        <w:rPr>
          <w:sz w:val="22"/>
          <w:szCs w:val="22"/>
        </w:rPr>
        <w:br/>
        <w:t xml:space="preserve">2)  The following changes have occurred in </w:t>
      </w:r>
      <w:proofErr w:type="spellStart"/>
      <w:r w:rsidRPr="00D4117F">
        <w:rPr>
          <w:sz w:val="22"/>
          <w:szCs w:val="22"/>
        </w:rPr>
        <w:t>AudCom</w:t>
      </w:r>
      <w:proofErr w:type="spellEnd"/>
      <w:r w:rsidRPr="00D4117F">
        <w:rPr>
          <w:sz w:val="22"/>
          <w:szCs w:val="22"/>
        </w:rPr>
        <w:t xml:space="preserve"> requirements and/or expectations for P&amp;P submittals since the PES Transformer Committee P&amp;Ps were accepted: </w:t>
      </w:r>
    </w:p>
    <w:p w:rsidR="009A49F6" w:rsidRDefault="009A49F6" w:rsidP="00B474FB">
      <w:pPr>
        <w:rPr>
          <w:sz w:val="22"/>
          <w:szCs w:val="22"/>
        </w:rPr>
      </w:pPr>
    </w:p>
    <w:p w:rsidR="009A49F6" w:rsidRPr="00D4117F" w:rsidRDefault="009A49F6" w:rsidP="00FE641F">
      <w:pPr>
        <w:ind w:left="576"/>
        <w:rPr>
          <w:sz w:val="22"/>
          <w:szCs w:val="22"/>
        </w:rPr>
      </w:pPr>
      <w:r w:rsidRPr="00D4117F">
        <w:rPr>
          <w:sz w:val="22"/>
          <w:szCs w:val="22"/>
        </w:rPr>
        <w:t>a)  </w:t>
      </w:r>
      <w:proofErr w:type="spellStart"/>
      <w:r w:rsidRPr="00D4117F">
        <w:rPr>
          <w:sz w:val="22"/>
          <w:szCs w:val="22"/>
        </w:rPr>
        <w:t>AudCom</w:t>
      </w:r>
      <w:proofErr w:type="spellEnd"/>
      <w:r w:rsidRPr="00D4117F">
        <w:rPr>
          <w:sz w:val="22"/>
          <w:szCs w:val="22"/>
        </w:rPr>
        <w:t xml:space="preserve"> now requires separate Working Group P&amp;Ps and requires all material pertaining to these </w:t>
      </w:r>
      <w:r>
        <w:rPr>
          <w:sz w:val="22"/>
          <w:szCs w:val="22"/>
        </w:rPr>
        <w:t xml:space="preserve">      </w:t>
      </w:r>
      <w:r w:rsidRPr="00D4117F">
        <w:rPr>
          <w:sz w:val="22"/>
          <w:szCs w:val="22"/>
        </w:rPr>
        <w:t xml:space="preserve">WG procedures to be removed from the Sponsor procedures. (This was taken into account for the O&amp;Ps that we approved in July and </w:t>
      </w:r>
      <w:proofErr w:type="spellStart"/>
      <w:r w:rsidRPr="00D4117F">
        <w:rPr>
          <w:sz w:val="22"/>
          <w:szCs w:val="22"/>
        </w:rPr>
        <w:t>and</w:t>
      </w:r>
      <w:proofErr w:type="spellEnd"/>
      <w:r w:rsidRPr="00D4117F">
        <w:rPr>
          <w:sz w:val="22"/>
          <w:szCs w:val="22"/>
        </w:rPr>
        <w:t xml:space="preserve"> were subsequently submitted to </w:t>
      </w:r>
      <w:proofErr w:type="spellStart"/>
      <w:r w:rsidRPr="00D4117F">
        <w:rPr>
          <w:sz w:val="22"/>
          <w:szCs w:val="22"/>
        </w:rPr>
        <w:t>AudCom</w:t>
      </w:r>
      <w:proofErr w:type="spellEnd"/>
      <w:r w:rsidRPr="00D4117F">
        <w:rPr>
          <w:sz w:val="22"/>
          <w:szCs w:val="22"/>
        </w:rPr>
        <w:t xml:space="preserve"> for approval)</w:t>
      </w:r>
    </w:p>
    <w:p w:rsidR="009A49F6" w:rsidRDefault="009A49F6" w:rsidP="00B474FB">
      <w:pPr>
        <w:rPr>
          <w:sz w:val="22"/>
          <w:szCs w:val="22"/>
        </w:rPr>
      </w:pPr>
    </w:p>
    <w:p w:rsidR="009A49F6" w:rsidRDefault="009A49F6" w:rsidP="00FE641F">
      <w:pPr>
        <w:ind w:left="576"/>
        <w:rPr>
          <w:sz w:val="22"/>
          <w:szCs w:val="22"/>
        </w:rPr>
      </w:pPr>
      <w:r w:rsidRPr="00D4117F">
        <w:rPr>
          <w:sz w:val="22"/>
          <w:szCs w:val="22"/>
        </w:rPr>
        <w:t>b)  Any material pertaining to subjects outside of Standards Development should be removed from the document.  The rationale for this change is</w:t>
      </w:r>
      <w:proofErr w:type="gramStart"/>
      <w:r w:rsidRPr="00D4117F">
        <w:rPr>
          <w:sz w:val="22"/>
          <w:szCs w:val="22"/>
        </w:rPr>
        <w:t>,</w:t>
      </w:r>
      <w:proofErr w:type="gramEnd"/>
      <w:r w:rsidRPr="00D4117F">
        <w:rPr>
          <w:sz w:val="22"/>
          <w:szCs w:val="22"/>
        </w:rPr>
        <w:t xml:space="preserve"> </w:t>
      </w:r>
      <w:proofErr w:type="spellStart"/>
      <w:r w:rsidRPr="00D4117F">
        <w:rPr>
          <w:sz w:val="22"/>
          <w:szCs w:val="22"/>
        </w:rPr>
        <w:t>AudCom</w:t>
      </w:r>
      <w:proofErr w:type="spellEnd"/>
      <w:r w:rsidRPr="00D4117F">
        <w:rPr>
          <w:sz w:val="22"/>
          <w:szCs w:val="22"/>
        </w:rPr>
        <w:t xml:space="preserve"> and the SASB do not want to be on record as endorsing –sponsor practices that are outside of the scope of standards</w:t>
      </w:r>
      <w:r>
        <w:rPr>
          <w:sz w:val="22"/>
          <w:szCs w:val="22"/>
        </w:rPr>
        <w:t xml:space="preserve"> development.  </w:t>
      </w:r>
    </w:p>
    <w:p w:rsidR="00FE641F" w:rsidRDefault="00FE641F" w:rsidP="00FE641F">
      <w:pPr>
        <w:ind w:left="576"/>
        <w:rPr>
          <w:sz w:val="22"/>
          <w:szCs w:val="22"/>
        </w:rPr>
      </w:pPr>
    </w:p>
    <w:p w:rsidR="009A49F6" w:rsidRDefault="009A49F6" w:rsidP="00FE641F">
      <w:pPr>
        <w:ind w:left="576"/>
        <w:rPr>
          <w:sz w:val="22"/>
          <w:szCs w:val="22"/>
        </w:rPr>
      </w:pPr>
      <w:r w:rsidRPr="00D4117F">
        <w:rPr>
          <w:sz w:val="22"/>
          <w:szCs w:val="22"/>
        </w:rPr>
        <w:t>c)  </w:t>
      </w:r>
      <w:proofErr w:type="spellStart"/>
      <w:r w:rsidRPr="00D4117F">
        <w:rPr>
          <w:sz w:val="22"/>
          <w:szCs w:val="22"/>
        </w:rPr>
        <w:t>AudCom</w:t>
      </w:r>
      <w:proofErr w:type="spellEnd"/>
      <w:r w:rsidRPr="00D4117F">
        <w:rPr>
          <w:sz w:val="22"/>
          <w:szCs w:val="22"/>
        </w:rPr>
        <w:t xml:space="preserve"> would prefer the format and numbering of sections to match the </w:t>
      </w:r>
      <w:proofErr w:type="spellStart"/>
      <w:r w:rsidRPr="00D4117F">
        <w:rPr>
          <w:sz w:val="22"/>
          <w:szCs w:val="22"/>
        </w:rPr>
        <w:t>AudCom</w:t>
      </w:r>
      <w:proofErr w:type="spellEnd"/>
      <w:r w:rsidRPr="00D4117F">
        <w:rPr>
          <w:sz w:val="22"/>
          <w:szCs w:val="22"/>
        </w:rPr>
        <w:t xml:space="preserve"> </w:t>
      </w:r>
      <w:r>
        <w:rPr>
          <w:sz w:val="22"/>
          <w:szCs w:val="22"/>
        </w:rPr>
        <w:t xml:space="preserve">baseline as much as possible. </w:t>
      </w:r>
    </w:p>
    <w:p w:rsidR="00FE641F" w:rsidRDefault="00FE641F" w:rsidP="00FE641F">
      <w:pPr>
        <w:ind w:left="432" w:firstLine="144"/>
        <w:rPr>
          <w:sz w:val="22"/>
          <w:szCs w:val="22"/>
        </w:rPr>
      </w:pPr>
      <w:r>
        <w:rPr>
          <w:sz w:val="22"/>
          <w:szCs w:val="22"/>
        </w:rPr>
        <w:tab/>
      </w:r>
    </w:p>
    <w:p w:rsidR="00FE641F" w:rsidRDefault="009A49F6" w:rsidP="00FE641F">
      <w:pPr>
        <w:ind w:left="576"/>
        <w:rPr>
          <w:sz w:val="22"/>
          <w:szCs w:val="22"/>
        </w:rPr>
      </w:pPr>
      <w:r w:rsidRPr="00D4117F">
        <w:rPr>
          <w:sz w:val="22"/>
          <w:szCs w:val="22"/>
        </w:rPr>
        <w:t xml:space="preserve">3)  Using PE/SWG as a model, it appears necessary to include subcommittee scopes in the Sponsor P&amp;P document. </w:t>
      </w:r>
      <w:r w:rsidRPr="00D4117F">
        <w:rPr>
          <w:sz w:val="22"/>
          <w:szCs w:val="22"/>
        </w:rPr>
        <w:br/>
      </w:r>
      <w:r w:rsidRPr="00D4117F">
        <w:rPr>
          <w:sz w:val="22"/>
          <w:szCs w:val="22"/>
        </w:rPr>
        <w:lastRenderedPageBreak/>
        <w:br/>
        <w:t>4)  </w:t>
      </w:r>
      <w:proofErr w:type="spellStart"/>
      <w:r w:rsidRPr="00D4117F">
        <w:rPr>
          <w:sz w:val="22"/>
          <w:szCs w:val="22"/>
        </w:rPr>
        <w:t>AudCom</w:t>
      </w:r>
      <w:proofErr w:type="spellEnd"/>
      <w:r w:rsidRPr="00D4117F">
        <w:rPr>
          <w:sz w:val="22"/>
          <w:szCs w:val="22"/>
        </w:rPr>
        <w:t xml:space="preserve"> will meet on 6 December 2010.  </w:t>
      </w:r>
      <w:proofErr w:type="spellStart"/>
      <w:r w:rsidRPr="00D4117F">
        <w:rPr>
          <w:sz w:val="22"/>
          <w:szCs w:val="22"/>
        </w:rPr>
        <w:t>AudCom</w:t>
      </w:r>
      <w:proofErr w:type="spellEnd"/>
      <w:r w:rsidRPr="00D4117F">
        <w:rPr>
          <w:sz w:val="22"/>
          <w:szCs w:val="22"/>
        </w:rPr>
        <w:t xml:space="preserve"> has told me they will discuss the status of all Power and Energy P&amp;Ps and give clear direction on the expectations going forward.  Matt and Lisa will attend the meeting prepared with a list of clarifications needed and make sure guidance is given for each point.  I am also making plans to be in attendance at the </w:t>
      </w:r>
      <w:proofErr w:type="spellStart"/>
      <w:r w:rsidRPr="00D4117F">
        <w:rPr>
          <w:sz w:val="22"/>
          <w:szCs w:val="22"/>
        </w:rPr>
        <w:t>AudCom</w:t>
      </w:r>
      <w:proofErr w:type="spellEnd"/>
      <w:r w:rsidRPr="00D4117F">
        <w:rPr>
          <w:sz w:val="22"/>
          <w:szCs w:val="22"/>
        </w:rPr>
        <w:t xml:space="preserve"> meeting.  </w:t>
      </w:r>
      <w:proofErr w:type="spellStart"/>
      <w:r w:rsidRPr="00D4117F">
        <w:rPr>
          <w:sz w:val="22"/>
          <w:szCs w:val="22"/>
        </w:rPr>
        <w:t>AudCom</w:t>
      </w:r>
      <w:proofErr w:type="spellEnd"/>
      <w:r w:rsidRPr="00D4117F">
        <w:rPr>
          <w:sz w:val="22"/>
          <w:szCs w:val="22"/>
        </w:rPr>
        <w:t xml:space="preserve"> will also vote on granting PES an extension for all of our P&amp;P documents, which shouldn’t be an issue.  </w:t>
      </w:r>
      <w:r w:rsidRPr="00D4117F">
        <w:rPr>
          <w:sz w:val="22"/>
          <w:szCs w:val="22"/>
        </w:rPr>
        <w:br/>
      </w:r>
      <w:r w:rsidRPr="00D4117F">
        <w:rPr>
          <w:sz w:val="22"/>
          <w:szCs w:val="22"/>
        </w:rPr>
        <w:br/>
        <w:t xml:space="preserve">5)  Following the meeting, </w:t>
      </w:r>
      <w:proofErr w:type="spellStart"/>
      <w:r w:rsidRPr="00D4117F">
        <w:rPr>
          <w:sz w:val="22"/>
          <w:szCs w:val="22"/>
        </w:rPr>
        <w:t>AudCom's</w:t>
      </w:r>
      <w:proofErr w:type="spellEnd"/>
      <w:r w:rsidRPr="00D4117F">
        <w:rPr>
          <w:sz w:val="22"/>
          <w:szCs w:val="22"/>
        </w:rPr>
        <w:t xml:space="preserve"> position will be put in writing for PES and I will communicate this information to you.  Then we can develop a</w:t>
      </w:r>
      <w:r>
        <w:rPr>
          <w:sz w:val="22"/>
          <w:szCs w:val="22"/>
        </w:rPr>
        <w:t xml:space="preserve"> plan of action going forward.  </w:t>
      </w:r>
      <w:r w:rsidRPr="00D4117F">
        <w:rPr>
          <w:sz w:val="22"/>
          <w:szCs w:val="22"/>
        </w:rPr>
        <w:t xml:space="preserve">The </w:t>
      </w:r>
      <w:proofErr w:type="spellStart"/>
      <w:r w:rsidRPr="00D4117F">
        <w:rPr>
          <w:sz w:val="22"/>
          <w:szCs w:val="22"/>
        </w:rPr>
        <w:t>AudCom</w:t>
      </w:r>
      <w:proofErr w:type="spellEnd"/>
      <w:r w:rsidRPr="00D4117F">
        <w:rPr>
          <w:sz w:val="22"/>
          <w:szCs w:val="22"/>
        </w:rPr>
        <w:t xml:space="preserve"> Chair said he looks forward to resolving the confusion and moving forward so that PES can continue with its business of standards development. </w:t>
      </w:r>
      <w:r w:rsidR="00B54AF5">
        <w:rPr>
          <w:sz w:val="22"/>
          <w:szCs w:val="22"/>
        </w:rPr>
        <w:t xml:space="preserve">  See </w:t>
      </w:r>
      <w:proofErr w:type="spellStart"/>
      <w:r w:rsidR="00B54AF5">
        <w:rPr>
          <w:sz w:val="22"/>
          <w:szCs w:val="22"/>
        </w:rPr>
        <w:t>AudCom’s</w:t>
      </w:r>
      <w:proofErr w:type="spellEnd"/>
      <w:r w:rsidR="00B54AF5">
        <w:rPr>
          <w:sz w:val="22"/>
          <w:szCs w:val="22"/>
        </w:rPr>
        <w:t xml:space="preserve"> meeting minutes below . . . . </w:t>
      </w:r>
    </w:p>
    <w:p w:rsidR="00FE641F" w:rsidRPr="00FE641F" w:rsidRDefault="00FE641F" w:rsidP="00FE641F">
      <w:pPr>
        <w:rPr>
          <w:b/>
          <w:sz w:val="22"/>
          <w:szCs w:val="22"/>
        </w:rPr>
      </w:pPr>
    </w:p>
    <w:p w:rsidR="00FE641F" w:rsidRDefault="00FE641F" w:rsidP="00FE641F">
      <w:pPr>
        <w:ind w:left="570" w:hanging="570"/>
        <w:rPr>
          <w:sz w:val="22"/>
          <w:szCs w:val="22"/>
        </w:rPr>
      </w:pPr>
      <w:r w:rsidRPr="00FE641F">
        <w:rPr>
          <w:b/>
        </w:rPr>
        <w:t>1.2.7</w:t>
      </w:r>
      <w:r w:rsidRPr="00FE641F">
        <w:tab/>
      </w:r>
      <w:r w:rsidR="00A617D7" w:rsidRPr="00D4117F">
        <w:rPr>
          <w:sz w:val="22"/>
          <w:szCs w:val="22"/>
        </w:rPr>
        <w:t>The Wednesday CIGRE meeting was cancelled due to the Atlanta weather.  The International CIDRE representatives could not get in.  The Luncheon was still held but no formal meeting.</w:t>
      </w:r>
    </w:p>
    <w:p w:rsidR="00FE641F" w:rsidRDefault="00FE641F" w:rsidP="00FE641F">
      <w:pPr>
        <w:ind w:left="570" w:hanging="570"/>
        <w:rPr>
          <w:sz w:val="22"/>
          <w:szCs w:val="22"/>
        </w:rPr>
      </w:pPr>
    </w:p>
    <w:p w:rsidR="00780867" w:rsidRPr="00780867" w:rsidRDefault="00A617D7" w:rsidP="00FE641F">
      <w:pPr>
        <w:ind w:left="570"/>
        <w:rPr>
          <w:sz w:val="22"/>
          <w:szCs w:val="22"/>
        </w:rPr>
      </w:pPr>
      <w:r w:rsidRPr="00780867">
        <w:rPr>
          <w:sz w:val="22"/>
          <w:szCs w:val="22"/>
        </w:rPr>
        <w:t xml:space="preserve">Jodi Haasz updated the Technical Council members on the IEC development work.  She specifically pointed out the very recent IEC approval of our own C57.15 Step Voltage Regulator Standard.  The working group is </w:t>
      </w:r>
      <w:proofErr w:type="gramStart"/>
      <w:r w:rsidRPr="00780867">
        <w:rPr>
          <w:sz w:val="22"/>
          <w:szCs w:val="22"/>
        </w:rPr>
        <w:t>Chaired</w:t>
      </w:r>
      <w:proofErr w:type="gramEnd"/>
      <w:r w:rsidRPr="00780867">
        <w:rPr>
          <w:sz w:val="22"/>
          <w:szCs w:val="22"/>
        </w:rPr>
        <w:t xml:space="preserve"> by Craig Calopy</w:t>
      </w:r>
    </w:p>
    <w:p w:rsidR="00780867" w:rsidRPr="00780867" w:rsidRDefault="00780867" w:rsidP="00B474FB">
      <w:pPr>
        <w:tabs>
          <w:tab w:val="left" w:pos="6480"/>
        </w:tabs>
        <w:rPr>
          <w:sz w:val="22"/>
          <w:szCs w:val="22"/>
        </w:rPr>
      </w:pPr>
    </w:p>
    <w:p w:rsidR="00780867" w:rsidRDefault="00780867" w:rsidP="00B474FB">
      <w:pPr>
        <w:tabs>
          <w:tab w:val="left" w:pos="6480"/>
        </w:tabs>
        <w:ind w:left="576"/>
        <w:rPr>
          <w:sz w:val="22"/>
          <w:szCs w:val="22"/>
        </w:rPr>
      </w:pPr>
      <w:r>
        <w:rPr>
          <w:sz w:val="22"/>
          <w:szCs w:val="22"/>
        </w:rPr>
        <w:t xml:space="preserve"> </w:t>
      </w:r>
      <w:r w:rsidRPr="00780867">
        <w:rPr>
          <w:sz w:val="22"/>
          <w:szCs w:val="22"/>
        </w:rPr>
        <w:t xml:space="preserve">1)  </w:t>
      </w:r>
      <w:r w:rsidR="009A49F6" w:rsidRPr="00780867">
        <w:rPr>
          <w:sz w:val="22"/>
          <w:szCs w:val="22"/>
        </w:rPr>
        <w:t>I</w:t>
      </w:r>
      <w:r w:rsidRPr="00780867">
        <w:rPr>
          <w:sz w:val="22"/>
          <w:szCs w:val="22"/>
        </w:rPr>
        <w:t>t was</w:t>
      </w:r>
      <w:r w:rsidR="009A49F6" w:rsidRPr="00780867">
        <w:rPr>
          <w:sz w:val="22"/>
          <w:szCs w:val="22"/>
        </w:rPr>
        <w:t xml:space="preserve"> noted that, at the IEC General Meeting, Jim Matthews, the incoming Chair of the IEC Standardization Management Board (SMB) is interested in leveraging IEC's agreement with IEEE </w:t>
      </w:r>
      <w:r w:rsidR="009A49F6" w:rsidRPr="00780867">
        <w:rPr>
          <w:sz w:val="22"/>
          <w:szCs w:val="22"/>
        </w:rPr>
        <w:br/>
      </w:r>
      <w:r w:rsidR="009A49F6" w:rsidRPr="00780867">
        <w:rPr>
          <w:sz w:val="22"/>
          <w:szCs w:val="22"/>
        </w:rPr>
        <w:br/>
      </w:r>
      <w:r w:rsidRPr="00780867">
        <w:rPr>
          <w:sz w:val="22"/>
          <w:szCs w:val="22"/>
        </w:rPr>
        <w:t>2</w:t>
      </w:r>
      <w:proofErr w:type="gramStart"/>
      <w:r w:rsidRPr="00780867">
        <w:rPr>
          <w:sz w:val="22"/>
          <w:szCs w:val="22"/>
        </w:rPr>
        <w:t xml:space="preserve">)  </w:t>
      </w:r>
      <w:r w:rsidR="009A49F6" w:rsidRPr="00780867">
        <w:rPr>
          <w:sz w:val="22"/>
          <w:szCs w:val="22"/>
        </w:rPr>
        <w:t>There</w:t>
      </w:r>
      <w:proofErr w:type="gramEnd"/>
      <w:r w:rsidR="009A49F6" w:rsidRPr="00780867">
        <w:rPr>
          <w:sz w:val="22"/>
          <w:szCs w:val="22"/>
        </w:rPr>
        <w:t xml:space="preserve"> are currently 25 documents adopted under the agreement, two of which came from PES - One from SWG, the other from TR </w:t>
      </w:r>
      <w:r w:rsidR="009A49F6" w:rsidRPr="00780867">
        <w:rPr>
          <w:sz w:val="22"/>
          <w:szCs w:val="22"/>
        </w:rPr>
        <w:br/>
      </w:r>
      <w:r w:rsidR="009A49F6" w:rsidRPr="00780867">
        <w:rPr>
          <w:sz w:val="22"/>
          <w:szCs w:val="22"/>
        </w:rPr>
        <w:br/>
      </w:r>
      <w:r w:rsidRPr="00780867">
        <w:rPr>
          <w:sz w:val="22"/>
          <w:szCs w:val="22"/>
        </w:rPr>
        <w:t>3)</w:t>
      </w:r>
      <w:r w:rsidR="009A49F6" w:rsidRPr="00780867">
        <w:rPr>
          <w:sz w:val="22"/>
          <w:szCs w:val="22"/>
        </w:rPr>
        <w:t>There are currently 18 projects undergoing joint development and maintenance - of these 18 projects, 13 are from PES (one project is fort</w:t>
      </w:r>
      <w:r>
        <w:rPr>
          <w:sz w:val="22"/>
          <w:szCs w:val="22"/>
        </w:rPr>
        <w:t xml:space="preserve">hcoming).  The </w:t>
      </w:r>
      <w:proofErr w:type="gramStart"/>
      <w:r>
        <w:rPr>
          <w:sz w:val="22"/>
          <w:szCs w:val="22"/>
        </w:rPr>
        <w:t xml:space="preserve">breakdown </w:t>
      </w:r>
      <w:r w:rsidR="009A49F6" w:rsidRPr="00780867">
        <w:rPr>
          <w:sz w:val="22"/>
          <w:szCs w:val="22"/>
        </w:rPr>
        <w:t>of these projects are</w:t>
      </w:r>
      <w:proofErr w:type="gramEnd"/>
      <w:r w:rsidR="009A49F6" w:rsidRPr="00780867">
        <w:rPr>
          <w:sz w:val="22"/>
          <w:szCs w:val="22"/>
        </w:rPr>
        <w:t xml:space="preserve"> as follows: </w:t>
      </w:r>
      <w:r w:rsidR="009A49F6" w:rsidRPr="00780867">
        <w:rPr>
          <w:sz w:val="22"/>
          <w:szCs w:val="22"/>
        </w:rPr>
        <w:br/>
      </w:r>
      <w:r w:rsidR="009A49F6" w:rsidRPr="00780867">
        <w:rPr>
          <w:sz w:val="22"/>
          <w:szCs w:val="22"/>
        </w:rPr>
        <w:br/>
      </w:r>
      <w:r>
        <w:rPr>
          <w:sz w:val="22"/>
          <w:szCs w:val="22"/>
        </w:rPr>
        <w:t xml:space="preserve">             </w:t>
      </w:r>
      <w:r w:rsidR="009A49F6" w:rsidRPr="00780867">
        <w:rPr>
          <w:sz w:val="22"/>
          <w:szCs w:val="22"/>
        </w:rPr>
        <w:t xml:space="preserve">3 from SWG (Two are actually joint, one is a maintenance project) </w:t>
      </w:r>
      <w:r w:rsidR="009A49F6" w:rsidRPr="00780867">
        <w:rPr>
          <w:sz w:val="22"/>
          <w:szCs w:val="22"/>
        </w:rPr>
        <w:br/>
      </w:r>
      <w:r>
        <w:rPr>
          <w:sz w:val="22"/>
          <w:szCs w:val="22"/>
        </w:rPr>
        <w:t xml:space="preserve">             </w:t>
      </w:r>
      <w:r w:rsidR="009A49F6" w:rsidRPr="00780867">
        <w:rPr>
          <w:sz w:val="22"/>
          <w:szCs w:val="22"/>
        </w:rPr>
        <w:t xml:space="preserve">1 from ED&amp;PG (which is actually a maintenance project under the agreement) </w:t>
      </w:r>
      <w:r w:rsidR="009A49F6" w:rsidRPr="00780867">
        <w:rPr>
          <w:sz w:val="22"/>
          <w:szCs w:val="22"/>
        </w:rPr>
        <w:br/>
      </w:r>
      <w:r>
        <w:rPr>
          <w:sz w:val="22"/>
          <w:szCs w:val="22"/>
        </w:rPr>
        <w:t xml:space="preserve">             </w:t>
      </w:r>
      <w:r w:rsidR="009A49F6" w:rsidRPr="00780867">
        <w:rPr>
          <w:sz w:val="22"/>
          <w:szCs w:val="22"/>
        </w:rPr>
        <w:t>6 from NPEC (three of which should obtain final ap</w:t>
      </w:r>
      <w:r>
        <w:rPr>
          <w:sz w:val="22"/>
          <w:szCs w:val="22"/>
        </w:rPr>
        <w:t>proval by June 2011</w:t>
      </w:r>
    </w:p>
    <w:p w:rsidR="003E0309" w:rsidRDefault="00780867" w:rsidP="003E0309">
      <w:pPr>
        <w:tabs>
          <w:tab w:val="left" w:pos="6480"/>
        </w:tabs>
        <w:ind w:left="576"/>
        <w:rPr>
          <w:sz w:val="22"/>
          <w:szCs w:val="22"/>
        </w:rPr>
      </w:pPr>
      <w:r>
        <w:rPr>
          <w:sz w:val="22"/>
          <w:szCs w:val="22"/>
        </w:rPr>
        <w:t xml:space="preserve">               </w:t>
      </w:r>
      <w:r w:rsidR="009A49F6" w:rsidRPr="00780867">
        <w:rPr>
          <w:sz w:val="22"/>
          <w:szCs w:val="22"/>
        </w:rPr>
        <w:t xml:space="preserve">1 from TR </w:t>
      </w:r>
      <w:r w:rsidR="009A49F6" w:rsidRPr="00780867">
        <w:rPr>
          <w:sz w:val="22"/>
          <w:szCs w:val="22"/>
        </w:rPr>
        <w:br/>
      </w:r>
      <w:r>
        <w:rPr>
          <w:sz w:val="22"/>
          <w:szCs w:val="22"/>
        </w:rPr>
        <w:t xml:space="preserve">               </w:t>
      </w:r>
      <w:r w:rsidR="009A49F6" w:rsidRPr="00780867">
        <w:rPr>
          <w:sz w:val="22"/>
          <w:szCs w:val="22"/>
        </w:rPr>
        <w:t xml:space="preserve">We are </w:t>
      </w:r>
      <w:proofErr w:type="gramStart"/>
      <w:r w:rsidR="009A49F6" w:rsidRPr="00780867">
        <w:rPr>
          <w:sz w:val="22"/>
          <w:szCs w:val="22"/>
        </w:rPr>
        <w:t>awaiting</w:t>
      </w:r>
      <w:proofErr w:type="gramEnd"/>
      <w:r w:rsidR="009A49F6" w:rsidRPr="00780867">
        <w:rPr>
          <w:sz w:val="22"/>
          <w:szCs w:val="22"/>
        </w:rPr>
        <w:t xml:space="preserve"> for IEC approval on one from PSR </w:t>
      </w:r>
      <w:r w:rsidR="009A49F6" w:rsidRPr="00780867">
        <w:rPr>
          <w:sz w:val="22"/>
          <w:szCs w:val="22"/>
        </w:rPr>
        <w:br/>
      </w:r>
      <w:r>
        <w:rPr>
          <w:sz w:val="22"/>
          <w:szCs w:val="22"/>
        </w:rPr>
        <w:t xml:space="preserve">                </w:t>
      </w:r>
      <w:r w:rsidR="009A49F6" w:rsidRPr="00780867">
        <w:rPr>
          <w:sz w:val="22"/>
          <w:szCs w:val="22"/>
        </w:rPr>
        <w:t>COMTRADE (PSR) is undergoing a revision via the maintenance agreement with IEC.</w:t>
      </w:r>
      <w:r>
        <w:rPr>
          <w:sz w:val="22"/>
          <w:szCs w:val="22"/>
        </w:rPr>
        <w:t xml:space="preserve"> </w:t>
      </w:r>
    </w:p>
    <w:p w:rsidR="003E0309" w:rsidRDefault="003E0309" w:rsidP="003E0309">
      <w:pPr>
        <w:tabs>
          <w:tab w:val="left" w:pos="6480"/>
        </w:tabs>
        <w:ind w:left="576"/>
        <w:rPr>
          <w:sz w:val="22"/>
          <w:szCs w:val="22"/>
        </w:rPr>
      </w:pPr>
    </w:p>
    <w:p w:rsidR="003E0309" w:rsidRDefault="00B54AF5" w:rsidP="003E0309">
      <w:pPr>
        <w:tabs>
          <w:tab w:val="left" w:pos="6480"/>
        </w:tabs>
        <w:ind w:left="720"/>
        <w:rPr>
          <w:sz w:val="22"/>
          <w:szCs w:val="22"/>
        </w:rPr>
      </w:pPr>
      <w:r>
        <w:rPr>
          <w:sz w:val="22"/>
          <w:szCs w:val="22"/>
        </w:rPr>
        <w:t xml:space="preserve">4)  </w:t>
      </w:r>
      <w:r w:rsidR="009A49F6" w:rsidRPr="00780867">
        <w:rPr>
          <w:sz w:val="22"/>
          <w:szCs w:val="22"/>
        </w:rPr>
        <w:t xml:space="preserve">A guidance brochure has been drafted by both IEEE (with volunteer input) and IEC to explain all </w:t>
      </w:r>
      <w:r>
        <w:rPr>
          <w:sz w:val="22"/>
          <w:szCs w:val="22"/>
        </w:rPr>
        <w:t xml:space="preserve">       </w:t>
      </w:r>
      <w:r w:rsidR="009A49F6" w:rsidRPr="00780867">
        <w:rPr>
          <w:sz w:val="22"/>
          <w:szCs w:val="22"/>
        </w:rPr>
        <w:t>procedures for the IEC/IEEE Dual Logo Agreement.  This brochure should be published by mid-2011.</w:t>
      </w:r>
    </w:p>
    <w:p w:rsidR="003E0309" w:rsidRDefault="00A617D7" w:rsidP="003E0309">
      <w:pPr>
        <w:tabs>
          <w:tab w:val="left" w:pos="6480"/>
        </w:tabs>
        <w:ind w:left="720"/>
        <w:rPr>
          <w:sz w:val="22"/>
          <w:szCs w:val="22"/>
        </w:rPr>
      </w:pPr>
      <w:r w:rsidRPr="00780867">
        <w:rPr>
          <w:sz w:val="22"/>
          <w:szCs w:val="22"/>
        </w:rPr>
        <w:t>It was pointed out that the PES Awards Committee is basically falling apart (their words) due to very poor, indecisive leadership.  A new Chair is being considered.  The PES is also requesting that all the Technical Committees review their Committee for opportunities for PES awards.  Emphasis</w:t>
      </w:r>
      <w:r w:rsidR="00B54AF5">
        <w:rPr>
          <w:sz w:val="22"/>
          <w:szCs w:val="22"/>
        </w:rPr>
        <w:t xml:space="preserve"> should be placed on </w:t>
      </w:r>
      <w:r w:rsidRPr="00780867">
        <w:rPr>
          <w:sz w:val="22"/>
          <w:szCs w:val="22"/>
        </w:rPr>
        <w:t>outstanding work, significant accomplishments, special recognition, and other reasons for recognition</w:t>
      </w:r>
      <w:r w:rsidR="003E0309">
        <w:rPr>
          <w:sz w:val="22"/>
          <w:szCs w:val="22"/>
        </w:rPr>
        <w:t>.</w:t>
      </w:r>
    </w:p>
    <w:p w:rsidR="003E0309" w:rsidRDefault="003E0309" w:rsidP="003E0309">
      <w:pPr>
        <w:tabs>
          <w:tab w:val="left" w:pos="6480"/>
        </w:tabs>
        <w:rPr>
          <w:sz w:val="22"/>
          <w:szCs w:val="22"/>
        </w:rPr>
      </w:pPr>
    </w:p>
    <w:p w:rsidR="003E0309" w:rsidRDefault="003E0309" w:rsidP="00B474FB">
      <w:pPr>
        <w:tabs>
          <w:tab w:val="left" w:pos="6480"/>
        </w:tabs>
        <w:rPr>
          <w:sz w:val="22"/>
          <w:szCs w:val="22"/>
        </w:rPr>
      </w:pPr>
      <w:proofErr w:type="gramStart"/>
      <w:r w:rsidRPr="003E0309">
        <w:rPr>
          <w:b/>
        </w:rPr>
        <w:t>1.2.8</w:t>
      </w:r>
      <w:r>
        <w:rPr>
          <w:sz w:val="22"/>
          <w:szCs w:val="22"/>
        </w:rPr>
        <w:t xml:space="preserve">  </w:t>
      </w:r>
      <w:r w:rsidR="00033085" w:rsidRPr="003E0309">
        <w:rPr>
          <w:b/>
        </w:rPr>
        <w:t>Technical</w:t>
      </w:r>
      <w:proofErr w:type="gramEnd"/>
      <w:r w:rsidR="00033085" w:rsidRPr="003E0309">
        <w:rPr>
          <w:b/>
        </w:rPr>
        <w:t xml:space="preserve"> Sessions Committee Meeting Highlights</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Technical Sessions Committee</w:t>
      </w:r>
      <w:r w:rsidR="00033085">
        <w:rPr>
          <w:sz w:val="22"/>
          <w:szCs w:val="22"/>
        </w:rPr>
        <w:t xml:space="preserve">, </w:t>
      </w:r>
      <w:r w:rsidR="00033085" w:rsidRPr="00D4117F">
        <w:rPr>
          <w:sz w:val="22"/>
          <w:szCs w:val="22"/>
        </w:rPr>
        <w:t>Thursday, January 13, 2011</w:t>
      </w:r>
      <w:r w:rsidR="00033085">
        <w:rPr>
          <w:sz w:val="22"/>
          <w:szCs w:val="22"/>
        </w:rPr>
        <w:t xml:space="preserve">, </w:t>
      </w:r>
      <w:r w:rsidR="00033085" w:rsidRPr="00D4117F">
        <w:rPr>
          <w:sz w:val="22"/>
          <w:szCs w:val="22"/>
        </w:rPr>
        <w:t>11:00am – 5:00pm</w:t>
      </w:r>
      <w:r w:rsidR="00033085">
        <w:rPr>
          <w:sz w:val="22"/>
          <w:szCs w:val="22"/>
        </w:rPr>
        <w:t xml:space="preserve">, </w:t>
      </w:r>
      <w:r w:rsidR="00033085" w:rsidRPr="00D4117F">
        <w:rPr>
          <w:sz w:val="22"/>
          <w:szCs w:val="22"/>
        </w:rPr>
        <w:t>Atlanta, GA</w:t>
      </w:r>
    </w:p>
    <w:p w:rsidR="00033085" w:rsidRPr="00D4117F" w:rsidRDefault="00033085" w:rsidP="00B474FB">
      <w:pPr>
        <w:tabs>
          <w:tab w:val="left" w:pos="6480"/>
        </w:tabs>
        <w:rPr>
          <w:sz w:val="22"/>
          <w:szCs w:val="22"/>
        </w:rPr>
      </w:pP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Attachments:</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Technical Sessions Meeting Agenda</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2011 General Meeting Technical Committee Paper Schedule</w:t>
      </w:r>
    </w:p>
    <w:p w:rsidR="00033085" w:rsidRPr="00D4117F" w:rsidRDefault="00033085" w:rsidP="00B474FB">
      <w:pPr>
        <w:tabs>
          <w:tab w:val="left" w:pos="6480"/>
        </w:tabs>
        <w:rPr>
          <w:sz w:val="22"/>
          <w:szCs w:val="22"/>
        </w:rPr>
      </w:pP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2011 General Meeting Structure</w:t>
      </w:r>
    </w:p>
    <w:p w:rsidR="00033085" w:rsidRPr="00D4117F" w:rsidRDefault="003E0309" w:rsidP="00B474FB">
      <w:pPr>
        <w:tabs>
          <w:tab w:val="left" w:pos="6480"/>
        </w:tabs>
        <w:rPr>
          <w:sz w:val="22"/>
          <w:szCs w:val="22"/>
        </w:rPr>
      </w:pPr>
      <w:r>
        <w:rPr>
          <w:sz w:val="22"/>
          <w:szCs w:val="22"/>
        </w:rPr>
        <w:lastRenderedPageBreak/>
        <w:t xml:space="preserve">           </w:t>
      </w:r>
      <w:r w:rsidR="00033085" w:rsidRPr="00D4117F">
        <w:rPr>
          <w:sz w:val="22"/>
          <w:szCs w:val="22"/>
        </w:rPr>
        <w:t>Papers Submitted . . . . .</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1258 Total Papers Submitted</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1241 Available for Review</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17 Transformers Committee Papers or 1.36% of all papers</w:t>
      </w:r>
    </w:p>
    <w:p w:rsidR="00033085" w:rsidRPr="00D4117F" w:rsidRDefault="00033085" w:rsidP="00B474FB">
      <w:pPr>
        <w:tabs>
          <w:tab w:val="left" w:pos="6480"/>
        </w:tabs>
        <w:rPr>
          <w:sz w:val="22"/>
          <w:szCs w:val="22"/>
        </w:rPr>
      </w:pP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 xml:space="preserve">Important deadlines . . . .  </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2/20 Deadline for requesting a revision from the author</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 xml:space="preserve">2/28 Deadline for Conference Papers     </w:t>
      </w:r>
    </w:p>
    <w:p w:rsidR="00033085" w:rsidRPr="00D4117F" w:rsidRDefault="00033085" w:rsidP="00B474FB">
      <w:pPr>
        <w:tabs>
          <w:tab w:val="left" w:pos="6480"/>
        </w:tabs>
        <w:rPr>
          <w:sz w:val="22"/>
          <w:szCs w:val="22"/>
        </w:rPr>
      </w:pPr>
    </w:p>
    <w:p w:rsidR="003E0309" w:rsidRDefault="003E0309" w:rsidP="00B474FB">
      <w:pPr>
        <w:tabs>
          <w:tab w:val="left" w:pos="6480"/>
        </w:tabs>
        <w:rPr>
          <w:sz w:val="22"/>
          <w:szCs w:val="22"/>
        </w:rPr>
      </w:pPr>
      <w:r>
        <w:rPr>
          <w:sz w:val="22"/>
          <w:szCs w:val="22"/>
        </w:rPr>
        <w:t xml:space="preserve">           </w:t>
      </w:r>
      <w:r w:rsidR="00033085" w:rsidRPr="00D4117F">
        <w:rPr>
          <w:sz w:val="22"/>
          <w:szCs w:val="22"/>
        </w:rPr>
        <w:t xml:space="preserve">Logistics . . . . </w:t>
      </w:r>
    </w:p>
    <w:p w:rsidR="003E0309" w:rsidRDefault="003E0309" w:rsidP="00B474FB">
      <w:pPr>
        <w:tabs>
          <w:tab w:val="left" w:pos="6480"/>
        </w:tabs>
        <w:rPr>
          <w:sz w:val="22"/>
          <w:szCs w:val="22"/>
        </w:rPr>
      </w:pPr>
      <w:r>
        <w:rPr>
          <w:sz w:val="22"/>
          <w:szCs w:val="22"/>
        </w:rPr>
        <w:t xml:space="preserve">           </w:t>
      </w:r>
      <w:r w:rsidR="00033085" w:rsidRPr="00D4117F">
        <w:rPr>
          <w:sz w:val="22"/>
          <w:szCs w:val="22"/>
        </w:rPr>
        <w:t xml:space="preserve">There are 12 to 15 rooms available each day for paper sessions and panel sessions.  </w:t>
      </w:r>
    </w:p>
    <w:p w:rsidR="00033085" w:rsidRPr="00D4117F" w:rsidRDefault="003E0309" w:rsidP="00B474FB">
      <w:pPr>
        <w:tabs>
          <w:tab w:val="left" w:pos="6480"/>
        </w:tabs>
        <w:rPr>
          <w:sz w:val="22"/>
          <w:szCs w:val="22"/>
        </w:rPr>
      </w:pPr>
      <w:r>
        <w:rPr>
          <w:sz w:val="22"/>
          <w:szCs w:val="22"/>
        </w:rPr>
        <w:t xml:space="preserve">           </w:t>
      </w:r>
      <w:r w:rsidR="00033085" w:rsidRPr="00D4117F">
        <w:rPr>
          <w:sz w:val="22"/>
          <w:szCs w:val="22"/>
        </w:rPr>
        <w:t>They are workin</w:t>
      </w:r>
      <w:r>
        <w:rPr>
          <w:sz w:val="22"/>
          <w:szCs w:val="22"/>
        </w:rPr>
        <w:t xml:space="preserve">g at </w:t>
      </w:r>
      <w:r w:rsidR="00033085" w:rsidRPr="00D4117F">
        <w:rPr>
          <w:sz w:val="22"/>
          <w:szCs w:val="22"/>
        </w:rPr>
        <w:t>getting another 3 slots for a possible total of 18 slots.</w:t>
      </w:r>
    </w:p>
    <w:p w:rsidR="00033085" w:rsidRPr="00D4117F" w:rsidRDefault="00033085" w:rsidP="00B474FB">
      <w:pPr>
        <w:tabs>
          <w:tab w:val="left" w:pos="6480"/>
        </w:tabs>
        <w:rPr>
          <w:sz w:val="22"/>
          <w:szCs w:val="22"/>
        </w:rPr>
      </w:pPr>
    </w:p>
    <w:p w:rsidR="00033085" w:rsidRPr="00D4117F" w:rsidRDefault="003E0309" w:rsidP="00B474FB">
      <w:pPr>
        <w:tabs>
          <w:tab w:val="left" w:pos="6480"/>
        </w:tabs>
        <w:rPr>
          <w:sz w:val="22"/>
          <w:szCs w:val="22"/>
        </w:rPr>
      </w:pPr>
      <w:proofErr w:type="gramStart"/>
      <w:r w:rsidRPr="003E0309">
        <w:rPr>
          <w:b/>
        </w:rPr>
        <w:t>1.2.9</w:t>
      </w:r>
      <w:r>
        <w:rPr>
          <w:sz w:val="22"/>
          <w:szCs w:val="22"/>
        </w:rPr>
        <w:t xml:space="preserve">  </w:t>
      </w:r>
      <w:r w:rsidR="00033085" w:rsidRPr="00D4117F">
        <w:rPr>
          <w:sz w:val="22"/>
          <w:szCs w:val="22"/>
        </w:rPr>
        <w:t>The</w:t>
      </w:r>
      <w:proofErr w:type="gramEnd"/>
      <w:r w:rsidR="00033085" w:rsidRPr="00D4117F">
        <w:rPr>
          <w:sz w:val="22"/>
          <w:szCs w:val="22"/>
        </w:rPr>
        <w:t xml:space="preserve"> Transformers Committee has 17 papers with possibly 2 more for a total of 19 papers for presentation </w:t>
      </w:r>
      <w:r w:rsidR="0008176C">
        <w:rPr>
          <w:sz w:val="22"/>
          <w:szCs w:val="22"/>
        </w:rPr>
        <w:t xml:space="preserve">           </w:t>
      </w:r>
      <w:r w:rsidR="00033085" w:rsidRPr="00D4117F">
        <w:rPr>
          <w:sz w:val="22"/>
          <w:szCs w:val="22"/>
        </w:rPr>
        <w:t>at the General Meeting.  Currently we have 3 meeting slots, Monday afternoon (1:00pm to 5:00pm), Tuesday morning (8:00am to 12:00pm) and Wednesday morning (8:00am to 12:00pm).</w:t>
      </w:r>
      <w:r w:rsidR="00DB1CC1">
        <w:rPr>
          <w:sz w:val="22"/>
          <w:szCs w:val="22"/>
        </w:rPr>
        <w:t xml:space="preserve">  See the 2011 General meeting section of this report for a listing of the Transformers Committee sponsored papers. </w:t>
      </w:r>
    </w:p>
    <w:p w:rsidR="00033085" w:rsidRPr="00D4117F" w:rsidRDefault="00033085" w:rsidP="00B474FB">
      <w:pPr>
        <w:tabs>
          <w:tab w:val="left" w:pos="6480"/>
        </w:tabs>
        <w:rPr>
          <w:sz w:val="22"/>
          <w:szCs w:val="22"/>
        </w:rPr>
      </w:pPr>
    </w:p>
    <w:p w:rsidR="00C05C0C" w:rsidRDefault="00C05C0C" w:rsidP="00B474FB">
      <w:pPr>
        <w:tabs>
          <w:tab w:val="left" w:pos="6480"/>
        </w:tabs>
        <w:rPr>
          <w:sz w:val="22"/>
          <w:szCs w:val="22"/>
        </w:rPr>
      </w:pPr>
    </w:p>
    <w:p w:rsidR="00BE28D8" w:rsidRDefault="00BE28D8" w:rsidP="00B474FB">
      <w:pPr>
        <w:tabs>
          <w:tab w:val="left" w:pos="6480"/>
        </w:tabs>
        <w:rPr>
          <w:sz w:val="22"/>
          <w:szCs w:val="22"/>
        </w:rPr>
      </w:pPr>
    </w:p>
    <w:p w:rsidR="00C05C0C" w:rsidRPr="0008176C" w:rsidRDefault="00C05C0C" w:rsidP="0008176C">
      <w:pPr>
        <w:tabs>
          <w:tab w:val="left" w:pos="6480"/>
        </w:tabs>
        <w:jc w:val="center"/>
        <w:rPr>
          <w:b/>
          <w:i/>
        </w:rPr>
      </w:pPr>
      <w:r w:rsidRPr="0008176C">
        <w:rPr>
          <w:b/>
          <w:i/>
        </w:rPr>
        <w:t>Attachment A</w:t>
      </w:r>
    </w:p>
    <w:p w:rsidR="00C05C0C" w:rsidRDefault="00C05C0C" w:rsidP="00B474FB">
      <w:pPr>
        <w:tabs>
          <w:tab w:val="left" w:pos="6480"/>
        </w:tabs>
        <w:rPr>
          <w:b/>
          <w:sz w:val="22"/>
          <w:szCs w:val="22"/>
        </w:rPr>
      </w:pPr>
    </w:p>
    <w:p w:rsidR="00C05C0C" w:rsidRPr="007C4833" w:rsidRDefault="007C4833" w:rsidP="00B474FB">
      <w:pPr>
        <w:tabs>
          <w:tab w:val="left" w:pos="6480"/>
        </w:tabs>
        <w:rPr>
          <w:sz w:val="22"/>
          <w:szCs w:val="22"/>
        </w:rPr>
      </w:pPr>
      <w:r w:rsidRPr="007C4833">
        <w:rPr>
          <w:sz w:val="22"/>
          <w:szCs w:val="22"/>
        </w:rPr>
        <w:t>Technical Council Meeting No. 87 AGENDA</w:t>
      </w:r>
    </w:p>
    <w:p w:rsidR="00C05C0C" w:rsidRPr="007C4833" w:rsidRDefault="00C05C0C" w:rsidP="00B474FB">
      <w:pPr>
        <w:pStyle w:val="Default"/>
        <w:tabs>
          <w:tab w:val="left" w:pos="2105"/>
          <w:tab w:val="left" w:pos="6480"/>
          <w:tab w:val="left" w:pos="7737"/>
        </w:tabs>
        <w:rPr>
          <w:rFonts w:ascii="Times New Roman" w:hAnsi="Times New Roman" w:cs="Times New Roman"/>
          <w:bCs/>
          <w:color w:val="auto"/>
          <w:sz w:val="22"/>
          <w:szCs w:val="22"/>
        </w:rPr>
      </w:pPr>
      <w:r w:rsidRPr="007C4833">
        <w:rPr>
          <w:rFonts w:ascii="Times New Roman" w:hAnsi="Times New Roman" w:cs="Times New Roman"/>
          <w:bCs/>
          <w:color w:val="auto"/>
          <w:sz w:val="22"/>
          <w:szCs w:val="22"/>
        </w:rPr>
        <w:t>Atlanta, Georgia, USA</w:t>
      </w:r>
    </w:p>
    <w:p w:rsidR="00C05C0C" w:rsidRPr="007C4833" w:rsidRDefault="00C05C0C" w:rsidP="00B474FB">
      <w:pPr>
        <w:pStyle w:val="Default"/>
        <w:tabs>
          <w:tab w:val="left" w:pos="2105"/>
          <w:tab w:val="left" w:pos="6480"/>
          <w:tab w:val="left" w:pos="7737"/>
        </w:tabs>
        <w:rPr>
          <w:rFonts w:ascii="Times New Roman" w:hAnsi="Times New Roman" w:cs="Times New Roman"/>
          <w:color w:val="auto"/>
          <w:sz w:val="22"/>
          <w:szCs w:val="22"/>
        </w:rPr>
      </w:pPr>
      <w:r w:rsidRPr="007C4833">
        <w:rPr>
          <w:rFonts w:ascii="Times New Roman" w:hAnsi="Times New Roman" w:cs="Times New Roman"/>
          <w:bCs/>
          <w:color w:val="auto"/>
          <w:sz w:val="22"/>
          <w:szCs w:val="22"/>
        </w:rPr>
        <w:t>Thursday, 13 January 2011 at 8:00 AM – 11:00 AM</w:t>
      </w:r>
    </w:p>
    <w:p w:rsidR="00C05C0C" w:rsidRPr="007C4833" w:rsidRDefault="00C05C0C" w:rsidP="00B474FB">
      <w:pPr>
        <w:pStyle w:val="Default"/>
        <w:tabs>
          <w:tab w:val="left" w:pos="2105"/>
          <w:tab w:val="left" w:pos="6480"/>
          <w:tab w:val="left" w:pos="7737"/>
        </w:tabs>
        <w:rPr>
          <w:rFonts w:ascii="Times New Roman" w:hAnsi="Times New Roman" w:cs="Times New Roman"/>
          <w:color w:val="auto"/>
          <w:sz w:val="22"/>
          <w:szCs w:val="22"/>
        </w:rPr>
      </w:pPr>
      <w:r w:rsidRPr="007C4833">
        <w:rPr>
          <w:rFonts w:ascii="Times New Roman" w:hAnsi="Times New Roman" w:cs="Times New Roman"/>
          <w:color w:val="auto"/>
          <w:sz w:val="22"/>
          <w:szCs w:val="22"/>
        </w:rPr>
        <w:tab/>
      </w:r>
      <w:r w:rsidRPr="007C4833">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sz w:val="22"/>
          <w:szCs w:val="22"/>
        </w:rPr>
      </w:pPr>
      <w:r w:rsidRPr="007C4833">
        <w:rPr>
          <w:rFonts w:ascii="Times New Roman" w:hAnsi="Times New Roman" w:cs="Times New Roman"/>
          <w:bCs/>
          <w:sz w:val="22"/>
          <w:szCs w:val="22"/>
          <w:u w:val="single"/>
        </w:rPr>
        <w:t>TOPIC</w:t>
      </w:r>
      <w:r w:rsidRPr="007C4833">
        <w:rPr>
          <w:rFonts w:ascii="Times New Roman" w:hAnsi="Times New Roman" w:cs="Times New Roman"/>
          <w:bCs/>
          <w:sz w:val="22"/>
          <w:szCs w:val="22"/>
        </w:rPr>
        <w:t xml:space="preserve"> </w:t>
      </w:r>
      <w:r w:rsidRPr="007C4833">
        <w:rPr>
          <w:rFonts w:ascii="Times New Roman" w:hAnsi="Times New Roman" w:cs="Times New Roman"/>
          <w:sz w:val="22"/>
          <w:szCs w:val="22"/>
        </w:rPr>
        <w:tab/>
      </w:r>
      <w:r w:rsidRPr="007C4833">
        <w:rPr>
          <w:rFonts w:ascii="Times New Roman" w:hAnsi="Times New Roman" w:cs="Times New Roman"/>
          <w:sz w:val="22"/>
          <w:szCs w:val="22"/>
        </w:rPr>
        <w:tab/>
      </w:r>
      <w:r w:rsidRPr="007C4833">
        <w:rPr>
          <w:rFonts w:ascii="Times New Roman" w:hAnsi="Times New Roman" w:cs="Times New Roman"/>
          <w:bCs/>
          <w:sz w:val="22"/>
          <w:szCs w:val="22"/>
          <w:u w:val="single"/>
        </w:rPr>
        <w:t>PRESENTER</w:t>
      </w:r>
      <w:r w:rsidRPr="007C4833">
        <w:rPr>
          <w:rFonts w:ascii="Times New Roman" w:hAnsi="Times New Roman" w:cs="Times New Roman"/>
          <w:bCs/>
          <w:sz w:val="22"/>
          <w:szCs w:val="22"/>
        </w:rPr>
        <w:t xml:space="preserve"> </w:t>
      </w:r>
    </w:p>
    <w:p w:rsidR="00C05C0C" w:rsidRPr="007C4833"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7C4833">
        <w:rPr>
          <w:rFonts w:ascii="Times New Roman" w:hAnsi="Times New Roman" w:cs="Times New Roman"/>
          <w:color w:val="auto"/>
          <w:sz w:val="22"/>
          <w:szCs w:val="22"/>
        </w:rPr>
        <w:tab/>
      </w:r>
      <w:r w:rsidRPr="007C4833">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7C4833">
        <w:rPr>
          <w:rFonts w:ascii="Times New Roman" w:hAnsi="Times New Roman" w:cs="Times New Roman"/>
          <w:bCs/>
          <w:sz w:val="22"/>
          <w:szCs w:val="22"/>
        </w:rPr>
        <w:t xml:space="preserve">ADMINISTRATIVE TOPICS </w:t>
      </w:r>
      <w:r w:rsidRPr="007C4833">
        <w:rPr>
          <w:rFonts w:ascii="Times New Roman" w:hAnsi="Times New Roman" w:cs="Times New Roman"/>
          <w:sz w:val="22"/>
          <w:szCs w:val="22"/>
        </w:rPr>
        <w:tab/>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 Introduction of members and guests </w:t>
      </w:r>
      <w:r w:rsidRPr="00D4117F">
        <w:rPr>
          <w:rFonts w:ascii="Times New Roman" w:hAnsi="Times New Roman" w:cs="Times New Roman"/>
          <w:sz w:val="22"/>
          <w:szCs w:val="22"/>
        </w:rPr>
        <w:tab/>
        <w:t>Damir Novosel</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 Update on new TC and TCPC membership </w:t>
      </w:r>
      <w:r w:rsidRPr="00D4117F">
        <w:rPr>
          <w:rFonts w:ascii="Times New Roman" w:hAnsi="Times New Roman" w:cs="Times New Roman"/>
          <w:sz w:val="22"/>
          <w:szCs w:val="22"/>
        </w:rPr>
        <w:tab/>
        <w:t>Damir Novosel</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Approval of Minutes (Meeting 86) and Agenda</w:t>
      </w:r>
      <w:r w:rsidRPr="00D4117F">
        <w:rPr>
          <w:rFonts w:ascii="Times New Roman" w:hAnsi="Times New Roman" w:cs="Times New Roman"/>
          <w:sz w:val="22"/>
          <w:szCs w:val="22"/>
        </w:rPr>
        <w:tab/>
        <w:t>Damir Novosel</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Updates for Technical Committee Rosters &amp; Meeting Schedule</w:t>
      </w:r>
      <w:r w:rsidRPr="00D4117F">
        <w:rPr>
          <w:rFonts w:ascii="Times New Roman" w:hAnsi="Times New Roman" w:cs="Times New Roman"/>
          <w:sz w:val="22"/>
          <w:szCs w:val="22"/>
        </w:rPr>
        <w:tab/>
        <w:t>Jeff Nelson</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Action Item List review</w:t>
      </w:r>
      <w:r w:rsidRPr="00D4117F">
        <w:rPr>
          <w:rFonts w:ascii="Times New Roman" w:hAnsi="Times New Roman" w:cs="Times New Roman"/>
          <w:sz w:val="22"/>
          <w:szCs w:val="22"/>
        </w:rPr>
        <w:tab/>
        <w:t>Jeff Nelson</w:t>
      </w:r>
    </w:p>
    <w:p w:rsidR="00C05C0C" w:rsidRPr="00D4117F"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D4117F">
        <w:rPr>
          <w:rFonts w:ascii="Times New Roman" w:hAnsi="Times New Roman" w:cs="Times New Roman"/>
          <w:color w:val="auto"/>
          <w:sz w:val="22"/>
          <w:szCs w:val="22"/>
        </w:rPr>
        <w:tab/>
      </w:r>
      <w:r w:rsidRPr="00D4117F">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sz w:val="22"/>
          <w:szCs w:val="22"/>
        </w:rPr>
      </w:pPr>
      <w:r w:rsidRPr="007C4833">
        <w:rPr>
          <w:rFonts w:ascii="Times New Roman" w:hAnsi="Times New Roman" w:cs="Times New Roman"/>
          <w:bCs/>
          <w:sz w:val="22"/>
          <w:szCs w:val="22"/>
        </w:rPr>
        <w:t xml:space="preserve">TOPICS FROM THE PES PRESIDENT &amp; </w:t>
      </w:r>
      <w:r w:rsidRPr="007C4833">
        <w:rPr>
          <w:rFonts w:ascii="Times New Roman" w:hAnsi="Times New Roman" w:cs="Times New Roman"/>
          <w:bCs/>
          <w:caps/>
          <w:sz w:val="22"/>
          <w:szCs w:val="22"/>
        </w:rPr>
        <w:t>Executive Director</w:t>
      </w:r>
      <w:r w:rsidRPr="007C4833">
        <w:rPr>
          <w:rFonts w:ascii="Times New Roman" w:hAnsi="Times New Roman" w:cs="Times New Roman"/>
          <w:bCs/>
          <w:sz w:val="22"/>
          <w:szCs w:val="22"/>
        </w:rPr>
        <w:t xml:space="preserve"> </w:t>
      </w:r>
      <w:r w:rsidRPr="007C4833">
        <w:rPr>
          <w:rFonts w:ascii="Times New Roman" w:hAnsi="Times New Roman" w:cs="Times New Roman"/>
          <w:sz w:val="22"/>
          <w:szCs w:val="22"/>
        </w:rPr>
        <w:tab/>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D4117F">
        <w:rPr>
          <w:rFonts w:ascii="Times New Roman" w:hAnsi="Times New Roman" w:cs="Times New Roman"/>
          <w:sz w:val="22"/>
          <w:szCs w:val="22"/>
        </w:rPr>
        <w:t xml:space="preserve">(At the pleasure of the PES President) </w:t>
      </w:r>
      <w:r w:rsidRPr="00D4117F">
        <w:rPr>
          <w:rFonts w:ascii="Times New Roman" w:hAnsi="Times New Roman" w:cs="Times New Roman"/>
          <w:sz w:val="22"/>
          <w:szCs w:val="22"/>
        </w:rPr>
        <w:tab/>
        <w:t>Al Rotz / Pat Ryan</w:t>
      </w:r>
    </w:p>
    <w:p w:rsidR="00C05C0C" w:rsidRPr="00D4117F"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D4117F">
        <w:rPr>
          <w:rFonts w:ascii="Times New Roman" w:hAnsi="Times New Roman" w:cs="Times New Roman"/>
          <w:color w:val="auto"/>
          <w:sz w:val="22"/>
          <w:szCs w:val="22"/>
        </w:rPr>
        <w:tab/>
      </w:r>
      <w:r w:rsidRPr="00D4117F">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7C4833">
        <w:rPr>
          <w:rFonts w:ascii="Times New Roman" w:hAnsi="Times New Roman" w:cs="Times New Roman"/>
          <w:bCs/>
          <w:sz w:val="22"/>
          <w:szCs w:val="22"/>
        </w:rPr>
        <w:t xml:space="preserve">TOPICS FROM THE OFFICERS </w:t>
      </w:r>
      <w:r w:rsidRPr="007C4833">
        <w:rPr>
          <w:rFonts w:ascii="Times New Roman" w:hAnsi="Times New Roman" w:cs="Times New Roman"/>
          <w:sz w:val="22"/>
          <w:szCs w:val="22"/>
        </w:rPr>
        <w:tab/>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 Review of and Discussion on 2011 GM Planning and Structure </w:t>
      </w:r>
      <w:r w:rsidRPr="00D4117F">
        <w:rPr>
          <w:rFonts w:ascii="Times New Roman" w:hAnsi="Times New Roman" w:cs="Times New Roman"/>
          <w:sz w:val="22"/>
          <w:szCs w:val="22"/>
        </w:rPr>
        <w:tab/>
        <w:t xml:space="preserve">Jeff Nelson/Damir Novosel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Presentation on Affiliation (by IEEE-SA Legal Council)</w:t>
      </w:r>
      <w:r w:rsidRPr="00D4117F">
        <w:rPr>
          <w:rFonts w:ascii="Times New Roman" w:hAnsi="Times New Roman" w:cs="Times New Roman"/>
          <w:sz w:val="22"/>
          <w:szCs w:val="22"/>
        </w:rPr>
        <w:tab/>
        <w:t>Michael Lindsey</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Presentation on IEEE SA supporting PES Standards</w:t>
      </w:r>
      <w:r w:rsidRPr="00D4117F">
        <w:rPr>
          <w:rFonts w:ascii="Times New Roman" w:hAnsi="Times New Roman" w:cs="Times New Roman"/>
          <w:sz w:val="22"/>
          <w:szCs w:val="22"/>
        </w:rPr>
        <w:tab/>
        <w:t xml:space="preserve">Matt </w:t>
      </w:r>
      <w:proofErr w:type="spellStart"/>
      <w:r w:rsidRPr="00D4117F">
        <w:rPr>
          <w:rFonts w:ascii="Times New Roman" w:hAnsi="Times New Roman" w:cs="Times New Roman"/>
          <w:sz w:val="22"/>
          <w:szCs w:val="22"/>
        </w:rPr>
        <w:t>Ceglia</w:t>
      </w:r>
      <w:proofErr w:type="spellEnd"/>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Technical Council web page</w:t>
      </w:r>
      <w:r w:rsidRPr="00D4117F">
        <w:rPr>
          <w:rFonts w:ascii="Times New Roman" w:hAnsi="Times New Roman" w:cs="Times New Roman"/>
          <w:color w:val="FF0000"/>
          <w:sz w:val="22"/>
          <w:szCs w:val="22"/>
        </w:rPr>
        <w:t xml:space="preserve"> </w:t>
      </w:r>
      <w:r w:rsidRPr="00D4117F">
        <w:rPr>
          <w:rFonts w:ascii="Times New Roman" w:hAnsi="Times New Roman" w:cs="Times New Roman"/>
          <w:color w:val="FF0000"/>
          <w:sz w:val="22"/>
          <w:szCs w:val="22"/>
        </w:rPr>
        <w:tab/>
      </w:r>
      <w:r w:rsidRPr="00D4117F">
        <w:rPr>
          <w:rFonts w:ascii="Times New Roman" w:hAnsi="Times New Roman" w:cs="Times New Roman"/>
          <w:sz w:val="22"/>
          <w:szCs w:val="22"/>
        </w:rPr>
        <w:t xml:space="preserve">Mick </w:t>
      </w:r>
      <w:proofErr w:type="spellStart"/>
      <w:r w:rsidRPr="00D4117F">
        <w:rPr>
          <w:rFonts w:ascii="Times New Roman" w:hAnsi="Times New Roman" w:cs="Times New Roman"/>
          <w:sz w:val="22"/>
          <w:szCs w:val="22"/>
        </w:rPr>
        <w:t>Matum</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D4117F">
        <w:rPr>
          <w:rFonts w:ascii="Times New Roman" w:hAnsi="Times New Roman" w:cs="Times New Roman"/>
          <w:color w:val="auto"/>
          <w:sz w:val="22"/>
          <w:szCs w:val="22"/>
        </w:rPr>
        <w:tab/>
      </w:r>
      <w:r w:rsidRPr="00D4117F">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7C4833">
        <w:rPr>
          <w:rFonts w:ascii="Times New Roman" w:hAnsi="Times New Roman" w:cs="Times New Roman"/>
          <w:bCs/>
          <w:sz w:val="22"/>
          <w:szCs w:val="22"/>
        </w:rPr>
        <w:t xml:space="preserve">LIAISON REPORTS </w:t>
      </w:r>
      <w:r w:rsidRPr="007C4833">
        <w:rPr>
          <w:rFonts w:ascii="Times New Roman" w:hAnsi="Times New Roman" w:cs="Times New Roman"/>
          <w:sz w:val="22"/>
          <w:szCs w:val="22"/>
        </w:rPr>
        <w:tab/>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IEC Liaison</w:t>
      </w:r>
      <w:r w:rsidRPr="00D4117F">
        <w:rPr>
          <w:rFonts w:ascii="Times New Roman" w:hAnsi="Times New Roman" w:cs="Times New Roman"/>
          <w:sz w:val="22"/>
          <w:szCs w:val="22"/>
        </w:rPr>
        <w:tab/>
      </w:r>
      <w:r w:rsidRPr="00D4117F">
        <w:rPr>
          <w:rFonts w:ascii="Times New Roman" w:hAnsi="Times New Roman" w:cs="Times New Roman"/>
          <w:sz w:val="22"/>
          <w:szCs w:val="22"/>
        </w:rPr>
        <w:tab/>
        <w:t>Jodi Haasz</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IEEE Fellow nominations</w:t>
      </w:r>
      <w:r w:rsidRPr="00D4117F">
        <w:rPr>
          <w:rFonts w:ascii="Times New Roman" w:hAnsi="Times New Roman" w:cs="Times New Roman"/>
          <w:sz w:val="22"/>
          <w:szCs w:val="22"/>
        </w:rPr>
        <w:tab/>
      </w:r>
      <w:proofErr w:type="spellStart"/>
      <w:r w:rsidRPr="00D4117F">
        <w:rPr>
          <w:rFonts w:ascii="Times New Roman" w:hAnsi="Times New Roman" w:cs="Times New Roman"/>
          <w:sz w:val="22"/>
          <w:szCs w:val="22"/>
        </w:rPr>
        <w:t>Nagu</w:t>
      </w:r>
      <w:proofErr w:type="spellEnd"/>
      <w:r w:rsidRPr="00D4117F">
        <w:rPr>
          <w:rFonts w:ascii="Times New Roman" w:hAnsi="Times New Roman" w:cs="Times New Roman"/>
          <w:sz w:val="22"/>
          <w:szCs w:val="22"/>
        </w:rPr>
        <w:t xml:space="preserve"> </w:t>
      </w:r>
      <w:proofErr w:type="spellStart"/>
      <w:r w:rsidRPr="00D4117F">
        <w:rPr>
          <w:rFonts w:ascii="Times New Roman" w:hAnsi="Times New Roman" w:cs="Times New Roman"/>
          <w:sz w:val="22"/>
          <w:szCs w:val="22"/>
        </w:rPr>
        <w:t>Srinivas</w:t>
      </w:r>
      <w:proofErr w:type="spellEnd"/>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CIGRE cooperation</w:t>
      </w:r>
      <w:r w:rsidRPr="00D4117F">
        <w:rPr>
          <w:rFonts w:ascii="Times New Roman" w:hAnsi="Times New Roman" w:cs="Times New Roman"/>
          <w:sz w:val="22"/>
          <w:szCs w:val="22"/>
        </w:rPr>
        <w:tab/>
      </w:r>
      <w:r w:rsidRPr="00D4117F">
        <w:rPr>
          <w:rFonts w:ascii="Times New Roman" w:hAnsi="Times New Roman" w:cs="Times New Roman"/>
          <w:sz w:val="22"/>
          <w:szCs w:val="22"/>
        </w:rPr>
        <w:tab/>
        <w:t>Damir Novosel</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Other liaison reports not given at the meeting will be made part of the minutes.</w:t>
      </w:r>
    </w:p>
    <w:p w:rsidR="00C05C0C" w:rsidRPr="00D4117F" w:rsidRDefault="00C05C0C" w:rsidP="00B474FB">
      <w:pPr>
        <w:pStyle w:val="Default"/>
        <w:tabs>
          <w:tab w:val="left" w:pos="2105"/>
          <w:tab w:val="left" w:pos="6480"/>
          <w:tab w:val="left" w:pos="7920"/>
        </w:tabs>
        <w:rPr>
          <w:rFonts w:ascii="Times New Roman" w:hAnsi="Times New Roman" w:cs="Times New Roman"/>
          <w:b/>
          <w:bCs/>
          <w:sz w:val="22"/>
          <w:szCs w:val="22"/>
        </w:rPr>
      </w:pPr>
    </w:p>
    <w:p w:rsidR="00C05C0C" w:rsidRPr="007C4833"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7C4833">
        <w:rPr>
          <w:rFonts w:ascii="Times New Roman" w:hAnsi="Times New Roman" w:cs="Times New Roman"/>
          <w:bCs/>
          <w:sz w:val="22"/>
          <w:szCs w:val="22"/>
        </w:rPr>
        <w:t xml:space="preserve">STANDING/COORDINATING COMMITTEES </w:t>
      </w:r>
      <w:r w:rsidRPr="007C4833">
        <w:rPr>
          <w:rFonts w:ascii="Times New Roman" w:hAnsi="Times New Roman" w:cs="Times New Roman"/>
          <w:sz w:val="22"/>
          <w:szCs w:val="22"/>
        </w:rPr>
        <w:tab/>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lastRenderedPageBreak/>
        <w:t>- Awards Committee (Awards presentation if required)</w:t>
      </w:r>
      <w:r w:rsidRPr="00D4117F">
        <w:rPr>
          <w:rFonts w:ascii="Times New Roman" w:hAnsi="Times New Roman" w:cs="Times New Roman"/>
          <w:sz w:val="22"/>
          <w:szCs w:val="22"/>
        </w:rPr>
        <w:tab/>
        <w:t xml:space="preserve">Rama </w:t>
      </w:r>
      <w:proofErr w:type="spellStart"/>
      <w:r w:rsidRPr="00D4117F">
        <w:rPr>
          <w:rFonts w:ascii="Times New Roman" w:hAnsi="Times New Roman" w:cs="Times New Roman"/>
          <w:sz w:val="22"/>
          <w:szCs w:val="22"/>
        </w:rPr>
        <w:t>Ramakumar</w:t>
      </w:r>
      <w:proofErr w:type="spellEnd"/>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Technical Council Planning Committee</w:t>
      </w:r>
      <w:r w:rsidRPr="00D4117F">
        <w:rPr>
          <w:rFonts w:ascii="Times New Roman" w:hAnsi="Times New Roman" w:cs="Times New Roman"/>
          <w:sz w:val="22"/>
          <w:szCs w:val="22"/>
        </w:rPr>
        <w:tab/>
        <w:t xml:space="preserve">Jeff </w:t>
      </w:r>
      <w:proofErr w:type="spellStart"/>
      <w:r w:rsidRPr="00D4117F">
        <w:rPr>
          <w:rFonts w:ascii="Times New Roman" w:hAnsi="Times New Roman" w:cs="Times New Roman"/>
          <w:sz w:val="22"/>
          <w:szCs w:val="22"/>
        </w:rPr>
        <w:t>Nelcon</w:t>
      </w:r>
      <w:proofErr w:type="spellEnd"/>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Meetings &amp; Marketing Committee (Formerly Technical Sessions)</w:t>
      </w:r>
      <w:r w:rsidRPr="00D4117F">
        <w:rPr>
          <w:rFonts w:ascii="Times New Roman" w:hAnsi="Times New Roman" w:cs="Times New Roman"/>
          <w:sz w:val="22"/>
          <w:szCs w:val="22"/>
        </w:rPr>
        <w:tab/>
        <w:t xml:space="preserve">Jeff Nelson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 Conference Papers EIC </w:t>
      </w:r>
      <w:r w:rsidRPr="00D4117F">
        <w:rPr>
          <w:rFonts w:ascii="Times New Roman" w:hAnsi="Times New Roman" w:cs="Times New Roman"/>
          <w:sz w:val="22"/>
          <w:szCs w:val="22"/>
        </w:rPr>
        <w:tab/>
        <w:t xml:space="preserve">Dan </w:t>
      </w:r>
      <w:proofErr w:type="spellStart"/>
      <w:r w:rsidRPr="00D4117F">
        <w:rPr>
          <w:rFonts w:ascii="Times New Roman" w:hAnsi="Times New Roman" w:cs="Times New Roman"/>
          <w:sz w:val="22"/>
          <w:szCs w:val="22"/>
        </w:rPr>
        <w:t>Nordell</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 Operation &amp; Procedures Committee </w:t>
      </w:r>
      <w:r w:rsidRPr="00D4117F">
        <w:rPr>
          <w:rFonts w:ascii="Times New Roman" w:hAnsi="Times New Roman" w:cs="Times New Roman"/>
          <w:sz w:val="22"/>
          <w:szCs w:val="22"/>
        </w:rPr>
        <w:tab/>
        <w:t xml:space="preserve">Harold Kirkham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Standards Coordinating Committee</w:t>
      </w:r>
      <w:r w:rsidRPr="00D4117F">
        <w:rPr>
          <w:rFonts w:ascii="Times New Roman" w:hAnsi="Times New Roman" w:cs="Times New Roman"/>
          <w:sz w:val="22"/>
          <w:szCs w:val="22"/>
        </w:rPr>
        <w:tab/>
        <w:t xml:space="preserve">Mike </w:t>
      </w:r>
      <w:proofErr w:type="spellStart"/>
      <w:r w:rsidRPr="00D4117F">
        <w:rPr>
          <w:rFonts w:ascii="Times New Roman" w:hAnsi="Times New Roman" w:cs="Times New Roman"/>
          <w:sz w:val="22"/>
          <w:szCs w:val="22"/>
        </w:rPr>
        <w:t>Wactor</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Emerging Technologies Committee</w:t>
      </w:r>
      <w:r w:rsidRPr="00D4117F">
        <w:rPr>
          <w:rFonts w:ascii="Times New Roman" w:hAnsi="Times New Roman" w:cs="Times New Roman"/>
          <w:sz w:val="22"/>
          <w:szCs w:val="22"/>
        </w:rPr>
        <w:tab/>
      </w:r>
      <w:proofErr w:type="spellStart"/>
      <w:r w:rsidRPr="00D4117F">
        <w:rPr>
          <w:rFonts w:ascii="Times New Roman" w:hAnsi="Times New Roman" w:cs="Times New Roman"/>
          <w:sz w:val="22"/>
          <w:szCs w:val="22"/>
        </w:rPr>
        <w:t>Miroslav</w:t>
      </w:r>
      <w:proofErr w:type="spellEnd"/>
      <w:r w:rsidRPr="00D4117F">
        <w:rPr>
          <w:rFonts w:ascii="Times New Roman" w:hAnsi="Times New Roman" w:cs="Times New Roman"/>
          <w:sz w:val="22"/>
          <w:szCs w:val="22"/>
        </w:rPr>
        <w:t xml:space="preserve"> </w:t>
      </w:r>
      <w:proofErr w:type="spellStart"/>
      <w:r w:rsidRPr="00D4117F">
        <w:rPr>
          <w:rFonts w:ascii="Times New Roman" w:hAnsi="Times New Roman" w:cs="Times New Roman"/>
          <w:sz w:val="22"/>
          <w:szCs w:val="22"/>
        </w:rPr>
        <w:t>Begovic</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Intelligent Grid Coordinating Committee</w:t>
      </w:r>
      <w:r w:rsidRPr="00D4117F">
        <w:rPr>
          <w:rFonts w:ascii="Times New Roman" w:hAnsi="Times New Roman" w:cs="Times New Roman"/>
          <w:sz w:val="22"/>
          <w:szCs w:val="22"/>
        </w:rPr>
        <w:tab/>
        <w:t xml:space="preserve">Don Von </w:t>
      </w:r>
      <w:proofErr w:type="spellStart"/>
      <w:r w:rsidRPr="00D4117F">
        <w:rPr>
          <w:rFonts w:ascii="Times New Roman" w:hAnsi="Times New Roman" w:cs="Times New Roman"/>
          <w:sz w:val="22"/>
          <w:szCs w:val="22"/>
        </w:rPr>
        <w:t>Dollen</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Marine Systems Coordinating Committee</w:t>
      </w:r>
      <w:r w:rsidRPr="00D4117F">
        <w:rPr>
          <w:rFonts w:ascii="Times New Roman" w:hAnsi="Times New Roman" w:cs="Times New Roman"/>
          <w:sz w:val="22"/>
          <w:szCs w:val="22"/>
        </w:rPr>
        <w:tab/>
        <w:t xml:space="preserve">Paul Bishop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Policy Development Coordinating Committee</w:t>
      </w:r>
      <w:r w:rsidRPr="00D4117F">
        <w:rPr>
          <w:rFonts w:ascii="Times New Roman" w:hAnsi="Times New Roman" w:cs="Times New Roman"/>
          <w:sz w:val="22"/>
          <w:szCs w:val="22"/>
        </w:rPr>
        <w:tab/>
        <w:t xml:space="preserve">Jim </w:t>
      </w:r>
      <w:proofErr w:type="spellStart"/>
      <w:r w:rsidRPr="00D4117F">
        <w:rPr>
          <w:rFonts w:ascii="Times New Roman" w:hAnsi="Times New Roman" w:cs="Times New Roman"/>
          <w:sz w:val="22"/>
          <w:szCs w:val="22"/>
        </w:rPr>
        <w:t>McConnach</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Wind Power Coordinating Committee</w:t>
      </w:r>
      <w:r w:rsidRPr="00D4117F">
        <w:rPr>
          <w:rFonts w:ascii="Times New Roman" w:hAnsi="Times New Roman" w:cs="Times New Roman"/>
          <w:sz w:val="22"/>
          <w:szCs w:val="22"/>
        </w:rPr>
        <w:tab/>
        <w:t xml:space="preserve">Dick </w:t>
      </w:r>
      <w:proofErr w:type="spellStart"/>
      <w:r w:rsidRPr="00D4117F">
        <w:rPr>
          <w:rFonts w:ascii="Times New Roman" w:hAnsi="Times New Roman" w:cs="Times New Roman"/>
          <w:sz w:val="22"/>
          <w:szCs w:val="22"/>
        </w:rPr>
        <w:t>Piwko</w:t>
      </w:r>
      <w:proofErr w:type="spellEnd"/>
      <w:r w:rsidRPr="00D4117F">
        <w:rPr>
          <w:rFonts w:ascii="Times New Roman" w:hAnsi="Times New Roman" w:cs="Times New Roman"/>
          <w:sz w:val="22"/>
          <w:szCs w:val="22"/>
        </w:rPr>
        <w:t xml:space="preserve"> </w:t>
      </w:r>
    </w:p>
    <w:p w:rsidR="00C05C0C" w:rsidRPr="00D4117F" w:rsidRDefault="00C05C0C" w:rsidP="00B474FB">
      <w:pPr>
        <w:pStyle w:val="Default"/>
        <w:tabs>
          <w:tab w:val="left" w:pos="2105"/>
          <w:tab w:val="left" w:pos="6480"/>
          <w:tab w:val="left" w:pos="7920"/>
        </w:tabs>
        <w:rPr>
          <w:rFonts w:ascii="Times New Roman" w:hAnsi="Times New Roman" w:cs="Times New Roman"/>
          <w:color w:val="auto"/>
          <w:sz w:val="22"/>
          <w:szCs w:val="22"/>
        </w:rPr>
      </w:pPr>
      <w:r w:rsidRPr="00D4117F">
        <w:rPr>
          <w:rFonts w:ascii="Times New Roman" w:hAnsi="Times New Roman" w:cs="Times New Roman"/>
          <w:color w:val="auto"/>
          <w:sz w:val="22"/>
          <w:szCs w:val="22"/>
        </w:rPr>
        <w:tab/>
      </w:r>
      <w:r w:rsidRPr="00D4117F">
        <w:rPr>
          <w:rFonts w:ascii="Times New Roman" w:hAnsi="Times New Roman" w:cs="Times New Roman"/>
          <w:color w:val="auto"/>
          <w:sz w:val="22"/>
          <w:szCs w:val="22"/>
        </w:rPr>
        <w:tab/>
      </w:r>
    </w:p>
    <w:p w:rsidR="00C05C0C" w:rsidRPr="007C4833" w:rsidRDefault="00C05C0C" w:rsidP="00B474FB">
      <w:pPr>
        <w:pStyle w:val="Default"/>
        <w:tabs>
          <w:tab w:val="left" w:pos="2105"/>
          <w:tab w:val="left" w:pos="6480"/>
          <w:tab w:val="left" w:pos="7920"/>
        </w:tabs>
        <w:rPr>
          <w:rFonts w:ascii="Times New Roman" w:hAnsi="Times New Roman" w:cs="Times New Roman"/>
          <w:sz w:val="22"/>
          <w:szCs w:val="22"/>
        </w:rPr>
      </w:pPr>
      <w:r w:rsidRPr="007C4833">
        <w:rPr>
          <w:rFonts w:ascii="Times New Roman" w:hAnsi="Times New Roman" w:cs="Times New Roman"/>
          <w:bCs/>
          <w:sz w:val="22"/>
          <w:szCs w:val="22"/>
        </w:rPr>
        <w:t xml:space="preserve">TOPICS FROM TECHNICAL COMMITTEE CHAIRS by Exception </w:t>
      </w:r>
    </w:p>
    <w:p w:rsidR="00C05C0C" w:rsidRPr="00D4117F" w:rsidRDefault="00C05C0C" w:rsidP="00B474FB">
      <w:pPr>
        <w:pStyle w:val="Default"/>
        <w:tabs>
          <w:tab w:val="left" w:pos="2105"/>
          <w:tab w:val="left" w:pos="6480"/>
          <w:tab w:val="left" w:pos="7920"/>
        </w:tabs>
        <w:rPr>
          <w:rFonts w:ascii="Times New Roman" w:hAnsi="Times New Roman" w:cs="Times New Roman"/>
          <w:sz w:val="22"/>
          <w:szCs w:val="22"/>
        </w:rPr>
      </w:pPr>
      <w:r w:rsidRPr="00D4117F">
        <w:rPr>
          <w:rFonts w:ascii="Times New Roman" w:hAnsi="Times New Roman" w:cs="Times New Roman"/>
          <w:sz w:val="22"/>
          <w:szCs w:val="22"/>
        </w:rPr>
        <w:t xml:space="preserve">-Issues of note or requiring a vote of Technical Council </w:t>
      </w:r>
      <w:r w:rsidRPr="00D4117F">
        <w:rPr>
          <w:rFonts w:ascii="Times New Roman" w:hAnsi="Times New Roman" w:cs="Times New Roman"/>
          <w:sz w:val="22"/>
          <w:szCs w:val="22"/>
        </w:rPr>
        <w:tab/>
        <w:t>Technical Comm. Chairs</w:t>
      </w:r>
    </w:p>
    <w:p w:rsidR="00C05C0C" w:rsidRPr="00D4117F" w:rsidRDefault="00C05C0C" w:rsidP="00B474FB">
      <w:pPr>
        <w:pStyle w:val="Default"/>
        <w:tabs>
          <w:tab w:val="left" w:pos="2105"/>
          <w:tab w:val="left" w:pos="6480"/>
          <w:tab w:val="left" w:pos="7920"/>
        </w:tabs>
        <w:ind w:left="2160" w:hanging="2160"/>
        <w:rPr>
          <w:rFonts w:ascii="Times New Roman" w:hAnsi="Times New Roman" w:cs="Times New Roman"/>
          <w:sz w:val="22"/>
          <w:szCs w:val="22"/>
        </w:rPr>
      </w:pPr>
      <w:r w:rsidRPr="00D4117F">
        <w:rPr>
          <w:rFonts w:ascii="Times New Roman" w:hAnsi="Times New Roman" w:cs="Times New Roman"/>
          <w:sz w:val="22"/>
          <w:szCs w:val="22"/>
        </w:rPr>
        <w:t xml:space="preserve">-Technical Committee report of their meetings </w:t>
      </w:r>
    </w:p>
    <w:p w:rsidR="00C05C0C" w:rsidRPr="00D4117F" w:rsidRDefault="00C05C0C" w:rsidP="00B474FB">
      <w:pPr>
        <w:pStyle w:val="Default"/>
        <w:tabs>
          <w:tab w:val="left" w:pos="90"/>
          <w:tab w:val="left" w:pos="360"/>
          <w:tab w:val="left" w:pos="2105"/>
          <w:tab w:val="left" w:pos="6480"/>
          <w:tab w:val="left" w:pos="7920"/>
        </w:tabs>
        <w:ind w:left="2160" w:hanging="2160"/>
        <w:rPr>
          <w:rFonts w:ascii="Times New Roman" w:hAnsi="Times New Roman" w:cs="Times New Roman"/>
          <w:sz w:val="22"/>
          <w:szCs w:val="22"/>
        </w:rPr>
      </w:pPr>
      <w:r w:rsidRPr="00D4117F">
        <w:rPr>
          <w:rFonts w:ascii="Times New Roman" w:hAnsi="Times New Roman" w:cs="Times New Roman"/>
          <w:sz w:val="22"/>
          <w:szCs w:val="22"/>
        </w:rPr>
        <w:t xml:space="preserve">  Schedules, attendance, primary functions, etc. to be submitted electronically to the Tech Council Secretary </w:t>
      </w:r>
    </w:p>
    <w:p w:rsidR="00C05C0C" w:rsidRPr="00D4117F" w:rsidRDefault="00C05C0C" w:rsidP="00B474FB">
      <w:pPr>
        <w:tabs>
          <w:tab w:val="left" w:pos="2105"/>
          <w:tab w:val="left" w:pos="4140"/>
          <w:tab w:val="left" w:pos="6480"/>
        </w:tabs>
        <w:jc w:val="center"/>
        <w:rPr>
          <w:sz w:val="22"/>
          <w:szCs w:val="22"/>
        </w:rPr>
      </w:pPr>
    </w:p>
    <w:p w:rsidR="00C05C0C" w:rsidRPr="007C4833" w:rsidRDefault="00C05C0C" w:rsidP="00B474FB">
      <w:pPr>
        <w:tabs>
          <w:tab w:val="left" w:pos="2105"/>
          <w:tab w:val="left" w:pos="4140"/>
          <w:tab w:val="left" w:pos="6480"/>
        </w:tabs>
        <w:rPr>
          <w:sz w:val="22"/>
          <w:szCs w:val="22"/>
        </w:rPr>
      </w:pPr>
      <w:r w:rsidRPr="007C4833">
        <w:rPr>
          <w:sz w:val="22"/>
          <w:szCs w:val="22"/>
        </w:rPr>
        <w:t>CLOSING</w:t>
      </w:r>
    </w:p>
    <w:p w:rsidR="00C05C0C" w:rsidRPr="00D4117F" w:rsidRDefault="00C05C0C" w:rsidP="00B474FB">
      <w:pPr>
        <w:tabs>
          <w:tab w:val="left" w:pos="2105"/>
          <w:tab w:val="left" w:pos="6480"/>
          <w:tab w:val="left" w:pos="7920"/>
        </w:tabs>
        <w:rPr>
          <w:sz w:val="22"/>
          <w:szCs w:val="22"/>
        </w:rPr>
      </w:pPr>
      <w:r w:rsidRPr="00D4117F">
        <w:rPr>
          <w:sz w:val="22"/>
          <w:szCs w:val="22"/>
        </w:rPr>
        <w:t xml:space="preserve">- Other business </w:t>
      </w:r>
      <w:r w:rsidRPr="00D4117F">
        <w:rPr>
          <w:sz w:val="22"/>
          <w:szCs w:val="22"/>
        </w:rPr>
        <w:tab/>
      </w:r>
      <w:r w:rsidRPr="00D4117F">
        <w:rPr>
          <w:sz w:val="22"/>
          <w:szCs w:val="22"/>
        </w:rPr>
        <w:tab/>
      </w:r>
      <w:r w:rsidRPr="00D4117F">
        <w:rPr>
          <w:color w:val="000000"/>
          <w:sz w:val="22"/>
          <w:szCs w:val="22"/>
        </w:rPr>
        <w:t>Damir Novosel</w:t>
      </w:r>
    </w:p>
    <w:p w:rsidR="00C05C0C" w:rsidRPr="00D4117F" w:rsidRDefault="00C05C0C" w:rsidP="00B474FB">
      <w:pPr>
        <w:tabs>
          <w:tab w:val="left" w:pos="2105"/>
          <w:tab w:val="left" w:pos="6480"/>
          <w:tab w:val="left" w:pos="7920"/>
        </w:tabs>
        <w:rPr>
          <w:sz w:val="22"/>
          <w:szCs w:val="22"/>
        </w:rPr>
      </w:pPr>
      <w:r w:rsidRPr="00D4117F">
        <w:rPr>
          <w:sz w:val="22"/>
          <w:szCs w:val="22"/>
        </w:rPr>
        <w:t>- Future Technical Council Meetings</w:t>
      </w:r>
    </w:p>
    <w:p w:rsidR="00C05C0C" w:rsidRPr="00D4117F" w:rsidRDefault="00C05C0C" w:rsidP="00B474FB">
      <w:pPr>
        <w:numPr>
          <w:ilvl w:val="0"/>
          <w:numId w:val="1"/>
        </w:numPr>
        <w:tabs>
          <w:tab w:val="left" w:pos="720"/>
          <w:tab w:val="left" w:pos="6480"/>
          <w:tab w:val="left" w:pos="7920"/>
        </w:tabs>
        <w:rPr>
          <w:sz w:val="22"/>
          <w:szCs w:val="22"/>
        </w:rPr>
      </w:pPr>
      <w:r w:rsidRPr="00D4117F">
        <w:rPr>
          <w:sz w:val="22"/>
          <w:szCs w:val="22"/>
        </w:rPr>
        <w:t>2011 GM - Detroit, Michigan (24-29 July 2011)</w:t>
      </w:r>
    </w:p>
    <w:p w:rsidR="00C05C0C" w:rsidRPr="00D4117F" w:rsidRDefault="00C05C0C" w:rsidP="00B474FB">
      <w:pPr>
        <w:tabs>
          <w:tab w:val="left" w:pos="2105"/>
          <w:tab w:val="left" w:pos="6480"/>
          <w:tab w:val="left" w:pos="7920"/>
        </w:tabs>
        <w:rPr>
          <w:sz w:val="22"/>
          <w:szCs w:val="22"/>
        </w:rPr>
      </w:pPr>
    </w:p>
    <w:p w:rsidR="00C05C0C" w:rsidRPr="00D4117F" w:rsidRDefault="00C05C0C" w:rsidP="00B474FB">
      <w:pPr>
        <w:tabs>
          <w:tab w:val="left" w:pos="2105"/>
          <w:tab w:val="left" w:pos="6480"/>
          <w:tab w:val="left" w:pos="7920"/>
        </w:tabs>
        <w:rPr>
          <w:b/>
          <w:sz w:val="22"/>
          <w:szCs w:val="22"/>
        </w:rPr>
      </w:pPr>
      <w:r w:rsidRPr="007C4833">
        <w:rPr>
          <w:sz w:val="22"/>
          <w:szCs w:val="22"/>
        </w:rPr>
        <w:t>Adjourn</w:t>
      </w:r>
      <w:r w:rsidRPr="00D4117F">
        <w:rPr>
          <w:sz w:val="22"/>
          <w:szCs w:val="22"/>
        </w:rPr>
        <w:tab/>
      </w:r>
      <w:r w:rsidRPr="00D4117F">
        <w:rPr>
          <w:sz w:val="22"/>
          <w:szCs w:val="22"/>
        </w:rPr>
        <w:tab/>
      </w:r>
      <w:r w:rsidRPr="00D4117F">
        <w:rPr>
          <w:color w:val="000000"/>
          <w:sz w:val="22"/>
          <w:szCs w:val="22"/>
        </w:rPr>
        <w:t>Damir Novosel</w:t>
      </w:r>
    </w:p>
    <w:p w:rsidR="00033085" w:rsidRPr="00D4117F" w:rsidRDefault="00033085" w:rsidP="00B474FB">
      <w:pPr>
        <w:tabs>
          <w:tab w:val="left" w:pos="6480"/>
        </w:tabs>
        <w:rPr>
          <w:sz w:val="22"/>
          <w:szCs w:val="22"/>
        </w:rPr>
      </w:pPr>
    </w:p>
    <w:p w:rsidR="00033085" w:rsidRPr="00D4117F" w:rsidRDefault="00033085" w:rsidP="00B474FB">
      <w:pPr>
        <w:tabs>
          <w:tab w:val="left" w:pos="6480"/>
        </w:tabs>
        <w:rPr>
          <w:sz w:val="22"/>
          <w:szCs w:val="22"/>
        </w:rPr>
      </w:pPr>
    </w:p>
    <w:p w:rsidR="00C05C0C" w:rsidRPr="00C05C0C" w:rsidRDefault="00C05C0C" w:rsidP="0008176C">
      <w:pPr>
        <w:pStyle w:val="Default"/>
        <w:tabs>
          <w:tab w:val="left" w:pos="2105"/>
          <w:tab w:val="left" w:pos="6480"/>
          <w:tab w:val="left" w:pos="7737"/>
        </w:tabs>
        <w:jc w:val="center"/>
        <w:rPr>
          <w:rFonts w:ascii="Times New Roman" w:hAnsi="Times New Roman" w:cs="Times New Roman"/>
          <w:b/>
          <w:bCs/>
          <w:color w:val="auto"/>
        </w:rPr>
      </w:pPr>
      <w:r w:rsidRPr="00C05C0C">
        <w:rPr>
          <w:rFonts w:ascii="Times New Roman" w:hAnsi="Times New Roman" w:cs="Times New Roman"/>
          <w:b/>
          <w:bCs/>
          <w:color w:val="auto"/>
        </w:rPr>
        <w:t>Attachment B</w:t>
      </w:r>
    </w:p>
    <w:p w:rsidR="00C05C0C" w:rsidRDefault="00C05C0C" w:rsidP="0008176C">
      <w:pPr>
        <w:pStyle w:val="Default"/>
        <w:tabs>
          <w:tab w:val="left" w:pos="2105"/>
          <w:tab w:val="left" w:pos="6480"/>
          <w:tab w:val="left" w:pos="7737"/>
        </w:tabs>
        <w:jc w:val="center"/>
        <w:rPr>
          <w:rFonts w:ascii="Times New Roman" w:hAnsi="Times New Roman" w:cs="Times New Roman"/>
          <w:b/>
          <w:bCs/>
          <w:color w:val="auto"/>
          <w:sz w:val="22"/>
          <w:szCs w:val="22"/>
        </w:rPr>
      </w:pPr>
    </w:p>
    <w:p w:rsidR="00033085" w:rsidRPr="00C05C0C" w:rsidRDefault="00033085" w:rsidP="00B474FB">
      <w:pPr>
        <w:pStyle w:val="Default"/>
        <w:tabs>
          <w:tab w:val="left" w:pos="2105"/>
          <w:tab w:val="left" w:pos="6480"/>
          <w:tab w:val="left" w:pos="7737"/>
        </w:tabs>
        <w:rPr>
          <w:rFonts w:ascii="Times New Roman" w:hAnsi="Times New Roman" w:cs="Times New Roman"/>
          <w:bCs/>
          <w:color w:val="auto"/>
          <w:sz w:val="22"/>
          <w:szCs w:val="22"/>
        </w:rPr>
      </w:pPr>
      <w:r w:rsidRPr="00C05C0C">
        <w:rPr>
          <w:rFonts w:ascii="Times New Roman" w:hAnsi="Times New Roman" w:cs="Times New Roman"/>
          <w:bCs/>
          <w:color w:val="auto"/>
          <w:sz w:val="22"/>
          <w:szCs w:val="22"/>
        </w:rPr>
        <w:t>Technical Sessions Committee</w:t>
      </w:r>
      <w:r w:rsidR="00C05C0C" w:rsidRPr="00C05C0C">
        <w:rPr>
          <w:rFonts w:ascii="Times New Roman" w:hAnsi="Times New Roman" w:cs="Times New Roman"/>
          <w:bCs/>
          <w:color w:val="auto"/>
          <w:sz w:val="22"/>
          <w:szCs w:val="22"/>
        </w:rPr>
        <w:t xml:space="preserve"> Agenda</w:t>
      </w:r>
    </w:p>
    <w:p w:rsidR="00033085" w:rsidRPr="00C05C0C" w:rsidRDefault="00033085" w:rsidP="00B474FB">
      <w:pPr>
        <w:pStyle w:val="Default"/>
        <w:tabs>
          <w:tab w:val="left" w:pos="2105"/>
          <w:tab w:val="left" w:pos="6480"/>
          <w:tab w:val="left" w:pos="7737"/>
        </w:tabs>
        <w:rPr>
          <w:rFonts w:ascii="Times New Roman" w:hAnsi="Times New Roman" w:cs="Times New Roman"/>
          <w:bCs/>
          <w:color w:val="auto"/>
          <w:sz w:val="22"/>
          <w:szCs w:val="22"/>
        </w:rPr>
      </w:pPr>
      <w:r w:rsidRPr="00C05C0C">
        <w:rPr>
          <w:rFonts w:ascii="Times New Roman" w:hAnsi="Times New Roman" w:cs="Times New Roman"/>
          <w:bCs/>
          <w:color w:val="auto"/>
          <w:sz w:val="22"/>
          <w:szCs w:val="22"/>
        </w:rPr>
        <w:t>Atlanta, Georgia USA</w:t>
      </w:r>
    </w:p>
    <w:p w:rsidR="00033085" w:rsidRPr="00C05C0C" w:rsidRDefault="00033085" w:rsidP="00B474FB">
      <w:pPr>
        <w:pStyle w:val="Default"/>
        <w:tabs>
          <w:tab w:val="left" w:pos="2105"/>
          <w:tab w:val="left" w:pos="6480"/>
          <w:tab w:val="left" w:pos="7737"/>
        </w:tabs>
        <w:rPr>
          <w:rFonts w:ascii="Times New Roman" w:hAnsi="Times New Roman" w:cs="Times New Roman"/>
          <w:bCs/>
          <w:color w:val="auto"/>
          <w:sz w:val="22"/>
          <w:szCs w:val="22"/>
        </w:rPr>
      </w:pPr>
      <w:r w:rsidRPr="00C05C0C">
        <w:rPr>
          <w:rFonts w:ascii="Times New Roman" w:hAnsi="Times New Roman" w:cs="Times New Roman"/>
          <w:bCs/>
          <w:color w:val="auto"/>
          <w:sz w:val="22"/>
          <w:szCs w:val="22"/>
        </w:rPr>
        <w:t>Thursday, 13 January 2011</w:t>
      </w:r>
    </w:p>
    <w:p w:rsidR="00033085" w:rsidRPr="00C05C0C" w:rsidRDefault="00033085" w:rsidP="00B474FB">
      <w:pPr>
        <w:pStyle w:val="Default"/>
        <w:tabs>
          <w:tab w:val="left" w:pos="2105"/>
          <w:tab w:val="left" w:pos="6480"/>
          <w:tab w:val="left" w:pos="7737"/>
        </w:tabs>
        <w:rPr>
          <w:rFonts w:ascii="Times New Roman" w:hAnsi="Times New Roman" w:cs="Times New Roman"/>
          <w:bCs/>
          <w:color w:val="auto"/>
          <w:sz w:val="22"/>
          <w:szCs w:val="22"/>
        </w:rPr>
      </w:pPr>
      <w:r w:rsidRPr="00C05C0C">
        <w:rPr>
          <w:rFonts w:ascii="Times New Roman" w:hAnsi="Times New Roman" w:cs="Times New Roman"/>
          <w:bCs/>
          <w:color w:val="auto"/>
          <w:sz w:val="22"/>
          <w:szCs w:val="22"/>
        </w:rPr>
        <w:t>11:30 AM – 5:30 PM (Lunch provided)</w:t>
      </w:r>
    </w:p>
    <w:p w:rsidR="00033085" w:rsidRPr="00C05C0C" w:rsidRDefault="00033085" w:rsidP="00B474FB">
      <w:pPr>
        <w:pStyle w:val="Default"/>
        <w:tabs>
          <w:tab w:val="left" w:pos="2105"/>
          <w:tab w:val="left" w:pos="6480"/>
          <w:tab w:val="left" w:pos="7737"/>
        </w:tabs>
        <w:rPr>
          <w:rFonts w:ascii="Times New Roman" w:hAnsi="Times New Roman" w:cs="Times New Roman"/>
          <w:color w:val="auto"/>
          <w:sz w:val="22"/>
          <w:szCs w:val="22"/>
        </w:rPr>
      </w:pPr>
      <w:r w:rsidRPr="00C05C0C">
        <w:rPr>
          <w:rFonts w:ascii="Times New Roman" w:hAnsi="Times New Roman" w:cs="Times New Roman"/>
          <w:bCs/>
          <w:color w:val="auto"/>
          <w:sz w:val="22"/>
          <w:szCs w:val="22"/>
        </w:rPr>
        <w:t>(Conference call arrangements will be provided for those not attending in person)</w:t>
      </w:r>
    </w:p>
    <w:p w:rsidR="00033085" w:rsidRPr="00D4117F" w:rsidRDefault="00033085" w:rsidP="00B474FB">
      <w:pPr>
        <w:numPr>
          <w:ilvl w:val="0"/>
          <w:numId w:val="2"/>
        </w:numPr>
        <w:suppressLineNumbers/>
        <w:tabs>
          <w:tab w:val="left" w:pos="0"/>
        </w:tabs>
        <w:autoSpaceDE w:val="0"/>
        <w:autoSpaceDN w:val="0"/>
        <w:rPr>
          <w:sz w:val="22"/>
          <w:szCs w:val="22"/>
        </w:rPr>
      </w:pPr>
      <w:r w:rsidRPr="00C05C0C">
        <w:rPr>
          <w:sz w:val="22"/>
          <w:szCs w:val="22"/>
        </w:rPr>
        <w:t>Review process for GM session planning</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Detroit GM 2011 Super Sessions - Super Session Chairs (see Appendix A below)</w:t>
      </w:r>
    </w:p>
    <w:p w:rsidR="00033085" w:rsidRPr="00D4117F" w:rsidRDefault="00033085" w:rsidP="00B474FB">
      <w:pPr>
        <w:pStyle w:val="ListParagraph"/>
        <w:numPr>
          <w:ilvl w:val="0"/>
          <w:numId w:val="3"/>
        </w:numPr>
        <w:suppressLineNumbers/>
        <w:tabs>
          <w:tab w:val="left" w:pos="0"/>
        </w:tabs>
        <w:spacing w:after="0" w:line="240" w:lineRule="auto"/>
        <w:rPr>
          <w:rFonts w:ascii="Times New Roman" w:hAnsi="Times New Roman"/>
        </w:rPr>
      </w:pPr>
      <w:r w:rsidRPr="00D4117F">
        <w:rPr>
          <w:rFonts w:ascii="Times New Roman" w:hAnsi="Times New Roman"/>
        </w:rPr>
        <w:t>Is session planning on track</w:t>
      </w:r>
    </w:p>
    <w:p w:rsidR="00033085" w:rsidRPr="00D4117F" w:rsidRDefault="00033085" w:rsidP="00B474FB">
      <w:pPr>
        <w:pStyle w:val="ListParagraph"/>
        <w:numPr>
          <w:ilvl w:val="0"/>
          <w:numId w:val="3"/>
        </w:numPr>
        <w:suppressLineNumbers/>
        <w:tabs>
          <w:tab w:val="left" w:pos="0"/>
        </w:tabs>
        <w:spacing w:after="0" w:line="240" w:lineRule="auto"/>
        <w:rPr>
          <w:rFonts w:ascii="Times New Roman" w:hAnsi="Times New Roman"/>
        </w:rPr>
      </w:pPr>
      <w:r w:rsidRPr="00D4117F">
        <w:rPr>
          <w:rFonts w:ascii="Times New Roman" w:hAnsi="Times New Roman"/>
        </w:rPr>
        <w:t>Invited papers/speakers identified (Papers submitted?)</w:t>
      </w:r>
    </w:p>
    <w:p w:rsidR="00033085" w:rsidRPr="00D4117F" w:rsidRDefault="00033085" w:rsidP="00B474FB">
      <w:pPr>
        <w:pStyle w:val="ListParagraph"/>
        <w:numPr>
          <w:ilvl w:val="0"/>
          <w:numId w:val="3"/>
        </w:numPr>
        <w:suppressLineNumbers/>
        <w:tabs>
          <w:tab w:val="left" w:pos="0"/>
        </w:tabs>
        <w:spacing w:after="0" w:line="240" w:lineRule="auto"/>
        <w:rPr>
          <w:rFonts w:ascii="Times New Roman" w:hAnsi="Times New Roman"/>
        </w:rPr>
      </w:pPr>
      <w:r w:rsidRPr="00D4117F">
        <w:rPr>
          <w:rFonts w:ascii="Times New Roman" w:hAnsi="Times New Roman"/>
        </w:rPr>
        <w:t>TCPCs preliminary identification of conference papers with potential for inclusion in super sessions (No panel session papers to be taken)</w:t>
      </w:r>
    </w:p>
    <w:p w:rsidR="00033085" w:rsidRPr="00D4117F" w:rsidRDefault="00033085" w:rsidP="00B474FB">
      <w:pPr>
        <w:pStyle w:val="ListParagraph"/>
        <w:numPr>
          <w:ilvl w:val="0"/>
          <w:numId w:val="3"/>
        </w:numPr>
        <w:suppressLineNumbers/>
        <w:tabs>
          <w:tab w:val="left" w:pos="0"/>
        </w:tabs>
        <w:spacing w:after="0" w:line="240" w:lineRule="auto"/>
        <w:rPr>
          <w:rFonts w:ascii="Times New Roman" w:hAnsi="Times New Roman"/>
        </w:rPr>
      </w:pPr>
      <w:r w:rsidRPr="00D4117F">
        <w:rPr>
          <w:rFonts w:ascii="Times New Roman" w:hAnsi="Times New Roman"/>
        </w:rPr>
        <w:t>Scheduling of Super Sessions</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Detroit GM 2011 Panel Sessions - TCPCs (Prepare your draft plan prior to meeting)</w:t>
      </w:r>
    </w:p>
    <w:p w:rsidR="00033085" w:rsidRPr="00D4117F" w:rsidRDefault="00033085" w:rsidP="00B474FB">
      <w:pPr>
        <w:pStyle w:val="ListParagraph"/>
        <w:numPr>
          <w:ilvl w:val="0"/>
          <w:numId w:val="4"/>
        </w:numPr>
        <w:suppressLineNumbers/>
        <w:tabs>
          <w:tab w:val="left" w:pos="0"/>
        </w:tabs>
        <w:spacing w:after="0" w:line="240" w:lineRule="auto"/>
        <w:rPr>
          <w:rFonts w:ascii="Times New Roman" w:hAnsi="Times New Roman"/>
        </w:rPr>
      </w:pPr>
      <w:r w:rsidRPr="00D4117F">
        <w:rPr>
          <w:rFonts w:ascii="Times New Roman" w:hAnsi="Times New Roman"/>
        </w:rPr>
        <w:t>Panel Sessions planned</w:t>
      </w:r>
    </w:p>
    <w:p w:rsidR="00033085" w:rsidRPr="00D4117F" w:rsidRDefault="00033085" w:rsidP="00B474FB">
      <w:pPr>
        <w:pStyle w:val="ListParagraph"/>
        <w:numPr>
          <w:ilvl w:val="0"/>
          <w:numId w:val="4"/>
        </w:numPr>
        <w:suppressLineNumbers/>
        <w:tabs>
          <w:tab w:val="left" w:pos="0"/>
        </w:tabs>
        <w:spacing w:after="0" w:line="240" w:lineRule="auto"/>
        <w:rPr>
          <w:rFonts w:ascii="Times New Roman" w:hAnsi="Times New Roman"/>
        </w:rPr>
      </w:pPr>
      <w:r w:rsidRPr="00D4117F">
        <w:rPr>
          <w:rFonts w:ascii="Times New Roman" w:hAnsi="Times New Roman"/>
        </w:rPr>
        <w:t>Confirmation that panel papers are all submitted</w:t>
      </w:r>
    </w:p>
    <w:p w:rsidR="00033085" w:rsidRPr="00D4117F" w:rsidRDefault="00033085" w:rsidP="00B474FB">
      <w:pPr>
        <w:pStyle w:val="ListParagraph"/>
        <w:numPr>
          <w:ilvl w:val="0"/>
          <w:numId w:val="4"/>
        </w:numPr>
        <w:suppressLineNumbers/>
        <w:tabs>
          <w:tab w:val="left" w:pos="0"/>
        </w:tabs>
        <w:spacing w:after="0" w:line="240" w:lineRule="auto"/>
        <w:rPr>
          <w:rFonts w:ascii="Times New Roman" w:hAnsi="Times New Roman"/>
        </w:rPr>
      </w:pPr>
      <w:r w:rsidRPr="00D4117F">
        <w:rPr>
          <w:rFonts w:ascii="Times New Roman" w:hAnsi="Times New Roman"/>
        </w:rPr>
        <w:t>Panel Session chairs identified</w:t>
      </w:r>
    </w:p>
    <w:p w:rsidR="00033085" w:rsidRPr="00D4117F" w:rsidRDefault="00033085" w:rsidP="00B474FB">
      <w:pPr>
        <w:pStyle w:val="ListParagraph"/>
        <w:numPr>
          <w:ilvl w:val="0"/>
          <w:numId w:val="4"/>
        </w:numPr>
        <w:suppressLineNumbers/>
        <w:tabs>
          <w:tab w:val="left" w:pos="0"/>
        </w:tabs>
        <w:spacing w:after="0" w:line="240" w:lineRule="auto"/>
        <w:rPr>
          <w:rFonts w:ascii="Times New Roman" w:hAnsi="Times New Roman"/>
        </w:rPr>
      </w:pPr>
      <w:r w:rsidRPr="00D4117F">
        <w:rPr>
          <w:rFonts w:ascii="Times New Roman" w:hAnsi="Times New Roman"/>
        </w:rPr>
        <w:t>Scheduling of Panel Sessions</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Detroit GM 2011 Paper &amp; Poster Sessions - TCPCs (Prepare your draft plan prior to meeting)</w:t>
      </w:r>
    </w:p>
    <w:p w:rsidR="00033085" w:rsidRPr="00D4117F" w:rsidRDefault="00033085" w:rsidP="00B474FB">
      <w:pPr>
        <w:pStyle w:val="ListParagraph"/>
        <w:numPr>
          <w:ilvl w:val="0"/>
          <w:numId w:val="5"/>
        </w:numPr>
        <w:suppressLineNumbers/>
        <w:tabs>
          <w:tab w:val="left" w:pos="0"/>
        </w:tabs>
        <w:spacing w:after="0" w:line="240" w:lineRule="auto"/>
        <w:rPr>
          <w:rFonts w:ascii="Times New Roman" w:hAnsi="Times New Roman"/>
        </w:rPr>
      </w:pPr>
      <w:r w:rsidRPr="00D4117F">
        <w:rPr>
          <w:rFonts w:ascii="Times New Roman" w:hAnsi="Times New Roman"/>
        </w:rPr>
        <w:t>Review of accept/reject statistics from GM 2010 (See Appendix B)</w:t>
      </w:r>
    </w:p>
    <w:p w:rsidR="00033085" w:rsidRPr="00D4117F" w:rsidRDefault="00033085" w:rsidP="00B474FB">
      <w:pPr>
        <w:pStyle w:val="ListParagraph"/>
        <w:numPr>
          <w:ilvl w:val="0"/>
          <w:numId w:val="5"/>
        </w:numPr>
        <w:suppressLineNumbers/>
        <w:tabs>
          <w:tab w:val="left" w:pos="0"/>
        </w:tabs>
        <w:spacing w:after="0" w:line="240" w:lineRule="auto"/>
        <w:rPr>
          <w:rFonts w:ascii="Times New Roman" w:hAnsi="Times New Roman"/>
        </w:rPr>
      </w:pPr>
      <w:r w:rsidRPr="00D4117F">
        <w:rPr>
          <w:rFonts w:ascii="Times New Roman" w:hAnsi="Times New Roman"/>
        </w:rPr>
        <w:t>“Brief” discussion on quality of papers</w:t>
      </w:r>
    </w:p>
    <w:p w:rsidR="00033085" w:rsidRPr="00D4117F" w:rsidRDefault="00033085" w:rsidP="00B474FB">
      <w:pPr>
        <w:pStyle w:val="ListParagraph"/>
        <w:numPr>
          <w:ilvl w:val="0"/>
          <w:numId w:val="5"/>
        </w:numPr>
        <w:suppressLineNumbers/>
        <w:tabs>
          <w:tab w:val="left" w:pos="0"/>
        </w:tabs>
        <w:spacing w:after="0" w:line="240" w:lineRule="auto"/>
        <w:rPr>
          <w:rFonts w:ascii="Times New Roman" w:hAnsi="Times New Roman"/>
        </w:rPr>
      </w:pPr>
      <w:r w:rsidRPr="00D4117F">
        <w:rPr>
          <w:rFonts w:ascii="Times New Roman" w:hAnsi="Times New Roman"/>
        </w:rPr>
        <w:t>Preliminary report on number of papers submitted by committee</w:t>
      </w:r>
    </w:p>
    <w:p w:rsidR="00033085" w:rsidRPr="00D4117F" w:rsidRDefault="00033085" w:rsidP="00B474FB">
      <w:pPr>
        <w:pStyle w:val="ListParagraph"/>
        <w:numPr>
          <w:ilvl w:val="0"/>
          <w:numId w:val="5"/>
        </w:numPr>
        <w:suppressLineNumbers/>
        <w:tabs>
          <w:tab w:val="left" w:pos="0"/>
        </w:tabs>
        <w:spacing w:after="0" w:line="240" w:lineRule="auto"/>
        <w:rPr>
          <w:rFonts w:ascii="Times New Roman" w:hAnsi="Times New Roman"/>
        </w:rPr>
      </w:pPr>
      <w:r w:rsidRPr="00D4117F">
        <w:rPr>
          <w:rFonts w:ascii="Times New Roman" w:hAnsi="Times New Roman"/>
        </w:rPr>
        <w:t>Preliminary scheduling of paper, combo and/or paper forum sessions</w:t>
      </w:r>
    </w:p>
    <w:p w:rsidR="00033085" w:rsidRPr="00D4117F" w:rsidRDefault="00033085" w:rsidP="00B474FB">
      <w:pPr>
        <w:pStyle w:val="ListParagraph"/>
        <w:numPr>
          <w:ilvl w:val="0"/>
          <w:numId w:val="5"/>
        </w:numPr>
        <w:suppressLineNumbers/>
        <w:tabs>
          <w:tab w:val="left" w:pos="0"/>
        </w:tabs>
        <w:spacing w:after="0" w:line="240" w:lineRule="auto"/>
        <w:rPr>
          <w:rFonts w:ascii="Times New Roman" w:hAnsi="Times New Roman"/>
        </w:rPr>
      </w:pPr>
      <w:r w:rsidRPr="00D4117F">
        <w:rPr>
          <w:rFonts w:ascii="Times New Roman" w:hAnsi="Times New Roman"/>
        </w:rPr>
        <w:t>Monday poster session</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lastRenderedPageBreak/>
        <w:t>Detroit GM 2011 Late Breaking News Session</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Post JTCM Action Item Deadlines (See Appendix C)</w:t>
      </w:r>
    </w:p>
    <w:p w:rsidR="00033085" w:rsidRPr="00D4117F" w:rsidRDefault="00033085" w:rsidP="00B474FB">
      <w:pPr>
        <w:pStyle w:val="ListParagraph"/>
        <w:numPr>
          <w:ilvl w:val="0"/>
          <w:numId w:val="7"/>
        </w:numPr>
        <w:suppressLineNumbers/>
        <w:tabs>
          <w:tab w:val="left" w:pos="0"/>
        </w:tabs>
        <w:spacing w:after="0" w:line="240" w:lineRule="auto"/>
        <w:rPr>
          <w:rFonts w:ascii="Times New Roman" w:hAnsi="Times New Roman"/>
        </w:rPr>
      </w:pPr>
      <w:r w:rsidRPr="00D4117F">
        <w:rPr>
          <w:rFonts w:ascii="Times New Roman" w:hAnsi="Times New Roman"/>
        </w:rPr>
        <w:t>Technical Sessions Comm. conference call to finalize 2011 GM schedule &amp; 2012 GM Call for Papers/Super Sessions</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Update on Detroit 2011 GM Tutorials planned (Jason Stamp, Chair LLLSC)</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San Diego GM 2012 - Call for Papers &amp; Super Sessions</w:t>
      </w:r>
    </w:p>
    <w:p w:rsidR="00033085" w:rsidRPr="00D4117F" w:rsidRDefault="00033085" w:rsidP="00B474FB">
      <w:pPr>
        <w:pStyle w:val="ListParagraph"/>
        <w:numPr>
          <w:ilvl w:val="0"/>
          <w:numId w:val="6"/>
        </w:numPr>
        <w:suppressLineNumbers/>
        <w:tabs>
          <w:tab w:val="left" w:pos="0"/>
        </w:tabs>
        <w:spacing w:after="0" w:line="240" w:lineRule="auto"/>
        <w:rPr>
          <w:rFonts w:ascii="Times New Roman" w:hAnsi="Times New Roman"/>
        </w:rPr>
      </w:pPr>
      <w:r w:rsidRPr="00D4117F">
        <w:rPr>
          <w:rFonts w:ascii="Times New Roman" w:hAnsi="Times New Roman"/>
        </w:rPr>
        <w:t>Review Super Session planning process (see Appendix D)</w:t>
      </w:r>
    </w:p>
    <w:p w:rsidR="00033085" w:rsidRPr="00D4117F" w:rsidRDefault="00033085" w:rsidP="00B474FB">
      <w:pPr>
        <w:pStyle w:val="ListParagraph"/>
        <w:numPr>
          <w:ilvl w:val="0"/>
          <w:numId w:val="6"/>
        </w:numPr>
        <w:suppressLineNumbers/>
        <w:tabs>
          <w:tab w:val="left" w:pos="0"/>
        </w:tabs>
        <w:spacing w:after="0" w:line="240" w:lineRule="auto"/>
        <w:rPr>
          <w:rFonts w:ascii="Times New Roman" w:hAnsi="Times New Roman"/>
        </w:rPr>
      </w:pPr>
      <w:r w:rsidRPr="00D4117F">
        <w:rPr>
          <w:rFonts w:ascii="Times New Roman" w:hAnsi="Times New Roman"/>
        </w:rPr>
        <w:t>Technical Program Chair</w:t>
      </w:r>
    </w:p>
    <w:p w:rsidR="00033085" w:rsidRPr="00D4117F" w:rsidRDefault="00033085" w:rsidP="00B474FB">
      <w:pPr>
        <w:pStyle w:val="ListParagraph"/>
        <w:numPr>
          <w:ilvl w:val="0"/>
          <w:numId w:val="6"/>
        </w:numPr>
        <w:suppressLineNumbers/>
        <w:tabs>
          <w:tab w:val="left" w:pos="0"/>
        </w:tabs>
        <w:spacing w:after="0" w:line="240" w:lineRule="auto"/>
        <w:rPr>
          <w:rFonts w:ascii="Times New Roman" w:hAnsi="Times New Roman"/>
        </w:rPr>
      </w:pPr>
      <w:r w:rsidRPr="00D4117F">
        <w:rPr>
          <w:rFonts w:ascii="Times New Roman" w:hAnsi="Times New Roman"/>
        </w:rPr>
        <w:t>Review 2011 GM Call for Papers (see Appendix E)</w:t>
      </w:r>
    </w:p>
    <w:p w:rsidR="00033085" w:rsidRPr="00D4117F" w:rsidRDefault="00033085" w:rsidP="00B474FB">
      <w:pPr>
        <w:pStyle w:val="ListParagraph"/>
        <w:numPr>
          <w:ilvl w:val="0"/>
          <w:numId w:val="6"/>
        </w:numPr>
        <w:suppressLineNumbers/>
        <w:tabs>
          <w:tab w:val="left" w:pos="0"/>
        </w:tabs>
        <w:spacing w:after="0" w:line="240" w:lineRule="auto"/>
        <w:rPr>
          <w:rFonts w:ascii="Times New Roman" w:hAnsi="Times New Roman"/>
        </w:rPr>
      </w:pPr>
      <w:r w:rsidRPr="00D4117F">
        <w:rPr>
          <w:rFonts w:ascii="Times New Roman" w:hAnsi="Times New Roman"/>
        </w:rPr>
        <w:t>General Meeting Theme</w:t>
      </w:r>
    </w:p>
    <w:p w:rsidR="00033085" w:rsidRPr="00D4117F" w:rsidRDefault="00033085" w:rsidP="00B474FB">
      <w:pPr>
        <w:pStyle w:val="ListParagraph"/>
        <w:numPr>
          <w:ilvl w:val="0"/>
          <w:numId w:val="6"/>
        </w:numPr>
        <w:suppressLineNumbers/>
        <w:tabs>
          <w:tab w:val="left" w:pos="0"/>
        </w:tabs>
        <w:spacing w:after="0" w:line="240" w:lineRule="auto"/>
        <w:rPr>
          <w:rFonts w:ascii="Times New Roman" w:hAnsi="Times New Roman"/>
        </w:rPr>
      </w:pPr>
      <w:r w:rsidRPr="00D4117F">
        <w:rPr>
          <w:rFonts w:ascii="Times New Roman" w:hAnsi="Times New Roman"/>
        </w:rPr>
        <w:t>Super Session Proposals</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Plan and schedule for the PSCE 2011 (</w:t>
      </w:r>
      <w:proofErr w:type="spellStart"/>
      <w:r w:rsidRPr="00D4117F">
        <w:rPr>
          <w:sz w:val="22"/>
          <w:szCs w:val="22"/>
        </w:rPr>
        <w:t>Rao</w:t>
      </w:r>
      <w:proofErr w:type="spellEnd"/>
      <w:r w:rsidRPr="00D4117F">
        <w:rPr>
          <w:sz w:val="22"/>
          <w:szCs w:val="22"/>
        </w:rPr>
        <w:t xml:space="preserve"> </w:t>
      </w:r>
      <w:proofErr w:type="spellStart"/>
      <w:r w:rsidRPr="00D4117F">
        <w:rPr>
          <w:sz w:val="22"/>
          <w:szCs w:val="22"/>
        </w:rPr>
        <w:t>Thallam</w:t>
      </w:r>
      <w:proofErr w:type="spellEnd"/>
      <w:r w:rsidRPr="00D4117F">
        <w:rPr>
          <w:sz w:val="22"/>
          <w:szCs w:val="22"/>
        </w:rPr>
        <w:t xml:space="preserve"> - TPC)</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Next meeting:</w:t>
      </w:r>
      <w:r w:rsidRPr="00D4117F">
        <w:rPr>
          <w:sz w:val="22"/>
          <w:szCs w:val="22"/>
        </w:rPr>
        <w:tab/>
        <w:t>2011 GM, Detroit, Michigan; Tuesday, 26 July, 12:00 pm - 2:00 pm</w:t>
      </w:r>
    </w:p>
    <w:p w:rsidR="00033085" w:rsidRPr="00D4117F" w:rsidRDefault="00033085" w:rsidP="00B474FB">
      <w:pPr>
        <w:numPr>
          <w:ilvl w:val="0"/>
          <w:numId w:val="2"/>
        </w:numPr>
        <w:suppressLineNumbers/>
        <w:tabs>
          <w:tab w:val="left" w:pos="0"/>
        </w:tabs>
        <w:autoSpaceDE w:val="0"/>
        <w:autoSpaceDN w:val="0"/>
        <w:rPr>
          <w:sz w:val="22"/>
          <w:szCs w:val="22"/>
        </w:rPr>
      </w:pPr>
      <w:r w:rsidRPr="00D4117F">
        <w:rPr>
          <w:sz w:val="22"/>
          <w:szCs w:val="22"/>
        </w:rPr>
        <w:t>Adjournment</w:t>
      </w:r>
      <w:r w:rsidRPr="00D4117F">
        <w:rPr>
          <w:sz w:val="22"/>
          <w:szCs w:val="22"/>
        </w:rPr>
        <w:br/>
      </w:r>
    </w:p>
    <w:p w:rsidR="00F17830" w:rsidRPr="00D4117F" w:rsidRDefault="00F17830" w:rsidP="00B474FB">
      <w:pPr>
        <w:suppressLineNumbers/>
        <w:tabs>
          <w:tab w:val="left" w:pos="0"/>
        </w:tabs>
        <w:jc w:val="center"/>
        <w:rPr>
          <w:b/>
          <w:i/>
          <w:sz w:val="22"/>
          <w:szCs w:val="22"/>
          <w:u w:val="single"/>
        </w:rPr>
      </w:pPr>
      <w:r w:rsidRPr="00D4117F">
        <w:rPr>
          <w:b/>
          <w:i/>
          <w:sz w:val="22"/>
          <w:szCs w:val="22"/>
          <w:u w:val="single"/>
        </w:rPr>
        <w:t>Appendix A</w:t>
      </w: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F17830" w:rsidP="00B474FB">
      <w:pPr>
        <w:pStyle w:val="ListParagraph"/>
        <w:spacing w:after="0" w:line="240" w:lineRule="auto"/>
        <w:ind w:left="0"/>
        <w:rPr>
          <w:rFonts w:ascii="Times New Roman" w:hAnsi="Times New Roman"/>
          <w:b/>
          <w:u w:val="single"/>
        </w:rPr>
      </w:pPr>
      <w:r w:rsidRPr="00D4117F">
        <w:rPr>
          <w:rFonts w:ascii="Times New Roman" w:hAnsi="Times New Roman"/>
          <w:b/>
          <w:u w:val="single"/>
        </w:rPr>
        <w:t>GM 2011 Super Sessions</w:t>
      </w: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F17830" w:rsidP="00B474FB">
      <w:pPr>
        <w:pStyle w:val="ListParagraph"/>
        <w:tabs>
          <w:tab w:val="left" w:pos="360"/>
          <w:tab w:val="left" w:pos="720"/>
        </w:tabs>
        <w:spacing w:after="0" w:line="240" w:lineRule="auto"/>
        <w:ind w:left="0"/>
        <w:rPr>
          <w:rFonts w:ascii="Times New Roman" w:hAnsi="Times New Roman"/>
        </w:rPr>
      </w:pPr>
      <w:r w:rsidRPr="00D4117F">
        <w:rPr>
          <w:rFonts w:ascii="Times New Roman" w:hAnsi="Times New Roman"/>
          <w:b/>
          <w:bCs/>
        </w:rPr>
        <w:t xml:space="preserve">1. </w:t>
      </w:r>
      <w:r w:rsidRPr="00D4117F">
        <w:rPr>
          <w:rFonts w:ascii="Times New Roman" w:hAnsi="Times New Roman"/>
          <w:b/>
          <w:bCs/>
        </w:rPr>
        <w:tab/>
      </w:r>
      <w:r w:rsidRPr="00D4117F">
        <w:rPr>
          <w:rFonts w:ascii="Times New Roman" w:hAnsi="Times New Roman"/>
          <w:b/>
          <w:bCs/>
          <w:u w:val="single"/>
        </w:rPr>
        <w:t xml:space="preserve">Electric Vehicle </w:t>
      </w:r>
      <w:r w:rsidRPr="00D4117F">
        <w:rPr>
          <w:rFonts w:ascii="Times New Roman" w:hAnsi="Times New Roman"/>
        </w:rPr>
        <w:br/>
      </w:r>
      <w:r w:rsidRPr="00D4117F">
        <w:rPr>
          <w:rFonts w:ascii="Times New Roman" w:hAnsi="Times New Roman"/>
          <w:b/>
          <w:bCs/>
        </w:rPr>
        <w:t>   </w:t>
      </w:r>
      <w:r w:rsidRPr="00D4117F">
        <w:rPr>
          <w:rFonts w:ascii="Times New Roman" w:hAnsi="Times New Roman"/>
          <w:b/>
          <w:bCs/>
        </w:rPr>
        <w:tab/>
        <w:t xml:space="preserve">Mike </w:t>
      </w:r>
      <w:proofErr w:type="spellStart"/>
      <w:r w:rsidRPr="00D4117F">
        <w:rPr>
          <w:rFonts w:ascii="Times New Roman" w:hAnsi="Times New Roman"/>
          <w:b/>
          <w:bCs/>
        </w:rPr>
        <w:t>Hittel</w:t>
      </w:r>
      <w:proofErr w:type="spellEnd"/>
      <w:r w:rsidRPr="00D4117F">
        <w:rPr>
          <w:rFonts w:ascii="Times New Roman" w:hAnsi="Times New Roman"/>
          <w:b/>
          <w:bCs/>
        </w:rPr>
        <w:t xml:space="preserve"> (GM) – Chair</w:t>
      </w:r>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t xml:space="preserve">Mark Duvall (EPRI) </w:t>
      </w:r>
      <w:r w:rsidRPr="00D4117F">
        <w:rPr>
          <w:rFonts w:ascii="Times New Roman" w:hAnsi="Times New Roman"/>
        </w:rPr>
        <w:br/>
        <w:t xml:space="preserve">    </w:t>
      </w:r>
      <w:r w:rsidRPr="00D4117F">
        <w:rPr>
          <w:rFonts w:ascii="Times New Roman" w:hAnsi="Times New Roman"/>
        </w:rPr>
        <w:tab/>
        <w:t xml:space="preserve">Anil </w:t>
      </w:r>
      <w:proofErr w:type="spellStart"/>
      <w:r w:rsidRPr="00D4117F">
        <w:rPr>
          <w:rFonts w:ascii="Times New Roman" w:hAnsi="Times New Roman"/>
        </w:rPr>
        <w:t>Pahwa</w:t>
      </w:r>
      <w:proofErr w:type="spellEnd"/>
      <w:r w:rsidRPr="00D4117F">
        <w:rPr>
          <w:rFonts w:ascii="Times New Roman" w:hAnsi="Times New Roman"/>
        </w:rPr>
        <w:t xml:space="preserve"> (Kansas State) and ML Chan (Quanta) </w:t>
      </w:r>
      <w:r w:rsidRPr="00D4117F">
        <w:rPr>
          <w:rFonts w:ascii="Times New Roman" w:hAnsi="Times New Roman"/>
        </w:rPr>
        <w:br/>
      </w:r>
      <w:r w:rsidRPr="00D4117F">
        <w:rPr>
          <w:rFonts w:ascii="Times New Roman" w:hAnsi="Times New Roman"/>
        </w:rPr>
        <w:br/>
      </w:r>
      <w:r w:rsidRPr="00D4117F">
        <w:rPr>
          <w:rFonts w:ascii="Times New Roman" w:hAnsi="Times New Roman"/>
          <w:b/>
          <w:bCs/>
        </w:rPr>
        <w:t xml:space="preserve">2. </w:t>
      </w:r>
      <w:r w:rsidRPr="00D4117F">
        <w:rPr>
          <w:rFonts w:ascii="Times New Roman" w:hAnsi="Times New Roman"/>
          <w:b/>
          <w:bCs/>
        </w:rPr>
        <w:tab/>
      </w:r>
      <w:r w:rsidRPr="00D4117F">
        <w:rPr>
          <w:rFonts w:ascii="Times New Roman" w:hAnsi="Times New Roman"/>
          <w:b/>
          <w:bCs/>
          <w:u w:val="single"/>
        </w:rPr>
        <w:t>Smart Grid</w:t>
      </w:r>
      <w:r w:rsidRPr="00D4117F">
        <w:rPr>
          <w:rFonts w:ascii="Times New Roman" w:hAnsi="Times New Roman"/>
        </w:rPr>
        <w:t xml:space="preserve"> </w:t>
      </w:r>
      <w:r w:rsidRPr="00D4117F">
        <w:rPr>
          <w:rFonts w:ascii="Times New Roman" w:hAnsi="Times New Roman"/>
        </w:rPr>
        <w:br/>
      </w:r>
      <w:r w:rsidRPr="00D4117F">
        <w:rPr>
          <w:rFonts w:ascii="Times New Roman" w:hAnsi="Times New Roman"/>
          <w:b/>
          <w:bCs/>
        </w:rPr>
        <w:t xml:space="preserve">    </w:t>
      </w:r>
      <w:r w:rsidRPr="00D4117F">
        <w:rPr>
          <w:rFonts w:ascii="Times New Roman" w:hAnsi="Times New Roman"/>
          <w:b/>
          <w:bCs/>
        </w:rPr>
        <w:tab/>
        <w:t>Edwin Liu (Quanta) - Chair</w:t>
      </w:r>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t>Doug Houseman (</w:t>
      </w:r>
      <w:proofErr w:type="spellStart"/>
      <w:r w:rsidRPr="00D4117F">
        <w:rPr>
          <w:rFonts w:ascii="Times New Roman" w:hAnsi="Times New Roman"/>
        </w:rPr>
        <w:t>Enerex</w:t>
      </w:r>
      <w:proofErr w:type="spellEnd"/>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t xml:space="preserve">Robert </w:t>
      </w:r>
      <w:proofErr w:type="spellStart"/>
      <w:r w:rsidRPr="00D4117F">
        <w:rPr>
          <w:rFonts w:ascii="Times New Roman" w:hAnsi="Times New Roman"/>
        </w:rPr>
        <w:t>Uluski</w:t>
      </w:r>
      <w:proofErr w:type="spellEnd"/>
      <w:r w:rsidRPr="00D4117F">
        <w:rPr>
          <w:rFonts w:ascii="Times New Roman" w:hAnsi="Times New Roman"/>
        </w:rPr>
        <w:t xml:space="preserve"> (EPRI) </w:t>
      </w:r>
      <w:r w:rsidRPr="00D4117F">
        <w:rPr>
          <w:rFonts w:ascii="Times New Roman" w:hAnsi="Times New Roman"/>
        </w:rPr>
        <w:br/>
        <w:t xml:space="preserve">    </w:t>
      </w:r>
      <w:r w:rsidRPr="00D4117F">
        <w:rPr>
          <w:rFonts w:ascii="Times New Roman" w:hAnsi="Times New Roman"/>
        </w:rPr>
        <w:tab/>
        <w:t xml:space="preserve">Steve McArthur (University of </w:t>
      </w:r>
      <w:proofErr w:type="spellStart"/>
      <w:r w:rsidRPr="00D4117F">
        <w:rPr>
          <w:rFonts w:ascii="Times New Roman" w:hAnsi="Times New Roman"/>
        </w:rPr>
        <w:t>Strathclyde</w:t>
      </w:r>
      <w:proofErr w:type="spellEnd"/>
      <w:r w:rsidRPr="00D4117F">
        <w:rPr>
          <w:rFonts w:ascii="Times New Roman" w:hAnsi="Times New Roman"/>
        </w:rPr>
        <w:t xml:space="preserve">) </w:t>
      </w:r>
      <w:r w:rsidRPr="00D4117F">
        <w:rPr>
          <w:rFonts w:ascii="Times New Roman" w:hAnsi="Times New Roman"/>
        </w:rPr>
        <w:br/>
      </w:r>
      <w:r w:rsidRPr="00D4117F">
        <w:rPr>
          <w:rFonts w:ascii="Times New Roman" w:hAnsi="Times New Roman"/>
        </w:rPr>
        <w:br/>
      </w:r>
      <w:r w:rsidRPr="00D4117F">
        <w:rPr>
          <w:rFonts w:ascii="Times New Roman" w:hAnsi="Times New Roman"/>
          <w:b/>
          <w:bCs/>
        </w:rPr>
        <w:t xml:space="preserve">3. </w:t>
      </w:r>
      <w:r w:rsidRPr="00D4117F">
        <w:rPr>
          <w:rFonts w:ascii="Times New Roman" w:hAnsi="Times New Roman"/>
          <w:b/>
          <w:bCs/>
        </w:rPr>
        <w:tab/>
      </w:r>
      <w:r w:rsidRPr="00D4117F">
        <w:rPr>
          <w:rFonts w:ascii="Times New Roman" w:hAnsi="Times New Roman"/>
          <w:b/>
          <w:bCs/>
          <w:u w:val="single"/>
        </w:rPr>
        <w:t>Wind Power &amp; PV</w:t>
      </w:r>
      <w:r w:rsidRPr="00D4117F">
        <w:rPr>
          <w:rFonts w:ascii="Times New Roman" w:hAnsi="Times New Roman"/>
        </w:rPr>
        <w:t xml:space="preserve"> </w:t>
      </w:r>
      <w:r w:rsidRPr="00D4117F">
        <w:rPr>
          <w:rFonts w:ascii="Times New Roman" w:hAnsi="Times New Roman"/>
        </w:rPr>
        <w:br/>
      </w:r>
      <w:r w:rsidRPr="00D4117F">
        <w:rPr>
          <w:rFonts w:ascii="Times New Roman" w:hAnsi="Times New Roman"/>
          <w:b/>
          <w:bCs/>
        </w:rPr>
        <w:t>   </w:t>
      </w:r>
      <w:r w:rsidRPr="00D4117F">
        <w:rPr>
          <w:rFonts w:ascii="Times New Roman" w:hAnsi="Times New Roman"/>
          <w:b/>
          <w:bCs/>
        </w:rPr>
        <w:tab/>
        <w:t>Tom McDermott - Chair</w:t>
      </w:r>
      <w:r w:rsidRPr="00D4117F">
        <w:rPr>
          <w:rFonts w:ascii="Times New Roman" w:hAnsi="Times New Roman"/>
        </w:rPr>
        <w:t xml:space="preserve"> </w:t>
      </w:r>
      <w:r w:rsidRPr="00D4117F">
        <w:rPr>
          <w:rFonts w:ascii="Times New Roman" w:hAnsi="Times New Roman"/>
        </w:rPr>
        <w:br/>
        <w:t>   </w:t>
      </w:r>
      <w:r w:rsidRPr="00D4117F">
        <w:rPr>
          <w:rFonts w:ascii="Times New Roman" w:hAnsi="Times New Roman"/>
        </w:rPr>
        <w:tab/>
        <w:t xml:space="preserve">Ernst </w:t>
      </w:r>
      <w:proofErr w:type="spellStart"/>
      <w:r w:rsidRPr="00D4117F">
        <w:rPr>
          <w:rFonts w:ascii="Times New Roman" w:hAnsi="Times New Roman"/>
        </w:rPr>
        <w:t>Camm</w:t>
      </w:r>
      <w:proofErr w:type="spellEnd"/>
      <w:r w:rsidRPr="00D4117F">
        <w:rPr>
          <w:rFonts w:ascii="Times New Roman" w:hAnsi="Times New Roman"/>
        </w:rPr>
        <w:t xml:space="preserve"> (S&amp;C) </w:t>
      </w:r>
      <w:r w:rsidRPr="00D4117F">
        <w:rPr>
          <w:rFonts w:ascii="Times New Roman" w:hAnsi="Times New Roman"/>
        </w:rPr>
        <w:br/>
        <w:t>   </w:t>
      </w:r>
      <w:r w:rsidRPr="00D4117F">
        <w:rPr>
          <w:rFonts w:ascii="Times New Roman" w:hAnsi="Times New Roman"/>
        </w:rPr>
        <w:tab/>
      </w:r>
      <w:proofErr w:type="spellStart"/>
      <w:r w:rsidRPr="00D4117F">
        <w:rPr>
          <w:rFonts w:ascii="Times New Roman" w:hAnsi="Times New Roman"/>
        </w:rPr>
        <w:t>Jianhui</w:t>
      </w:r>
      <w:proofErr w:type="spellEnd"/>
      <w:r w:rsidRPr="00D4117F">
        <w:rPr>
          <w:rFonts w:ascii="Times New Roman" w:hAnsi="Times New Roman"/>
        </w:rPr>
        <w:t xml:space="preserve"> Wang (Argonne National Lab) </w:t>
      </w:r>
      <w:r w:rsidRPr="00D4117F">
        <w:rPr>
          <w:rFonts w:ascii="Times New Roman" w:hAnsi="Times New Roman"/>
        </w:rPr>
        <w:br/>
        <w:t>   </w:t>
      </w:r>
      <w:r w:rsidRPr="00D4117F">
        <w:rPr>
          <w:rFonts w:ascii="Times New Roman" w:hAnsi="Times New Roman"/>
        </w:rPr>
        <w:tab/>
        <w:t xml:space="preserve">Mitch </w:t>
      </w:r>
      <w:proofErr w:type="spellStart"/>
      <w:r w:rsidRPr="00D4117F">
        <w:rPr>
          <w:rFonts w:ascii="Times New Roman" w:hAnsi="Times New Roman"/>
        </w:rPr>
        <w:t>Bradt</w:t>
      </w:r>
      <w:proofErr w:type="spellEnd"/>
      <w:r w:rsidRPr="00D4117F">
        <w:rPr>
          <w:rFonts w:ascii="Times New Roman" w:hAnsi="Times New Roman"/>
        </w:rPr>
        <w:t xml:space="preserve"> (University of Wisconsin) </w:t>
      </w:r>
      <w:r w:rsidRPr="00D4117F">
        <w:rPr>
          <w:rFonts w:ascii="Times New Roman" w:hAnsi="Times New Roman"/>
        </w:rPr>
        <w:br/>
        <w:t>   </w:t>
      </w:r>
      <w:r w:rsidRPr="00D4117F">
        <w:rPr>
          <w:rFonts w:ascii="Times New Roman" w:hAnsi="Times New Roman"/>
        </w:rPr>
        <w:tab/>
        <w:t xml:space="preserve">Steve </w:t>
      </w:r>
      <w:proofErr w:type="spellStart"/>
      <w:r w:rsidRPr="00D4117F">
        <w:rPr>
          <w:rFonts w:ascii="Times New Roman" w:hAnsi="Times New Roman"/>
        </w:rPr>
        <w:t>Steffel</w:t>
      </w:r>
      <w:proofErr w:type="spellEnd"/>
      <w:r w:rsidRPr="00D4117F">
        <w:rPr>
          <w:rFonts w:ascii="Times New Roman" w:hAnsi="Times New Roman"/>
        </w:rPr>
        <w:t xml:space="preserve"> (PEPCO) and Julio Romero (Quanta) </w:t>
      </w:r>
      <w:r w:rsidRPr="00D4117F">
        <w:rPr>
          <w:rFonts w:ascii="Times New Roman" w:hAnsi="Times New Roman"/>
        </w:rPr>
        <w:br/>
      </w:r>
      <w:r w:rsidRPr="00D4117F">
        <w:rPr>
          <w:rFonts w:ascii="Times New Roman" w:hAnsi="Times New Roman"/>
        </w:rPr>
        <w:br/>
        <w:t>4.</w:t>
      </w:r>
      <w:r w:rsidRPr="00D4117F">
        <w:rPr>
          <w:rFonts w:ascii="Times New Roman" w:hAnsi="Times New Roman"/>
        </w:rPr>
        <w:tab/>
      </w:r>
      <w:r w:rsidRPr="00D4117F">
        <w:rPr>
          <w:rFonts w:ascii="Times New Roman" w:hAnsi="Times New Roman"/>
          <w:b/>
          <w:bCs/>
          <w:u w:val="single"/>
        </w:rPr>
        <w:t>Energy Storage</w:t>
      </w:r>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r>
      <w:r w:rsidRPr="00D4117F">
        <w:rPr>
          <w:rFonts w:ascii="Times New Roman" w:hAnsi="Times New Roman"/>
          <w:b/>
          <w:bCs/>
        </w:rPr>
        <w:t xml:space="preserve">Ali </w:t>
      </w:r>
      <w:proofErr w:type="spellStart"/>
      <w:r w:rsidRPr="00D4117F">
        <w:rPr>
          <w:rFonts w:ascii="Times New Roman" w:hAnsi="Times New Roman"/>
          <w:b/>
          <w:bCs/>
        </w:rPr>
        <w:t>Nourai</w:t>
      </w:r>
      <w:proofErr w:type="spellEnd"/>
      <w:r w:rsidRPr="00D4117F">
        <w:rPr>
          <w:rFonts w:ascii="Times New Roman" w:hAnsi="Times New Roman"/>
          <w:b/>
          <w:bCs/>
        </w:rPr>
        <w:t xml:space="preserve"> (KEMA) – Chair</w:t>
      </w:r>
      <w:r w:rsidRPr="00D4117F">
        <w:rPr>
          <w:rFonts w:ascii="Times New Roman" w:hAnsi="Times New Roman"/>
        </w:rPr>
        <w:t xml:space="preserve"> </w:t>
      </w:r>
      <w:r w:rsidRPr="00D4117F">
        <w:rPr>
          <w:rFonts w:ascii="Times New Roman" w:hAnsi="Times New Roman"/>
        </w:rPr>
        <w:br/>
      </w:r>
      <w:r w:rsidRPr="00D4117F">
        <w:rPr>
          <w:rFonts w:ascii="Times New Roman" w:hAnsi="Times New Roman"/>
        </w:rPr>
        <w:br/>
        <w:t xml:space="preserve">5. </w:t>
      </w:r>
      <w:r w:rsidRPr="00D4117F">
        <w:rPr>
          <w:rFonts w:ascii="Times New Roman" w:hAnsi="Times New Roman"/>
        </w:rPr>
        <w:tab/>
      </w:r>
      <w:r w:rsidRPr="00D4117F">
        <w:rPr>
          <w:rFonts w:ascii="Times New Roman" w:hAnsi="Times New Roman"/>
          <w:b/>
          <w:bCs/>
          <w:u w:val="single"/>
        </w:rPr>
        <w:t xml:space="preserve">Energy &amp; Environment </w:t>
      </w:r>
      <w:r w:rsidRPr="00D4117F">
        <w:rPr>
          <w:rFonts w:ascii="Times New Roman" w:hAnsi="Times New Roman"/>
        </w:rPr>
        <w:br/>
      </w:r>
      <w:r w:rsidRPr="00D4117F">
        <w:rPr>
          <w:rFonts w:ascii="Times New Roman" w:hAnsi="Times New Roman"/>
          <w:b/>
          <w:bCs/>
        </w:rPr>
        <w:t xml:space="preserve">   </w:t>
      </w:r>
      <w:r w:rsidRPr="00D4117F">
        <w:rPr>
          <w:rFonts w:ascii="Times New Roman" w:hAnsi="Times New Roman"/>
          <w:b/>
          <w:bCs/>
        </w:rPr>
        <w:tab/>
        <w:t>Kevin Taylor (GL Recycling) - Chair</w:t>
      </w:r>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r>
      <w:proofErr w:type="spellStart"/>
      <w:r w:rsidRPr="00D4117F">
        <w:rPr>
          <w:rFonts w:ascii="Times New Roman" w:hAnsi="Times New Roman"/>
        </w:rPr>
        <w:t>Ivana</w:t>
      </w:r>
      <w:proofErr w:type="spellEnd"/>
      <w:r w:rsidRPr="00D4117F">
        <w:rPr>
          <w:rFonts w:ascii="Times New Roman" w:hAnsi="Times New Roman"/>
        </w:rPr>
        <w:t xml:space="preserve"> </w:t>
      </w:r>
      <w:proofErr w:type="spellStart"/>
      <w:r w:rsidRPr="00D4117F">
        <w:rPr>
          <w:rFonts w:ascii="Times New Roman" w:hAnsi="Times New Roman"/>
        </w:rPr>
        <w:t>Kocker</w:t>
      </w:r>
      <w:proofErr w:type="spellEnd"/>
      <w:r w:rsidRPr="00D4117F">
        <w:rPr>
          <w:rFonts w:ascii="Times New Roman" w:hAnsi="Times New Roman"/>
        </w:rPr>
        <w:t xml:space="preserve"> (University of </w:t>
      </w:r>
      <w:proofErr w:type="spellStart"/>
      <w:r w:rsidRPr="00D4117F">
        <w:rPr>
          <w:rFonts w:ascii="Times New Roman" w:hAnsi="Times New Roman"/>
        </w:rPr>
        <w:t>Strathclyde</w:t>
      </w:r>
      <w:proofErr w:type="spellEnd"/>
      <w:r w:rsidRPr="00D4117F">
        <w:rPr>
          <w:rFonts w:ascii="Times New Roman" w:hAnsi="Times New Roman"/>
        </w:rPr>
        <w:t xml:space="preserve">) </w:t>
      </w:r>
      <w:r w:rsidRPr="00D4117F">
        <w:rPr>
          <w:rFonts w:ascii="Times New Roman" w:hAnsi="Times New Roman"/>
        </w:rPr>
        <w:br/>
        <w:t xml:space="preserve">   </w:t>
      </w:r>
      <w:r w:rsidRPr="00D4117F">
        <w:rPr>
          <w:rFonts w:ascii="Times New Roman" w:hAnsi="Times New Roman"/>
        </w:rPr>
        <w:tab/>
        <w:t xml:space="preserve">Francois </w:t>
      </w:r>
      <w:proofErr w:type="spellStart"/>
      <w:r w:rsidRPr="00D4117F">
        <w:rPr>
          <w:rFonts w:ascii="Times New Roman" w:hAnsi="Times New Roman"/>
        </w:rPr>
        <w:t>Bouffard</w:t>
      </w:r>
      <w:proofErr w:type="spellEnd"/>
      <w:r w:rsidRPr="00D4117F">
        <w:rPr>
          <w:rFonts w:ascii="Times New Roman" w:hAnsi="Times New Roman"/>
        </w:rPr>
        <w:t xml:space="preserve"> (University of Manchester)</w:t>
      </w: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F17830" w:rsidP="00B474FB">
      <w:pPr>
        <w:rPr>
          <w:sz w:val="22"/>
          <w:szCs w:val="22"/>
        </w:rPr>
      </w:pPr>
      <w:r w:rsidRPr="00D4117F">
        <w:rPr>
          <w:sz w:val="22"/>
          <w:szCs w:val="22"/>
        </w:rPr>
        <w:t>Note:</w:t>
      </w:r>
    </w:p>
    <w:p w:rsidR="00F17830" w:rsidRPr="00D4117F" w:rsidRDefault="00F17830" w:rsidP="00B474FB">
      <w:pPr>
        <w:rPr>
          <w:sz w:val="22"/>
          <w:szCs w:val="22"/>
        </w:rPr>
      </w:pPr>
      <w:r w:rsidRPr="00D4117F">
        <w:rPr>
          <w:sz w:val="22"/>
          <w:szCs w:val="22"/>
        </w:rPr>
        <w:t xml:space="preserve">Objective of super-session is to address hot, practical topics with attractive presentations from several different technical committees (not necessarily dependent on submitted papers). </w:t>
      </w:r>
      <w:r w:rsidRPr="00D4117F">
        <w:rPr>
          <w:sz w:val="22"/>
          <w:szCs w:val="22"/>
        </w:rPr>
        <w:br/>
      </w:r>
      <w:r w:rsidRPr="00D4117F">
        <w:rPr>
          <w:sz w:val="22"/>
          <w:szCs w:val="22"/>
        </w:rPr>
        <w:lastRenderedPageBreak/>
        <w:t>Avoid overlaps of super sessions in the program so that conference participants will have a possibility to attend all or most of those attractive sessions.</w:t>
      </w:r>
    </w:p>
    <w:p w:rsidR="00F17830" w:rsidRPr="00D4117F" w:rsidRDefault="00F17830" w:rsidP="00B474FB">
      <w:pPr>
        <w:pStyle w:val="ListParagraph"/>
        <w:spacing w:after="0" w:line="240" w:lineRule="auto"/>
        <w:ind w:left="0"/>
        <w:rPr>
          <w:rFonts w:ascii="Times New Roman" w:hAnsi="Times New Roman"/>
        </w:rPr>
      </w:pPr>
    </w:p>
    <w:p w:rsidR="00F17830" w:rsidRPr="00D4117F" w:rsidRDefault="00BE28D8" w:rsidP="00B474FB">
      <w:pPr>
        <w:suppressLineNumbers/>
        <w:tabs>
          <w:tab w:val="left" w:pos="0"/>
        </w:tabs>
        <w:jc w:val="center"/>
        <w:rPr>
          <w:b/>
          <w:i/>
          <w:sz w:val="22"/>
          <w:szCs w:val="22"/>
          <w:u w:val="single"/>
        </w:rPr>
      </w:pPr>
      <w:r>
        <w:rPr>
          <w:b/>
          <w:i/>
          <w:sz w:val="22"/>
          <w:szCs w:val="22"/>
          <w:u w:val="single"/>
        </w:rPr>
        <w:t>A</w:t>
      </w:r>
      <w:r w:rsidR="00F17830" w:rsidRPr="00D4117F">
        <w:rPr>
          <w:b/>
          <w:i/>
          <w:sz w:val="22"/>
          <w:szCs w:val="22"/>
          <w:u w:val="single"/>
        </w:rPr>
        <w:t>ppendix B</w:t>
      </w:r>
    </w:p>
    <w:p w:rsidR="00F17830" w:rsidRPr="00D4117F" w:rsidRDefault="00F17830" w:rsidP="00B474FB">
      <w:pPr>
        <w:pStyle w:val="ListParagraph"/>
        <w:spacing w:after="0" w:line="240" w:lineRule="auto"/>
        <w:ind w:left="0"/>
        <w:rPr>
          <w:rFonts w:ascii="Times New Roman" w:hAnsi="Times New Roman"/>
        </w:rPr>
      </w:pPr>
    </w:p>
    <w:tbl>
      <w:tblPr>
        <w:tblW w:w="10980" w:type="dxa"/>
        <w:tblInd w:w="93" w:type="dxa"/>
        <w:tblLook w:val="04A0"/>
      </w:tblPr>
      <w:tblGrid>
        <w:gridCol w:w="3076"/>
        <w:gridCol w:w="3036"/>
        <w:gridCol w:w="2948"/>
        <w:gridCol w:w="1920"/>
      </w:tblGrid>
      <w:tr w:rsidR="00F17830" w:rsidRPr="00D4117F" w:rsidTr="00C05C0C">
        <w:trPr>
          <w:trHeight w:val="315"/>
        </w:trPr>
        <w:tc>
          <w:tcPr>
            <w:tcW w:w="9060" w:type="dxa"/>
            <w:gridSpan w:val="3"/>
            <w:tcBorders>
              <w:bottom w:val="single" w:sz="6" w:space="0" w:color="auto"/>
            </w:tcBorders>
            <w:shd w:val="clear" w:color="auto" w:fill="auto"/>
            <w:noWrap/>
            <w:vAlign w:val="bottom"/>
            <w:hideMark/>
          </w:tcPr>
          <w:p w:rsidR="00F17830" w:rsidRPr="00D4117F" w:rsidRDefault="00F17830" w:rsidP="00B474FB">
            <w:pPr>
              <w:jc w:val="center"/>
              <w:rPr>
                <w:b/>
                <w:bCs/>
                <w:color w:val="000000"/>
                <w:u w:val="single"/>
              </w:rPr>
            </w:pPr>
            <w:r w:rsidRPr="00D4117F">
              <w:rPr>
                <w:b/>
                <w:bCs/>
                <w:color w:val="000000"/>
                <w:sz w:val="22"/>
                <w:szCs w:val="22"/>
              </w:rPr>
              <w:t xml:space="preserve">                             </w:t>
            </w:r>
            <w:r w:rsidRPr="00D4117F">
              <w:rPr>
                <w:b/>
                <w:bCs/>
                <w:color w:val="000000"/>
                <w:sz w:val="22"/>
                <w:szCs w:val="22"/>
                <w:u w:val="single"/>
              </w:rPr>
              <w:t>2010 IEEE PES GM Paper Stats by Committee</w:t>
            </w:r>
          </w:p>
          <w:p w:rsidR="00F17830" w:rsidRPr="00D4117F" w:rsidRDefault="00F17830" w:rsidP="00B474FB">
            <w:pPr>
              <w:jc w:val="center"/>
              <w:rPr>
                <w:b/>
                <w:bCs/>
                <w:color w:val="000000"/>
                <w:u w:val="single"/>
              </w:rPr>
            </w:pPr>
          </w:p>
        </w:tc>
        <w:tc>
          <w:tcPr>
            <w:tcW w:w="1920" w:type="dxa"/>
            <w:tcBorders>
              <w:bottom w:val="single" w:sz="6" w:space="0" w:color="auto"/>
            </w:tcBorders>
            <w:shd w:val="clear" w:color="auto" w:fill="auto"/>
            <w:noWrap/>
            <w:vAlign w:val="bottom"/>
            <w:hideMark/>
          </w:tcPr>
          <w:p w:rsidR="00F17830" w:rsidRPr="00D4117F" w:rsidRDefault="00F17830" w:rsidP="00B474FB">
            <w:pPr>
              <w:jc w:val="center"/>
              <w:rPr>
                <w:color w:val="000000"/>
              </w:rPr>
            </w:pPr>
          </w:p>
        </w:tc>
      </w:tr>
      <w:tr w:rsidR="00F17830" w:rsidRPr="00D4117F" w:rsidTr="00C05C0C">
        <w:trPr>
          <w:trHeight w:val="300"/>
        </w:trPr>
        <w:tc>
          <w:tcPr>
            <w:tcW w:w="30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b/>
                <w:bCs/>
                <w:color w:val="000000"/>
              </w:rPr>
            </w:pPr>
            <w:r w:rsidRPr="00D4117F">
              <w:rPr>
                <w:b/>
                <w:bCs/>
                <w:color w:val="000000"/>
                <w:sz w:val="22"/>
                <w:szCs w:val="22"/>
              </w:rPr>
              <w:t>Committee</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b/>
                <w:bCs/>
                <w:color w:val="000000"/>
              </w:rPr>
            </w:pPr>
            <w:r w:rsidRPr="00D4117F">
              <w:rPr>
                <w:b/>
                <w:bCs/>
                <w:color w:val="000000"/>
                <w:sz w:val="22"/>
                <w:szCs w:val="22"/>
              </w:rPr>
              <w:t>Number of papers accepted</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b/>
                <w:bCs/>
                <w:color w:val="000000"/>
              </w:rPr>
            </w:pPr>
            <w:r w:rsidRPr="00D4117F">
              <w:rPr>
                <w:b/>
                <w:bCs/>
                <w:color w:val="000000"/>
                <w:sz w:val="22"/>
                <w:szCs w:val="22"/>
              </w:rPr>
              <w:t>Number of papers rejected</w:t>
            </w:r>
          </w:p>
        </w:tc>
        <w:tc>
          <w:tcPr>
            <w:tcW w:w="19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b/>
                <w:bCs/>
                <w:color w:val="000000"/>
              </w:rPr>
            </w:pPr>
            <w:r w:rsidRPr="00D4117F">
              <w:rPr>
                <w:b/>
                <w:bCs/>
                <w:color w:val="000000"/>
                <w:sz w:val="22"/>
                <w:szCs w:val="22"/>
              </w:rPr>
              <w:t>% Rejected</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Electric Machinery</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43</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Emerging Tech.</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19</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26.9%</w:t>
            </w:r>
          </w:p>
        </w:tc>
      </w:tr>
      <w:tr w:rsidR="00F17830" w:rsidRPr="00D4117F" w:rsidTr="00C05C0C">
        <w:trPr>
          <w:trHeight w:val="6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Energy Development &amp; Power Generation</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156</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24</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13.3%</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Insulated Conductors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4</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Intelligent Grid</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32</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17.9%</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Marine Systems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Eng. Education</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26</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3.7%</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Communications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9</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Dynamic Performance</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112</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33</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22.8%</w:t>
            </w:r>
          </w:p>
        </w:tc>
      </w:tr>
      <w:tr w:rsidR="00F17830" w:rsidRPr="00D4117F" w:rsidTr="00C05C0C">
        <w:trPr>
          <w:trHeight w:val="6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Instrumentation &amp; Measurements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22</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6</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21.4%</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Operations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140</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44</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23.9%</w:t>
            </w:r>
          </w:p>
        </w:tc>
      </w:tr>
      <w:tr w:rsidR="00F17830" w:rsidRPr="00D4117F" w:rsidTr="00C05C0C">
        <w:trPr>
          <w:trHeight w:val="6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Planning &amp; Implementation</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73</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24</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24.7%</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Power System Relaying</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35</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6</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14.6%</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(Computer Analytical Methods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20</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12</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37.5%</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Distribution System Analysis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16</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30.4%</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(Economic Systems)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28</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14</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33.3%</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(Intelligent Systems)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15</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6.3%</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(Reliability and Risk Analysis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19</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6</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24.0%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PSACE (Panels only)</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107</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7</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6.1%</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Stationary Battery</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Substations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13</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13.3%</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Surge Protective Devices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Switchgear</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3</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25.0%</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Transformers</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13</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13.3%</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Transmission &amp; Distribution</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117</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14.6%</w:t>
            </w:r>
          </w:p>
        </w:tc>
      </w:tr>
      <w:tr w:rsidR="00F17830" w:rsidRPr="00D4117F" w:rsidTr="00C05C0C">
        <w:trPr>
          <w:trHeight w:val="300"/>
        </w:trPr>
        <w:tc>
          <w:tcPr>
            <w:tcW w:w="3076"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Wind Power</w:t>
            </w:r>
          </w:p>
        </w:tc>
        <w:tc>
          <w:tcPr>
            <w:tcW w:w="3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8</w:t>
            </w:r>
          </w:p>
        </w:tc>
        <w:tc>
          <w:tcPr>
            <w:tcW w:w="294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w:t>
            </w:r>
          </w:p>
        </w:tc>
        <w:tc>
          <w:tcPr>
            <w:tcW w:w="19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0.0%</w:t>
            </w:r>
          </w:p>
        </w:tc>
      </w:tr>
      <w:tr w:rsidR="00F17830" w:rsidRPr="00D4117F" w:rsidTr="00C05C0C">
        <w:trPr>
          <w:trHeight w:val="300"/>
        </w:trPr>
        <w:tc>
          <w:tcPr>
            <w:tcW w:w="3076" w:type="dxa"/>
            <w:tcBorders>
              <w:top w:val="single" w:sz="6" w:space="0" w:color="auto"/>
              <w:left w:val="single" w:sz="4" w:space="0" w:color="auto"/>
              <w:bottom w:val="single" w:sz="4" w:space="0" w:color="auto"/>
              <w:right w:val="single" w:sz="6" w:space="0" w:color="auto"/>
            </w:tcBorders>
            <w:shd w:val="clear" w:color="auto" w:fill="auto"/>
            <w:vAlign w:val="bottom"/>
            <w:hideMark/>
          </w:tcPr>
          <w:p w:rsidR="00F17830" w:rsidRPr="00D4117F" w:rsidRDefault="00F17830" w:rsidP="00B474FB">
            <w:pPr>
              <w:jc w:val="center"/>
              <w:rPr>
                <w:color w:val="000000"/>
              </w:rPr>
            </w:pPr>
            <w:r w:rsidRPr="00D4117F">
              <w:rPr>
                <w:color w:val="000000"/>
                <w:sz w:val="22"/>
                <w:szCs w:val="22"/>
              </w:rPr>
              <w:t>TOTAL:</w:t>
            </w:r>
          </w:p>
        </w:tc>
        <w:tc>
          <w:tcPr>
            <w:tcW w:w="3036"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1040</w:t>
            </w:r>
          </w:p>
        </w:tc>
        <w:tc>
          <w:tcPr>
            <w:tcW w:w="2948"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224</w:t>
            </w:r>
          </w:p>
        </w:tc>
        <w:tc>
          <w:tcPr>
            <w:tcW w:w="192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F17830" w:rsidRPr="00D4117F" w:rsidRDefault="00F17830" w:rsidP="00B474FB">
            <w:pPr>
              <w:jc w:val="center"/>
              <w:rPr>
                <w:color w:val="000000"/>
              </w:rPr>
            </w:pPr>
            <w:r w:rsidRPr="00D4117F">
              <w:rPr>
                <w:color w:val="000000"/>
                <w:sz w:val="22"/>
                <w:szCs w:val="22"/>
              </w:rPr>
              <w:t>17.7%</w:t>
            </w:r>
          </w:p>
        </w:tc>
      </w:tr>
      <w:tr w:rsidR="00F17830" w:rsidRPr="00D4117F" w:rsidTr="00C05C0C">
        <w:trPr>
          <w:trHeight w:val="300"/>
        </w:trPr>
        <w:tc>
          <w:tcPr>
            <w:tcW w:w="3076" w:type="dxa"/>
            <w:tcBorders>
              <w:top w:val="single" w:sz="4" w:space="0" w:color="auto"/>
              <w:left w:val="nil"/>
              <w:bottom w:val="nil"/>
              <w:right w:val="nil"/>
            </w:tcBorders>
            <w:shd w:val="clear" w:color="auto" w:fill="auto"/>
            <w:noWrap/>
            <w:vAlign w:val="bottom"/>
            <w:hideMark/>
          </w:tcPr>
          <w:p w:rsidR="00F17830" w:rsidRPr="00D4117F" w:rsidRDefault="00F17830" w:rsidP="00B474FB">
            <w:pPr>
              <w:jc w:val="center"/>
              <w:rPr>
                <w:color w:val="000000"/>
              </w:rPr>
            </w:pPr>
          </w:p>
        </w:tc>
        <w:tc>
          <w:tcPr>
            <w:tcW w:w="3036" w:type="dxa"/>
            <w:tcBorders>
              <w:top w:val="single" w:sz="4" w:space="0" w:color="auto"/>
              <w:left w:val="nil"/>
              <w:bottom w:val="nil"/>
              <w:right w:val="nil"/>
            </w:tcBorders>
            <w:shd w:val="clear" w:color="auto" w:fill="auto"/>
            <w:noWrap/>
            <w:vAlign w:val="bottom"/>
            <w:hideMark/>
          </w:tcPr>
          <w:p w:rsidR="00F17830" w:rsidRPr="00D4117F" w:rsidRDefault="00F17830" w:rsidP="00B474FB">
            <w:pPr>
              <w:jc w:val="center"/>
              <w:rPr>
                <w:color w:val="000000"/>
              </w:rPr>
            </w:pPr>
          </w:p>
        </w:tc>
        <w:tc>
          <w:tcPr>
            <w:tcW w:w="2948" w:type="dxa"/>
            <w:tcBorders>
              <w:top w:val="single" w:sz="4" w:space="0" w:color="auto"/>
              <w:left w:val="nil"/>
              <w:bottom w:val="nil"/>
              <w:right w:val="nil"/>
            </w:tcBorders>
            <w:shd w:val="clear" w:color="auto" w:fill="auto"/>
            <w:noWrap/>
            <w:vAlign w:val="bottom"/>
            <w:hideMark/>
          </w:tcPr>
          <w:p w:rsidR="00F17830" w:rsidRPr="00D4117F" w:rsidRDefault="00F17830" w:rsidP="00B474FB">
            <w:pPr>
              <w:jc w:val="center"/>
              <w:rPr>
                <w:color w:val="000000"/>
              </w:rPr>
            </w:pPr>
          </w:p>
        </w:tc>
        <w:tc>
          <w:tcPr>
            <w:tcW w:w="1920" w:type="dxa"/>
            <w:tcBorders>
              <w:top w:val="single" w:sz="4" w:space="0" w:color="auto"/>
              <w:left w:val="nil"/>
              <w:bottom w:val="nil"/>
              <w:right w:val="nil"/>
            </w:tcBorders>
            <w:shd w:val="clear" w:color="auto" w:fill="auto"/>
            <w:noWrap/>
            <w:vAlign w:val="bottom"/>
            <w:hideMark/>
          </w:tcPr>
          <w:p w:rsidR="00F17830" w:rsidRPr="00D4117F" w:rsidRDefault="00F17830" w:rsidP="00B474FB">
            <w:pPr>
              <w:jc w:val="center"/>
              <w:rPr>
                <w:color w:val="000000"/>
              </w:rPr>
            </w:pPr>
          </w:p>
        </w:tc>
      </w:tr>
      <w:tr w:rsidR="00F17830" w:rsidRPr="00D4117F" w:rsidTr="00C05C0C">
        <w:trPr>
          <w:trHeight w:val="300"/>
        </w:trPr>
        <w:tc>
          <w:tcPr>
            <w:tcW w:w="6112" w:type="dxa"/>
            <w:gridSpan w:val="2"/>
            <w:tcBorders>
              <w:top w:val="nil"/>
              <w:left w:val="nil"/>
              <w:bottom w:val="nil"/>
              <w:right w:val="nil"/>
            </w:tcBorders>
            <w:shd w:val="clear" w:color="auto" w:fill="auto"/>
            <w:noWrap/>
            <w:vAlign w:val="bottom"/>
            <w:hideMark/>
          </w:tcPr>
          <w:p w:rsidR="00F17830" w:rsidRPr="00D4117F" w:rsidRDefault="00F17830" w:rsidP="00B474FB">
            <w:pPr>
              <w:rPr>
                <w:b/>
                <w:bCs/>
                <w:i/>
                <w:iCs/>
                <w:color w:val="000000"/>
              </w:rPr>
            </w:pPr>
            <w:r w:rsidRPr="00D4117F">
              <w:rPr>
                <w:b/>
                <w:bCs/>
                <w:i/>
                <w:iCs/>
                <w:color w:val="000000"/>
                <w:sz w:val="22"/>
                <w:szCs w:val="22"/>
              </w:rPr>
              <w:t>Note: I think these statistics include Panel Session Papers.</w:t>
            </w:r>
          </w:p>
        </w:tc>
        <w:tc>
          <w:tcPr>
            <w:tcW w:w="2948" w:type="dxa"/>
            <w:tcBorders>
              <w:top w:val="nil"/>
              <w:left w:val="nil"/>
              <w:bottom w:val="nil"/>
              <w:right w:val="nil"/>
            </w:tcBorders>
            <w:shd w:val="clear" w:color="auto" w:fill="auto"/>
            <w:noWrap/>
            <w:vAlign w:val="bottom"/>
            <w:hideMark/>
          </w:tcPr>
          <w:p w:rsidR="00F17830" w:rsidRPr="00D4117F" w:rsidRDefault="00F17830" w:rsidP="00B474FB">
            <w:pPr>
              <w:jc w:val="center"/>
              <w:rPr>
                <w:color w:val="000000"/>
              </w:rPr>
            </w:pPr>
          </w:p>
        </w:tc>
        <w:tc>
          <w:tcPr>
            <w:tcW w:w="1920" w:type="dxa"/>
            <w:tcBorders>
              <w:top w:val="nil"/>
              <w:left w:val="nil"/>
              <w:bottom w:val="nil"/>
              <w:right w:val="nil"/>
            </w:tcBorders>
            <w:shd w:val="clear" w:color="auto" w:fill="auto"/>
            <w:noWrap/>
            <w:vAlign w:val="bottom"/>
            <w:hideMark/>
          </w:tcPr>
          <w:p w:rsidR="00F17830" w:rsidRPr="00D4117F" w:rsidRDefault="00F17830" w:rsidP="00B474FB">
            <w:pPr>
              <w:jc w:val="center"/>
              <w:rPr>
                <w:color w:val="000000"/>
              </w:rPr>
            </w:pPr>
          </w:p>
        </w:tc>
      </w:tr>
    </w:tbl>
    <w:p w:rsidR="006F3679" w:rsidRPr="00D4117F" w:rsidRDefault="006F3679" w:rsidP="00B474FB">
      <w:pPr>
        <w:rPr>
          <w:sz w:val="22"/>
          <w:szCs w:val="22"/>
        </w:rPr>
      </w:pPr>
    </w:p>
    <w:p w:rsidR="00D4117F" w:rsidRDefault="00D4117F" w:rsidP="00B474FB">
      <w:pPr>
        <w:rPr>
          <w:sz w:val="22"/>
          <w:szCs w:val="22"/>
        </w:rPr>
      </w:pPr>
    </w:p>
    <w:p w:rsidR="00622C4A" w:rsidRDefault="00622C4A" w:rsidP="00B474FB">
      <w:pPr>
        <w:rPr>
          <w:sz w:val="22"/>
          <w:szCs w:val="22"/>
        </w:rPr>
      </w:pPr>
    </w:p>
    <w:p w:rsidR="00622C4A" w:rsidRDefault="00622C4A" w:rsidP="00B474FB">
      <w:pPr>
        <w:rPr>
          <w:sz w:val="22"/>
          <w:szCs w:val="22"/>
        </w:rPr>
      </w:pPr>
    </w:p>
    <w:p w:rsidR="00622C4A" w:rsidRPr="00622C4A" w:rsidRDefault="00622C4A" w:rsidP="00622C4A">
      <w:pPr>
        <w:jc w:val="center"/>
        <w:rPr>
          <w:b/>
          <w:i/>
          <w:sz w:val="22"/>
          <w:szCs w:val="22"/>
          <w:u w:val="single"/>
        </w:rPr>
      </w:pPr>
      <w:r w:rsidRPr="00622C4A">
        <w:rPr>
          <w:b/>
          <w:i/>
          <w:sz w:val="22"/>
          <w:szCs w:val="22"/>
          <w:u w:val="single"/>
        </w:rPr>
        <w:t>Appendix C</w:t>
      </w:r>
    </w:p>
    <w:p w:rsidR="00622C4A" w:rsidRDefault="00622C4A" w:rsidP="00622C4A">
      <w:pPr>
        <w:rPr>
          <w:b/>
          <w:sz w:val="22"/>
          <w:szCs w:val="22"/>
          <w:u w:val="single"/>
        </w:rPr>
      </w:pPr>
    </w:p>
    <w:p w:rsidR="00622C4A" w:rsidRPr="006552D7" w:rsidRDefault="00622C4A" w:rsidP="00622C4A">
      <w:pPr>
        <w:rPr>
          <w:b/>
          <w:sz w:val="22"/>
          <w:szCs w:val="22"/>
          <w:u w:val="single"/>
        </w:rPr>
      </w:pPr>
      <w:r w:rsidRPr="006552D7">
        <w:rPr>
          <w:b/>
          <w:sz w:val="22"/>
          <w:szCs w:val="22"/>
          <w:u w:val="single"/>
        </w:rPr>
        <w:t>PROPOSED 2011 PES GOALS</w:t>
      </w:r>
    </w:p>
    <w:p w:rsidR="00622C4A" w:rsidRPr="006552D7" w:rsidRDefault="00622C4A" w:rsidP="00622C4A">
      <w:pPr>
        <w:rPr>
          <w:sz w:val="22"/>
          <w:szCs w:val="22"/>
        </w:rPr>
      </w:pPr>
    </w:p>
    <w:p w:rsidR="00622C4A" w:rsidRPr="006552D7" w:rsidRDefault="00622C4A" w:rsidP="00622C4A">
      <w:pPr>
        <w:numPr>
          <w:ilvl w:val="0"/>
          <w:numId w:val="9"/>
        </w:numPr>
        <w:rPr>
          <w:sz w:val="22"/>
          <w:szCs w:val="22"/>
        </w:rPr>
      </w:pPr>
      <w:r w:rsidRPr="006552D7">
        <w:rPr>
          <w:sz w:val="22"/>
          <w:szCs w:val="22"/>
        </w:rPr>
        <w:t>PROMOTE POWER INDUSTRY INVOLVEMENT IN PES</w:t>
      </w:r>
    </w:p>
    <w:p w:rsidR="00622C4A" w:rsidRPr="006552D7" w:rsidRDefault="00622C4A" w:rsidP="00622C4A">
      <w:pPr>
        <w:numPr>
          <w:ilvl w:val="0"/>
          <w:numId w:val="9"/>
        </w:numPr>
        <w:rPr>
          <w:sz w:val="22"/>
          <w:szCs w:val="22"/>
        </w:rPr>
      </w:pPr>
      <w:r w:rsidRPr="006552D7">
        <w:rPr>
          <w:sz w:val="22"/>
          <w:szCs w:val="22"/>
        </w:rPr>
        <w:t>INCREASE &amp; RETAIN PES MEMBERSHIP WORLDWIDE, AND MAKE STUDENT, GSM AND GOLD MEMBER PARTICIPATION MORE MEANINGFUL</w:t>
      </w:r>
    </w:p>
    <w:p w:rsidR="00622C4A" w:rsidRPr="006552D7" w:rsidRDefault="00622C4A" w:rsidP="00622C4A">
      <w:pPr>
        <w:numPr>
          <w:ilvl w:val="0"/>
          <w:numId w:val="9"/>
        </w:numPr>
        <w:rPr>
          <w:sz w:val="22"/>
          <w:szCs w:val="22"/>
        </w:rPr>
      </w:pPr>
      <w:r w:rsidRPr="006552D7">
        <w:rPr>
          <w:sz w:val="22"/>
          <w:szCs w:val="22"/>
        </w:rPr>
        <w:t>ASSURE THAT PES IS IN THE FOREFRONT OF ENERGY TOPICS AND EMERGING TECHNOLOGIES (SMART GRID, RENEWABLES, DISTRIBUTED GENERATION, ELECTRIC VEHICLES, STORAGE, DEMAND RESPONSE, ETC.)</w:t>
      </w:r>
    </w:p>
    <w:p w:rsidR="00622C4A" w:rsidRPr="006552D7" w:rsidRDefault="00622C4A" w:rsidP="00622C4A">
      <w:pPr>
        <w:numPr>
          <w:ilvl w:val="0"/>
          <w:numId w:val="9"/>
        </w:numPr>
        <w:rPr>
          <w:sz w:val="22"/>
          <w:szCs w:val="22"/>
        </w:rPr>
      </w:pPr>
      <w:r w:rsidRPr="006552D7">
        <w:rPr>
          <w:sz w:val="22"/>
          <w:szCs w:val="22"/>
        </w:rPr>
        <w:t>EXPAND SERVICES TO MEMBERS WORLDWIDE INCLUDING EDUCATION, CONFERENCES, PUBLICATIONS, STANDARDS AND “PES CAREERS”</w:t>
      </w:r>
    </w:p>
    <w:p w:rsidR="00622C4A" w:rsidRPr="006552D7" w:rsidRDefault="00622C4A" w:rsidP="00622C4A">
      <w:pPr>
        <w:numPr>
          <w:ilvl w:val="0"/>
          <w:numId w:val="9"/>
        </w:numPr>
        <w:rPr>
          <w:sz w:val="22"/>
          <w:szCs w:val="22"/>
        </w:rPr>
      </w:pPr>
      <w:r w:rsidRPr="006552D7">
        <w:rPr>
          <w:sz w:val="22"/>
          <w:szCs w:val="22"/>
        </w:rPr>
        <w:t xml:space="preserve">IMPROVE THE EFFECTIVENESS OF MEETINGS &amp; CONFERENCES </w:t>
      </w:r>
    </w:p>
    <w:p w:rsidR="00622C4A" w:rsidRPr="006552D7" w:rsidRDefault="00622C4A" w:rsidP="00622C4A">
      <w:pPr>
        <w:numPr>
          <w:ilvl w:val="0"/>
          <w:numId w:val="9"/>
        </w:numPr>
        <w:rPr>
          <w:sz w:val="22"/>
          <w:szCs w:val="22"/>
        </w:rPr>
      </w:pPr>
      <w:r w:rsidRPr="006552D7">
        <w:rPr>
          <w:sz w:val="22"/>
          <w:szCs w:val="22"/>
        </w:rPr>
        <w:t>INCREASE THE BENEFITS TO PES FROM STANDARDS EFFORTS</w:t>
      </w:r>
    </w:p>
    <w:p w:rsidR="00622C4A" w:rsidRPr="006552D7" w:rsidRDefault="00622C4A" w:rsidP="00622C4A">
      <w:pPr>
        <w:numPr>
          <w:ilvl w:val="0"/>
          <w:numId w:val="9"/>
        </w:numPr>
        <w:rPr>
          <w:sz w:val="22"/>
          <w:szCs w:val="22"/>
        </w:rPr>
      </w:pPr>
      <w:r w:rsidRPr="006552D7">
        <w:rPr>
          <w:sz w:val="22"/>
          <w:szCs w:val="22"/>
        </w:rPr>
        <w:t>IMPROVE THE EFFECTIVENESS OF TECHNICAL COMMITTEE ORGANIZATION</w:t>
      </w:r>
    </w:p>
    <w:p w:rsidR="00622C4A" w:rsidRPr="006552D7" w:rsidRDefault="00622C4A" w:rsidP="00622C4A">
      <w:pPr>
        <w:rPr>
          <w:sz w:val="22"/>
          <w:szCs w:val="22"/>
        </w:rPr>
      </w:pPr>
    </w:p>
    <w:p w:rsidR="00622C4A" w:rsidRPr="006552D7" w:rsidRDefault="00622C4A" w:rsidP="00622C4A">
      <w:pPr>
        <w:rPr>
          <w:sz w:val="22"/>
          <w:szCs w:val="22"/>
        </w:rPr>
      </w:pPr>
      <w:r w:rsidRPr="006552D7">
        <w:rPr>
          <w:b/>
          <w:sz w:val="22"/>
          <w:szCs w:val="22"/>
          <w:u w:val="single"/>
        </w:rPr>
        <w:t>2011 GOAL DETAIL &amp; SUPPORTING INITIATIVES</w:t>
      </w:r>
    </w:p>
    <w:p w:rsidR="00622C4A" w:rsidRPr="006552D7" w:rsidRDefault="00622C4A" w:rsidP="00622C4A">
      <w:pPr>
        <w:rPr>
          <w:sz w:val="22"/>
          <w:szCs w:val="22"/>
        </w:rPr>
      </w:pPr>
    </w:p>
    <w:p w:rsidR="00622C4A" w:rsidRPr="006552D7" w:rsidRDefault="00622C4A" w:rsidP="00622C4A">
      <w:pPr>
        <w:numPr>
          <w:ilvl w:val="0"/>
          <w:numId w:val="8"/>
        </w:numPr>
        <w:rPr>
          <w:b/>
          <w:sz w:val="22"/>
          <w:szCs w:val="22"/>
        </w:rPr>
      </w:pPr>
      <w:r w:rsidRPr="006552D7">
        <w:rPr>
          <w:b/>
          <w:sz w:val="22"/>
          <w:szCs w:val="22"/>
        </w:rPr>
        <w:t>PROMOTE POWER INDUSTRY LEADERSHIP OF PES</w:t>
      </w:r>
    </w:p>
    <w:p w:rsidR="00622C4A" w:rsidRPr="006552D7" w:rsidRDefault="00622C4A" w:rsidP="00622C4A">
      <w:pPr>
        <w:numPr>
          <w:ilvl w:val="1"/>
          <w:numId w:val="8"/>
        </w:numPr>
        <w:rPr>
          <w:sz w:val="22"/>
          <w:szCs w:val="22"/>
        </w:rPr>
      </w:pPr>
      <w:r w:rsidRPr="006552D7">
        <w:rPr>
          <w:sz w:val="22"/>
          <w:szCs w:val="22"/>
        </w:rPr>
        <w:t>Outreach to Utility Leadership through EEI &amp; other utility organizations (Al, Chris)</w:t>
      </w:r>
    </w:p>
    <w:p w:rsidR="00622C4A" w:rsidRPr="006552D7" w:rsidRDefault="00622C4A" w:rsidP="00622C4A">
      <w:pPr>
        <w:numPr>
          <w:ilvl w:val="1"/>
          <w:numId w:val="8"/>
        </w:numPr>
        <w:rPr>
          <w:sz w:val="22"/>
          <w:szCs w:val="22"/>
        </w:rPr>
      </w:pPr>
      <w:r w:rsidRPr="006552D7">
        <w:rPr>
          <w:sz w:val="22"/>
          <w:szCs w:val="22"/>
        </w:rPr>
        <w:t xml:space="preserve">Outreach to the following groups to assure they are involved in PES to the maximum extent possible.  Include a global perspective when appropriate.  (Erich, </w:t>
      </w:r>
      <w:proofErr w:type="spellStart"/>
      <w:r w:rsidRPr="006552D7">
        <w:rPr>
          <w:sz w:val="22"/>
          <w:szCs w:val="22"/>
        </w:rPr>
        <w:t>Saifur</w:t>
      </w:r>
      <w:proofErr w:type="spellEnd"/>
      <w:r w:rsidRPr="006552D7">
        <w:rPr>
          <w:sz w:val="22"/>
          <w:szCs w:val="22"/>
        </w:rPr>
        <w:t>, Henry, Cheri):</w:t>
      </w:r>
    </w:p>
    <w:p w:rsidR="00622C4A" w:rsidRPr="006552D7" w:rsidRDefault="00622C4A" w:rsidP="00622C4A">
      <w:pPr>
        <w:numPr>
          <w:ilvl w:val="2"/>
          <w:numId w:val="8"/>
        </w:numPr>
        <w:rPr>
          <w:sz w:val="22"/>
          <w:szCs w:val="22"/>
        </w:rPr>
      </w:pPr>
      <w:r w:rsidRPr="006552D7">
        <w:rPr>
          <w:sz w:val="22"/>
          <w:szCs w:val="22"/>
        </w:rPr>
        <w:t>Prospective new members from non-traditional companies, e.g., CISCO, IBM, Intel, Google, Juniper Networks, Microsoft and others related to Smart Grid activities, soliciting their participation and membership (</w:t>
      </w:r>
      <w:proofErr w:type="spellStart"/>
      <w:r w:rsidRPr="006552D7">
        <w:rPr>
          <w:sz w:val="22"/>
          <w:szCs w:val="22"/>
        </w:rPr>
        <w:t>Saifur</w:t>
      </w:r>
      <w:proofErr w:type="spellEnd"/>
      <w:r w:rsidRPr="006552D7">
        <w:rPr>
          <w:sz w:val="22"/>
          <w:szCs w:val="22"/>
        </w:rPr>
        <w:t>, Al)</w:t>
      </w:r>
    </w:p>
    <w:p w:rsidR="00622C4A" w:rsidRPr="006552D7" w:rsidRDefault="00622C4A" w:rsidP="00622C4A">
      <w:pPr>
        <w:numPr>
          <w:ilvl w:val="2"/>
          <w:numId w:val="8"/>
        </w:numPr>
        <w:rPr>
          <w:sz w:val="22"/>
          <w:szCs w:val="22"/>
        </w:rPr>
      </w:pPr>
      <w:r w:rsidRPr="006552D7">
        <w:rPr>
          <w:sz w:val="22"/>
          <w:szCs w:val="22"/>
        </w:rPr>
        <w:t xml:space="preserve">Manufacturers &amp; vendors (John McDonald, </w:t>
      </w:r>
      <w:proofErr w:type="spellStart"/>
      <w:r w:rsidRPr="006552D7">
        <w:rPr>
          <w:sz w:val="22"/>
          <w:szCs w:val="22"/>
        </w:rPr>
        <w:t>Avnaesh</w:t>
      </w:r>
      <w:proofErr w:type="spellEnd"/>
      <w:r w:rsidRPr="006552D7">
        <w:rPr>
          <w:sz w:val="22"/>
          <w:szCs w:val="22"/>
        </w:rPr>
        <w:t>, Al)</w:t>
      </w:r>
    </w:p>
    <w:p w:rsidR="00622C4A" w:rsidRPr="006552D7" w:rsidRDefault="00622C4A" w:rsidP="00622C4A">
      <w:pPr>
        <w:numPr>
          <w:ilvl w:val="2"/>
          <w:numId w:val="8"/>
        </w:numPr>
        <w:rPr>
          <w:color w:val="000000"/>
          <w:sz w:val="22"/>
          <w:szCs w:val="22"/>
        </w:rPr>
      </w:pPr>
      <w:r w:rsidRPr="006552D7">
        <w:rPr>
          <w:color w:val="000000"/>
          <w:sz w:val="22"/>
          <w:szCs w:val="22"/>
        </w:rPr>
        <w:t>Consulting &amp; engineering firms</w:t>
      </w:r>
    </w:p>
    <w:p w:rsidR="00622C4A" w:rsidRPr="006552D7" w:rsidRDefault="00622C4A" w:rsidP="00622C4A">
      <w:pPr>
        <w:ind w:left="720"/>
        <w:rPr>
          <w:color w:val="000000"/>
          <w:sz w:val="22"/>
          <w:szCs w:val="22"/>
        </w:rPr>
      </w:pPr>
    </w:p>
    <w:p w:rsidR="00622C4A" w:rsidRPr="006552D7" w:rsidRDefault="00622C4A" w:rsidP="00622C4A">
      <w:pPr>
        <w:numPr>
          <w:ilvl w:val="0"/>
          <w:numId w:val="8"/>
        </w:numPr>
        <w:rPr>
          <w:b/>
          <w:sz w:val="22"/>
          <w:szCs w:val="22"/>
        </w:rPr>
      </w:pPr>
      <w:r w:rsidRPr="006552D7">
        <w:rPr>
          <w:b/>
          <w:sz w:val="22"/>
          <w:szCs w:val="22"/>
        </w:rPr>
        <w:t>INCREASE &amp; RETAIN PES MEMBERSHIP WORLDWIDE, AND MAKE STUDENT, GSM AND GOLD MEMBER PARTICIPATION MORE MEANINGFUL</w:t>
      </w:r>
    </w:p>
    <w:p w:rsidR="00622C4A" w:rsidRPr="006552D7" w:rsidRDefault="00622C4A" w:rsidP="00622C4A">
      <w:pPr>
        <w:numPr>
          <w:ilvl w:val="1"/>
          <w:numId w:val="8"/>
        </w:numPr>
        <w:rPr>
          <w:sz w:val="22"/>
          <w:szCs w:val="22"/>
        </w:rPr>
      </w:pPr>
      <w:r w:rsidRPr="006552D7">
        <w:rPr>
          <w:sz w:val="22"/>
          <w:szCs w:val="22"/>
        </w:rPr>
        <w:t>Increase &amp; Retain Membership—Goal for Dec 2011 is 30,500 (Henry)</w:t>
      </w:r>
    </w:p>
    <w:p w:rsidR="00622C4A" w:rsidRPr="006552D7" w:rsidRDefault="00622C4A" w:rsidP="00622C4A">
      <w:pPr>
        <w:numPr>
          <w:ilvl w:val="1"/>
          <w:numId w:val="8"/>
        </w:numPr>
        <w:rPr>
          <w:color w:val="000000"/>
          <w:sz w:val="22"/>
          <w:szCs w:val="22"/>
        </w:rPr>
      </w:pPr>
      <w:r w:rsidRPr="006552D7">
        <w:rPr>
          <w:sz w:val="22"/>
          <w:szCs w:val="22"/>
        </w:rPr>
        <w:t>Make Student &amp; GSM and Participation More Meaningful (Henry)</w:t>
      </w:r>
    </w:p>
    <w:p w:rsidR="00622C4A" w:rsidRPr="006552D7" w:rsidRDefault="00622C4A" w:rsidP="00622C4A">
      <w:pPr>
        <w:numPr>
          <w:ilvl w:val="1"/>
          <w:numId w:val="8"/>
        </w:numPr>
        <w:rPr>
          <w:sz w:val="22"/>
          <w:szCs w:val="22"/>
        </w:rPr>
      </w:pPr>
      <w:r w:rsidRPr="006552D7">
        <w:rPr>
          <w:sz w:val="22"/>
          <w:szCs w:val="22"/>
        </w:rPr>
        <w:t>Make GOLD Member Participation More Meaningful (Henry, Aaron)</w:t>
      </w:r>
    </w:p>
    <w:p w:rsidR="00622C4A" w:rsidRPr="006552D7" w:rsidRDefault="00622C4A" w:rsidP="00622C4A">
      <w:pPr>
        <w:numPr>
          <w:ilvl w:val="1"/>
          <w:numId w:val="8"/>
        </w:numPr>
        <w:rPr>
          <w:color w:val="000000"/>
          <w:sz w:val="22"/>
          <w:szCs w:val="22"/>
        </w:rPr>
      </w:pPr>
      <w:r w:rsidRPr="006552D7">
        <w:rPr>
          <w:sz w:val="22"/>
          <w:szCs w:val="22"/>
        </w:rPr>
        <w:t xml:space="preserve">Promote IEEE Fellow applications world-wide (Al, Noel, </w:t>
      </w:r>
      <w:proofErr w:type="spellStart"/>
      <w:r w:rsidRPr="006552D7">
        <w:rPr>
          <w:sz w:val="22"/>
          <w:szCs w:val="22"/>
        </w:rPr>
        <w:t>Damir</w:t>
      </w:r>
      <w:proofErr w:type="spellEnd"/>
      <w:r w:rsidRPr="006552D7">
        <w:rPr>
          <w:sz w:val="22"/>
          <w:szCs w:val="22"/>
        </w:rPr>
        <w:t xml:space="preserve"> (</w:t>
      </w:r>
      <w:proofErr w:type="spellStart"/>
      <w:r w:rsidRPr="006552D7">
        <w:rPr>
          <w:sz w:val="22"/>
          <w:szCs w:val="22"/>
        </w:rPr>
        <w:t>Nagu</w:t>
      </w:r>
      <w:proofErr w:type="spellEnd"/>
      <w:r w:rsidRPr="006552D7">
        <w:rPr>
          <w:sz w:val="22"/>
          <w:szCs w:val="22"/>
        </w:rPr>
        <w:t xml:space="preserve">)) </w:t>
      </w:r>
    </w:p>
    <w:p w:rsidR="00622C4A" w:rsidRPr="006552D7" w:rsidRDefault="00622C4A" w:rsidP="00622C4A">
      <w:pPr>
        <w:numPr>
          <w:ilvl w:val="1"/>
          <w:numId w:val="8"/>
        </w:numPr>
        <w:rPr>
          <w:sz w:val="22"/>
          <w:szCs w:val="22"/>
        </w:rPr>
      </w:pPr>
      <w:r w:rsidRPr="006552D7">
        <w:rPr>
          <w:sz w:val="22"/>
          <w:szCs w:val="22"/>
        </w:rPr>
        <w:t>Publicize e-member option to members and prospective members (Henry, Region Reps)</w:t>
      </w:r>
    </w:p>
    <w:p w:rsidR="00622C4A" w:rsidRPr="006552D7" w:rsidRDefault="00622C4A" w:rsidP="00622C4A">
      <w:pPr>
        <w:numPr>
          <w:ilvl w:val="1"/>
          <w:numId w:val="8"/>
        </w:numPr>
        <w:rPr>
          <w:sz w:val="22"/>
          <w:szCs w:val="22"/>
        </w:rPr>
      </w:pPr>
      <w:r w:rsidRPr="006552D7">
        <w:rPr>
          <w:sz w:val="22"/>
          <w:szCs w:val="22"/>
        </w:rPr>
        <w:t xml:space="preserve">Encourage membership and participation in WIE (Henry, </w:t>
      </w:r>
      <w:proofErr w:type="spellStart"/>
      <w:r w:rsidRPr="006552D7">
        <w:rPr>
          <w:sz w:val="22"/>
          <w:szCs w:val="22"/>
        </w:rPr>
        <w:t>Maryam</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 xml:space="preserve">Work with PEEC to support the student activities programs at the PSCE, GM, and NAPS (Pete) </w:t>
      </w:r>
    </w:p>
    <w:p w:rsidR="00622C4A" w:rsidRPr="006552D7" w:rsidRDefault="00622C4A" w:rsidP="00622C4A">
      <w:pPr>
        <w:numPr>
          <w:ilvl w:val="1"/>
          <w:numId w:val="8"/>
        </w:numPr>
        <w:rPr>
          <w:sz w:val="22"/>
          <w:szCs w:val="22"/>
        </w:rPr>
      </w:pPr>
      <w:r w:rsidRPr="006552D7">
        <w:rPr>
          <w:sz w:val="22"/>
          <w:szCs w:val="22"/>
        </w:rPr>
        <w:t xml:space="preserve">Initiate the PES </w:t>
      </w:r>
      <w:proofErr w:type="spellStart"/>
      <w:r w:rsidRPr="006552D7">
        <w:rPr>
          <w:sz w:val="22"/>
          <w:szCs w:val="22"/>
        </w:rPr>
        <w:t>Scholarshp</w:t>
      </w:r>
      <w:proofErr w:type="spellEnd"/>
      <w:r w:rsidRPr="006552D7">
        <w:rPr>
          <w:sz w:val="22"/>
          <w:szCs w:val="22"/>
        </w:rPr>
        <w:t xml:space="preserve"> program U.S. test (Wanda, Pete and Henry) </w:t>
      </w:r>
    </w:p>
    <w:p w:rsidR="00622C4A" w:rsidRPr="006552D7" w:rsidRDefault="00622C4A" w:rsidP="00622C4A">
      <w:pPr>
        <w:numPr>
          <w:ilvl w:val="1"/>
          <w:numId w:val="8"/>
        </w:numPr>
        <w:rPr>
          <w:sz w:val="22"/>
          <w:szCs w:val="22"/>
        </w:rPr>
      </w:pPr>
      <w:r w:rsidRPr="006552D7">
        <w:rPr>
          <w:sz w:val="22"/>
          <w:szCs w:val="22"/>
        </w:rPr>
        <w:t xml:space="preserve">Evaluate e-Membership for PES (Enrique, Henry) </w:t>
      </w:r>
    </w:p>
    <w:p w:rsidR="00622C4A" w:rsidRPr="006552D7" w:rsidRDefault="00622C4A" w:rsidP="00622C4A">
      <w:pPr>
        <w:numPr>
          <w:ilvl w:val="1"/>
          <w:numId w:val="8"/>
        </w:numPr>
        <w:rPr>
          <w:sz w:val="22"/>
          <w:szCs w:val="22"/>
        </w:rPr>
      </w:pPr>
      <w:r w:rsidRPr="006552D7">
        <w:rPr>
          <w:sz w:val="22"/>
          <w:szCs w:val="22"/>
        </w:rPr>
        <w:t xml:space="preserve">Expand the promotion of PES to conferences and events worldwide with effective membership booth, including involvement of local chapters.  Actively promote PES during conference (Enrique, </w:t>
      </w:r>
      <w:proofErr w:type="spellStart"/>
      <w:r w:rsidRPr="006552D7">
        <w:rPr>
          <w:sz w:val="22"/>
          <w:szCs w:val="22"/>
        </w:rPr>
        <w:t>Meliha</w:t>
      </w:r>
      <w:proofErr w:type="spellEnd"/>
      <w:r w:rsidRPr="006552D7">
        <w:rPr>
          <w:sz w:val="22"/>
          <w:szCs w:val="22"/>
        </w:rPr>
        <w:t>, Henry)</w:t>
      </w:r>
    </w:p>
    <w:p w:rsidR="00622C4A" w:rsidRPr="006552D7" w:rsidRDefault="00622C4A" w:rsidP="00622C4A">
      <w:pPr>
        <w:ind w:left="720"/>
        <w:rPr>
          <w:sz w:val="22"/>
          <w:szCs w:val="22"/>
        </w:rPr>
      </w:pPr>
    </w:p>
    <w:p w:rsidR="00622C4A" w:rsidRPr="006552D7" w:rsidRDefault="00622C4A" w:rsidP="00622C4A">
      <w:pPr>
        <w:numPr>
          <w:ilvl w:val="0"/>
          <w:numId w:val="8"/>
        </w:numPr>
        <w:rPr>
          <w:b/>
          <w:sz w:val="22"/>
          <w:szCs w:val="22"/>
        </w:rPr>
      </w:pPr>
      <w:r w:rsidRPr="006552D7">
        <w:rPr>
          <w:b/>
          <w:sz w:val="22"/>
          <w:szCs w:val="22"/>
        </w:rPr>
        <w:t xml:space="preserve">ASSURE THAT PES IS IN THE FOREFRONT OF ENERGY TOPICS AND EMERGING TECHNOLOGIES (SMART GRID, RENEWABLES, DISTRIBUTED GENERATION, ELECTRIC VEHICLES, STORAGE, DEMAND RESPONSE, ETC.) </w:t>
      </w:r>
    </w:p>
    <w:p w:rsidR="00622C4A" w:rsidRPr="006552D7" w:rsidRDefault="00622C4A" w:rsidP="00622C4A">
      <w:pPr>
        <w:numPr>
          <w:ilvl w:val="1"/>
          <w:numId w:val="8"/>
        </w:numPr>
        <w:rPr>
          <w:sz w:val="22"/>
          <w:szCs w:val="22"/>
        </w:rPr>
      </w:pPr>
      <w:r w:rsidRPr="006552D7">
        <w:rPr>
          <w:sz w:val="22"/>
          <w:szCs w:val="22"/>
        </w:rPr>
        <w:t>Provide PES leadership of Emerging Technologies as appropriate (</w:t>
      </w:r>
      <w:proofErr w:type="spellStart"/>
      <w:r w:rsidRPr="006552D7">
        <w:rPr>
          <w:sz w:val="22"/>
          <w:szCs w:val="22"/>
        </w:rPr>
        <w:t>Miroslav</w:t>
      </w:r>
      <w:proofErr w:type="spellEnd"/>
      <w:r w:rsidRPr="006552D7">
        <w:rPr>
          <w:sz w:val="22"/>
          <w:szCs w:val="22"/>
        </w:rPr>
        <w:t xml:space="preserve">, </w:t>
      </w:r>
      <w:proofErr w:type="spellStart"/>
      <w:r w:rsidRPr="006552D7">
        <w:rPr>
          <w:sz w:val="22"/>
          <w:szCs w:val="22"/>
        </w:rPr>
        <w:t>Damir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lastRenderedPageBreak/>
        <w:t>Establish an ISGT in regions 8 &amp;10 by end of 2011, Region 9 in 2012. (Bill)</w:t>
      </w:r>
    </w:p>
    <w:p w:rsidR="00622C4A" w:rsidRPr="006552D7" w:rsidRDefault="00622C4A" w:rsidP="00622C4A">
      <w:pPr>
        <w:numPr>
          <w:ilvl w:val="1"/>
          <w:numId w:val="8"/>
        </w:numPr>
        <w:rPr>
          <w:sz w:val="22"/>
          <w:szCs w:val="22"/>
        </w:rPr>
      </w:pPr>
      <w:r w:rsidRPr="006552D7">
        <w:rPr>
          <w:sz w:val="22"/>
          <w:szCs w:val="22"/>
        </w:rPr>
        <w:t>Develop a Conf &amp; Expo type event (a la T&amp;D) in regions 8-10 by end of 2012.</w:t>
      </w:r>
    </w:p>
    <w:p w:rsidR="00622C4A" w:rsidRPr="006552D7" w:rsidRDefault="00622C4A" w:rsidP="00622C4A">
      <w:pPr>
        <w:numPr>
          <w:ilvl w:val="1"/>
          <w:numId w:val="8"/>
        </w:numPr>
        <w:rPr>
          <w:sz w:val="22"/>
          <w:szCs w:val="22"/>
        </w:rPr>
      </w:pPr>
      <w:r w:rsidRPr="006552D7">
        <w:rPr>
          <w:sz w:val="22"/>
          <w:szCs w:val="22"/>
        </w:rPr>
        <w:t xml:space="preserve">Develop new conference on </w:t>
      </w:r>
      <w:proofErr w:type="spellStart"/>
      <w:r w:rsidRPr="006552D7">
        <w:rPr>
          <w:sz w:val="22"/>
          <w:szCs w:val="22"/>
        </w:rPr>
        <w:t>Renewables</w:t>
      </w:r>
      <w:proofErr w:type="spellEnd"/>
      <w:r w:rsidRPr="006552D7">
        <w:rPr>
          <w:sz w:val="22"/>
          <w:szCs w:val="22"/>
        </w:rPr>
        <w:t>, Carbon Capture and Sequestration, Electric Vehicles, Storage. (</w:t>
      </w:r>
      <w:proofErr w:type="spellStart"/>
      <w:r w:rsidRPr="006552D7">
        <w:rPr>
          <w:sz w:val="22"/>
          <w:szCs w:val="22"/>
        </w:rPr>
        <w:t>Saifur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Set-up Regional Conferences on Distributed Generation, Electric Vehicles, Storage  (</w:t>
      </w:r>
      <w:proofErr w:type="spellStart"/>
      <w:r w:rsidRPr="006552D7">
        <w:rPr>
          <w:sz w:val="22"/>
          <w:szCs w:val="22"/>
        </w:rPr>
        <w:t>Meliha</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Determine best means of distributing information on emerging technologies worldwide (</w:t>
      </w:r>
      <w:proofErr w:type="spellStart"/>
      <w:r w:rsidRPr="006552D7">
        <w:rPr>
          <w:sz w:val="22"/>
          <w:szCs w:val="22"/>
        </w:rPr>
        <w:t>Saifur</w:t>
      </w:r>
      <w:proofErr w:type="spellEnd"/>
      <w:r w:rsidRPr="006552D7">
        <w:rPr>
          <w:sz w:val="22"/>
          <w:szCs w:val="22"/>
        </w:rPr>
        <w:t xml:space="preserve">, </w:t>
      </w:r>
      <w:proofErr w:type="spellStart"/>
      <w:r w:rsidRPr="006552D7">
        <w:rPr>
          <w:sz w:val="22"/>
          <w:szCs w:val="22"/>
        </w:rPr>
        <w:t>Miroslav</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Consider how an Electric Transportation Committee would fit into PES structure (</w:t>
      </w:r>
      <w:proofErr w:type="spellStart"/>
      <w:r w:rsidRPr="006552D7">
        <w:rPr>
          <w:sz w:val="22"/>
          <w:szCs w:val="22"/>
        </w:rPr>
        <w:t>Miroslav</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Consider additional new transactions as new technologies and areas of interest evolve (Mohammad)</w:t>
      </w:r>
    </w:p>
    <w:p w:rsidR="00622C4A" w:rsidRPr="006552D7" w:rsidRDefault="00622C4A" w:rsidP="00622C4A">
      <w:pPr>
        <w:numPr>
          <w:ilvl w:val="1"/>
          <w:numId w:val="8"/>
        </w:numPr>
        <w:rPr>
          <w:sz w:val="22"/>
          <w:szCs w:val="22"/>
        </w:rPr>
      </w:pPr>
      <w:r w:rsidRPr="006552D7">
        <w:rPr>
          <w:sz w:val="22"/>
          <w:szCs w:val="22"/>
        </w:rPr>
        <w:t xml:space="preserve">Coordinate Smart Grid and other emerging technology activities (e.g. renewable, electrical vehicles and storage) with other technical committees (Erich; </w:t>
      </w:r>
      <w:proofErr w:type="spellStart"/>
      <w:r w:rsidRPr="006552D7">
        <w:rPr>
          <w:sz w:val="22"/>
          <w:szCs w:val="22"/>
        </w:rPr>
        <w:t>Miroslav</w:t>
      </w:r>
      <w:proofErr w:type="spellEnd"/>
      <w:r w:rsidRPr="006552D7">
        <w:rPr>
          <w:sz w:val="22"/>
          <w:szCs w:val="22"/>
        </w:rPr>
        <w:t>; Jeff/</w:t>
      </w:r>
      <w:proofErr w:type="spellStart"/>
      <w:r w:rsidRPr="006552D7">
        <w:rPr>
          <w:sz w:val="22"/>
          <w:szCs w:val="22"/>
        </w:rPr>
        <w:t>Damir</w:t>
      </w:r>
      <w:proofErr w:type="spellEnd"/>
      <w:r w:rsidRPr="006552D7">
        <w:rPr>
          <w:sz w:val="22"/>
          <w:szCs w:val="22"/>
        </w:rPr>
        <w:t xml:space="preserve">)  </w:t>
      </w:r>
    </w:p>
    <w:p w:rsidR="00622C4A" w:rsidRPr="006552D7" w:rsidRDefault="00622C4A" w:rsidP="00622C4A">
      <w:pPr>
        <w:numPr>
          <w:ilvl w:val="1"/>
          <w:numId w:val="8"/>
        </w:numPr>
        <w:rPr>
          <w:sz w:val="22"/>
          <w:szCs w:val="22"/>
        </w:rPr>
      </w:pPr>
      <w:r w:rsidRPr="006552D7">
        <w:rPr>
          <w:sz w:val="22"/>
          <w:szCs w:val="22"/>
        </w:rPr>
        <w:t>Have booth at AWEA- Supported by Chapter and WCC (Edina)</w:t>
      </w:r>
    </w:p>
    <w:p w:rsidR="00622C4A" w:rsidRPr="006552D7" w:rsidRDefault="00622C4A" w:rsidP="00622C4A">
      <w:pPr>
        <w:ind w:left="720"/>
        <w:rPr>
          <w:sz w:val="22"/>
          <w:szCs w:val="22"/>
        </w:rPr>
      </w:pPr>
    </w:p>
    <w:p w:rsidR="00622C4A" w:rsidRPr="006552D7" w:rsidRDefault="00622C4A" w:rsidP="00622C4A">
      <w:pPr>
        <w:rPr>
          <w:sz w:val="22"/>
          <w:szCs w:val="22"/>
        </w:rPr>
      </w:pPr>
    </w:p>
    <w:p w:rsidR="00622C4A" w:rsidRPr="006552D7" w:rsidRDefault="00622C4A" w:rsidP="00622C4A">
      <w:pPr>
        <w:numPr>
          <w:ilvl w:val="0"/>
          <w:numId w:val="8"/>
        </w:numPr>
        <w:rPr>
          <w:b/>
          <w:sz w:val="22"/>
          <w:szCs w:val="22"/>
        </w:rPr>
      </w:pPr>
      <w:r w:rsidRPr="006552D7">
        <w:rPr>
          <w:b/>
          <w:sz w:val="22"/>
          <w:szCs w:val="22"/>
        </w:rPr>
        <w:t>EXPAND SERVICES TO MEMBERS WORLDWIDE INCLUDING EDUCATION, CONFERENCES &amp; PUBLICATIONS</w:t>
      </w:r>
    </w:p>
    <w:p w:rsidR="00622C4A" w:rsidRPr="006552D7" w:rsidRDefault="00622C4A" w:rsidP="00622C4A">
      <w:pPr>
        <w:numPr>
          <w:ilvl w:val="1"/>
          <w:numId w:val="8"/>
        </w:numPr>
        <w:rPr>
          <w:sz w:val="22"/>
          <w:szCs w:val="22"/>
        </w:rPr>
      </w:pPr>
      <w:r w:rsidRPr="006552D7">
        <w:rPr>
          <w:sz w:val="22"/>
          <w:szCs w:val="22"/>
        </w:rPr>
        <w:t>Make voice-over-PowerPoint for DLP available to Chapters (</w:t>
      </w:r>
      <w:proofErr w:type="spellStart"/>
      <w:r w:rsidRPr="006552D7">
        <w:rPr>
          <w:sz w:val="22"/>
          <w:szCs w:val="22"/>
        </w:rPr>
        <w:t>Meliha</w:t>
      </w:r>
      <w:proofErr w:type="spellEnd"/>
      <w:r w:rsidRPr="006552D7">
        <w:rPr>
          <w:sz w:val="22"/>
          <w:szCs w:val="22"/>
        </w:rPr>
        <w:t>)</w:t>
      </w:r>
    </w:p>
    <w:p w:rsidR="00622C4A" w:rsidRPr="006552D7" w:rsidRDefault="00622C4A" w:rsidP="00622C4A">
      <w:pPr>
        <w:numPr>
          <w:ilvl w:val="1"/>
          <w:numId w:val="8"/>
        </w:numPr>
        <w:rPr>
          <w:color w:val="000000"/>
          <w:sz w:val="22"/>
          <w:szCs w:val="22"/>
        </w:rPr>
      </w:pPr>
      <w:r w:rsidRPr="006552D7">
        <w:rPr>
          <w:color w:val="000000"/>
          <w:sz w:val="22"/>
          <w:szCs w:val="22"/>
        </w:rPr>
        <w:t>Provide non-engineering courses for PES members, e.g., accounting/finance, contract writing, communicating with media, etc. (Pete??)</w:t>
      </w:r>
    </w:p>
    <w:p w:rsidR="00622C4A" w:rsidRPr="006552D7" w:rsidRDefault="00622C4A" w:rsidP="00622C4A">
      <w:pPr>
        <w:numPr>
          <w:ilvl w:val="1"/>
          <w:numId w:val="8"/>
        </w:numPr>
        <w:rPr>
          <w:sz w:val="22"/>
          <w:szCs w:val="22"/>
        </w:rPr>
      </w:pPr>
      <w:r w:rsidRPr="006552D7">
        <w:rPr>
          <w:sz w:val="22"/>
          <w:szCs w:val="22"/>
        </w:rPr>
        <w:t>Expand “Plain Talk” offerings – (Smart Grid and Distribution Automation already in production, but consider more)  (Pat, Pete)</w:t>
      </w:r>
    </w:p>
    <w:p w:rsidR="00622C4A" w:rsidRPr="006552D7" w:rsidRDefault="00622C4A" w:rsidP="00622C4A">
      <w:pPr>
        <w:numPr>
          <w:ilvl w:val="1"/>
          <w:numId w:val="8"/>
        </w:numPr>
        <w:rPr>
          <w:sz w:val="22"/>
          <w:szCs w:val="22"/>
        </w:rPr>
      </w:pPr>
      <w:r w:rsidRPr="006552D7">
        <w:rPr>
          <w:sz w:val="22"/>
          <w:szCs w:val="22"/>
        </w:rPr>
        <w:t>Get Chapters involved to provide tutorials on regional basis (</w:t>
      </w:r>
      <w:proofErr w:type="spellStart"/>
      <w:r w:rsidRPr="006552D7">
        <w:rPr>
          <w:sz w:val="22"/>
          <w:szCs w:val="22"/>
        </w:rPr>
        <w:t>Meliha</w:t>
      </w:r>
      <w:proofErr w:type="spellEnd"/>
      <w:r w:rsidRPr="006552D7">
        <w:rPr>
          <w:sz w:val="22"/>
          <w:szCs w:val="22"/>
        </w:rPr>
        <w:t>, Pete?)</w:t>
      </w:r>
    </w:p>
    <w:p w:rsidR="00622C4A" w:rsidRPr="006552D7" w:rsidRDefault="00622C4A" w:rsidP="00622C4A">
      <w:pPr>
        <w:numPr>
          <w:ilvl w:val="1"/>
          <w:numId w:val="8"/>
        </w:numPr>
        <w:jc w:val="both"/>
        <w:rPr>
          <w:sz w:val="22"/>
          <w:szCs w:val="22"/>
        </w:rPr>
      </w:pPr>
      <w:r w:rsidRPr="006552D7">
        <w:rPr>
          <w:sz w:val="22"/>
          <w:szCs w:val="22"/>
        </w:rPr>
        <w:t>Attempt to get ESMO onto a regular track (Bill, Barry)</w:t>
      </w:r>
    </w:p>
    <w:p w:rsidR="00622C4A" w:rsidRPr="006552D7" w:rsidRDefault="00622C4A" w:rsidP="00622C4A">
      <w:pPr>
        <w:numPr>
          <w:ilvl w:val="1"/>
          <w:numId w:val="8"/>
        </w:numPr>
        <w:rPr>
          <w:color w:val="000000"/>
          <w:sz w:val="22"/>
          <w:szCs w:val="22"/>
        </w:rPr>
      </w:pPr>
      <w:r w:rsidRPr="006552D7">
        <w:rPr>
          <w:color w:val="000000"/>
          <w:sz w:val="22"/>
          <w:szCs w:val="22"/>
        </w:rPr>
        <w:t>Continue to develop new e-learning modules as appropriate (Pete)</w:t>
      </w:r>
    </w:p>
    <w:p w:rsidR="00622C4A" w:rsidRPr="006552D7" w:rsidRDefault="00622C4A" w:rsidP="00622C4A">
      <w:pPr>
        <w:numPr>
          <w:ilvl w:val="1"/>
          <w:numId w:val="8"/>
        </w:numPr>
        <w:rPr>
          <w:sz w:val="22"/>
          <w:szCs w:val="22"/>
        </w:rPr>
      </w:pPr>
      <w:r w:rsidRPr="006552D7">
        <w:rPr>
          <w:sz w:val="22"/>
          <w:szCs w:val="22"/>
        </w:rPr>
        <w:t xml:space="preserve">Populate the e-commerce website as a resource for the practicing engineer (Pat, </w:t>
      </w:r>
      <w:proofErr w:type="spellStart"/>
      <w:r w:rsidRPr="006552D7">
        <w:rPr>
          <w:sz w:val="22"/>
          <w:szCs w:val="22"/>
        </w:rPr>
        <w:t>Damir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 xml:space="preserve">Develop a strategic vision for the e-commerce website (Henry, </w:t>
      </w:r>
      <w:proofErr w:type="spellStart"/>
      <w:r w:rsidRPr="006552D7">
        <w:rPr>
          <w:sz w:val="22"/>
          <w:szCs w:val="22"/>
        </w:rPr>
        <w:t>Damir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Create PES Member Focus on Awards and Fellow opportunities (Noel)</w:t>
      </w:r>
    </w:p>
    <w:p w:rsidR="00622C4A" w:rsidRPr="006552D7" w:rsidRDefault="00622C4A" w:rsidP="00622C4A">
      <w:pPr>
        <w:numPr>
          <w:ilvl w:val="1"/>
          <w:numId w:val="8"/>
        </w:numPr>
        <w:rPr>
          <w:sz w:val="22"/>
          <w:szCs w:val="22"/>
        </w:rPr>
      </w:pPr>
      <w:r w:rsidRPr="006552D7">
        <w:rPr>
          <w:sz w:val="22"/>
          <w:szCs w:val="22"/>
        </w:rPr>
        <w:t xml:space="preserve">Evaluate use of </w:t>
      </w:r>
      <w:proofErr w:type="spellStart"/>
      <w:r w:rsidRPr="006552D7">
        <w:rPr>
          <w:sz w:val="22"/>
          <w:szCs w:val="22"/>
        </w:rPr>
        <w:t>iBookstore</w:t>
      </w:r>
      <w:proofErr w:type="spellEnd"/>
      <w:r w:rsidRPr="006552D7">
        <w:rPr>
          <w:sz w:val="22"/>
          <w:szCs w:val="22"/>
        </w:rPr>
        <w:t xml:space="preserve"> and equivalents for commercial implications. (Pat, Erich, Cheri)</w:t>
      </w:r>
    </w:p>
    <w:p w:rsidR="00622C4A" w:rsidRPr="006552D7" w:rsidRDefault="00622C4A" w:rsidP="00622C4A">
      <w:pPr>
        <w:ind w:left="360"/>
        <w:rPr>
          <w:sz w:val="22"/>
          <w:szCs w:val="22"/>
        </w:rPr>
      </w:pPr>
    </w:p>
    <w:p w:rsidR="00622C4A" w:rsidRPr="006552D7" w:rsidRDefault="00622C4A" w:rsidP="00622C4A">
      <w:pPr>
        <w:numPr>
          <w:ilvl w:val="0"/>
          <w:numId w:val="8"/>
        </w:numPr>
        <w:rPr>
          <w:b/>
          <w:sz w:val="22"/>
          <w:szCs w:val="22"/>
        </w:rPr>
      </w:pPr>
      <w:r w:rsidRPr="006552D7">
        <w:rPr>
          <w:b/>
          <w:sz w:val="22"/>
          <w:szCs w:val="22"/>
        </w:rPr>
        <w:t>IMPROVE THE EFFECTIVENESS OF MEETINGS &amp; TECHNICAL ACTIVITIES</w:t>
      </w:r>
    </w:p>
    <w:p w:rsidR="00622C4A" w:rsidRPr="006552D7" w:rsidRDefault="00622C4A" w:rsidP="00622C4A">
      <w:pPr>
        <w:numPr>
          <w:ilvl w:val="1"/>
          <w:numId w:val="8"/>
        </w:numPr>
        <w:rPr>
          <w:sz w:val="22"/>
          <w:szCs w:val="22"/>
        </w:rPr>
      </w:pPr>
      <w:r w:rsidRPr="006552D7">
        <w:rPr>
          <w:sz w:val="22"/>
          <w:szCs w:val="22"/>
        </w:rPr>
        <w:t>Further define process and structure needed for Tech Co-Sponsored and Financially Sponsored or Co-Sponsored  Conferences (Bill)</w:t>
      </w:r>
    </w:p>
    <w:p w:rsidR="00622C4A" w:rsidRPr="006552D7" w:rsidRDefault="00622C4A" w:rsidP="00622C4A">
      <w:pPr>
        <w:numPr>
          <w:ilvl w:val="1"/>
          <w:numId w:val="8"/>
        </w:numPr>
        <w:rPr>
          <w:sz w:val="22"/>
          <w:szCs w:val="22"/>
        </w:rPr>
      </w:pPr>
      <w:r w:rsidRPr="006552D7">
        <w:rPr>
          <w:sz w:val="22"/>
          <w:szCs w:val="22"/>
        </w:rPr>
        <w:t xml:space="preserve">Improve the General Meeting Structure (Bill , Paula, </w:t>
      </w:r>
      <w:proofErr w:type="spellStart"/>
      <w:r w:rsidRPr="006552D7">
        <w:rPr>
          <w:sz w:val="22"/>
          <w:szCs w:val="22"/>
        </w:rPr>
        <w:t>Damir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Develop a focus/process to assure all conferences and meetings are closed within 12 months (Bill, Pat (</w:t>
      </w:r>
      <w:proofErr w:type="spellStart"/>
      <w:r w:rsidRPr="006552D7">
        <w:rPr>
          <w:sz w:val="22"/>
          <w:szCs w:val="22"/>
        </w:rPr>
        <w:t>D’Nese</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Ensure support and process for meetings held in Region 8 – 10 (Joint Meetings VP and Chapter VP conference call should be held with Region Reps 8, 9 and 10 periodically to monitor status of conferences, RFPs, etc.  Also could create a position under Bill to oversee R8 – 10 conferences)  (Bill)</w:t>
      </w:r>
    </w:p>
    <w:p w:rsidR="00622C4A" w:rsidRPr="006552D7" w:rsidRDefault="00622C4A" w:rsidP="00622C4A">
      <w:pPr>
        <w:numPr>
          <w:ilvl w:val="1"/>
          <w:numId w:val="8"/>
        </w:numPr>
        <w:rPr>
          <w:sz w:val="22"/>
          <w:szCs w:val="22"/>
        </w:rPr>
      </w:pPr>
      <w:r w:rsidRPr="006552D7">
        <w:rPr>
          <w:sz w:val="22"/>
          <w:szCs w:val="22"/>
        </w:rPr>
        <w:t xml:space="preserve">Coordinate conferences related to emerging technologies (smart grid, renewable, distributed generation, electrical vehicles, storage) with other PES conferences to avoid overlaps and improve effectiveness (Paula, </w:t>
      </w:r>
      <w:proofErr w:type="spellStart"/>
      <w:r w:rsidRPr="006552D7">
        <w:rPr>
          <w:sz w:val="22"/>
          <w:szCs w:val="22"/>
        </w:rPr>
        <w:t>Damir</w:t>
      </w:r>
      <w:proofErr w:type="spellEnd"/>
      <w:r w:rsidRPr="006552D7">
        <w:rPr>
          <w:sz w:val="22"/>
          <w:szCs w:val="22"/>
        </w:rPr>
        <w:t xml:space="preserve">/Jeff/TCPCs, </w:t>
      </w:r>
      <w:proofErr w:type="spellStart"/>
      <w:r w:rsidRPr="006552D7">
        <w:rPr>
          <w:sz w:val="22"/>
          <w:szCs w:val="22"/>
        </w:rPr>
        <w:t>Miroslav</w:t>
      </w:r>
      <w:proofErr w:type="spellEnd"/>
      <w:r w:rsidRPr="006552D7">
        <w:rPr>
          <w:sz w:val="22"/>
          <w:szCs w:val="22"/>
        </w:rPr>
        <w:t xml:space="preserve">, Erich)  </w:t>
      </w:r>
    </w:p>
    <w:p w:rsidR="00622C4A" w:rsidRPr="006552D7" w:rsidRDefault="00622C4A" w:rsidP="00622C4A">
      <w:pPr>
        <w:numPr>
          <w:ilvl w:val="1"/>
          <w:numId w:val="8"/>
        </w:numPr>
        <w:rPr>
          <w:sz w:val="22"/>
          <w:szCs w:val="22"/>
        </w:rPr>
      </w:pPr>
      <w:r w:rsidRPr="006552D7">
        <w:rPr>
          <w:sz w:val="22"/>
          <w:szCs w:val="22"/>
        </w:rPr>
        <w:t xml:space="preserve">Investigate opportunities for on-line meeting technology (Bill, </w:t>
      </w:r>
      <w:proofErr w:type="spellStart"/>
      <w:r w:rsidRPr="006552D7">
        <w:rPr>
          <w:sz w:val="22"/>
          <w:szCs w:val="22"/>
        </w:rPr>
        <w:t>Damir</w:t>
      </w:r>
      <w:proofErr w:type="spellEnd"/>
      <w:r w:rsidRPr="006552D7">
        <w:rPr>
          <w:sz w:val="22"/>
          <w:szCs w:val="22"/>
        </w:rPr>
        <w:t>)</w:t>
      </w:r>
    </w:p>
    <w:p w:rsidR="00622C4A" w:rsidRPr="006552D7" w:rsidRDefault="00622C4A" w:rsidP="00622C4A">
      <w:pPr>
        <w:numPr>
          <w:ilvl w:val="1"/>
          <w:numId w:val="8"/>
        </w:numPr>
        <w:rPr>
          <w:sz w:val="22"/>
          <w:szCs w:val="22"/>
        </w:rPr>
      </w:pPr>
      <w:r w:rsidRPr="006552D7">
        <w:rPr>
          <w:sz w:val="22"/>
          <w:szCs w:val="22"/>
        </w:rPr>
        <w:t>Coordinate Smart Grid efforts with TA with P2030 and NIST PAP (Erich)</w:t>
      </w:r>
    </w:p>
    <w:p w:rsidR="00622C4A" w:rsidRPr="006552D7" w:rsidRDefault="00622C4A" w:rsidP="00622C4A">
      <w:pPr>
        <w:numPr>
          <w:ilvl w:val="1"/>
          <w:numId w:val="8"/>
        </w:numPr>
        <w:rPr>
          <w:sz w:val="22"/>
          <w:szCs w:val="22"/>
        </w:rPr>
      </w:pPr>
      <w:r w:rsidRPr="006552D7">
        <w:rPr>
          <w:sz w:val="22"/>
          <w:szCs w:val="22"/>
        </w:rPr>
        <w:t xml:space="preserve">Create expanded visibility for Nuclear Activities (Al, </w:t>
      </w:r>
      <w:proofErr w:type="spellStart"/>
      <w:r w:rsidRPr="006552D7">
        <w:rPr>
          <w:sz w:val="22"/>
          <w:szCs w:val="22"/>
        </w:rPr>
        <w:t>Meliha</w:t>
      </w:r>
      <w:proofErr w:type="spellEnd"/>
      <w:r w:rsidRPr="006552D7">
        <w:rPr>
          <w:sz w:val="22"/>
          <w:szCs w:val="22"/>
        </w:rPr>
        <w:t>)</w:t>
      </w:r>
    </w:p>
    <w:p w:rsidR="00622C4A" w:rsidRPr="006552D7" w:rsidRDefault="00622C4A" w:rsidP="00622C4A">
      <w:pPr>
        <w:ind w:left="360"/>
        <w:rPr>
          <w:sz w:val="22"/>
          <w:szCs w:val="22"/>
        </w:rPr>
      </w:pPr>
    </w:p>
    <w:p w:rsidR="00622C4A" w:rsidRPr="006552D7" w:rsidRDefault="00622C4A" w:rsidP="00622C4A">
      <w:pPr>
        <w:numPr>
          <w:ilvl w:val="0"/>
          <w:numId w:val="8"/>
        </w:numPr>
        <w:rPr>
          <w:b/>
          <w:sz w:val="22"/>
          <w:szCs w:val="22"/>
        </w:rPr>
      </w:pPr>
      <w:r w:rsidRPr="006552D7">
        <w:rPr>
          <w:b/>
          <w:sz w:val="22"/>
          <w:szCs w:val="22"/>
        </w:rPr>
        <w:t>INCREASE THE BENEFITS TO PES FROM STANDARDS EFFORTS</w:t>
      </w:r>
    </w:p>
    <w:p w:rsidR="00622C4A" w:rsidRPr="006552D7" w:rsidRDefault="00622C4A" w:rsidP="00622C4A">
      <w:pPr>
        <w:numPr>
          <w:ilvl w:val="1"/>
          <w:numId w:val="8"/>
        </w:numPr>
        <w:rPr>
          <w:sz w:val="22"/>
          <w:szCs w:val="22"/>
        </w:rPr>
      </w:pPr>
      <w:r w:rsidRPr="006552D7">
        <w:rPr>
          <w:sz w:val="22"/>
          <w:szCs w:val="22"/>
        </w:rPr>
        <w:t>Appoint Ad Hoc Team to Study Standards Issues and make recommendations to Board (Tom, Al )  Should change to highlight issues to be addressed</w:t>
      </w:r>
    </w:p>
    <w:p w:rsidR="00622C4A" w:rsidRPr="006552D7" w:rsidRDefault="00622C4A" w:rsidP="00622C4A">
      <w:pPr>
        <w:numPr>
          <w:ilvl w:val="1"/>
          <w:numId w:val="8"/>
        </w:numPr>
        <w:rPr>
          <w:sz w:val="22"/>
          <w:szCs w:val="22"/>
        </w:rPr>
      </w:pPr>
      <w:r w:rsidRPr="006552D7">
        <w:rPr>
          <w:sz w:val="22"/>
          <w:szCs w:val="22"/>
        </w:rPr>
        <w:t>Investigate whether PES should partner with IEC?  CIGRE? (Al, Pat, Noel)</w:t>
      </w:r>
    </w:p>
    <w:p w:rsidR="00622C4A" w:rsidRPr="006552D7" w:rsidRDefault="00622C4A" w:rsidP="00622C4A">
      <w:pPr>
        <w:numPr>
          <w:ilvl w:val="1"/>
          <w:numId w:val="8"/>
        </w:numPr>
        <w:rPr>
          <w:sz w:val="22"/>
          <w:szCs w:val="22"/>
        </w:rPr>
      </w:pPr>
      <w:r w:rsidRPr="006552D7">
        <w:rPr>
          <w:sz w:val="22"/>
          <w:szCs w:val="22"/>
        </w:rPr>
        <w:t>Increase PES Membership on SA (Tom)</w:t>
      </w:r>
    </w:p>
    <w:p w:rsidR="00622C4A" w:rsidRPr="006552D7" w:rsidRDefault="00622C4A" w:rsidP="00622C4A">
      <w:pPr>
        <w:numPr>
          <w:ilvl w:val="1"/>
          <w:numId w:val="8"/>
        </w:numPr>
        <w:rPr>
          <w:sz w:val="22"/>
          <w:szCs w:val="22"/>
        </w:rPr>
      </w:pPr>
      <w:r w:rsidRPr="006552D7">
        <w:rPr>
          <w:sz w:val="22"/>
          <w:szCs w:val="22"/>
        </w:rPr>
        <w:t>Ensure that the TCs are involved in the Smart Grid Standards process (Erich)</w:t>
      </w:r>
    </w:p>
    <w:p w:rsidR="00622C4A" w:rsidRPr="006552D7" w:rsidRDefault="00622C4A" w:rsidP="00622C4A">
      <w:pPr>
        <w:numPr>
          <w:ilvl w:val="1"/>
          <w:numId w:val="8"/>
        </w:numPr>
        <w:rPr>
          <w:sz w:val="22"/>
          <w:szCs w:val="22"/>
        </w:rPr>
      </w:pPr>
      <w:r w:rsidRPr="006552D7">
        <w:rPr>
          <w:sz w:val="22"/>
          <w:szCs w:val="22"/>
        </w:rPr>
        <w:lastRenderedPageBreak/>
        <w:t xml:space="preserve">Evaluate the entity model of standards process by participating on the UHV  projects submitted by SGCC (Tom, </w:t>
      </w:r>
      <w:proofErr w:type="spellStart"/>
      <w:r w:rsidRPr="006552D7">
        <w:rPr>
          <w:sz w:val="22"/>
          <w:szCs w:val="22"/>
        </w:rPr>
        <w:t>Damir</w:t>
      </w:r>
      <w:proofErr w:type="spellEnd"/>
      <w:r w:rsidRPr="006552D7">
        <w:rPr>
          <w:sz w:val="22"/>
          <w:szCs w:val="22"/>
        </w:rPr>
        <w:t>, Cheri)</w:t>
      </w:r>
    </w:p>
    <w:p w:rsidR="00622C4A" w:rsidRPr="006552D7" w:rsidRDefault="00622C4A" w:rsidP="00622C4A">
      <w:pPr>
        <w:ind w:left="360"/>
        <w:rPr>
          <w:sz w:val="22"/>
          <w:szCs w:val="22"/>
        </w:rPr>
      </w:pPr>
    </w:p>
    <w:p w:rsidR="00622C4A" w:rsidRPr="006552D7" w:rsidRDefault="00622C4A" w:rsidP="00622C4A">
      <w:pPr>
        <w:numPr>
          <w:ilvl w:val="0"/>
          <w:numId w:val="8"/>
        </w:numPr>
        <w:rPr>
          <w:b/>
          <w:sz w:val="22"/>
          <w:szCs w:val="22"/>
        </w:rPr>
      </w:pPr>
      <w:r w:rsidRPr="006552D7">
        <w:rPr>
          <w:b/>
          <w:sz w:val="22"/>
          <w:szCs w:val="22"/>
        </w:rPr>
        <w:t>IMPROVE THE EFFECTIVENESS OF TECHNICAL COMMITTEE ORGANIZATION</w:t>
      </w:r>
    </w:p>
    <w:p w:rsidR="00622C4A" w:rsidRPr="006552D7" w:rsidRDefault="00622C4A" w:rsidP="00622C4A">
      <w:pPr>
        <w:numPr>
          <w:ilvl w:val="1"/>
          <w:numId w:val="8"/>
        </w:numPr>
        <w:rPr>
          <w:sz w:val="22"/>
          <w:szCs w:val="22"/>
        </w:rPr>
      </w:pPr>
      <w:r w:rsidRPr="006552D7">
        <w:rPr>
          <w:sz w:val="22"/>
          <w:szCs w:val="22"/>
        </w:rPr>
        <w:t xml:space="preserve">Determine how to make TC Vice-Chair a permanent member of LRP to help link Technical Committee direction to Long-Term  Planning process (Noel, </w:t>
      </w:r>
      <w:proofErr w:type="spellStart"/>
      <w:r w:rsidRPr="006552D7">
        <w:rPr>
          <w:sz w:val="22"/>
          <w:szCs w:val="22"/>
        </w:rPr>
        <w:t>Damir</w:t>
      </w:r>
      <w:proofErr w:type="spellEnd"/>
      <w:r w:rsidRPr="006552D7">
        <w:rPr>
          <w:sz w:val="22"/>
          <w:szCs w:val="22"/>
        </w:rPr>
        <w:t xml:space="preserve">)  </w:t>
      </w:r>
    </w:p>
    <w:p w:rsidR="00622C4A" w:rsidRPr="006552D7" w:rsidRDefault="00622C4A" w:rsidP="00622C4A">
      <w:pPr>
        <w:numPr>
          <w:ilvl w:val="1"/>
          <w:numId w:val="8"/>
        </w:numPr>
        <w:rPr>
          <w:sz w:val="22"/>
          <w:szCs w:val="22"/>
        </w:rPr>
      </w:pPr>
      <w:r w:rsidRPr="006552D7">
        <w:rPr>
          <w:sz w:val="22"/>
          <w:szCs w:val="22"/>
        </w:rPr>
        <w:t>Determine TC scope and structure changes required to support emerging needs and technologies.  (</w:t>
      </w:r>
      <w:proofErr w:type="spellStart"/>
      <w:r w:rsidRPr="006552D7">
        <w:rPr>
          <w:sz w:val="22"/>
          <w:szCs w:val="22"/>
        </w:rPr>
        <w:t>Damir</w:t>
      </w:r>
      <w:proofErr w:type="spellEnd"/>
      <w:r w:rsidRPr="006552D7">
        <w:rPr>
          <w:sz w:val="22"/>
          <w:szCs w:val="22"/>
        </w:rPr>
        <w:t xml:space="preserve">)  </w:t>
      </w:r>
    </w:p>
    <w:p w:rsidR="00622C4A" w:rsidRPr="006552D7" w:rsidRDefault="00622C4A" w:rsidP="00622C4A">
      <w:pPr>
        <w:numPr>
          <w:ilvl w:val="1"/>
          <w:numId w:val="8"/>
        </w:numPr>
        <w:rPr>
          <w:sz w:val="22"/>
          <w:szCs w:val="22"/>
        </w:rPr>
      </w:pPr>
      <w:r w:rsidRPr="006552D7">
        <w:rPr>
          <w:sz w:val="22"/>
          <w:szCs w:val="22"/>
        </w:rPr>
        <w:t>Coordinate all emerging technologies (smart grid, renewable, distributed generation, electrical vehicles, storage) initiatives with TCs and ETCC  (</w:t>
      </w:r>
      <w:proofErr w:type="spellStart"/>
      <w:r w:rsidRPr="006552D7">
        <w:rPr>
          <w:sz w:val="22"/>
          <w:szCs w:val="22"/>
        </w:rPr>
        <w:t>Damir</w:t>
      </w:r>
      <w:proofErr w:type="spellEnd"/>
      <w:r w:rsidRPr="006552D7">
        <w:rPr>
          <w:sz w:val="22"/>
          <w:szCs w:val="22"/>
        </w:rPr>
        <w:t xml:space="preserve">/Jeff, </w:t>
      </w:r>
      <w:proofErr w:type="spellStart"/>
      <w:r w:rsidRPr="006552D7">
        <w:rPr>
          <w:sz w:val="22"/>
          <w:szCs w:val="22"/>
        </w:rPr>
        <w:t>Miroslav</w:t>
      </w:r>
      <w:proofErr w:type="spellEnd"/>
      <w:r w:rsidRPr="006552D7">
        <w:rPr>
          <w:sz w:val="22"/>
          <w:szCs w:val="22"/>
        </w:rPr>
        <w:t>, Erich)</w:t>
      </w:r>
    </w:p>
    <w:p w:rsidR="00622C4A" w:rsidRDefault="00622C4A" w:rsidP="00B474FB">
      <w:pPr>
        <w:rPr>
          <w:sz w:val="22"/>
          <w:szCs w:val="22"/>
        </w:rPr>
      </w:pPr>
    </w:p>
    <w:p w:rsidR="004D3F9B" w:rsidRDefault="004D3F9B" w:rsidP="00B474FB">
      <w:pPr>
        <w:rPr>
          <w:sz w:val="22"/>
          <w:szCs w:val="22"/>
        </w:rPr>
      </w:pPr>
    </w:p>
    <w:p w:rsidR="004D3F9B" w:rsidRDefault="004D3F9B" w:rsidP="00B474FB">
      <w:pPr>
        <w:rPr>
          <w:sz w:val="22"/>
          <w:szCs w:val="22"/>
        </w:rPr>
      </w:pPr>
    </w:p>
    <w:p w:rsidR="004D3F9B" w:rsidRDefault="004D3F9B" w:rsidP="00B474FB">
      <w:pPr>
        <w:rPr>
          <w:sz w:val="22"/>
          <w:szCs w:val="22"/>
        </w:rPr>
      </w:pPr>
    </w:p>
    <w:p w:rsidR="004D3F9B" w:rsidRDefault="004D3F9B" w:rsidP="00B474FB">
      <w:pPr>
        <w:rPr>
          <w:sz w:val="22"/>
          <w:szCs w:val="22"/>
        </w:rPr>
      </w:pPr>
    </w:p>
    <w:p w:rsidR="004D3F9B" w:rsidRDefault="004D3F9B" w:rsidP="00B474FB">
      <w:pPr>
        <w:rPr>
          <w:sz w:val="22"/>
          <w:szCs w:val="22"/>
        </w:rPr>
      </w:pPr>
    </w:p>
    <w:p w:rsidR="004D3F9B" w:rsidRDefault="004D3F9B" w:rsidP="00B474FB">
      <w:pPr>
        <w:rPr>
          <w:sz w:val="22"/>
          <w:szCs w:val="22"/>
        </w:rPr>
      </w:pPr>
    </w:p>
    <w:p w:rsidR="004D3F9B" w:rsidRPr="00D4117F" w:rsidRDefault="004D3F9B" w:rsidP="00B474FB">
      <w:pPr>
        <w:rPr>
          <w:sz w:val="22"/>
          <w:szCs w:val="22"/>
        </w:rPr>
      </w:pPr>
      <w:r w:rsidRPr="004D3F9B">
        <w:rPr>
          <w:sz w:val="22"/>
          <w:szCs w:val="22"/>
        </w:rPr>
        <w:lastRenderedPageBreak/>
        <w:drawing>
          <wp:inline distT="0" distB="0" distL="0" distR="0">
            <wp:extent cx="5528310" cy="5625366"/>
            <wp:effectExtent l="19050" t="0" r="0" b="0"/>
            <wp:docPr id="1" name="Picture 1" descr="cid:image003.png@01CBA562.D6643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BA562.D66432E0"/>
                    <pic:cNvPicPr>
                      <a:picLocks noChangeAspect="1" noChangeArrowheads="1"/>
                    </pic:cNvPicPr>
                  </pic:nvPicPr>
                  <pic:blipFill>
                    <a:blip r:embed="rId13" r:link="rId14" cstate="print"/>
                    <a:srcRect/>
                    <a:stretch>
                      <a:fillRect/>
                    </a:stretch>
                  </pic:blipFill>
                  <pic:spPr bwMode="auto">
                    <a:xfrm>
                      <a:off x="0" y="0"/>
                      <a:ext cx="5531650" cy="5628765"/>
                    </a:xfrm>
                    <a:prstGeom prst="rect">
                      <a:avLst/>
                    </a:prstGeom>
                    <a:noFill/>
                    <a:ln w="9525">
                      <a:noFill/>
                      <a:miter lim="800000"/>
                      <a:headEnd/>
                      <a:tailEnd/>
                    </a:ln>
                  </pic:spPr>
                </pic:pic>
              </a:graphicData>
            </a:graphic>
          </wp:inline>
        </w:drawing>
      </w:r>
    </w:p>
    <w:sectPr w:rsidR="004D3F9B" w:rsidRPr="00D4117F" w:rsidSect="00C05C0C">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A5A"/>
    <w:multiLevelType w:val="multilevel"/>
    <w:tmpl w:val="58B48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D404B4"/>
    <w:multiLevelType w:val="hybridMultilevel"/>
    <w:tmpl w:val="59848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D41293"/>
    <w:multiLevelType w:val="multilevel"/>
    <w:tmpl w:val="7F182E34"/>
    <w:lvl w:ilvl="0">
      <w:start w:val="1"/>
      <w:numFmt w:val="decimal"/>
      <w:lvlText w:val="%1.0"/>
      <w:lvlJc w:val="left"/>
      <w:pPr>
        <w:ind w:left="465" w:hanging="465"/>
      </w:pPr>
      <w:rPr>
        <w:rFonts w:hint="default"/>
      </w:rPr>
    </w:lvl>
    <w:lvl w:ilvl="1">
      <w:start w:val="1"/>
      <w:numFmt w:val="decimal"/>
      <w:lvlText w:val="%1.%2"/>
      <w:lvlJc w:val="left"/>
      <w:pPr>
        <w:ind w:left="609" w:hanging="46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
    <w:nsid w:val="0EDF374D"/>
    <w:multiLevelType w:val="multilevel"/>
    <w:tmpl w:val="F5881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7E12024"/>
    <w:multiLevelType w:val="multilevel"/>
    <w:tmpl w:val="F5881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4471630"/>
    <w:multiLevelType w:val="hybridMultilevel"/>
    <w:tmpl w:val="D0CE2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D3F56"/>
    <w:multiLevelType w:val="hybridMultilevel"/>
    <w:tmpl w:val="19B6A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DC2479"/>
    <w:multiLevelType w:val="hybridMultilevel"/>
    <w:tmpl w:val="31BA0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B5449"/>
    <w:multiLevelType w:val="hybridMultilevel"/>
    <w:tmpl w:val="68FA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B54643"/>
    <w:multiLevelType w:val="hybridMultilevel"/>
    <w:tmpl w:val="9A40F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302438"/>
    <w:multiLevelType w:val="hybridMultilevel"/>
    <w:tmpl w:val="8916A948"/>
    <w:lvl w:ilvl="0" w:tplc="0409000F">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rPr>
    </w:lvl>
    <w:lvl w:ilvl="2" w:tplc="BF7219E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8"/>
  </w:num>
  <w:num w:numId="4">
    <w:abstractNumId w:val="5"/>
  </w:num>
  <w:num w:numId="5">
    <w:abstractNumId w:val="1"/>
  </w:num>
  <w:num w:numId="6">
    <w:abstractNumId w:val="9"/>
  </w:num>
  <w:num w:numId="7">
    <w:abstractNumId w:val="6"/>
  </w:num>
  <w:num w:numId="8">
    <w:abstractNumId w:val="4"/>
  </w:num>
  <w:num w:numId="9">
    <w:abstractNumId w:val="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4"/>
  <w:characterSpacingControl w:val="doNotCompress"/>
  <w:compat/>
  <w:rsids>
    <w:rsidRoot w:val="00A617D7"/>
    <w:rsid w:val="00033085"/>
    <w:rsid w:val="0008176C"/>
    <w:rsid w:val="000A0481"/>
    <w:rsid w:val="00107CB6"/>
    <w:rsid w:val="00230BAE"/>
    <w:rsid w:val="00297A01"/>
    <w:rsid w:val="00382B3A"/>
    <w:rsid w:val="003942AB"/>
    <w:rsid w:val="003E0309"/>
    <w:rsid w:val="00441761"/>
    <w:rsid w:val="004A3D56"/>
    <w:rsid w:val="004D3F9B"/>
    <w:rsid w:val="00526B2C"/>
    <w:rsid w:val="00622C4A"/>
    <w:rsid w:val="006552D7"/>
    <w:rsid w:val="006F3679"/>
    <w:rsid w:val="00740F6F"/>
    <w:rsid w:val="00780867"/>
    <w:rsid w:val="007C4833"/>
    <w:rsid w:val="007F55CA"/>
    <w:rsid w:val="0094000A"/>
    <w:rsid w:val="009726D1"/>
    <w:rsid w:val="009A49F6"/>
    <w:rsid w:val="00A1500E"/>
    <w:rsid w:val="00A51875"/>
    <w:rsid w:val="00A617D7"/>
    <w:rsid w:val="00A82B18"/>
    <w:rsid w:val="00B474FB"/>
    <w:rsid w:val="00B54AF5"/>
    <w:rsid w:val="00BE28D8"/>
    <w:rsid w:val="00C05C0C"/>
    <w:rsid w:val="00C91820"/>
    <w:rsid w:val="00CE1A2C"/>
    <w:rsid w:val="00D4117F"/>
    <w:rsid w:val="00D95526"/>
    <w:rsid w:val="00DB1CC1"/>
    <w:rsid w:val="00E10F9D"/>
    <w:rsid w:val="00ED3F24"/>
    <w:rsid w:val="00F17830"/>
    <w:rsid w:val="00FD3442"/>
    <w:rsid w:val="00FE6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D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17D7"/>
    <w:pPr>
      <w:widowControl w:val="0"/>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A617D7"/>
    <w:rPr>
      <w:color w:val="0000FF"/>
      <w:u w:val="single"/>
    </w:rPr>
  </w:style>
  <w:style w:type="paragraph" w:styleId="BalloonText">
    <w:name w:val="Balloon Text"/>
    <w:basedOn w:val="Normal"/>
    <w:link w:val="BalloonTextChar"/>
    <w:uiPriority w:val="99"/>
    <w:semiHidden/>
    <w:unhideWhenUsed/>
    <w:rsid w:val="00F17830"/>
    <w:rPr>
      <w:rFonts w:ascii="Tahoma" w:hAnsi="Tahoma" w:cs="Tahoma"/>
      <w:sz w:val="16"/>
      <w:szCs w:val="16"/>
    </w:rPr>
  </w:style>
  <w:style w:type="character" w:customStyle="1" w:styleId="BalloonTextChar">
    <w:name w:val="Balloon Text Char"/>
    <w:basedOn w:val="DefaultParagraphFont"/>
    <w:link w:val="BalloonText"/>
    <w:uiPriority w:val="99"/>
    <w:semiHidden/>
    <w:rsid w:val="00F17830"/>
    <w:rPr>
      <w:rFonts w:ascii="Tahoma" w:eastAsia="Times New Roman" w:hAnsi="Tahoma" w:cs="Tahoma"/>
      <w:sz w:val="16"/>
      <w:szCs w:val="16"/>
    </w:rPr>
  </w:style>
  <w:style w:type="paragraph" w:styleId="ListParagraph">
    <w:name w:val="List Paragraph"/>
    <w:basedOn w:val="Normal"/>
    <w:uiPriority w:val="34"/>
    <w:qFormat/>
    <w:rsid w:val="00F17830"/>
    <w:pPr>
      <w:spacing w:after="200" w:line="276" w:lineRule="auto"/>
      <w:ind w:left="720"/>
      <w:contextualSpacing/>
    </w:pPr>
    <w:rPr>
      <w:rFonts w:ascii="Calibri" w:eastAsiaTheme="minorEastAsia" w:hAnsi="Calibri"/>
      <w:sz w:val="22"/>
      <w:szCs w:val="22"/>
    </w:rPr>
  </w:style>
  <w:style w:type="paragraph" w:styleId="NormalWeb">
    <w:name w:val="Normal (Web)"/>
    <w:basedOn w:val="Normal"/>
    <w:uiPriority w:val="99"/>
    <w:semiHidden/>
    <w:unhideWhenUsed/>
    <w:rsid w:val="00526B2C"/>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E10F9D"/>
    <w:rPr>
      <w:rFonts w:ascii="Georgia" w:eastAsiaTheme="minorHAnsi" w:hAnsi="Georgia" w:cs="Consolas"/>
      <w:color w:val="000000"/>
      <w:szCs w:val="21"/>
    </w:rPr>
  </w:style>
  <w:style w:type="character" w:customStyle="1" w:styleId="PlainTextChar">
    <w:name w:val="Plain Text Char"/>
    <w:basedOn w:val="DefaultParagraphFont"/>
    <w:link w:val="PlainText"/>
    <w:uiPriority w:val="99"/>
    <w:rsid w:val="00E10F9D"/>
    <w:rPr>
      <w:rFonts w:ascii="Georgia" w:hAnsi="Georgia" w:cs="Consolas"/>
      <w:color w:val="000000"/>
      <w:sz w:val="24"/>
      <w:szCs w:val="21"/>
    </w:rPr>
  </w:style>
  <w:style w:type="character" w:styleId="Emphasis">
    <w:name w:val="Emphasis"/>
    <w:basedOn w:val="DefaultParagraphFont"/>
    <w:uiPriority w:val="20"/>
    <w:qFormat/>
    <w:rsid w:val="00A51875"/>
    <w:rPr>
      <w:i/>
      <w:iCs/>
    </w:rPr>
  </w:style>
</w:styles>
</file>

<file path=word/webSettings.xml><?xml version="1.0" encoding="utf-8"?>
<w:webSettings xmlns:r="http://schemas.openxmlformats.org/officeDocument/2006/relationships" xmlns:w="http://schemas.openxmlformats.org/wordprocessingml/2006/main">
  <w:divs>
    <w:div w:id="115487727">
      <w:bodyDiv w:val="1"/>
      <w:marLeft w:val="0"/>
      <w:marRight w:val="0"/>
      <w:marTop w:val="0"/>
      <w:marBottom w:val="0"/>
      <w:divBdr>
        <w:top w:val="none" w:sz="0" w:space="0" w:color="auto"/>
        <w:left w:val="none" w:sz="0" w:space="0" w:color="auto"/>
        <w:bottom w:val="none" w:sz="0" w:space="0" w:color="auto"/>
        <w:right w:val="none" w:sz="0" w:space="0" w:color="auto"/>
      </w:divBdr>
    </w:div>
    <w:div w:id="613557235">
      <w:bodyDiv w:val="1"/>
      <w:marLeft w:val="0"/>
      <w:marRight w:val="0"/>
      <w:marTop w:val="0"/>
      <w:marBottom w:val="0"/>
      <w:divBdr>
        <w:top w:val="none" w:sz="0" w:space="0" w:color="auto"/>
        <w:left w:val="none" w:sz="0" w:space="0" w:color="auto"/>
        <w:bottom w:val="none" w:sz="0" w:space="0" w:color="auto"/>
        <w:right w:val="none" w:sz="0" w:space="0" w:color="auto"/>
      </w:divBdr>
    </w:div>
    <w:div w:id="630985695">
      <w:bodyDiv w:val="1"/>
      <w:marLeft w:val="0"/>
      <w:marRight w:val="0"/>
      <w:marTop w:val="0"/>
      <w:marBottom w:val="0"/>
      <w:divBdr>
        <w:top w:val="none" w:sz="0" w:space="0" w:color="auto"/>
        <w:left w:val="none" w:sz="0" w:space="0" w:color="auto"/>
        <w:bottom w:val="none" w:sz="0" w:space="0" w:color="auto"/>
        <w:right w:val="none" w:sz="0" w:space="0" w:color="auto"/>
      </w:divBdr>
    </w:div>
    <w:div w:id="634871743">
      <w:bodyDiv w:val="1"/>
      <w:marLeft w:val="0"/>
      <w:marRight w:val="0"/>
      <w:marTop w:val="0"/>
      <w:marBottom w:val="0"/>
      <w:divBdr>
        <w:top w:val="none" w:sz="0" w:space="0" w:color="auto"/>
        <w:left w:val="none" w:sz="0" w:space="0" w:color="auto"/>
        <w:bottom w:val="none" w:sz="0" w:space="0" w:color="auto"/>
        <w:right w:val="none" w:sz="0" w:space="0" w:color="auto"/>
      </w:divBdr>
    </w:div>
    <w:div w:id="901868022">
      <w:bodyDiv w:val="1"/>
      <w:marLeft w:val="0"/>
      <w:marRight w:val="0"/>
      <w:marTop w:val="0"/>
      <w:marBottom w:val="0"/>
      <w:divBdr>
        <w:top w:val="none" w:sz="0" w:space="0" w:color="auto"/>
        <w:left w:val="none" w:sz="0" w:space="0" w:color="auto"/>
        <w:bottom w:val="none" w:sz="0" w:space="0" w:color="auto"/>
        <w:right w:val="none" w:sz="0" w:space="0" w:color="auto"/>
      </w:divBdr>
    </w:div>
    <w:div w:id="980233455">
      <w:bodyDiv w:val="1"/>
      <w:marLeft w:val="0"/>
      <w:marRight w:val="0"/>
      <w:marTop w:val="0"/>
      <w:marBottom w:val="0"/>
      <w:divBdr>
        <w:top w:val="none" w:sz="0" w:space="0" w:color="auto"/>
        <w:left w:val="none" w:sz="0" w:space="0" w:color="auto"/>
        <w:bottom w:val="none" w:sz="0" w:space="0" w:color="auto"/>
        <w:right w:val="none" w:sz="0" w:space="0" w:color="auto"/>
      </w:divBdr>
    </w:div>
    <w:div w:id="1244298572">
      <w:bodyDiv w:val="1"/>
      <w:marLeft w:val="0"/>
      <w:marRight w:val="0"/>
      <w:marTop w:val="0"/>
      <w:marBottom w:val="0"/>
      <w:divBdr>
        <w:top w:val="none" w:sz="0" w:space="0" w:color="auto"/>
        <w:left w:val="none" w:sz="0" w:space="0" w:color="auto"/>
        <w:bottom w:val="none" w:sz="0" w:space="0" w:color="auto"/>
        <w:right w:val="none" w:sz="0" w:space="0" w:color="auto"/>
      </w:divBdr>
    </w:div>
    <w:div w:id="1368524084">
      <w:bodyDiv w:val="1"/>
      <w:marLeft w:val="0"/>
      <w:marRight w:val="0"/>
      <w:marTop w:val="0"/>
      <w:marBottom w:val="0"/>
      <w:divBdr>
        <w:top w:val="none" w:sz="0" w:space="0" w:color="auto"/>
        <w:left w:val="none" w:sz="0" w:space="0" w:color="auto"/>
        <w:bottom w:val="none" w:sz="0" w:space="0" w:color="auto"/>
        <w:right w:val="none" w:sz="0" w:space="0" w:color="auto"/>
      </w:divBdr>
    </w:div>
    <w:div w:id="19681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revost@ieee.org"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dwplatts@pplweb.com" TargetMode="External"/><Relationship Id="rId12" Type="http://schemas.openxmlformats.org/officeDocument/2006/relationships/hyperlink" Target="http://www.pscexpo.com/Papers/ViewPapers.asp?PaperNum=2011PSCE03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ll.chiu@ieee.org" TargetMode="External"/><Relationship Id="rId11" Type="http://schemas.openxmlformats.org/officeDocument/2006/relationships/hyperlink" Target="http://www.marriott.com/hotels/travel/boswf-renaissance-boston-waterfront-hotel/" TargetMode="External"/><Relationship Id="rId5" Type="http://schemas.openxmlformats.org/officeDocument/2006/relationships/hyperlink" Target="mailto:edsmith@ieee.org" TargetMode="External"/><Relationship Id="rId15" Type="http://schemas.openxmlformats.org/officeDocument/2006/relationships/fontTable" Target="fontTable.xml"/><Relationship Id="rId10" Type="http://schemas.openxmlformats.org/officeDocument/2006/relationships/hyperlink" Target="mailto:William_Bartley@HSB.com" TargetMode="External"/><Relationship Id="rId4" Type="http://schemas.openxmlformats.org/officeDocument/2006/relationships/webSettings" Target="webSettings.xml"/><Relationship Id="rId9" Type="http://schemas.openxmlformats.org/officeDocument/2006/relationships/hyperlink" Target="mailto:gwanderson@ieee.org" TargetMode="External"/><Relationship Id="rId14" Type="http://schemas.openxmlformats.org/officeDocument/2006/relationships/image" Target="cid:image003.png@01CBA562.D66432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2011-Chairs Report</dc:title>
  <dc:creator>edsmith</dc:creator>
  <cp:lastModifiedBy>James Edward Smith</cp:lastModifiedBy>
  <cp:revision>2</cp:revision>
  <dcterms:created xsi:type="dcterms:W3CDTF">2011-07-18T02:35:00Z</dcterms:created>
  <dcterms:modified xsi:type="dcterms:W3CDTF">2011-07-18T02:35:00Z</dcterms:modified>
</cp:coreProperties>
</file>